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9B6A" w14:textId="61DD3556" w:rsidR="004E0558" w:rsidRDefault="004E0558"/>
    <w:p w14:paraId="5D498907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32"/>
          <w:szCs w:val="3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32"/>
          <w:szCs w:val="32"/>
          <w14:ligatures w14:val="standardContextual"/>
        </w:rPr>
        <w:t>SMLOUVA O UŽÍVÁNÍ AUTOBUSOVÉHO NÁDRAŽÍ</w:t>
      </w:r>
    </w:p>
    <w:p w14:paraId="691AB87E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uzavřená v souladu s </w:t>
      </w:r>
      <w:proofErr w:type="spellStart"/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ust</w:t>
      </w:r>
      <w:proofErr w:type="spellEnd"/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. § 1746 zákona č. 89/2012 Sb., občanského zákoníku ve znění pozdějších předpisů (dále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Občanský zákoník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“) </w:t>
      </w:r>
    </w:p>
    <w:p w14:paraId="4124A9A4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(dále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Smlouva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“)</w:t>
      </w:r>
    </w:p>
    <w:p w14:paraId="368CD9B0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mezi smluvními stranami:</w:t>
      </w:r>
    </w:p>
    <w:p w14:paraId="5487F7FF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7F41E147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Provozovatel:</w:t>
      </w:r>
    </w:p>
    <w:p w14:paraId="1D6C535C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Jablonecká dopravní a.s.</w:t>
      </w:r>
    </w:p>
    <w:p w14:paraId="5FC6BFEB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IČO: 06873031</w:t>
      </w:r>
    </w:p>
    <w:p w14:paraId="66BD8FDB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Sídlo: Mírové náměstí 3100/19, 466 01 Jablonec nad Nisou</w:t>
      </w:r>
    </w:p>
    <w:p w14:paraId="1144BD92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zapsaná ve veřejném rejstříku: obchodní rejstřík vedený Krajským soudem v Ústí nad Labem, oddíl: B, vložka 2684</w:t>
      </w:r>
    </w:p>
    <w:p w14:paraId="15294AEE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Bankovní spojení: 115-5854810237/0100</w:t>
      </w:r>
    </w:p>
    <w:p w14:paraId="6C2C4B79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E-mail: </w:t>
      </w:r>
      <w:hyperlink r:id="rId11" w:history="1">
        <w:r w:rsidRPr="004E0558">
          <w:rPr>
            <w:rFonts w:ascii="Garamond" w:eastAsia="Calibri" w:hAnsi="Garamond" w:cs="Times New Roman"/>
            <w:color w:val="0563C1"/>
            <w:kern w:val="2"/>
            <w:sz w:val="22"/>
            <w:szCs w:val="22"/>
            <w:u w:val="single"/>
            <w14:ligatures w14:val="standardContextual"/>
          </w:rPr>
          <w:t>jabloneckadopravni@mestojablonec.cz</w:t>
        </w:r>
      </w:hyperlink>
    </w:p>
    <w:p w14:paraId="7A5857F1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zastoupená: Mgr. Jaroslav Šída, předseda představenstva</w:t>
      </w:r>
    </w:p>
    <w:p w14:paraId="2A32A37A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(dále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Provozovatel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“)</w:t>
      </w:r>
    </w:p>
    <w:p w14:paraId="73B63A96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Uživatel:</w:t>
      </w:r>
    </w:p>
    <w:p w14:paraId="30F28055" w14:textId="1C221419" w:rsidR="004E0558" w:rsidRPr="004E0558" w:rsidRDefault="00473C3B" w:rsidP="004E0558">
      <w:pPr>
        <w:jc w:val="both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ČSAD Slaný</w:t>
      </w:r>
      <w:r w:rsidR="00D316CF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 xml:space="preserve"> s.r.o.</w:t>
      </w:r>
    </w:p>
    <w:p w14:paraId="62320FD3" w14:textId="2E185B25" w:rsid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IČO: </w:t>
      </w:r>
      <w:r w:rsidR="00473C3B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60193425</w:t>
      </w:r>
    </w:p>
    <w:p w14:paraId="776D6358" w14:textId="3EBD861A" w:rsidR="00473C3B" w:rsidRPr="004E0558" w:rsidRDefault="00473C3B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DIČ: CZ699000360, plátce DPH</w:t>
      </w:r>
    </w:p>
    <w:p w14:paraId="3595EE6A" w14:textId="6861D126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Sídlo: </w:t>
      </w:r>
      <w:r w:rsidR="00473C3B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Lacinova 1366/10, 274 01 Slaný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</w:t>
      </w:r>
    </w:p>
    <w:p w14:paraId="53E82D67" w14:textId="494511C9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zapsaná ve veřejném rejstříku: </w:t>
      </w:r>
      <w:r w:rsidR="00473C3B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Spis. Zn: C 278747</w:t>
      </w:r>
      <w:r w:rsidR="00D316CF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vedená u Městského soudu v Praze</w:t>
      </w:r>
    </w:p>
    <w:p w14:paraId="0D229A8B" w14:textId="79C8360A" w:rsid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Bankovní spojení: </w:t>
      </w:r>
      <w:r w:rsidR="00473C3B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2601141/0100</w:t>
      </w:r>
    </w:p>
    <w:p w14:paraId="10CE1EAA" w14:textId="00FCE7CE" w:rsidR="00473C3B" w:rsidRPr="004E0558" w:rsidRDefault="00473C3B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Kontaktní osoba: Jiří Oberdörfer, vedoucí AD Jablonec nad Nisou </w:t>
      </w:r>
    </w:p>
    <w:p w14:paraId="038F7CF9" w14:textId="24A88A50" w:rsidR="004E0558" w:rsidRDefault="004E0558" w:rsidP="00473C3B">
      <w:pPr>
        <w:ind w:left="708" w:firstLine="708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E-mail: </w:t>
      </w:r>
      <w:hyperlink r:id="rId12" w:history="1">
        <w:r w:rsidR="00473C3B" w:rsidRPr="00A621D6">
          <w:rPr>
            <w:rStyle w:val="Hypertextovodkaz"/>
            <w:rFonts w:ascii="Garamond" w:eastAsia="Calibri" w:hAnsi="Garamond" w:cs="Times New Roman"/>
            <w:kern w:val="2"/>
            <w:sz w:val="22"/>
            <w:szCs w:val="22"/>
            <w14:ligatures w14:val="standardContextual"/>
          </w:rPr>
          <w:t>jiri.oberdorfer@icomtransport.cz</w:t>
        </w:r>
      </w:hyperlink>
    </w:p>
    <w:p w14:paraId="261368C8" w14:textId="0B52C28C" w:rsidR="00473C3B" w:rsidRPr="004E0558" w:rsidRDefault="00473C3B" w:rsidP="00473C3B">
      <w:pPr>
        <w:ind w:left="708" w:firstLine="708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Tel.: +420 725 262 433</w:t>
      </w:r>
    </w:p>
    <w:p w14:paraId="32BA11F5" w14:textId="14DA9A0F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zastoupená: </w:t>
      </w:r>
      <w:r w:rsidR="00473C3B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Kateřina Kratochvílová</w:t>
      </w:r>
      <w:r w:rsidR="00D316CF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, jednatel</w:t>
      </w:r>
      <w:r w:rsidR="00473C3B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ka</w:t>
      </w:r>
    </w:p>
    <w:p w14:paraId="274FB202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(dále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Uživatel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“)</w:t>
      </w:r>
    </w:p>
    <w:p w14:paraId="376CAD93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(Provozovatel a Uživatel spolu 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Smluvní strany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a samostatně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Smluvní strana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“)</w:t>
      </w:r>
    </w:p>
    <w:p w14:paraId="5F4BB8BE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</w:p>
    <w:p w14:paraId="76FB30C7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</w:p>
    <w:p w14:paraId="1D8B47BE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Předmět a účel Smlouvy</w:t>
      </w:r>
    </w:p>
    <w:p w14:paraId="034C0AD6" w14:textId="5B627D6A" w:rsidR="004E0558" w:rsidRPr="004E0558" w:rsidRDefault="004E0558" w:rsidP="004E0558">
      <w:pPr>
        <w:numPr>
          <w:ilvl w:val="0"/>
          <w:numId w:val="4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Provozovatel provozuje autobusové nádraží v Jablonci nad Nisou nacházející se na adrese Luční 7, 466 01 Jablonec nad Nisou, ležící na pozemku p. č. 48 v katastrálním území Jablonec nad Nisou, jehož výlučným vlastníkem je Statutární město Jablonec nad Nisou, se sídlem Mírové náměstí 3100/19, 46601 Jablonec nad Nisou, které má Provozovatel ve správě dle Usnesení Rady města Jablonec nad Nisou 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  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č. RM/361/2023 ze dne 11.07.2023 (dále jen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AN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“). Situační plánek AN je přílohou č. 1 této Smlouvy.</w:t>
      </w:r>
    </w:p>
    <w:p w14:paraId="174859CF" w14:textId="77777777" w:rsidR="004E0558" w:rsidRPr="004E0558" w:rsidRDefault="004E0558" w:rsidP="004E0558">
      <w:pPr>
        <w:numPr>
          <w:ilvl w:val="0"/>
          <w:numId w:val="4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uzavírají tuto Smlouvu za účelem vzájemné úpravy podmínek, práv a povinností při užívání AN Uživatelem pro provozování spojů veřejné osobní dopravy.</w:t>
      </w:r>
    </w:p>
    <w:p w14:paraId="4DAA182B" w14:textId="15F7A7DD" w:rsidR="004E0558" w:rsidRDefault="004E0558" w:rsidP="004E0558">
      <w:pPr>
        <w:numPr>
          <w:ilvl w:val="0"/>
          <w:numId w:val="4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Předmětem této Smlouvy je úplatné a nevýhradní užívání AN Uživatelem, a to za účelem vjezdu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            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k určeným autobusovým stáním k odbavování cestujících při nástupu a výstupu do a z autobusových vozidel Uživatele a následného odjezdu z AN, a to pouze po dobu nezbytně nutnou ke splnění předmětu Smlouvy, a to vše za podmínek upravených níže.</w:t>
      </w:r>
    </w:p>
    <w:p w14:paraId="375C5E64" w14:textId="786D1227" w:rsidR="00D6597F" w:rsidRDefault="00D6597F" w:rsidP="00D6597F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0B5E5C14" w14:textId="3DFF331F" w:rsidR="00D6597F" w:rsidRDefault="00D6597F" w:rsidP="00D6597F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02590D86" w14:textId="2D687851" w:rsidR="00D6597F" w:rsidRDefault="00D6597F" w:rsidP="00D6597F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BDC7C78" w14:textId="749FC52F" w:rsidR="00D6597F" w:rsidRDefault="00D6597F" w:rsidP="00D6597F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305C81C1" w14:textId="77777777" w:rsidR="00D6597F" w:rsidRPr="004E0558" w:rsidRDefault="00D6597F" w:rsidP="00D6597F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16DFC6C" w14:textId="77777777" w:rsidR="004E0558" w:rsidRPr="004E0558" w:rsidRDefault="004E0558" w:rsidP="004E0558">
      <w:pPr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437963B2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22F280CD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Cenové ujednání a podmínky užívání stání</w:t>
      </w:r>
    </w:p>
    <w:p w14:paraId="78037A72" w14:textId="05DCD0B9" w:rsidR="004E0558" w:rsidRPr="00D6597F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se dohodly, že Uživatel bude hradit cenu za každé jednotlivé užití odjezdového nebo příjezdového stání na AN a odstavení vozidel v areálu AN dle Ceníku Provozovatele, který je přílohou č. 2 této Smlouvy (dále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Ceník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“).</w:t>
      </w:r>
    </w:p>
    <w:p w14:paraId="693A8759" w14:textId="77777777" w:rsidR="004E0558" w:rsidRPr="004E0558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se dohodly, že ceny podle bodu 1 a 3 tohoto článku se stanovují na každé vozidlo Uživatele bez rozdílu, tj. za každý výchozí a projíždějící spoj.</w:t>
      </w:r>
    </w:p>
    <w:p w14:paraId="0567400C" w14:textId="77777777" w:rsidR="004E0558" w:rsidRPr="004E0558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V uvedených cenách jsou zahrnuty veškeré služby, které Provozovatel poskytuje Uživateli na základě této Smlouvy.</w:t>
      </w:r>
    </w:p>
    <w:p w14:paraId="6510B040" w14:textId="77777777" w:rsidR="004E0558" w:rsidRPr="004E0558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si vyhrazuje právo vykonat změny Ceníku dle vlastního uvážení, s čímž Uživatel bezvýhradně souhlasí. Změny Ceníku budou Uživateli oznámeny prostřednictvím e-mailové komunikace nejpozději 30 dnů před uvedením do účinnosti změny Ceníku.</w:t>
      </w:r>
    </w:p>
    <w:p w14:paraId="4C466150" w14:textId="77777777" w:rsidR="004E0558" w:rsidRPr="004E0558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má právo v případě nesouhlasu se změnou Ceníku dle bodu 4. tohoto článku Smlouvy odstoupit od této Smlouvy. Právo na odstoupení od Smlouvy Uživateli zaniká dnem, kdy změněný Ceník nabude účinnosti.</w:t>
      </w:r>
    </w:p>
    <w:p w14:paraId="431020A4" w14:textId="77777777" w:rsidR="004E0558" w:rsidRPr="004E0558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je také oprávněn zvýšit ceny i o roční míru inflace vyjádřenou přírůstkem ročního indexu spotřebitelských cen za předcházejících 12 měsíců. Je-li v příslušném kalendářním roce Index roven nebo nižší než 2 %, vč. záporných (deflačních) hodnot, výše cen podle tohoto článku se automaticky zvyšuje o 2 %.</w:t>
      </w:r>
    </w:p>
    <w:p w14:paraId="5CC1009A" w14:textId="77777777" w:rsidR="004E0558" w:rsidRPr="004E0558" w:rsidRDefault="004E0558" w:rsidP="004E0558">
      <w:pPr>
        <w:numPr>
          <w:ilvl w:val="0"/>
          <w:numId w:val="6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Změny Ceníku dle bodu 6. tohoto článku Smlouvy budou oznámeny Uživateli 30 dnů před uvedením nového Ceníku do účinnosti. Uživatel v případě zvýšení cen dle bodu 6. tohoto článku nemá právo odstoupit od této Smlouvy.</w:t>
      </w:r>
    </w:p>
    <w:p w14:paraId="734109A8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211C5996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57A5842A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Fakturace</w:t>
      </w:r>
    </w:p>
    <w:p w14:paraId="03CC33B3" w14:textId="77777777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bude fakturovat Uživateli vždy k poslednímu kalendářnímu dni daného měsíce.</w:t>
      </w:r>
    </w:p>
    <w:p w14:paraId="4BE817D8" w14:textId="77777777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Faktura bude vyčíslená na základě počtu vjezdů Uživatele a počtu hodin, které strávila vozidla Uživatele v areálu AN dle Ceníku. </w:t>
      </w:r>
    </w:p>
    <w:p w14:paraId="21E78DB1" w14:textId="77777777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Výsledná cena bude navýšená o DPH podle platných předpisů v čase vystavení faktury.</w:t>
      </w:r>
    </w:p>
    <w:p w14:paraId="4B337912" w14:textId="77777777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Faktura bude splatná do 15 dnů od jejího vystavení.</w:t>
      </w:r>
    </w:p>
    <w:p w14:paraId="10B8831B" w14:textId="77777777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se dohodly, že Provozovatel je oprávněn požadovat smluvní pokutu ve výši 0,1 % za každý den prodlení úhrady faktur Uživatelem.</w:t>
      </w:r>
    </w:p>
    <w:p w14:paraId="118A54F0" w14:textId="77777777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svým podpisem na této Smlouvě potvrzuje souhlas s vystavováním elektronických faktur ve formátu PDF, na jím určenou e-mailovou adresu uvedenou v záhlaví této Smlouvy. Uživatel prohlašuje, že disponuje příslušnými prostředky pro obdržení, ověření a otevření elektronické faktury v uvedeném formátu.</w:t>
      </w:r>
    </w:p>
    <w:p w14:paraId="02E94286" w14:textId="5B296954" w:rsidR="004E0558" w:rsidRPr="004E0558" w:rsidRDefault="004E0558" w:rsidP="004E0558">
      <w:pPr>
        <w:numPr>
          <w:ilvl w:val="0"/>
          <w:numId w:val="7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Elektronická faktura je daňovým dokladem dle zákona č. 235/2004 Sb., o dani z přidané hodnoty 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         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v platném znění.</w:t>
      </w:r>
    </w:p>
    <w:p w14:paraId="49A9BF28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0174F62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694D11A8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Práva a povinnosti Provozovatele</w:t>
      </w:r>
    </w:p>
    <w:p w14:paraId="4CAB3691" w14:textId="77777777" w:rsidR="004E0558" w:rsidRP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je povinen umožnit Uživateli užívání odjezdových a příjezdových stání pro jeho vozidla v areálu AN, a to vedle jiných uživatelů v rámci nevýhradního užívaní dle článku I. této Smlouvy.</w:t>
      </w:r>
    </w:p>
    <w:p w14:paraId="5F593F07" w14:textId="77777777" w:rsidR="004E0558" w:rsidRP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Provozovatel je povinen zajistit rozmístění autobusových spojů Uživatele a jiných uživatelů na jednotlivých autobusových stáních. </w:t>
      </w:r>
    </w:p>
    <w:p w14:paraId="7DD3CE06" w14:textId="77777777" w:rsidR="004E0558" w:rsidRP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je povinen předat Uživateli přehled autobusových stání určených Provozovatelem pro odbavení jednotlivých odjezdů autobusových spojů Uživatele.</w:t>
      </w:r>
    </w:p>
    <w:p w14:paraId="4193BE41" w14:textId="77777777" w:rsidR="004E0558" w:rsidRP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je povinen zajistit údržbu a úklid autobusových stání, včetně (zvýšené) zimní údržby.</w:t>
      </w:r>
    </w:p>
    <w:p w14:paraId="5BF6AA0A" w14:textId="77777777" w:rsidR="004E0558" w:rsidRP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je povinen zajistit označníky a výlepové plochy pro označení linek a jízdních řádů linek Uživatele, u kterých budou vozidla Uživatele zastavovat.</w:t>
      </w:r>
    </w:p>
    <w:p w14:paraId="20E62717" w14:textId="77777777" w:rsidR="004E0558" w:rsidRP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je povinen poskytovat informace o předmětných linkách a jízdních řádech linek všech uživatelů, a to ústně i telefonicky.</w:t>
      </w:r>
    </w:p>
    <w:p w14:paraId="38764E96" w14:textId="77777777" w:rsidR="004E0558" w:rsidRDefault="004E0558" w:rsidP="004E0558">
      <w:pPr>
        <w:numPr>
          <w:ilvl w:val="0"/>
          <w:numId w:val="8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umožňuje Uživateli přistavení vozidla pro zajištění spoje/linky na přidělené stanoviště max. 15 minut před stanoveným odjezdem.</w:t>
      </w:r>
    </w:p>
    <w:p w14:paraId="2DB190EF" w14:textId="5851AA93" w:rsidR="004E0558" w:rsidRPr="004E0558" w:rsidRDefault="004E0558" w:rsidP="00D6597F">
      <w:pPr>
        <w:spacing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011DC65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840D1AE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Práva a povinnosti Uživatele</w:t>
      </w:r>
    </w:p>
    <w:p w14:paraId="09B8C287" w14:textId="6598F7FF" w:rsidR="004E0558" w:rsidRPr="004E0558" w:rsidRDefault="004E0558" w:rsidP="004E0558">
      <w:pPr>
        <w:numPr>
          <w:ilvl w:val="0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je povinen dodržovat dopravně provozní řád, který je přílohou č. 3 této Smlouvy (dále jen „</w:t>
      </w: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Provozní řád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“), náležitosti této Smlouvy a veškeré právní předpisy, zejména zákon č. 111/1994 Sb., o silniční dopravě, v platném znění, a další právní předpisy týkající se zejména oblastí bezpečnosti 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         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a ochrany zdraví při práci, požární ochrany, ochrany životního prostředí apod., prokazatelně s těmito dokumenty a předpisy seznamovat své zaměstnance a třetí osoby, které pro Uživatele vykonávají činnosti v souvislosti s touto smlouvou, tedy zejména zajišťují provoz na spojích Uživatele, a vyžadovat po těchto osobách jejich dodržování.</w:t>
      </w:r>
    </w:p>
    <w:p w14:paraId="100B5F02" w14:textId="77777777" w:rsidR="004E0558" w:rsidRPr="004E0558" w:rsidRDefault="004E0558" w:rsidP="004E0558">
      <w:pPr>
        <w:numPr>
          <w:ilvl w:val="0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je povinen dodržovat pokyny Provozovatele, jeho zaměstnanců a pověřených osob a zajistit dodržování těchto pokynů u svých zaměstnanců, třetích osob, které pro Uživatele zajišťují provoz na spojích Uživatele a jejich zaměstnanců.</w:t>
      </w:r>
    </w:p>
    <w:p w14:paraId="1F48786A" w14:textId="752548B9" w:rsidR="004E0558" w:rsidRPr="004E0558" w:rsidRDefault="004E0558" w:rsidP="004E0558">
      <w:pPr>
        <w:numPr>
          <w:ilvl w:val="0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je povinen zaslat Provozovateli jízdní řády, které jsou určené k zveřejnění ve formátu .</w:t>
      </w:r>
      <w:proofErr w:type="spellStart"/>
      <w:proofErr w:type="gramStart"/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pdf</w:t>
      </w:r>
      <w:proofErr w:type="spellEnd"/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,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</w:t>
      </w:r>
      <w:proofErr w:type="gramEnd"/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 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a to nejpozději 7 kalendářních dnů před jejich platností na e-mail Provozovatele, který je uvedený v záhlaví této Smlouvy. </w:t>
      </w:r>
    </w:p>
    <w:p w14:paraId="3A404630" w14:textId="77777777" w:rsidR="004E0558" w:rsidRPr="004E0558" w:rsidRDefault="004E0558" w:rsidP="004E0558">
      <w:pPr>
        <w:numPr>
          <w:ilvl w:val="0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je povinen užívat stání a jiné plochy areálu AN pouze k účelům a v rozsahu této Smlouvy.</w:t>
      </w:r>
    </w:p>
    <w:p w14:paraId="4ED16472" w14:textId="77777777" w:rsidR="004E0558" w:rsidRPr="004E0558" w:rsidRDefault="004E0558" w:rsidP="004E0558">
      <w:pPr>
        <w:numPr>
          <w:ilvl w:val="0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je povinen odstavovat vozidla pouze v prostorách a místech k tomu určených, tj. na odstavných plochách vyznačených na vozovce, mimo autobusová stání.</w:t>
      </w:r>
    </w:p>
    <w:p w14:paraId="52074E6B" w14:textId="77777777" w:rsidR="004E0558" w:rsidRPr="004E0558" w:rsidRDefault="004E0558" w:rsidP="004E0558">
      <w:pPr>
        <w:numPr>
          <w:ilvl w:val="0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ani jeho zaměstnanci a pověřené osoby nesmí provádět na AN zejména tyto činnosti:</w:t>
      </w:r>
    </w:p>
    <w:p w14:paraId="7D583303" w14:textId="77777777" w:rsidR="004E0558" w:rsidRPr="004E0558" w:rsidRDefault="004E0558" w:rsidP="004E0558">
      <w:pPr>
        <w:numPr>
          <w:ilvl w:val="1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vymetáni nečistot z vozidel na plochy autobusového nádraží;</w:t>
      </w:r>
    </w:p>
    <w:p w14:paraId="3BA9F99E" w14:textId="77777777" w:rsidR="004E0558" w:rsidRPr="004E0558" w:rsidRDefault="004E0558" w:rsidP="004E0558">
      <w:pPr>
        <w:numPr>
          <w:ilvl w:val="1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čištění a mytí vnějšku dopravních prostředků s výjimkou činností, které musí provozovatel vozidla učinit z důvodu bezpečnosti silničního provozu;</w:t>
      </w:r>
    </w:p>
    <w:p w14:paraId="02DA023C" w14:textId="77777777" w:rsidR="004E0558" w:rsidRPr="004E0558" w:rsidRDefault="004E0558" w:rsidP="004E0558">
      <w:pPr>
        <w:numPr>
          <w:ilvl w:val="1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čištění a mytí vnitřku dopravních prostředků;</w:t>
      </w:r>
    </w:p>
    <w:p w14:paraId="0094777D" w14:textId="77777777" w:rsidR="004E0558" w:rsidRPr="004E0558" w:rsidRDefault="004E0558" w:rsidP="004E0558">
      <w:pPr>
        <w:numPr>
          <w:ilvl w:val="1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manipulace s ropnými či jinými nebezpečnými či zdraví škodlivými látkami, včetně těch, které mohou poškodit životní prostředí;</w:t>
      </w:r>
    </w:p>
    <w:p w14:paraId="5AB8B906" w14:textId="77777777" w:rsidR="004E0558" w:rsidRPr="004E0558" w:rsidRDefault="004E0558" w:rsidP="004E0558">
      <w:pPr>
        <w:numPr>
          <w:ilvl w:val="1"/>
          <w:numId w:val="9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provádění oprav dopravních prostředků, pokud nebude v konkrétním případě s provozovatelem dohodnuto jinak.</w:t>
      </w:r>
    </w:p>
    <w:p w14:paraId="7B9EF802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C9D53D9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</w:p>
    <w:p w14:paraId="5AA66DB1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Trvání Smlouvy</w:t>
      </w:r>
    </w:p>
    <w:p w14:paraId="3DCB128A" w14:textId="77777777" w:rsidR="004E0558" w:rsidRPr="004E0558" w:rsidRDefault="004E0558" w:rsidP="004E0558">
      <w:pPr>
        <w:numPr>
          <w:ilvl w:val="0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Tato Smlouva se uzavírá na dobu neurčitou a nabývá platnosti dnem jejího podpisu a účinnosti dnem jejího zveřejnění v registru smluv dle zákona č. 340/2015 Sb., o zvláštních podmínkách účinnosti některých smluv, uveřejňování těchto smluv a o registru smluv (zákon o registru smluv).</w:t>
      </w:r>
    </w:p>
    <w:p w14:paraId="32931FE9" w14:textId="77777777" w:rsidR="004E0558" w:rsidRPr="004E0558" w:rsidRDefault="004E0558" w:rsidP="004E0558">
      <w:pPr>
        <w:numPr>
          <w:ilvl w:val="0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Tuto Smlouvu lze ukončit:</w:t>
      </w:r>
    </w:p>
    <w:p w14:paraId="513BF713" w14:textId="77777777" w:rsidR="004E0558" w:rsidRPr="004E0558" w:rsidRDefault="004E0558" w:rsidP="004E0558">
      <w:pPr>
        <w:numPr>
          <w:ilvl w:val="1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dohodou Smluvních stran;</w:t>
      </w:r>
    </w:p>
    <w:p w14:paraId="04826E0C" w14:textId="77777777" w:rsidR="004E0558" w:rsidRPr="004E0558" w:rsidRDefault="004E0558" w:rsidP="004E0558">
      <w:pPr>
        <w:numPr>
          <w:ilvl w:val="1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výpovědí, a to i bez udání důvodu;</w:t>
      </w:r>
    </w:p>
    <w:p w14:paraId="1AC4632E" w14:textId="77777777" w:rsidR="004E0558" w:rsidRPr="004E0558" w:rsidRDefault="004E0558" w:rsidP="004E0558">
      <w:pPr>
        <w:numPr>
          <w:ilvl w:val="1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odstoupením od Smlouvy.</w:t>
      </w:r>
    </w:p>
    <w:p w14:paraId="7B1DA49D" w14:textId="77777777" w:rsidR="004E0558" w:rsidRPr="004E0558" w:rsidRDefault="004E0558" w:rsidP="004E0558">
      <w:pPr>
        <w:numPr>
          <w:ilvl w:val="0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se dohodly na výpovědní lhůtě v trvání 3 měsíců, která začne plynout prvním dnem následujícího měsíce po doručení výpovědi druhé straně.</w:t>
      </w:r>
    </w:p>
    <w:p w14:paraId="3B41111F" w14:textId="77777777" w:rsidR="004E0558" w:rsidRPr="004E0558" w:rsidRDefault="004E0558" w:rsidP="004E0558">
      <w:pPr>
        <w:numPr>
          <w:ilvl w:val="0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si vyhrazuje právo odstoupit od této Smlouvy v případě opakovaného porušení povinnosti Uživatele, které mu vyplývají z této Smlouvy a z Provozního řádu. V případě prvního porušení zašle Provozovatel Uživateli výzvu na odstranění závadného stavu, resp. na upuštění od dalšího porušení povinností.</w:t>
      </w:r>
    </w:p>
    <w:p w14:paraId="4A3AB64A" w14:textId="77777777" w:rsidR="004E0558" w:rsidRPr="004E0558" w:rsidRDefault="004E0558" w:rsidP="004E0558">
      <w:pPr>
        <w:numPr>
          <w:ilvl w:val="0"/>
          <w:numId w:val="10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si vyhrazuje právo odstoupit od této Smlouvy v případě, že se Uživatel dostane do prodlení s úhradou faktur podle čl. III. této Smlouvy delšího než 30 kalendářních dní.</w:t>
      </w:r>
    </w:p>
    <w:p w14:paraId="49702187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6DC3206A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</w:p>
    <w:p w14:paraId="71BF83AE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Smluvní pokuty</w:t>
      </w:r>
    </w:p>
    <w:p w14:paraId="5B2BB01B" w14:textId="1358781A" w:rsidR="004E0558" w:rsidRDefault="004E0558" w:rsidP="004E0558">
      <w:pPr>
        <w:numPr>
          <w:ilvl w:val="0"/>
          <w:numId w:val="11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se dohodly na právu v prospěch Provozovatele na smluvní pokutu ve výši 1.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000,-Kč za každé porušení povinností Uživatele, které mu vyplývají z této Smlouvy nebo Provozního řádu.</w:t>
      </w:r>
    </w:p>
    <w:p w14:paraId="7C70F16F" w14:textId="77777777" w:rsidR="004E0558" w:rsidRDefault="004E0558" w:rsidP="004E0558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3FA52A23" w14:textId="77777777" w:rsidR="004E0558" w:rsidRDefault="004E0558" w:rsidP="004E0558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5D98FAE8" w14:textId="77777777" w:rsidR="004E0558" w:rsidRDefault="004E0558" w:rsidP="004E0558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006C07D8" w14:textId="77777777" w:rsidR="004E0558" w:rsidRPr="004E0558" w:rsidRDefault="004E0558" w:rsidP="004E0558">
      <w:p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360FEC6D" w14:textId="77777777" w:rsidR="004E0558" w:rsidRPr="004E0558" w:rsidRDefault="004E0558" w:rsidP="004E0558">
      <w:pPr>
        <w:numPr>
          <w:ilvl w:val="0"/>
          <w:numId w:val="11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pokuta je splatná ve lhůtě 10 dnů od doručení výzvy k jejímu zaplacení na adresu uvedenou v záhlaví této Smlouvy. V případě prodlení se zaplacením smluvní pokuty vzniká nárok na úrok z prodlení ve smyslu ustanovení čl. III. bod 5. Smlouvy.</w:t>
      </w:r>
    </w:p>
    <w:p w14:paraId="1BEDEBAA" w14:textId="77777777" w:rsidR="004E0558" w:rsidRPr="004E0558" w:rsidRDefault="004E0558" w:rsidP="004E0558">
      <w:pPr>
        <w:numPr>
          <w:ilvl w:val="0"/>
          <w:numId w:val="11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Provozovatel si vyhrazuje právo k náhradě nákladů na odstranění následků včetně náhrady škody za porušení Uživatele dle čl. V. bodu 5. této Smlouvy, s čímž Uživatel podpisem na této Smlouvě bezvýhradně souhlasí.</w:t>
      </w:r>
    </w:p>
    <w:p w14:paraId="117698F9" w14:textId="77777777" w:rsidR="004E0558" w:rsidRPr="004E0558" w:rsidRDefault="004E0558" w:rsidP="004E0558">
      <w:pPr>
        <w:numPr>
          <w:ilvl w:val="0"/>
          <w:numId w:val="11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Uživatel bere na vědomí, že uhrazením smluvní pokuty dle bodu 1. a 2. tohoto článku Provozovateli nezaniká právo na náhradu nákladů vynaložených na odstranění následků včetně náhrady škody dle bodu 3. tohoto článku, s čímž Uživatel podpisem na této Smlouvě bezvýhradně souhlasí.</w:t>
      </w:r>
    </w:p>
    <w:p w14:paraId="0DD7557D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18F74566" w14:textId="77777777" w:rsidR="004E0558" w:rsidRPr="004E0558" w:rsidRDefault="004E0558" w:rsidP="004E0558">
      <w:pPr>
        <w:numPr>
          <w:ilvl w:val="0"/>
          <w:numId w:val="5"/>
        </w:numPr>
        <w:spacing w:before="120" w:after="120"/>
        <w:contextualSpacing/>
        <w:jc w:val="center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p w14:paraId="612E1B3E" w14:textId="77777777" w:rsidR="004E0558" w:rsidRPr="004E0558" w:rsidRDefault="004E0558" w:rsidP="004E0558">
      <w:pPr>
        <w:spacing w:after="120"/>
        <w:jc w:val="center"/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b/>
          <w:bCs/>
          <w:kern w:val="2"/>
          <w:sz w:val="22"/>
          <w:szCs w:val="22"/>
          <w14:ligatures w14:val="standardContextual"/>
        </w:rPr>
        <w:t>Závěrečná ustanovení</w:t>
      </w:r>
    </w:p>
    <w:p w14:paraId="40D7F469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Tato Smlouva a všechny právní vztahy s ní související se řídí a budou vykládány v souladu s občanským zákoníkem a dalšími obecně závaznými právními předpisy.</w:t>
      </w:r>
    </w:p>
    <w:p w14:paraId="37C846A6" w14:textId="3F39D701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si před uzavřením této Smlouvy sdělily všechny skutkové a právní okolnosti, o nichž</w:t>
      </w:r>
      <w:r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    </w:t>
      </w: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 k okamžiku uzavření této Smlouvy věděly nebo vědět musely a které jsou relevantní ve vztahu k uzavření této Smlouvy.</w:t>
      </w:r>
    </w:p>
    <w:p w14:paraId="194B145E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Tato Smlouva obsahuje úplné ujednání o předmětu Smlouvy a všech náležitostech, které Smluvní strany měly a chtěly v této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70590741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Pokud se nějaký článek či bod Smlouvy stane neplatným, neúčinným nebo nevynutitelným nebo bude v rozporu s platnými právními předpisy, platí, že je plně oddělitelný od zbytku textu smlouvy, a tedy ostatní články a body Smlouvy zůstávají nadále v plné platnosti a účinnosti. Namísto dotčeného ustanovení Smlouvy se použije ustanovení příslušného obecně závazného právního předpisu.</w:t>
      </w:r>
    </w:p>
    <w:p w14:paraId="22782FCB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Tuto Smlouvu lze měnit pouze formou písemných číslovaných dodatků podepsaných všemi Smluvními stranami. Tento bod se nevztahuje na změny Ceníku a Provozního řádu AN (tj. v případě změny Ceníku a Provozního řádu AN není nutné uzavírat samostatný dodatek k této Smlouvě).</w:t>
      </w:r>
    </w:p>
    <w:p w14:paraId="77CE36DD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Tato Smlouva je sepsána ve třech stejnopisech, přičemž Uživatel obdrží 1 stejnopis a Provozovatel 2 stejnopisy.</w:t>
      </w:r>
    </w:p>
    <w:p w14:paraId="3D1BBE5C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Práva a závazky, které vyplývají z této Smlouvy, přecházejí na právní nástupce Smluvních stran.</w:t>
      </w:r>
    </w:p>
    <w:p w14:paraId="6C62B5D9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Nedílnou součástí této Smlouvy jsou: </w:t>
      </w:r>
    </w:p>
    <w:p w14:paraId="21E72B4A" w14:textId="77777777" w:rsidR="004E0558" w:rsidRPr="004E0558" w:rsidRDefault="004E0558" w:rsidP="004E0558">
      <w:pPr>
        <w:numPr>
          <w:ilvl w:val="1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Příloha č. 1: Situační plánek</w:t>
      </w:r>
    </w:p>
    <w:p w14:paraId="3C746743" w14:textId="77777777" w:rsidR="004E0558" w:rsidRPr="004E0558" w:rsidRDefault="004E0558" w:rsidP="004E0558">
      <w:pPr>
        <w:numPr>
          <w:ilvl w:val="1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 xml:space="preserve">Příloha č. 2: Ceník Provozovatele </w:t>
      </w:r>
    </w:p>
    <w:p w14:paraId="58AA43B7" w14:textId="77777777" w:rsidR="004E0558" w:rsidRPr="004E0558" w:rsidRDefault="004E0558" w:rsidP="004E0558">
      <w:pPr>
        <w:numPr>
          <w:ilvl w:val="1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Příloha č. 3: Dopravně provozní řád</w:t>
      </w:r>
    </w:p>
    <w:p w14:paraId="16F49D2C" w14:textId="77777777" w:rsidR="004E0558" w:rsidRPr="004E0558" w:rsidRDefault="004E0558" w:rsidP="004E0558">
      <w:pPr>
        <w:numPr>
          <w:ilvl w:val="0"/>
          <w:numId w:val="12"/>
        </w:numPr>
        <w:spacing w:before="120" w:after="120"/>
        <w:contextualSpacing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  <w:r w:rsidRPr="004E0558"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  <w:t>Smluvní strany shodně prohlašují, že tuto smlouvu sepsaly na základě své pravé, svobodné a skutečné vůle, což stvrzují svými níže připojenými podpisy.</w:t>
      </w:r>
    </w:p>
    <w:p w14:paraId="413E64B8" w14:textId="77777777" w:rsidR="004E0558" w:rsidRPr="004E0558" w:rsidRDefault="004E0558" w:rsidP="004E0558">
      <w:pPr>
        <w:spacing w:after="120"/>
        <w:jc w:val="both"/>
        <w:rPr>
          <w:rFonts w:ascii="Garamond" w:eastAsia="Calibri" w:hAnsi="Garamond" w:cs="Times New Roman"/>
          <w:kern w:val="2"/>
          <w:sz w:val="22"/>
          <w:szCs w:val="22"/>
          <w14:ligatures w14:val="standardContextu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0558" w:rsidRPr="004E0558" w14:paraId="715BAF66" w14:textId="77777777" w:rsidTr="00D522F0">
        <w:tc>
          <w:tcPr>
            <w:tcW w:w="4531" w:type="dxa"/>
          </w:tcPr>
          <w:p w14:paraId="11AAC87A" w14:textId="7E6D4248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  <w:r w:rsidRPr="004E0558">
              <w:rPr>
                <w:rFonts w:ascii="Garamond" w:eastAsia="Calibri" w:hAnsi="Garamond" w:cs="Times New Roman"/>
              </w:rPr>
              <w:t xml:space="preserve">V Jablonci nad Nisou, dne </w:t>
            </w:r>
            <w:r w:rsidR="00D6597F">
              <w:rPr>
                <w:rFonts w:ascii="Garamond" w:eastAsia="Calibri" w:hAnsi="Garamond" w:cs="Times New Roman"/>
              </w:rPr>
              <w:t>............</w:t>
            </w:r>
            <w:r w:rsidR="00D316CF">
              <w:rPr>
                <w:rFonts w:ascii="Garamond" w:eastAsia="Calibri" w:hAnsi="Garamond" w:cs="Times New Roman"/>
              </w:rPr>
              <w:t xml:space="preserve">. </w:t>
            </w:r>
            <w:r w:rsidR="00D6597F">
              <w:rPr>
                <w:rFonts w:ascii="Garamond" w:eastAsia="Calibri" w:hAnsi="Garamond" w:cs="Times New Roman"/>
              </w:rPr>
              <w:t>2025</w:t>
            </w:r>
          </w:p>
          <w:p w14:paraId="5FD9BDCB" w14:textId="77777777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</w:p>
          <w:p w14:paraId="46F984F2" w14:textId="77777777" w:rsid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</w:p>
          <w:p w14:paraId="789472C9" w14:textId="77777777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</w:p>
          <w:p w14:paraId="6D6E095C" w14:textId="77777777" w:rsidR="004E0558" w:rsidRPr="004E0558" w:rsidRDefault="004E0558" w:rsidP="004E0558">
            <w:pPr>
              <w:jc w:val="both"/>
              <w:rPr>
                <w:rFonts w:ascii="Garamond" w:eastAsia="Calibri" w:hAnsi="Garamond" w:cs="Times New Roman"/>
              </w:rPr>
            </w:pPr>
            <w:r w:rsidRPr="004E0558">
              <w:rPr>
                <w:rFonts w:ascii="Garamond" w:eastAsia="Calibri" w:hAnsi="Garamond" w:cs="Times New Roman"/>
              </w:rPr>
              <w:t>________________________________</w:t>
            </w:r>
          </w:p>
          <w:p w14:paraId="3169F945" w14:textId="77777777" w:rsidR="004E0558" w:rsidRPr="004E0558" w:rsidRDefault="004E0558" w:rsidP="004E0558">
            <w:pPr>
              <w:jc w:val="both"/>
              <w:rPr>
                <w:rFonts w:ascii="Garamond" w:eastAsia="Calibri" w:hAnsi="Garamond" w:cs="Times New Roman"/>
                <w:b/>
                <w:bCs/>
              </w:rPr>
            </w:pPr>
            <w:r w:rsidRPr="004E0558">
              <w:rPr>
                <w:rFonts w:ascii="Garamond" w:eastAsia="Calibri" w:hAnsi="Garamond" w:cs="Times New Roman"/>
                <w:b/>
                <w:bCs/>
              </w:rPr>
              <w:t>Jablonecká dopravní a.s.</w:t>
            </w:r>
          </w:p>
          <w:p w14:paraId="498CA6CE" w14:textId="77777777" w:rsidR="004E0558" w:rsidRPr="004E0558" w:rsidRDefault="004E0558" w:rsidP="004E0558">
            <w:pPr>
              <w:jc w:val="both"/>
              <w:textAlignment w:val="baseline"/>
              <w:rPr>
                <w:rFonts w:ascii="Garamond" w:eastAsia="Calibri" w:hAnsi="Garamond" w:cs="Times New Roman"/>
              </w:rPr>
            </w:pPr>
            <w:r w:rsidRPr="004E0558">
              <w:rPr>
                <w:rFonts w:ascii="Garamond" w:eastAsia="Calibri" w:hAnsi="Garamond" w:cs="Times New Roman"/>
              </w:rPr>
              <w:t>Mgr. Jaroslav Šída</w:t>
            </w:r>
          </w:p>
          <w:p w14:paraId="00C06F47" w14:textId="4E0AE74E" w:rsidR="004E0558" w:rsidRDefault="004E0558" w:rsidP="004E0558">
            <w:pPr>
              <w:jc w:val="both"/>
              <w:textAlignment w:val="baseline"/>
              <w:rPr>
                <w:rFonts w:ascii="Garamond" w:eastAsia="Calibri" w:hAnsi="Garamond" w:cs="Times New Roman"/>
              </w:rPr>
            </w:pPr>
            <w:proofErr w:type="spellStart"/>
            <w:r>
              <w:rPr>
                <w:rFonts w:ascii="Garamond" w:eastAsia="Calibri" w:hAnsi="Garamond" w:cs="Times New Roman"/>
              </w:rPr>
              <w:t>p</w:t>
            </w:r>
            <w:r w:rsidRPr="004E0558">
              <w:rPr>
                <w:rFonts w:ascii="Garamond" w:eastAsia="Calibri" w:hAnsi="Garamond" w:cs="Times New Roman"/>
              </w:rPr>
              <w:t>ředseda</w:t>
            </w:r>
            <w:proofErr w:type="spellEnd"/>
            <w:r w:rsidRPr="004E0558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4E0558">
              <w:rPr>
                <w:rFonts w:ascii="Garamond" w:eastAsia="Calibri" w:hAnsi="Garamond" w:cs="Times New Roman"/>
              </w:rPr>
              <w:t>představenstv</w:t>
            </w:r>
            <w:r>
              <w:rPr>
                <w:rFonts w:ascii="Garamond" w:eastAsia="Calibri" w:hAnsi="Garamond" w:cs="Times New Roman"/>
              </w:rPr>
              <w:t>a</w:t>
            </w:r>
            <w:proofErr w:type="spellEnd"/>
          </w:p>
          <w:p w14:paraId="67240EB7" w14:textId="77777777" w:rsidR="004E0558" w:rsidRPr="004E0558" w:rsidRDefault="004E0558" w:rsidP="004E0558">
            <w:pPr>
              <w:jc w:val="both"/>
              <w:rPr>
                <w:rFonts w:ascii="Garamond" w:eastAsia="Calibri" w:hAnsi="Garamond" w:cs="Times New Roman"/>
                <w:b/>
                <w:bCs/>
              </w:rPr>
            </w:pPr>
          </w:p>
        </w:tc>
        <w:tc>
          <w:tcPr>
            <w:tcW w:w="4531" w:type="dxa"/>
          </w:tcPr>
          <w:p w14:paraId="6D557B90" w14:textId="2EE1FDEA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  <w:r w:rsidRPr="004E0558">
              <w:rPr>
                <w:rFonts w:ascii="Garamond" w:eastAsia="Calibri" w:hAnsi="Garamond" w:cs="Times New Roman"/>
              </w:rPr>
              <w:t>V </w:t>
            </w:r>
            <w:proofErr w:type="spellStart"/>
            <w:r w:rsidR="00D316CF">
              <w:rPr>
                <w:rFonts w:ascii="Garamond" w:eastAsia="Calibri" w:hAnsi="Garamond" w:cs="Times New Roman"/>
              </w:rPr>
              <w:t>Praze</w:t>
            </w:r>
            <w:proofErr w:type="spellEnd"/>
            <w:r w:rsidR="00D316CF">
              <w:rPr>
                <w:rFonts w:ascii="Garamond" w:eastAsia="Calibri" w:hAnsi="Garamond" w:cs="Times New Roman"/>
              </w:rPr>
              <w:t>,</w:t>
            </w:r>
            <w:r w:rsidRPr="004E0558">
              <w:rPr>
                <w:rFonts w:ascii="Garamond" w:eastAsia="Calibri" w:hAnsi="Garamond" w:cs="Times New Roman"/>
              </w:rPr>
              <w:t xml:space="preserve"> dne </w:t>
            </w:r>
            <w:r w:rsidR="00D6597F">
              <w:rPr>
                <w:rFonts w:ascii="Garamond" w:eastAsia="Calibri" w:hAnsi="Garamond" w:cs="Times New Roman"/>
              </w:rPr>
              <w:t>..................2025</w:t>
            </w:r>
          </w:p>
          <w:p w14:paraId="03723189" w14:textId="77777777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</w:p>
          <w:p w14:paraId="4EE30FBD" w14:textId="77777777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</w:p>
          <w:p w14:paraId="58AEE667" w14:textId="77777777" w:rsidR="004E0558" w:rsidRPr="004E0558" w:rsidRDefault="004E0558" w:rsidP="004E0558">
            <w:pPr>
              <w:spacing w:after="120"/>
              <w:jc w:val="both"/>
              <w:rPr>
                <w:rFonts w:ascii="Garamond" w:eastAsia="Calibri" w:hAnsi="Garamond" w:cs="Times New Roman"/>
              </w:rPr>
            </w:pPr>
          </w:p>
          <w:p w14:paraId="48C9F12F" w14:textId="77777777" w:rsidR="004E0558" w:rsidRPr="004E0558" w:rsidRDefault="004E0558" w:rsidP="004E0558">
            <w:pPr>
              <w:jc w:val="both"/>
              <w:rPr>
                <w:rFonts w:ascii="Garamond" w:eastAsia="Calibri" w:hAnsi="Garamond" w:cs="Times New Roman"/>
              </w:rPr>
            </w:pPr>
            <w:r w:rsidRPr="004E0558">
              <w:rPr>
                <w:rFonts w:ascii="Garamond" w:eastAsia="Calibri" w:hAnsi="Garamond" w:cs="Times New Roman"/>
              </w:rPr>
              <w:t>________________________________</w:t>
            </w:r>
          </w:p>
          <w:p w14:paraId="063663E8" w14:textId="0E62DB1E" w:rsidR="004E0558" w:rsidRPr="004E0558" w:rsidRDefault="00D6597F" w:rsidP="004E0558">
            <w:pPr>
              <w:jc w:val="both"/>
              <w:rPr>
                <w:rFonts w:ascii="Garamond" w:eastAsia="Calibri" w:hAnsi="Garamond" w:cs="Times New Roman"/>
                <w:b/>
                <w:bCs/>
              </w:rPr>
            </w:pPr>
            <w:r>
              <w:rPr>
                <w:rFonts w:ascii="Garamond" w:eastAsia="Calibri" w:hAnsi="Garamond" w:cs="Times New Roman"/>
                <w:b/>
                <w:bCs/>
              </w:rPr>
              <w:t>ČSAD Slaný</w:t>
            </w:r>
            <w:r w:rsidR="00D316CF">
              <w:rPr>
                <w:rFonts w:ascii="Garamond" w:eastAsia="Calibri" w:hAnsi="Garamond" w:cs="Times New Roman"/>
                <w:b/>
                <w:bCs/>
              </w:rPr>
              <w:t xml:space="preserve"> s.r.o.</w:t>
            </w:r>
          </w:p>
          <w:p w14:paraId="6FA367DC" w14:textId="078CAEF3" w:rsidR="004E0558" w:rsidRPr="00D316CF" w:rsidRDefault="00D6597F" w:rsidP="004E0558">
            <w:pPr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Kateřina Kratochvílová</w:t>
            </w:r>
          </w:p>
          <w:p w14:paraId="6AD4660B" w14:textId="2ABFC9CA" w:rsidR="004E0558" w:rsidRPr="00D316CF" w:rsidRDefault="00D316CF" w:rsidP="004E0558">
            <w:pPr>
              <w:jc w:val="both"/>
              <w:rPr>
                <w:rFonts w:ascii="Garamond" w:eastAsia="Calibri" w:hAnsi="Garamond" w:cs="Times New Roman"/>
              </w:rPr>
            </w:pPr>
            <w:proofErr w:type="spellStart"/>
            <w:r w:rsidRPr="00D316CF">
              <w:rPr>
                <w:rFonts w:ascii="Garamond" w:eastAsia="Calibri" w:hAnsi="Garamond" w:cs="Times New Roman"/>
              </w:rPr>
              <w:t>jednatel</w:t>
            </w:r>
            <w:r w:rsidR="00D6597F">
              <w:rPr>
                <w:rFonts w:ascii="Garamond" w:eastAsia="Calibri" w:hAnsi="Garamond" w:cs="Times New Roman"/>
              </w:rPr>
              <w:t>ka</w:t>
            </w:r>
            <w:proofErr w:type="spellEnd"/>
          </w:p>
        </w:tc>
      </w:tr>
    </w:tbl>
    <w:p w14:paraId="69BEA077" w14:textId="77777777" w:rsidR="004E0558" w:rsidRDefault="004E0558" w:rsidP="004E0558"/>
    <w:sectPr w:rsidR="004E0558" w:rsidSect="001149C0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9D78" w14:textId="77777777" w:rsidR="006B0CBB" w:rsidRDefault="006B0CBB" w:rsidP="00980C66">
      <w:r>
        <w:separator/>
      </w:r>
    </w:p>
  </w:endnote>
  <w:endnote w:type="continuationSeparator" w:id="0">
    <w:p w14:paraId="73BC0B82" w14:textId="77777777" w:rsidR="006B0CBB" w:rsidRDefault="006B0CBB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D1FD" w14:textId="77777777" w:rsidR="006B0CBB" w:rsidRDefault="006B0CBB" w:rsidP="00980C66">
      <w:r>
        <w:separator/>
      </w:r>
    </w:p>
  </w:footnote>
  <w:footnote w:type="continuationSeparator" w:id="0">
    <w:p w14:paraId="3514673D" w14:textId="77777777" w:rsidR="006B0CBB" w:rsidRDefault="006B0CBB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5B25DA6A">
          <wp:simplePos x="0" y="0"/>
          <wp:positionH relativeFrom="page">
            <wp:posOffset>896620</wp:posOffset>
          </wp:positionH>
          <wp:positionV relativeFrom="paragraph">
            <wp:posOffset>-260985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4D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E1624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25F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021E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0239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16D2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80220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344192"/>
    <w:multiLevelType w:val="hybridMultilevel"/>
    <w:tmpl w:val="7BE8E5A0"/>
    <w:lvl w:ilvl="0" w:tplc="D280FE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B4DAB"/>
    <w:multiLevelType w:val="hybridMultilevel"/>
    <w:tmpl w:val="23164A42"/>
    <w:lvl w:ilvl="0" w:tplc="36E2D12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93988">
    <w:abstractNumId w:val="4"/>
  </w:num>
  <w:num w:numId="2" w16cid:durableId="583144463">
    <w:abstractNumId w:val="0"/>
  </w:num>
  <w:num w:numId="3" w16cid:durableId="876967004">
    <w:abstractNumId w:val="5"/>
  </w:num>
  <w:num w:numId="4" w16cid:durableId="1947543085">
    <w:abstractNumId w:val="10"/>
  </w:num>
  <w:num w:numId="5" w16cid:durableId="1269704422">
    <w:abstractNumId w:val="11"/>
  </w:num>
  <w:num w:numId="6" w16cid:durableId="1940865272">
    <w:abstractNumId w:val="3"/>
  </w:num>
  <w:num w:numId="7" w16cid:durableId="1495105300">
    <w:abstractNumId w:val="9"/>
  </w:num>
  <w:num w:numId="8" w16cid:durableId="611787527">
    <w:abstractNumId w:val="7"/>
  </w:num>
  <w:num w:numId="9" w16cid:durableId="1825315986">
    <w:abstractNumId w:val="1"/>
  </w:num>
  <w:num w:numId="10" w16cid:durableId="672145732">
    <w:abstractNumId w:val="2"/>
  </w:num>
  <w:num w:numId="11" w16cid:durableId="1100219982">
    <w:abstractNumId w:val="6"/>
  </w:num>
  <w:num w:numId="12" w16cid:durableId="2125539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E3FE4"/>
    <w:rsid w:val="001149C0"/>
    <w:rsid w:val="002A423D"/>
    <w:rsid w:val="002C65BF"/>
    <w:rsid w:val="002E67CE"/>
    <w:rsid w:val="003E2EE8"/>
    <w:rsid w:val="00473C3B"/>
    <w:rsid w:val="004C3B46"/>
    <w:rsid w:val="004E0558"/>
    <w:rsid w:val="00600A02"/>
    <w:rsid w:val="00657A1F"/>
    <w:rsid w:val="006B0CBB"/>
    <w:rsid w:val="00763F28"/>
    <w:rsid w:val="00783C52"/>
    <w:rsid w:val="00971353"/>
    <w:rsid w:val="00980C66"/>
    <w:rsid w:val="00A936F2"/>
    <w:rsid w:val="00A95030"/>
    <w:rsid w:val="00AA35CC"/>
    <w:rsid w:val="00BA1F2E"/>
    <w:rsid w:val="00C44213"/>
    <w:rsid w:val="00C46C4F"/>
    <w:rsid w:val="00CA4D83"/>
    <w:rsid w:val="00D316CF"/>
    <w:rsid w:val="00D6597F"/>
    <w:rsid w:val="00D83587"/>
    <w:rsid w:val="00DA56C6"/>
    <w:rsid w:val="00DB051C"/>
    <w:rsid w:val="00DC66B4"/>
    <w:rsid w:val="00E23DB2"/>
    <w:rsid w:val="00E4670D"/>
    <w:rsid w:val="00E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  <w:style w:type="table" w:styleId="Mkatabulky">
    <w:name w:val="Table Grid"/>
    <w:basedOn w:val="Normlntabulka"/>
    <w:uiPriority w:val="39"/>
    <w:rsid w:val="004E0558"/>
    <w:rPr>
      <w:kern w:val="2"/>
      <w:sz w:val="22"/>
      <w:szCs w:val="22"/>
      <w:lang w:val="sk-S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3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oberdorfer@icomtranspor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bloneckadopravni@mestojablonec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85DC12-153E-482A-A23E-5E1D99A4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1747</Words>
  <Characters>10308</Characters>
  <Application>Microsoft Office Word</Application>
  <DocSecurity>4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2020-03-11T12:43:00Z</cp:lastPrinted>
  <dcterms:created xsi:type="dcterms:W3CDTF">2025-03-17T10:21:00Z</dcterms:created>
  <dcterms:modified xsi:type="dcterms:W3CDTF">2025-03-17T10:21:00Z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