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header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5.xml" ContentType="application/vnd.openxmlformats-officedocument.wordprocessingml.header+xml"/>
  <Override PartName="/word/footer29.xml" ContentType="application/vnd.openxmlformats-officedocument.wordprocessingml.footer+xml"/>
  <Override PartName="/word/header6.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7.xml" ContentType="application/vnd.openxmlformats-officedocument.wordprocessingml.header+xml"/>
  <Override PartName="/word/footer3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14.xml" ContentType="application/vnd.openxmlformats-officedocument.wordprocessingml.header+xml"/>
  <Override PartName="/word/footer4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17.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18.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B50" w:rsidRDefault="00240440">
      <w:pPr>
        <w:spacing w:line="360" w:lineRule="exact"/>
      </w:pPr>
      <w:r>
        <w:rPr>
          <w:noProof/>
        </w:rPr>
        <w:drawing>
          <wp:anchor distT="0" distB="0" distL="63500" distR="63500" simplePos="0" relativeHeight="251629568" behindDoc="1" locked="0" layoutInCell="1" allowOverlap="1">
            <wp:simplePos x="0" y="0"/>
            <wp:positionH relativeFrom="margin">
              <wp:posOffset>676910</wp:posOffset>
            </wp:positionH>
            <wp:positionV relativeFrom="paragraph">
              <wp:posOffset>100330</wp:posOffset>
            </wp:positionV>
            <wp:extent cx="316865" cy="267970"/>
            <wp:effectExtent l="0" t="0" r="0" b="0"/>
            <wp:wrapNone/>
            <wp:docPr id="112" name="obrázek 2" descr="C:\Users\stedr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dra\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65" cy="2679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30592" behindDoc="0" locked="0" layoutInCell="1" allowOverlap="1">
                <wp:simplePos x="0" y="0"/>
                <wp:positionH relativeFrom="margin">
                  <wp:posOffset>277495</wp:posOffset>
                </wp:positionH>
                <wp:positionV relativeFrom="paragraph">
                  <wp:posOffset>347980</wp:posOffset>
                </wp:positionV>
                <wp:extent cx="1115695" cy="190500"/>
                <wp:effectExtent l="635" t="2540" r="0" b="0"/>
                <wp:wrapNone/>
                <wp:docPr id="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3"/>
                              <w:keepNext/>
                              <w:keepLines/>
                              <w:shd w:val="clear" w:color="auto" w:fill="auto"/>
                              <w:spacing w:line="300" w:lineRule="exact"/>
                            </w:pPr>
                            <w:bookmarkStart w:id="0" w:name="bookmark0"/>
                            <w:r>
                              <w:rPr>
                                <w:rStyle w:val="Nadpis3Exact0"/>
                                <w:b/>
                                <w:bCs/>
                              </w:rPr>
                              <w:t>Kooperativa</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85pt;margin-top:27.4pt;width:87.85pt;height:15pt;z-index:251630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" filled="f" stroked="f">
                <v:textbox style="mso-fit-shape-to-text:t" inset="0,0,0,0">
                  <w:txbxContent>
                    <w:p w:rsidR="00AA26C2" w:rsidRDefault="00AA26C2">
                      <w:pPr>
                        <w:pStyle w:val="Nadpis3"/>
                        <w:keepNext/>
                        <w:keepLines/>
                        <w:shd w:val="clear" w:color="auto" w:fill="auto"/>
                        <w:spacing w:line="300" w:lineRule="exact"/>
                      </w:pPr>
                      <w:bookmarkStart w:id="1" w:name="bookmark0"/>
                      <w:r>
                        <w:rPr>
                          <w:rStyle w:val="Nadpis3Exact0"/>
                          <w:b/>
                          <w:bCs/>
                        </w:rPr>
                        <w:t>Kooperativa</w:t>
                      </w:r>
                      <w:bookmarkEnd w:id="1"/>
                    </w:p>
                  </w:txbxContent>
                </v:textbox>
                <w10:wrap anchorx="margin"/>
              </v:shape>
            </w:pict>
          </mc:Fallback>
        </mc:AlternateContent>
      </w:r>
      <w:r>
        <w:rPr>
          <w:noProof/>
        </w:rPr>
        <mc:AlternateContent>
          <mc:Choice Requires="wps">
            <w:drawing>
              <wp:anchor distT="0" distB="0" distL="63500" distR="63500" simplePos="0" relativeHeight="251631616" behindDoc="0" locked="0" layoutInCell="1" allowOverlap="1">
                <wp:simplePos x="0" y="0"/>
                <wp:positionH relativeFrom="margin">
                  <wp:posOffset>274320</wp:posOffset>
                </wp:positionH>
                <wp:positionV relativeFrom="paragraph">
                  <wp:posOffset>595630</wp:posOffset>
                </wp:positionV>
                <wp:extent cx="1112520" cy="82550"/>
                <wp:effectExtent l="0" t="2540" r="4445" b="635"/>
                <wp:wrapNone/>
                <wp:docPr id="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6pt;margin-top:46.9pt;width:87.6pt;height:6.5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kirwIAALE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" filled="f" stroked="f">
                <v:textbox style="mso-fit-shape-to-text:t" inset="0,0,0,0">
                  <w:txbxContent>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v:textbox>
                <w10:wrap anchorx="margin"/>
              </v:shape>
            </w:pict>
          </mc:Fallback>
        </mc:AlternateContent>
      </w:r>
      <w:r>
        <w:rPr>
          <w:noProof/>
        </w:rPr>
        <mc:AlternateContent>
          <mc:Choice Requires="wps">
            <w:drawing>
              <wp:anchor distT="0" distB="0" distL="63500" distR="63500" simplePos="0" relativeHeight="251632640" behindDoc="0" locked="0" layoutInCell="1" allowOverlap="1">
                <wp:simplePos x="0" y="0"/>
                <wp:positionH relativeFrom="margin">
                  <wp:posOffset>4590415</wp:posOffset>
                </wp:positionH>
                <wp:positionV relativeFrom="paragraph">
                  <wp:posOffset>118745</wp:posOffset>
                </wp:positionV>
                <wp:extent cx="1082040" cy="69850"/>
                <wp:effectExtent l="0" t="1905" r="0" b="4445"/>
                <wp:wrapNone/>
                <wp:docPr id="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40"/>
                              <w:shd w:val="clear" w:color="auto" w:fill="auto"/>
                              <w:spacing w:line="110" w:lineRule="exact"/>
                            </w:pPr>
                            <w:r>
                              <w:rPr>
                                <w:rStyle w:val="Zkladntext4Exact"/>
                              </w:rPr>
                              <w:t>*8603565555W005000*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61.45pt;margin-top:9.35pt;width:85.2pt;height:5.5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" filled="f" stroked="f">
                <v:textbox style="mso-fit-shape-to-text:t" inset="0,0,0,0">
                  <w:txbxContent>
                    <w:p w:rsidR="00AA26C2" w:rsidRDefault="00AA26C2">
                      <w:pPr>
                        <w:pStyle w:val="Zkladntext40"/>
                        <w:shd w:val="clear" w:color="auto" w:fill="auto"/>
                        <w:spacing w:line="110" w:lineRule="exact"/>
                      </w:pPr>
                      <w:r>
                        <w:rPr>
                          <w:rStyle w:val="Zkladntext4Exact"/>
                        </w:rPr>
                        <w:t>*8603565555W005000*</w:t>
                      </w:r>
                    </w:p>
                  </w:txbxContent>
                </v:textbox>
                <w10:wrap anchorx="margin"/>
              </v:shape>
            </w:pict>
          </mc:Fallback>
        </mc:AlternateContent>
      </w:r>
      <w:r>
        <w:rPr>
          <w:noProof/>
        </w:rPr>
        <mc:AlternateContent>
          <mc:Choice Requires="wps">
            <w:drawing>
              <wp:anchor distT="0" distB="0" distL="63500" distR="63500" simplePos="0" relativeHeight="251633664" behindDoc="0" locked="0" layoutInCell="1" allowOverlap="1">
                <wp:simplePos x="0" y="0"/>
                <wp:positionH relativeFrom="margin">
                  <wp:posOffset>1639570</wp:posOffset>
                </wp:positionH>
                <wp:positionV relativeFrom="paragraph">
                  <wp:posOffset>0</wp:posOffset>
                </wp:positionV>
                <wp:extent cx="5074920" cy="659765"/>
                <wp:effectExtent l="635" t="0" r="1270" b="0"/>
                <wp:wrapNone/>
                <wp:docPr id="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Titulekobrzku"/>
                              <w:shd w:val="clear" w:color="auto" w:fill="auto"/>
                              <w:spacing w:after="99" w:line="120" w:lineRule="exact"/>
                            </w:pPr>
                            <w:r>
                              <w:t>Číslo pojistné smlouvy</w:t>
                            </w:r>
                          </w:p>
                          <w:p w:rsidR="00AA26C2" w:rsidRDefault="00AA26C2">
                            <w:pPr>
                              <w:pStyle w:val="Titulekobrzku2"/>
                              <w:shd w:val="clear" w:color="auto" w:fill="auto"/>
                              <w:spacing w:before="0" w:line="200" w:lineRule="exact"/>
                            </w:pPr>
                            <w:r>
                              <w:t>8603565555</w:t>
                            </w:r>
                          </w:p>
                          <w:p w:rsidR="00AA26C2" w:rsidRDefault="00AA26C2">
                            <w:pPr>
                              <w:jc w:val="center"/>
                              <w:rPr>
                                <w:sz w:val="2"/>
                                <w:szCs w:val="2"/>
                              </w:rPr>
                            </w:pPr>
                            <w:r>
                              <w:rPr>
                                <w:noProof/>
                              </w:rPr>
                              <w:drawing>
                                <wp:inline distT="0" distB="0" distL="0" distR="0">
                                  <wp:extent cx="5080635" cy="397510"/>
                                  <wp:effectExtent l="0" t="0" r="0" b="0"/>
                                  <wp:docPr id="54" name="obrázek 2" descr="C:\Users\stedr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dra\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635" cy="39751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29.1pt;margin-top:0;width:399.6pt;height:51.95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drw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" filled="f" stroked="f">
                <v:textbox style="mso-fit-shape-to-text:t" inset="0,0,0,0">
                  <w:txbxContent>
                    <w:p w:rsidR="00AA26C2" w:rsidRDefault="00AA26C2">
                      <w:pPr>
                        <w:pStyle w:val="Titulekobrzku"/>
                        <w:shd w:val="clear" w:color="auto" w:fill="auto"/>
                        <w:spacing w:after="99" w:line="120" w:lineRule="exact"/>
                      </w:pPr>
                      <w:r>
                        <w:t>Číslo pojistné smlouvy</w:t>
                      </w:r>
                    </w:p>
                    <w:p w:rsidR="00AA26C2" w:rsidRDefault="00AA26C2">
                      <w:pPr>
                        <w:pStyle w:val="Titulekobrzku2"/>
                        <w:shd w:val="clear" w:color="auto" w:fill="auto"/>
                        <w:spacing w:before="0" w:line="200" w:lineRule="exact"/>
                      </w:pPr>
                      <w:r>
                        <w:t>8603565555</w:t>
                      </w:r>
                    </w:p>
                    <w:p w:rsidR="00AA26C2" w:rsidRDefault="00AA26C2">
                      <w:pPr>
                        <w:jc w:val="center"/>
                        <w:rPr>
                          <w:sz w:val="2"/>
                          <w:szCs w:val="2"/>
                        </w:rPr>
                      </w:pPr>
                      <w:r>
                        <w:rPr>
                          <w:noProof/>
                        </w:rPr>
                        <w:drawing>
                          <wp:inline distT="0" distB="0" distL="0" distR="0">
                            <wp:extent cx="5080635" cy="397510"/>
                            <wp:effectExtent l="0" t="0" r="0" b="0"/>
                            <wp:docPr id="54" name="obrázek 2" descr="C:\Users\stedr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dra\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635" cy="397510"/>
                                    </a:xfrm>
                                    <a:prstGeom prst="rect">
                                      <a:avLst/>
                                    </a:prstGeom>
                                    <a:noFill/>
                                    <a:ln>
                                      <a:noFill/>
                                    </a:ln>
                                  </pic:spPr>
                                </pic:pic>
                              </a:graphicData>
                            </a:graphic>
                          </wp:inline>
                        </w:drawing>
                      </w:r>
                    </w:p>
                  </w:txbxContent>
                </v:textbox>
                <w10:wrap anchorx="margin"/>
              </v:shape>
            </w:pict>
          </mc:Fallback>
        </mc:AlternateContent>
      </w:r>
    </w:p>
    <w:p w:rsidR="00DF2B50" w:rsidRDefault="00DF2B50">
      <w:pPr>
        <w:spacing w:line="360" w:lineRule="exact"/>
      </w:pPr>
    </w:p>
    <w:p w:rsidR="00DF2B50" w:rsidRDefault="00DF2B50">
      <w:pPr>
        <w:spacing w:line="712" w:lineRule="exact"/>
      </w:pPr>
    </w:p>
    <w:p w:rsidR="00DF2B50" w:rsidRDefault="00DF2B50">
      <w:pPr>
        <w:rPr>
          <w:sz w:val="2"/>
          <w:szCs w:val="2"/>
        </w:rPr>
        <w:sectPr w:rsidR="00DF2B50">
          <w:footerReference w:type="even" r:id="rId9"/>
          <w:footerReference w:type="default" r:id="rId10"/>
          <w:footnotePr>
            <w:numRestart w:val="eachPage"/>
          </w:footnotePr>
          <w:type w:val="continuous"/>
          <w:pgSz w:w="11900" w:h="16840"/>
          <w:pgMar w:top="986" w:right="492" w:bottom="1705" w:left="824" w:header="0" w:footer="3" w:gutter="0"/>
          <w:cols w:space="720"/>
          <w:noEndnote/>
          <w:docGrid w:linePitch="360"/>
        </w:sectPr>
      </w:pPr>
    </w:p>
    <w:p w:rsidR="00DF2B50" w:rsidRDefault="00240440">
      <w:pPr>
        <w:rPr>
          <w:sz w:val="2"/>
          <w:szCs w:val="2"/>
        </w:rPr>
      </w:pPr>
      <w:r>
        <w:rPr>
          <w:noProof/>
        </w:rPr>
        <mc:AlternateContent>
          <mc:Choice Requires="wps">
            <w:drawing>
              <wp:inline distT="0" distB="0" distL="0" distR="0">
                <wp:extent cx="7556500" cy="271780"/>
                <wp:effectExtent l="0" t="1905" r="0" b="2540"/>
                <wp:docPr id="10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txbxContent>
                      </wps:txbx>
                      <wps:bodyPr rot="0" vert="horz" wrap="square" lIns="0" tIns="0" rIns="0" bIns="0" anchor="t" anchorCtr="0" upright="1">
                        <a:noAutofit/>
                      </wps:bodyPr>
                    </wps:wsp>
                  </a:graphicData>
                </a:graphic>
              </wp:inline>
            </w:drawing>
          </mc:Choice>
          <mc:Fallback>
            <w:pict>
              <v:shape id="Text Box 115" o:spid="_x0000_s1030" type="#_x0000_t202" style="width:5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a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" filled="f" stroked="f">
                <v:textbox inset="0,0,0,0">
                  <w:txbxContent>
                    <w:p w:rsidR="00AA26C2" w:rsidRDefault="00AA26C2"/>
                  </w:txbxContent>
                </v:textbox>
                <w10:anchorlock/>
              </v:shape>
            </w:pict>
          </mc:Fallback>
        </mc:AlternateContent>
      </w:r>
      <w:r>
        <w:t xml:space="preserve"> </w:t>
      </w:r>
    </w:p>
    <w:p w:rsidR="00DF2B50" w:rsidRDefault="00DF2B50">
      <w:pPr>
        <w:rPr>
          <w:sz w:val="2"/>
          <w:szCs w:val="2"/>
        </w:rPr>
        <w:sectPr w:rsidR="00DF2B50">
          <w:type w:val="continuous"/>
          <w:pgSz w:w="11900" w:h="16840"/>
          <w:pgMar w:top="1281" w:right="0" w:bottom="1643" w:left="0" w:header="0" w:footer="3" w:gutter="0"/>
          <w:cols w:space="720"/>
          <w:noEndnote/>
          <w:docGrid w:linePitch="360"/>
        </w:sectPr>
      </w:pPr>
    </w:p>
    <w:p w:rsidR="00DF2B50" w:rsidRDefault="00240440">
      <w:pPr>
        <w:pStyle w:val="Nadpis40"/>
        <w:keepNext/>
        <w:keepLines/>
        <w:shd w:val="clear" w:color="auto" w:fill="auto"/>
        <w:spacing w:after="0" w:line="200" w:lineRule="exact"/>
      </w:pPr>
      <w:bookmarkStart w:id="2" w:name="bookmark1"/>
      <w:r>
        <w:t xml:space="preserve">Kooperativa pojišťovna, a.s., </w:t>
      </w:r>
      <w:proofErr w:type="spellStart"/>
      <w:r>
        <w:t>Vienna</w:t>
      </w:r>
      <w:proofErr w:type="spellEnd"/>
      <w:r>
        <w:t xml:space="preserve"> </w:t>
      </w:r>
      <w:proofErr w:type="spellStart"/>
      <w:r>
        <w:t>Insurance</w:t>
      </w:r>
      <w:proofErr w:type="spellEnd"/>
      <w:r>
        <w:t xml:space="preserve"> Group</w:t>
      </w:r>
      <w:bookmarkEnd w:id="2"/>
    </w:p>
    <w:p w:rsidR="00DF2B50" w:rsidRDefault="00240440">
      <w:pPr>
        <w:pStyle w:val="Zkladntext20"/>
        <w:shd w:val="clear" w:color="auto" w:fill="auto"/>
        <w:spacing w:before="0"/>
        <w:ind w:right="1080" w:firstLine="0"/>
      </w:pPr>
      <w:r>
        <w:t>se sídlem Pobřežní 665/21,186 00 Praha 8, Česká republika IČO: 47116617</w:t>
      </w:r>
    </w:p>
    <w:p w:rsidR="00DF2B50" w:rsidRDefault="00240440">
      <w:pPr>
        <w:pStyle w:val="Zkladntext20"/>
        <w:shd w:val="clear" w:color="auto" w:fill="auto"/>
        <w:spacing w:before="0" w:after="241"/>
        <w:ind w:right="1080" w:firstLine="0"/>
      </w:pPr>
      <w:r>
        <w:t xml:space="preserve">zapsaná v obchodním rejstříku vedeném Městským soudem v Praze, </w:t>
      </w:r>
      <w:proofErr w:type="spellStart"/>
      <w:r>
        <w:t>sp</w:t>
      </w:r>
      <w:proofErr w:type="spellEnd"/>
      <w:r>
        <w:t xml:space="preserve">. zn. B 1897 (dále jen </w:t>
      </w:r>
      <w:r>
        <w:rPr>
          <w:rStyle w:val="Zkladntext2Tun"/>
        </w:rPr>
        <w:t>„pojistitel")</w:t>
      </w:r>
    </w:p>
    <w:p w:rsidR="00DF2B50" w:rsidRDefault="00240440">
      <w:pPr>
        <w:pStyle w:val="Zkladntext20"/>
        <w:shd w:val="clear" w:color="auto" w:fill="auto"/>
        <w:spacing w:before="0" w:after="288" w:line="150" w:lineRule="exact"/>
        <w:ind w:firstLine="0"/>
      </w:pPr>
      <w:r>
        <w:t>a</w:t>
      </w:r>
    </w:p>
    <w:p w:rsidR="00DF2B50" w:rsidRDefault="00240440">
      <w:pPr>
        <w:pStyle w:val="Nadpis40"/>
        <w:keepNext/>
        <w:keepLines/>
        <w:shd w:val="clear" w:color="auto" w:fill="auto"/>
        <w:spacing w:after="0" w:line="200" w:lineRule="exact"/>
      </w:pPr>
      <w:bookmarkStart w:id="3" w:name="bookmark2"/>
      <w:r>
        <w:t xml:space="preserve">Statutární město </w:t>
      </w:r>
      <w:proofErr w:type="gramStart"/>
      <w:r>
        <w:t>Plzeň - městský</w:t>
      </w:r>
      <w:proofErr w:type="gramEnd"/>
      <w:r>
        <w:t xml:space="preserve"> obvod Plzeň 1</w:t>
      </w:r>
      <w:bookmarkEnd w:id="3"/>
    </w:p>
    <w:p w:rsidR="00DF2B50" w:rsidRDefault="00240440">
      <w:pPr>
        <w:pStyle w:val="Zkladntext20"/>
        <w:shd w:val="clear" w:color="auto" w:fill="auto"/>
        <w:spacing w:before="0"/>
        <w:ind w:firstLine="0"/>
      </w:pPr>
      <w:r>
        <w:t>IČO: 00075370</w:t>
      </w:r>
    </w:p>
    <w:p w:rsidR="00DF2B50" w:rsidRDefault="00240440">
      <w:pPr>
        <w:pStyle w:val="Zkladntext20"/>
        <w:shd w:val="clear" w:color="auto" w:fill="auto"/>
        <w:spacing w:before="0"/>
        <w:ind w:right="1080" w:firstLine="0"/>
      </w:pPr>
      <w:r>
        <w:t>se sídlem: náměstí Republiky l/l, 30100 Plzeň (</w:t>
      </w:r>
      <w:proofErr w:type="spellStart"/>
      <w:r>
        <w:t>dáLe</w:t>
      </w:r>
      <w:proofErr w:type="spellEnd"/>
      <w:r>
        <w:t xml:space="preserve"> jen </w:t>
      </w:r>
      <w:r>
        <w:rPr>
          <w:rStyle w:val="Zkladntext2Tun"/>
        </w:rPr>
        <w:t>„pojistník")</w:t>
      </w:r>
    </w:p>
    <w:p w:rsidR="00DF2B50" w:rsidRDefault="00240440">
      <w:pPr>
        <w:pStyle w:val="Zkladntext20"/>
        <w:shd w:val="clear" w:color="auto" w:fill="auto"/>
        <w:spacing w:before="0" w:line="456" w:lineRule="exact"/>
        <w:ind w:right="1080" w:firstLine="0"/>
      </w:pPr>
      <w:r>
        <w:t xml:space="preserve">zastupuje: Ing. Ivana Bubeníčkové, starostka </w:t>
      </w:r>
      <w:r>
        <w:rPr>
          <w:rStyle w:val="Zkladntext2Tun"/>
        </w:rPr>
        <w:t xml:space="preserve">Korespondenční adresa: </w:t>
      </w:r>
      <w:proofErr w:type="spellStart"/>
      <w:r>
        <w:t>aLej</w:t>
      </w:r>
      <w:proofErr w:type="spellEnd"/>
      <w:r>
        <w:t xml:space="preserve"> Svobody 882/60, 32300 Plzeň </w:t>
      </w:r>
      <w:r>
        <w:rPr>
          <w:rStyle w:val="Zkladntext2Tun"/>
        </w:rPr>
        <w:t>uzavírají</w:t>
      </w:r>
    </w:p>
    <w:p w:rsidR="00DF2B50" w:rsidRDefault="00240440">
      <w:pPr>
        <w:pStyle w:val="Zkladntext20"/>
        <w:shd w:val="clear" w:color="auto" w:fill="auto"/>
        <w:spacing w:before="0" w:after="184" w:line="235" w:lineRule="exact"/>
        <w:ind w:firstLine="0"/>
      </w:pPr>
      <w:r>
        <w:t>podle zákona č. 89/2012 Sb., občanský zákoník, v platném znění, tento dodatek k pojistné smlouvě (dále jen "dodatek"), která spolu s pojistnými podmínkami nebo smluvními ujednáními pojistitele uvedenými v článku L tohoto dodatku a přílohami tohoto dodatku tvoří</w:t>
      </w:r>
    </w:p>
    <w:p w:rsidR="00DF2B50" w:rsidRDefault="00240440">
      <w:pPr>
        <w:pStyle w:val="Zkladntext20"/>
        <w:shd w:val="clear" w:color="auto" w:fill="auto"/>
        <w:spacing w:before="0" w:line="230" w:lineRule="exact"/>
        <w:ind w:firstLine="0"/>
      </w:pPr>
      <w:r>
        <w:rPr>
          <w:noProof/>
        </w:rPr>
        <mc:AlternateContent>
          <mc:Choice Requires="wps">
            <w:drawing>
              <wp:anchor distT="0" distB="0" distL="63500" distR="63500" simplePos="0" relativeHeight="251637760" behindDoc="1" locked="0" layoutInCell="1" allowOverlap="1">
                <wp:simplePos x="0" y="0"/>
                <wp:positionH relativeFrom="margin">
                  <wp:posOffset>19050</wp:posOffset>
                </wp:positionH>
                <wp:positionV relativeFrom="paragraph">
                  <wp:posOffset>-311150</wp:posOffset>
                </wp:positionV>
                <wp:extent cx="648970" cy="95250"/>
                <wp:effectExtent l="0" t="0" r="0" b="2540"/>
                <wp:wrapTopAndBottom/>
                <wp:docPr id="1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line="150" w:lineRule="exact"/>
                              <w:ind w:firstLine="0"/>
                            </w:pPr>
                            <w:r>
                              <w:rPr>
                                <w:rStyle w:val="Zkladntext2Exact"/>
                              </w:rPr>
                              <w:t>nedílný celek.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5pt;margin-top:-24.5pt;width:51.1pt;height:7.5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" filled="f" stroked="f">
                <v:textbox style="mso-fit-shape-to-text:t" inset="0,0,0,0">
                  <w:txbxContent>
                    <w:p w:rsidR="00AA26C2" w:rsidRDefault="00AA26C2">
                      <w:pPr>
                        <w:pStyle w:val="Zkladntext20"/>
                        <w:shd w:val="clear" w:color="auto" w:fill="auto"/>
                        <w:spacing w:before="0" w:line="150" w:lineRule="exact"/>
                        <w:ind w:firstLine="0"/>
                      </w:pPr>
                      <w:r>
                        <w:rPr>
                          <w:rStyle w:val="Zkladntext2Exact"/>
                        </w:rPr>
                        <w:t>nedílný celek.</w:t>
                      </w:r>
                    </w:p>
                  </w:txbxContent>
                </v:textbox>
                <w10:wrap type="topAndBottom" anchorx="margin"/>
              </v:shape>
            </w:pict>
          </mc:Fallback>
        </mc:AlternateContent>
      </w:r>
      <w:r>
        <w:t xml:space="preserve">Tato pojistná </w:t>
      </w:r>
      <w:proofErr w:type="spellStart"/>
      <w:r>
        <w:t>smLouva</w:t>
      </w:r>
      <w:proofErr w:type="spellEnd"/>
      <w:r>
        <w:t xml:space="preserve"> byla sjednána prostřednictvím samostatného zprostředkovatele v postavení pojišťovacího makléře.</w:t>
      </w:r>
    </w:p>
    <w:p w:rsidR="00DF2B50" w:rsidRDefault="00240440">
      <w:pPr>
        <w:pStyle w:val="Nadpis50"/>
        <w:keepNext/>
        <w:keepLines/>
        <w:shd w:val="clear" w:color="auto" w:fill="auto"/>
        <w:ind w:firstLine="0"/>
      </w:pPr>
      <w:bookmarkStart w:id="4" w:name="bookmark3"/>
      <w:r>
        <w:t>YSAT PLZEŇ, spol. s r.o.</w:t>
      </w:r>
      <w:bookmarkEnd w:id="4"/>
    </w:p>
    <w:p w:rsidR="00DF2B50" w:rsidRDefault="00240440">
      <w:pPr>
        <w:pStyle w:val="Zkladntext20"/>
        <w:shd w:val="clear" w:color="auto" w:fill="auto"/>
        <w:spacing w:before="0" w:line="230" w:lineRule="exact"/>
        <w:ind w:firstLine="0"/>
      </w:pPr>
      <w:r>
        <w:t>IČO: 62622081</w:t>
      </w:r>
    </w:p>
    <w:p w:rsidR="00DF2B50" w:rsidRDefault="00240440">
      <w:pPr>
        <w:pStyle w:val="Zkladntext50"/>
        <w:shd w:val="clear" w:color="auto" w:fill="auto"/>
        <w:spacing w:after="5668"/>
        <w:ind w:firstLine="0"/>
      </w:pPr>
      <w:r>
        <w:rPr>
          <w:rStyle w:val="Zkladntext5Netun"/>
        </w:rPr>
        <w:t xml:space="preserve">(dále jen </w:t>
      </w:r>
      <w:r>
        <w:t>„pojišťovací makléř</w:t>
      </w:r>
      <w:r>
        <w:rPr>
          <w:vertAlign w:val="superscript"/>
        </w:rPr>
        <w:t>11</w:t>
      </w:r>
      <w:r>
        <w:t>)</w:t>
      </w:r>
    </w:p>
    <w:p w:rsidR="00DF2B50" w:rsidRDefault="00240440">
      <w:pPr>
        <w:pStyle w:val="Zkladntext60"/>
        <w:shd w:val="clear" w:color="auto" w:fill="auto"/>
        <w:spacing w:before="0" w:line="120" w:lineRule="exact"/>
        <w:sectPr w:rsidR="00DF2B50">
          <w:type w:val="continuous"/>
          <w:pgSz w:w="11900" w:h="16840"/>
          <w:pgMar w:top="1281" w:right="1079" w:bottom="1643" w:left="808" w:header="0" w:footer="3" w:gutter="0"/>
          <w:cols w:space="720"/>
          <w:noEndnote/>
          <w:docGrid w:linePitch="360"/>
        </w:sectPr>
      </w:pPr>
      <w:r>
        <w:t xml:space="preserve">T20 </w:t>
      </w:r>
      <w:proofErr w:type="spellStart"/>
      <w:r>
        <w:t>Zzj</w:t>
      </w:r>
      <w:proofErr w:type="spellEnd"/>
      <w:r>
        <w:t xml:space="preserve"> Z16742 </w:t>
      </w:r>
      <w:proofErr w:type="gramStart"/>
      <w:r>
        <w:t>PO.O</w:t>
      </w:r>
      <w:proofErr w:type="gramEnd"/>
      <w:r>
        <w:t xml:space="preserve"> </w:t>
      </w:r>
      <w:r>
        <w:rPr>
          <w:lang w:val="en-US" w:eastAsia="en-US" w:bidi="en-US"/>
        </w:rPr>
        <w:t xml:space="preserve">AG000 </w:t>
      </w:r>
      <w:r>
        <w:t xml:space="preserve">ID72583 </w:t>
      </w:r>
      <w:proofErr w:type="spellStart"/>
      <w:r>
        <w:t>rA</w:t>
      </w:r>
      <w:proofErr w:type="spellEnd"/>
      <w:r>
        <w:t xml:space="preserve"> Z1097S4 P100.0 </w:t>
      </w:r>
      <w:r>
        <w:rPr>
          <w:lang w:val="en-US" w:eastAsia="en-US" w:bidi="en-US"/>
        </w:rPr>
        <w:t xml:space="preserve">AG000 </w:t>
      </w:r>
      <w:proofErr w:type="spellStart"/>
      <w:r>
        <w:t>IDnull</w:t>
      </w:r>
      <w:proofErr w:type="spellEnd"/>
      <w:r>
        <w:t xml:space="preserve"> </w:t>
      </w:r>
      <w:proofErr w:type="spellStart"/>
      <w:r>
        <w:t>rN</w:t>
      </w:r>
      <w:proofErr w:type="spellEnd"/>
      <w:r>
        <w:t xml:space="preserve"> MKN</w:t>
      </w:r>
    </w:p>
    <w:p w:rsidR="00DF2B50" w:rsidRDefault="00240440">
      <w:pPr>
        <w:pStyle w:val="Nadpis520"/>
        <w:keepNext/>
        <w:keepLines/>
        <w:shd w:val="clear" w:color="auto" w:fill="auto"/>
        <w:spacing w:after="70" w:line="190" w:lineRule="exact"/>
        <w:ind w:right="20"/>
      </w:pPr>
      <w:bookmarkStart w:id="5" w:name="bookmark4"/>
      <w:r>
        <w:lastRenderedPageBreak/>
        <w:t>ČLÁNEK 1.</w:t>
      </w:r>
      <w:bookmarkEnd w:id="5"/>
    </w:p>
    <w:p w:rsidR="00DF2B50" w:rsidRDefault="00240440">
      <w:pPr>
        <w:pStyle w:val="Nadpis50"/>
        <w:keepNext/>
        <w:keepLines/>
        <w:shd w:val="clear" w:color="auto" w:fill="auto"/>
        <w:spacing w:after="44" w:line="150" w:lineRule="exact"/>
        <w:ind w:right="20" w:firstLine="0"/>
        <w:jc w:val="center"/>
      </w:pPr>
      <w:bookmarkStart w:id="6" w:name="bookmark5"/>
      <w:r>
        <w:t>ÚVODNÍ USTANOVENÍ</w:t>
      </w:r>
      <w:bookmarkEnd w:id="6"/>
    </w:p>
    <w:p w:rsidR="00DF2B50" w:rsidRDefault="00240440">
      <w:pPr>
        <w:pStyle w:val="Zkladntext20"/>
        <w:shd w:val="clear" w:color="auto" w:fill="auto"/>
        <w:spacing w:before="0" w:after="308" w:line="150" w:lineRule="exact"/>
        <w:ind w:firstLine="0"/>
        <w:jc w:val="both"/>
      </w:pPr>
      <w:r>
        <w:t>Po změnách provedených tímto dodatkem je sjednaný rozsah pojištěni následující:</w:t>
      </w:r>
    </w:p>
    <w:p w:rsidR="00DF2B50" w:rsidRDefault="00240440">
      <w:pPr>
        <w:pStyle w:val="Nadpis50"/>
        <w:keepNext/>
        <w:keepLines/>
        <w:numPr>
          <w:ilvl w:val="0"/>
          <w:numId w:val="1"/>
        </w:numPr>
        <w:shd w:val="clear" w:color="auto" w:fill="auto"/>
        <w:tabs>
          <w:tab w:val="left" w:pos="328"/>
        </w:tabs>
        <w:spacing w:after="30" w:line="150" w:lineRule="exact"/>
        <w:ind w:firstLine="0"/>
        <w:jc w:val="both"/>
      </w:pPr>
      <w:bookmarkStart w:id="7" w:name="bookmark6"/>
      <w:r>
        <w:t>POJIŠTĚNÝ</w:t>
      </w:r>
      <w:bookmarkEnd w:id="7"/>
    </w:p>
    <w:p w:rsidR="00DF2B50" w:rsidRDefault="00240440">
      <w:pPr>
        <w:pStyle w:val="Zkladntext20"/>
        <w:shd w:val="clear" w:color="auto" w:fill="auto"/>
        <w:spacing w:before="0" w:after="258" w:line="150" w:lineRule="exact"/>
        <w:ind w:firstLine="0"/>
        <w:jc w:val="both"/>
      </w:pPr>
      <w:r>
        <w:t>Pojištěným je pojistník.</w:t>
      </w:r>
    </w:p>
    <w:p w:rsidR="00DF2B50" w:rsidRDefault="00240440">
      <w:pPr>
        <w:pStyle w:val="Nadpis50"/>
        <w:keepNext/>
        <w:keepLines/>
        <w:numPr>
          <w:ilvl w:val="0"/>
          <w:numId w:val="1"/>
        </w:numPr>
        <w:shd w:val="clear" w:color="auto" w:fill="auto"/>
        <w:tabs>
          <w:tab w:val="left" w:pos="328"/>
        </w:tabs>
        <w:spacing w:line="226" w:lineRule="exact"/>
        <w:ind w:firstLine="0"/>
        <w:jc w:val="both"/>
      </w:pPr>
      <w:bookmarkStart w:id="8" w:name="bookmark7"/>
      <w:r>
        <w:t>PŘEDMĚT ČINNOSTI POJIŠTĚNÉHO</w:t>
      </w:r>
      <w:bookmarkEnd w:id="8"/>
    </w:p>
    <w:p w:rsidR="00DF2B50" w:rsidRDefault="00240440">
      <w:pPr>
        <w:pStyle w:val="Zkladntext20"/>
        <w:shd w:val="clear" w:color="auto" w:fill="auto"/>
        <w:spacing w:before="0" w:after="361"/>
        <w:ind w:right="640" w:firstLine="0"/>
      </w:pPr>
      <w:r>
        <w:t xml:space="preserve">Předmět činnosti pojištěného ke dni uzavření tohoto dodatku zůstává beze změny a je vymezen pojistnou </w:t>
      </w:r>
      <w:proofErr w:type="spellStart"/>
      <w:r>
        <w:t>smLouvou</w:t>
      </w:r>
      <w:proofErr w:type="spellEnd"/>
      <w:r>
        <w:t xml:space="preserve"> ve znění před nabytím účinnosti tohoto dodatku.</w:t>
      </w:r>
    </w:p>
    <w:p w:rsidR="00DF2B50" w:rsidRDefault="00240440">
      <w:pPr>
        <w:pStyle w:val="Nadpis50"/>
        <w:keepNext/>
        <w:keepLines/>
        <w:numPr>
          <w:ilvl w:val="0"/>
          <w:numId w:val="1"/>
        </w:numPr>
        <w:shd w:val="clear" w:color="auto" w:fill="auto"/>
        <w:tabs>
          <w:tab w:val="left" w:pos="328"/>
        </w:tabs>
        <w:spacing w:line="150" w:lineRule="exact"/>
        <w:ind w:firstLine="0"/>
        <w:jc w:val="both"/>
      </w:pPr>
      <w:bookmarkStart w:id="9" w:name="bookmark8"/>
      <w:r>
        <w:t>DOKUMENTY K POJISTNÉ SMLOUVĚ</w:t>
      </w:r>
      <w:bookmarkEnd w:id="9"/>
    </w:p>
    <w:p w:rsidR="00DF2B50" w:rsidRDefault="00240440">
      <w:pPr>
        <w:pStyle w:val="Zkladntext20"/>
        <w:shd w:val="clear" w:color="auto" w:fill="auto"/>
        <w:spacing w:before="0" w:after="180" w:line="230" w:lineRule="exact"/>
        <w:ind w:firstLine="0"/>
      </w:pPr>
      <w:r>
        <w:t>Pro pojištění sjednané touto smlouvou platí občanský zákoník a ostatní obecně závazné právní předpisy v platném znění, ustanovení pojistné smlouvy a následující pojistné podmínky / smluvní ujednání:</w:t>
      </w:r>
    </w:p>
    <w:p w:rsidR="00DF2B50" w:rsidRDefault="00240440">
      <w:pPr>
        <w:pStyle w:val="Zkladntext20"/>
        <w:shd w:val="clear" w:color="auto" w:fill="auto"/>
        <w:spacing w:before="0" w:line="230" w:lineRule="exact"/>
        <w:ind w:right="3820" w:firstLine="0"/>
      </w:pPr>
      <w:r>
        <w:rPr>
          <w:rStyle w:val="Zkladntext2Tun"/>
        </w:rPr>
        <w:t xml:space="preserve">VPP P-100/14 </w:t>
      </w:r>
      <w:r>
        <w:t>- Všeobecné pojistné podmínky pro pojištění majetku a odpovědnosti a dále:</w:t>
      </w:r>
    </w:p>
    <w:p w:rsidR="00DF2B50" w:rsidRDefault="00240440">
      <w:pPr>
        <w:pStyle w:val="Nadpis50"/>
        <w:keepNext/>
        <w:keepLines/>
        <w:shd w:val="clear" w:color="auto" w:fill="auto"/>
        <w:spacing w:line="221" w:lineRule="exact"/>
        <w:ind w:firstLine="0"/>
        <w:jc w:val="both"/>
      </w:pPr>
      <w:bookmarkStart w:id="10" w:name="bookmark9"/>
      <w:r>
        <w:t>Zvláštní pojistné podmínky</w:t>
      </w:r>
      <w:bookmarkEnd w:id="10"/>
    </w:p>
    <w:p w:rsidR="00DF2B50" w:rsidRDefault="00240440">
      <w:pPr>
        <w:pStyle w:val="Zkladntext20"/>
        <w:shd w:val="clear" w:color="auto" w:fill="auto"/>
        <w:spacing w:before="0" w:line="221" w:lineRule="exact"/>
        <w:ind w:left="400" w:firstLine="0"/>
        <w:jc w:val="both"/>
      </w:pPr>
      <w:r>
        <w:t>o ZPP P-150/14 - pro živelní pojištění</w:t>
      </w:r>
    </w:p>
    <w:p w:rsidR="00DF2B50" w:rsidRDefault="00240440">
      <w:pPr>
        <w:pStyle w:val="Zkladntext20"/>
        <w:numPr>
          <w:ilvl w:val="0"/>
          <w:numId w:val="2"/>
        </w:numPr>
        <w:shd w:val="clear" w:color="auto" w:fill="auto"/>
        <w:tabs>
          <w:tab w:val="left" w:pos="720"/>
        </w:tabs>
        <w:spacing w:before="0" w:line="221" w:lineRule="exact"/>
        <w:ind w:left="400" w:firstLine="0"/>
        <w:jc w:val="both"/>
      </w:pPr>
      <w:r>
        <w:t>ZPP P-200/14 - pro pojištění pro případ odcizení</w:t>
      </w:r>
    </w:p>
    <w:p w:rsidR="00DF2B50" w:rsidRDefault="00240440">
      <w:pPr>
        <w:pStyle w:val="Zkladntext20"/>
        <w:numPr>
          <w:ilvl w:val="0"/>
          <w:numId w:val="2"/>
        </w:numPr>
        <w:shd w:val="clear" w:color="auto" w:fill="auto"/>
        <w:tabs>
          <w:tab w:val="left" w:pos="720"/>
        </w:tabs>
        <w:spacing w:before="0" w:line="221" w:lineRule="exact"/>
        <w:ind w:left="400" w:firstLine="0"/>
        <w:jc w:val="both"/>
      </w:pPr>
      <w:r>
        <w:t>ZPP P-250/14 - pro pojištění skla</w:t>
      </w:r>
    </w:p>
    <w:p w:rsidR="00DF2B50" w:rsidRDefault="00240440">
      <w:pPr>
        <w:pStyle w:val="Zkladntext20"/>
        <w:numPr>
          <w:ilvl w:val="0"/>
          <w:numId w:val="2"/>
        </w:numPr>
        <w:shd w:val="clear" w:color="auto" w:fill="auto"/>
        <w:tabs>
          <w:tab w:val="left" w:pos="720"/>
        </w:tabs>
        <w:spacing w:before="0" w:line="221" w:lineRule="exact"/>
        <w:ind w:left="400" w:firstLine="0"/>
        <w:jc w:val="both"/>
      </w:pPr>
      <w:r>
        <w:t>ZPP P-300/14 - pro pojištění strojů</w:t>
      </w:r>
    </w:p>
    <w:p w:rsidR="00DF2B50" w:rsidRDefault="00240440">
      <w:pPr>
        <w:pStyle w:val="Zkladntext20"/>
        <w:numPr>
          <w:ilvl w:val="0"/>
          <w:numId w:val="2"/>
        </w:numPr>
        <w:shd w:val="clear" w:color="auto" w:fill="auto"/>
        <w:tabs>
          <w:tab w:val="left" w:pos="720"/>
        </w:tabs>
        <w:spacing w:before="0" w:line="221" w:lineRule="exact"/>
        <w:ind w:left="400" w:firstLine="0"/>
        <w:jc w:val="both"/>
      </w:pPr>
      <w:r>
        <w:t>ZPP P-320/14 - pro pojištění elektronických zařízení</w:t>
      </w:r>
    </w:p>
    <w:p w:rsidR="00DF2B50" w:rsidRDefault="00240440">
      <w:pPr>
        <w:pStyle w:val="Zkladntext20"/>
        <w:numPr>
          <w:ilvl w:val="0"/>
          <w:numId w:val="2"/>
        </w:numPr>
        <w:shd w:val="clear" w:color="auto" w:fill="auto"/>
        <w:tabs>
          <w:tab w:val="left" w:pos="720"/>
        </w:tabs>
        <w:spacing w:before="0" w:line="221" w:lineRule="exact"/>
        <w:ind w:left="400" w:firstLine="0"/>
        <w:jc w:val="both"/>
      </w:pPr>
      <w:r>
        <w:t>ZPP P-600/14 - pro pojištění odpovědnosti za újmu</w:t>
      </w:r>
    </w:p>
    <w:p w:rsidR="00DF2B50" w:rsidRDefault="00240440">
      <w:pPr>
        <w:pStyle w:val="Zkladntext20"/>
        <w:numPr>
          <w:ilvl w:val="0"/>
          <w:numId w:val="2"/>
        </w:numPr>
        <w:shd w:val="clear" w:color="auto" w:fill="auto"/>
        <w:tabs>
          <w:tab w:val="left" w:pos="720"/>
        </w:tabs>
        <w:spacing w:before="0" w:line="221" w:lineRule="exact"/>
        <w:ind w:left="400" w:firstLine="0"/>
        <w:jc w:val="both"/>
      </w:pPr>
      <w:r>
        <w:t>ZPP P-666/14 - pro pojištění odpovědnosti zastupitelů obce</w:t>
      </w:r>
    </w:p>
    <w:p w:rsidR="00DF2B50" w:rsidRDefault="00240440">
      <w:pPr>
        <w:pStyle w:val="Zkladntext20"/>
        <w:numPr>
          <w:ilvl w:val="0"/>
          <w:numId w:val="2"/>
        </w:numPr>
        <w:shd w:val="clear" w:color="auto" w:fill="auto"/>
        <w:tabs>
          <w:tab w:val="left" w:pos="720"/>
        </w:tabs>
        <w:spacing w:before="0" w:after="237" w:line="221" w:lineRule="exact"/>
        <w:ind w:left="400" w:firstLine="0"/>
        <w:jc w:val="both"/>
      </w:pPr>
      <w:r>
        <w:t>ZPP P-695/14 - pro pojištění věcí během silniční dopravy</w:t>
      </w:r>
    </w:p>
    <w:p w:rsidR="00DF2B50" w:rsidRDefault="00240440">
      <w:pPr>
        <w:pStyle w:val="Nadpis50"/>
        <w:keepNext/>
        <w:keepLines/>
        <w:shd w:val="clear" w:color="auto" w:fill="auto"/>
        <w:spacing w:after="49" w:line="150" w:lineRule="exact"/>
        <w:ind w:firstLine="0"/>
        <w:jc w:val="both"/>
      </w:pPr>
      <w:bookmarkStart w:id="11" w:name="bookmark10"/>
      <w:r>
        <w:t>Dodatkové pojistné podmínky</w:t>
      </w:r>
      <w:bookmarkEnd w:id="11"/>
    </w:p>
    <w:p w:rsidR="00DF2B50" w:rsidRDefault="00240440">
      <w:pPr>
        <w:pStyle w:val="Zkladntext20"/>
        <w:shd w:val="clear" w:color="auto" w:fill="auto"/>
        <w:spacing w:before="0" w:after="223" w:line="150" w:lineRule="exact"/>
        <w:ind w:left="400" w:firstLine="0"/>
        <w:jc w:val="both"/>
      </w:pPr>
      <w:r>
        <w:t>o DPP P-205/14 - upravující způsoby zabezpečení</w:t>
      </w:r>
    </w:p>
    <w:p w:rsidR="00DF2B50" w:rsidRDefault="00240440">
      <w:pPr>
        <w:pStyle w:val="Nadpis50"/>
        <w:keepNext/>
        <w:keepLines/>
        <w:shd w:val="clear" w:color="auto" w:fill="auto"/>
        <w:spacing w:line="221" w:lineRule="exact"/>
        <w:ind w:firstLine="0"/>
        <w:jc w:val="both"/>
      </w:pPr>
      <w:bookmarkStart w:id="12" w:name="bookmark11"/>
      <w:r>
        <w:t>Smluvní ujednání uvedená v příloze pojistné smlouvy ve znění tohoto dodatku</w:t>
      </w:r>
      <w:bookmarkEnd w:id="12"/>
    </w:p>
    <w:p w:rsidR="00DF2B50" w:rsidRDefault="00240440">
      <w:pPr>
        <w:pStyle w:val="Zkladntext20"/>
        <w:numPr>
          <w:ilvl w:val="0"/>
          <w:numId w:val="2"/>
        </w:numPr>
        <w:shd w:val="clear" w:color="auto" w:fill="auto"/>
        <w:tabs>
          <w:tab w:val="left" w:pos="720"/>
        </w:tabs>
        <w:spacing w:before="0" w:line="221" w:lineRule="exact"/>
        <w:ind w:left="400" w:firstLine="0"/>
        <w:jc w:val="both"/>
      </w:pPr>
      <w:r>
        <w:t>ZSU-500/20 - Zvláštní smluvní ujednání k pojištění odpovědnosti za újmu</w:t>
      </w:r>
    </w:p>
    <w:p w:rsidR="00DF2B50" w:rsidRDefault="00240440">
      <w:pPr>
        <w:pStyle w:val="Zkladntext20"/>
        <w:numPr>
          <w:ilvl w:val="0"/>
          <w:numId w:val="2"/>
        </w:numPr>
        <w:shd w:val="clear" w:color="auto" w:fill="auto"/>
        <w:tabs>
          <w:tab w:val="left" w:pos="720"/>
        </w:tabs>
        <w:spacing w:before="0" w:line="221" w:lineRule="exact"/>
        <w:ind w:left="400" w:firstLine="0"/>
        <w:jc w:val="both"/>
      </w:pPr>
      <w:r>
        <w:t>ODP-B-l/15 - Smluvní ujednání pro připojištění odpovědnosti členů orgánu za jinou než čistou finanční újmu</w:t>
      </w:r>
    </w:p>
    <w:p w:rsidR="00DF2B50" w:rsidRDefault="00240440">
      <w:pPr>
        <w:pStyle w:val="Zkladntext20"/>
        <w:numPr>
          <w:ilvl w:val="0"/>
          <w:numId w:val="2"/>
        </w:numPr>
        <w:shd w:val="clear" w:color="auto" w:fill="auto"/>
        <w:tabs>
          <w:tab w:val="left" w:pos="720"/>
        </w:tabs>
        <w:spacing w:before="0" w:after="296" w:line="221" w:lineRule="exact"/>
        <w:ind w:left="400" w:firstLine="0"/>
        <w:jc w:val="both"/>
      </w:pPr>
      <w:r>
        <w:t>OKT-SOS/24 - Smluvní ujednání OK HOLDING</w:t>
      </w:r>
    </w:p>
    <w:p w:rsidR="00DF2B50" w:rsidRDefault="00240440">
      <w:pPr>
        <w:pStyle w:val="Nadpis50"/>
        <w:keepNext/>
        <w:keepLines/>
        <w:numPr>
          <w:ilvl w:val="0"/>
          <w:numId w:val="1"/>
        </w:numPr>
        <w:shd w:val="clear" w:color="auto" w:fill="auto"/>
        <w:tabs>
          <w:tab w:val="left" w:pos="328"/>
        </w:tabs>
        <w:spacing w:line="226" w:lineRule="exact"/>
        <w:ind w:firstLine="0"/>
        <w:jc w:val="both"/>
      </w:pPr>
      <w:bookmarkStart w:id="13" w:name="bookmark12"/>
      <w:r>
        <w:t>DOBA TRVÁNÍ POJIŠTĚNÍ</w:t>
      </w:r>
      <w:bookmarkEnd w:id="13"/>
    </w:p>
    <w:p w:rsidR="00DF2B50" w:rsidRDefault="00240440">
      <w:pPr>
        <w:pStyle w:val="Nadpis50"/>
        <w:keepNext/>
        <w:keepLines/>
        <w:numPr>
          <w:ilvl w:val="0"/>
          <w:numId w:val="2"/>
        </w:numPr>
        <w:shd w:val="clear" w:color="auto" w:fill="auto"/>
        <w:tabs>
          <w:tab w:val="left" w:pos="720"/>
        </w:tabs>
        <w:spacing w:line="226" w:lineRule="exact"/>
        <w:ind w:left="400" w:firstLine="0"/>
        <w:jc w:val="both"/>
      </w:pPr>
      <w:bookmarkStart w:id="14" w:name="bookmark13"/>
      <w:r>
        <w:t>Počátek změn provedených dodatkem: 5.4.2025</w:t>
      </w:r>
      <w:bookmarkEnd w:id="14"/>
    </w:p>
    <w:p w:rsidR="00DF2B50" w:rsidRDefault="00240440">
      <w:pPr>
        <w:pStyle w:val="Nadpis50"/>
        <w:keepNext/>
        <w:keepLines/>
        <w:numPr>
          <w:ilvl w:val="0"/>
          <w:numId w:val="2"/>
        </w:numPr>
        <w:shd w:val="clear" w:color="auto" w:fill="auto"/>
        <w:tabs>
          <w:tab w:val="left" w:pos="720"/>
        </w:tabs>
        <w:spacing w:line="226" w:lineRule="exact"/>
        <w:ind w:left="400" w:firstLine="0"/>
        <w:jc w:val="both"/>
      </w:pPr>
      <w:bookmarkStart w:id="15" w:name="bookmark14"/>
      <w:r>
        <w:t>Výroční den počátku pojištění: 1.7.2022</w:t>
      </w:r>
      <w:bookmarkEnd w:id="15"/>
    </w:p>
    <w:p w:rsidR="00DF2B50" w:rsidRDefault="00240440">
      <w:pPr>
        <w:pStyle w:val="Zkladntext20"/>
        <w:shd w:val="clear" w:color="auto" w:fill="auto"/>
        <w:spacing w:before="0" w:after="241"/>
        <w:ind w:left="400" w:firstLine="320"/>
      </w:pPr>
      <w:r>
        <w:t xml:space="preserve">Pojištění se sjednává </w:t>
      </w:r>
      <w:r>
        <w:rPr>
          <w:rStyle w:val="Zkladntext2Tun"/>
        </w:rPr>
        <w:t xml:space="preserve">na dobu jednoho pojistného roku. </w:t>
      </w:r>
      <w:r>
        <w:t xml:space="preserve">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 </w:t>
      </w:r>
      <w:r>
        <w:rPr>
          <w:rStyle w:val="Zkladntext2Tun"/>
        </w:rPr>
        <w:t xml:space="preserve">o Pojištění však zanikne nejpozději k 30. 6.2025 </w:t>
      </w:r>
      <w:r>
        <w:t>po tomto dni již k prodloužení pojištění nedochází.</w:t>
      </w:r>
    </w:p>
    <w:p w:rsidR="00DF2B50" w:rsidRDefault="00240440">
      <w:pPr>
        <w:pStyle w:val="Nadpis50"/>
        <w:keepNext/>
        <w:keepLines/>
        <w:shd w:val="clear" w:color="auto" w:fill="auto"/>
        <w:spacing w:line="150" w:lineRule="exact"/>
        <w:ind w:right="20" w:firstLine="0"/>
        <w:jc w:val="center"/>
      </w:pPr>
      <w:bookmarkStart w:id="16" w:name="bookmark15"/>
      <w:r>
        <w:t>ČLÁNEK 2.</w:t>
      </w:r>
      <w:bookmarkEnd w:id="16"/>
    </w:p>
    <w:p w:rsidR="00DF2B50" w:rsidRDefault="00240440">
      <w:pPr>
        <w:pStyle w:val="Nadpis50"/>
        <w:keepNext/>
        <w:keepLines/>
        <w:shd w:val="clear" w:color="auto" w:fill="auto"/>
        <w:spacing w:line="466" w:lineRule="exact"/>
        <w:ind w:right="20" w:firstLine="0"/>
        <w:jc w:val="center"/>
      </w:pPr>
      <w:bookmarkStart w:id="17" w:name="bookmark16"/>
      <w:r>
        <w:t>MÍSTA, ZPŮSOBY, PŘEDMĚTY A DRUHY POJIŠTĚNÍ</w:t>
      </w:r>
      <w:bookmarkEnd w:id="17"/>
    </w:p>
    <w:p w:rsidR="00DF2B50" w:rsidRDefault="00240440">
      <w:pPr>
        <w:pStyle w:val="Nadpis50"/>
        <w:keepNext/>
        <w:keepLines/>
        <w:numPr>
          <w:ilvl w:val="0"/>
          <w:numId w:val="3"/>
        </w:numPr>
        <w:shd w:val="clear" w:color="auto" w:fill="auto"/>
        <w:tabs>
          <w:tab w:val="left" w:pos="328"/>
        </w:tabs>
        <w:spacing w:line="466" w:lineRule="exact"/>
        <w:ind w:firstLine="0"/>
        <w:jc w:val="both"/>
      </w:pPr>
      <w:bookmarkStart w:id="18" w:name="bookmark17"/>
      <w:r>
        <w:t>OBECNÁ UJEDNÁNÍ PRO POJIŠTĚNÍ MAJETKU</w:t>
      </w:r>
      <w:bookmarkEnd w:id="18"/>
    </w:p>
    <w:p w:rsidR="00DF2B50" w:rsidRDefault="00240440">
      <w:pPr>
        <w:pStyle w:val="Zkladntext20"/>
        <w:shd w:val="clear" w:color="auto" w:fill="auto"/>
        <w:spacing w:before="0" w:after="180"/>
        <w:ind w:firstLine="0"/>
        <w:jc w:val="both"/>
      </w:pPr>
      <w:r>
        <w:t xml:space="preserve">Pravidla pro stanovení výše pojistného plnění jsou podrobně upravena v pojistných podmínkách vztahujících se ke sjednanému pojištění a v dalších ustanoveních této pojistné smlouvy. Na stanovení výše pojistného plnění tedy může mít vliv např. stupen opotřebení, provedení </w:t>
      </w:r>
      <w:proofErr w:type="gramStart"/>
      <w:r>
        <w:t>opravy</w:t>
      </w:r>
      <w:proofErr w:type="gramEnd"/>
      <w:r>
        <w:t xml:space="preserve"> čí znovupořízení nebo způsob zabezpečení pojištěných věcí.</w:t>
      </w:r>
    </w:p>
    <w:p w:rsidR="00DF2B50" w:rsidRDefault="00240440">
      <w:pPr>
        <w:pStyle w:val="Nadpis50"/>
        <w:keepNext/>
        <w:keepLines/>
        <w:shd w:val="clear" w:color="auto" w:fill="auto"/>
        <w:spacing w:line="226" w:lineRule="exact"/>
        <w:ind w:firstLine="0"/>
        <w:jc w:val="both"/>
      </w:pPr>
      <w:bookmarkStart w:id="19" w:name="bookmark18"/>
      <w:r>
        <w:t>MÍSTA POJIŠTĚNÍ PRO POJIŠTĚNÍ MAJETKU:</w:t>
      </w:r>
      <w:bookmarkEnd w:id="19"/>
    </w:p>
    <w:p w:rsidR="00DF2B50" w:rsidRDefault="00240440">
      <w:pPr>
        <w:pStyle w:val="Nadpis50"/>
        <w:keepNext/>
        <w:keepLines/>
        <w:numPr>
          <w:ilvl w:val="0"/>
          <w:numId w:val="2"/>
        </w:numPr>
        <w:shd w:val="clear" w:color="auto" w:fill="auto"/>
        <w:tabs>
          <w:tab w:val="left" w:pos="720"/>
        </w:tabs>
        <w:spacing w:line="226" w:lineRule="exact"/>
        <w:ind w:left="400" w:firstLine="0"/>
        <w:jc w:val="both"/>
      </w:pPr>
      <w:bookmarkStart w:id="20" w:name="bookmark19"/>
      <w:r>
        <w:t>Místem pojištění jsou níže uvedené adresy:</w:t>
      </w:r>
      <w:bookmarkEnd w:id="20"/>
    </w:p>
    <w:p w:rsidR="00DF2B50" w:rsidRDefault="00240440">
      <w:pPr>
        <w:pStyle w:val="Zkladntext20"/>
        <w:shd w:val="clear" w:color="auto" w:fill="auto"/>
        <w:spacing w:before="0"/>
        <w:ind w:left="720" w:firstLine="0"/>
      </w:pPr>
      <w:r>
        <w:rPr>
          <w:rStyle w:val="Zkladntext265ptTun"/>
        </w:rPr>
        <w:t xml:space="preserve">o </w:t>
      </w:r>
      <w:r>
        <w:t xml:space="preserve">Komenského 1366/46, Plzeň, 32300; popis adresy: místa pojištění na příloze č. 1 a v </w:t>
      </w:r>
      <w:proofErr w:type="spellStart"/>
      <w:r>
        <w:t>k.ú</w:t>
      </w:r>
      <w:proofErr w:type="spellEnd"/>
      <w:r>
        <w:t xml:space="preserve">. MO Plzeň 1 </w:t>
      </w:r>
      <w:r>
        <w:rPr>
          <w:rStyle w:val="Zkladntext265ptTun"/>
        </w:rPr>
        <w:t xml:space="preserve">o </w:t>
      </w:r>
      <w:r>
        <w:t>alej Svobody 882/60, Plzeň, 32300;</w:t>
      </w:r>
    </w:p>
    <w:p w:rsidR="00DF2B50" w:rsidRDefault="00240440">
      <w:pPr>
        <w:pStyle w:val="Zkladntext20"/>
        <w:shd w:val="clear" w:color="auto" w:fill="auto"/>
        <w:spacing w:before="0"/>
        <w:ind w:left="1060" w:hanging="340"/>
      </w:pPr>
      <w:r>
        <w:rPr>
          <w:rStyle w:val="Zkladntext265ptTun"/>
        </w:rPr>
        <w:t xml:space="preserve">o </w:t>
      </w:r>
      <w:r>
        <w:t xml:space="preserve">pozemková parcela: 3197/87, okres: </w:t>
      </w:r>
      <w:proofErr w:type="spellStart"/>
      <w:r>
        <w:t>PLzeň</w:t>
      </w:r>
      <w:proofErr w:type="spellEnd"/>
      <w:r>
        <w:t xml:space="preserve">-město, obec: Plzeň, </w:t>
      </w:r>
      <w:proofErr w:type="spellStart"/>
      <w:r>
        <w:t>katastráLní</w:t>
      </w:r>
      <w:proofErr w:type="spellEnd"/>
      <w:r>
        <w:t xml:space="preserve"> území: Bolevec; popis adresy: </w:t>
      </w:r>
      <w:proofErr w:type="spellStart"/>
      <w:r>
        <w:t>Pumptrack</w:t>
      </w:r>
      <w:proofErr w:type="spellEnd"/>
      <w:r>
        <w:t xml:space="preserve"> Plzeň, Plaská ulice</w:t>
      </w:r>
    </w:p>
    <w:p w:rsidR="00DF2B50" w:rsidRDefault="00240440">
      <w:pPr>
        <w:pStyle w:val="Zkladntext20"/>
        <w:shd w:val="clear" w:color="auto" w:fill="auto"/>
        <w:spacing w:before="0"/>
        <w:ind w:left="1060" w:hanging="340"/>
        <w:sectPr w:rsidR="00DF2B50">
          <w:footerReference w:type="even" r:id="rId11"/>
          <w:footerReference w:type="default" r:id="rId12"/>
          <w:footerReference w:type="first" r:id="rId13"/>
          <w:pgSz w:w="11900" w:h="16840"/>
          <w:pgMar w:top="1281" w:right="1079" w:bottom="1643" w:left="808" w:header="0" w:footer="3" w:gutter="0"/>
          <w:cols w:space="720"/>
          <w:noEndnote/>
          <w:titlePg/>
          <w:docGrid w:linePitch="360"/>
        </w:sectPr>
      </w:pPr>
      <w:r>
        <w:rPr>
          <w:rStyle w:val="Zkladntext265ptTun"/>
        </w:rPr>
        <w:t xml:space="preserve">o </w:t>
      </w:r>
      <w:r>
        <w:t xml:space="preserve">Hodonínská 1720/65, Plzeň, 32300; popis adresy: novostavba kavárny s terasou Louka za </w:t>
      </w:r>
      <w:proofErr w:type="spellStart"/>
      <w:r>
        <w:t>škoLou</w:t>
      </w:r>
      <w:proofErr w:type="spellEnd"/>
      <w:r>
        <w:t>, PČ 23 742 150 Kč</w:t>
      </w:r>
    </w:p>
    <w:p w:rsidR="00DF2B50" w:rsidRDefault="00240440">
      <w:pPr>
        <w:spacing w:line="360" w:lineRule="exact"/>
      </w:pPr>
      <w:r>
        <w:rPr>
          <w:noProof/>
        </w:rPr>
        <w:lastRenderedPageBreak/>
        <mc:AlternateContent>
          <mc:Choice Requires="wps">
            <w:drawing>
              <wp:anchor distT="0" distB="0" distL="63500" distR="63500" simplePos="0" relativeHeight="251634688" behindDoc="0" locked="0" layoutInCell="1" allowOverlap="1">
                <wp:simplePos x="0" y="0"/>
                <wp:positionH relativeFrom="margin">
                  <wp:posOffset>635</wp:posOffset>
                </wp:positionH>
                <wp:positionV relativeFrom="paragraph">
                  <wp:posOffset>1270</wp:posOffset>
                </wp:positionV>
                <wp:extent cx="6358255" cy="2415540"/>
                <wp:effectExtent l="0" t="1270" r="0" b="2540"/>
                <wp:wrapNone/>
                <wp:docPr id="1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241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ind w:left="380" w:firstLine="320"/>
                            </w:pPr>
                            <w:r>
                              <w:rPr>
                                <w:rStyle w:val="Zkladntext265ptTunExact"/>
                              </w:rPr>
                              <w:t xml:space="preserve">o </w:t>
                            </w:r>
                            <w:r>
                              <w:rPr>
                                <w:rStyle w:val="Zkladntext2Exact"/>
                              </w:rPr>
                              <w:t xml:space="preserve">pozemková parcela: 1882, okres: Plzeň-město, obec: Plzeň, katastrální území: Bolevec; popis adresy: a </w:t>
                            </w:r>
                            <w:proofErr w:type="spellStart"/>
                            <w:r>
                              <w:rPr>
                                <w:rStyle w:val="Zkladntext2Exact"/>
                              </w:rPr>
                              <w:t>parcx</w:t>
                            </w:r>
                            <w:proofErr w:type="spellEnd"/>
                            <w:r>
                              <w:rPr>
                                <w:rStyle w:val="Zkladntext2Exact"/>
                              </w:rPr>
                              <w:t xml:space="preserve">. 3197/87; 4 </w:t>
                            </w:r>
                            <w:proofErr w:type="spellStart"/>
                            <w:r>
                              <w:rPr>
                                <w:rStyle w:val="Zkladntext2Exact"/>
                              </w:rPr>
                              <w:t>boulderingové</w:t>
                            </w:r>
                            <w:proofErr w:type="spellEnd"/>
                            <w:r>
                              <w:rPr>
                                <w:rStyle w:val="Zkladntext2Exact"/>
                              </w:rPr>
                              <w:t xml:space="preserve"> stěny, PČ 4 649 766 Kč Souhrnně dále v pojistné smlouvě uváděné jako </w:t>
                            </w:r>
                            <w:r>
                              <w:rPr>
                                <w:rStyle w:val="Zkladntext2TunExact"/>
                              </w:rPr>
                              <w:t xml:space="preserve">místo pojištění MV </w:t>
                            </w:r>
                            <w:r>
                              <w:rPr>
                                <w:rStyle w:val="Zkladntext2Exact"/>
                              </w:rPr>
                              <w:t xml:space="preserve">Popis místa pojištění: místa poj. v </w:t>
                            </w:r>
                            <w:proofErr w:type="spellStart"/>
                            <w:r>
                              <w:rPr>
                                <w:rStyle w:val="Zkladntext2Exact"/>
                              </w:rPr>
                              <w:t>k.ú</w:t>
                            </w:r>
                            <w:proofErr w:type="spellEnd"/>
                            <w:r>
                              <w:rPr>
                                <w:rStyle w:val="Zkladntext2Exact"/>
                              </w:rPr>
                              <w:t xml:space="preserve">. spravovaném MO Plzeň 1 a uvedená na </w:t>
                            </w:r>
                            <w:proofErr w:type="spellStart"/>
                            <w:r>
                              <w:rPr>
                                <w:rStyle w:val="Zkladntext2Exact"/>
                              </w:rPr>
                              <w:t>příl.č</w:t>
                            </w:r>
                            <w:proofErr w:type="spellEnd"/>
                            <w:r>
                              <w:rPr>
                                <w:rStyle w:val="Zkladntext2Exact"/>
                              </w:rPr>
                              <w:t xml:space="preserve">. 1 </w:t>
                            </w:r>
                            <w:r>
                              <w:rPr>
                                <w:rStyle w:val="Zkladntext2TunExact"/>
                              </w:rPr>
                              <w:t xml:space="preserve">• Místem pojištění jsou místa dle výkonu zakázek pojištěného na území České republiky, v nichž se v okamžiku vzniku pojistné události pojištěné věci nacházejí v přímé souvislosti s realizací podnikatelské činnosti pojištěného vyjma adresy sídla, místa podnikání nebo provozovny pojištěného </w:t>
                            </w:r>
                            <w:r>
                              <w:rPr>
                                <w:rStyle w:val="Zkladntext2Exact"/>
                              </w:rPr>
                              <w:t xml:space="preserve">souhrnně dále v pojistné smlouvě uváděné jako </w:t>
                            </w:r>
                            <w:r>
                              <w:rPr>
                                <w:rStyle w:val="Zkladntext2TunExact"/>
                              </w:rPr>
                              <w:t>místo pojištění MZ</w:t>
                            </w:r>
                          </w:p>
                          <w:p w:rsidR="00AA26C2" w:rsidRDefault="00AA26C2">
                            <w:pPr>
                              <w:pStyle w:val="Zkladntext20"/>
                              <w:shd w:val="clear" w:color="auto" w:fill="auto"/>
                              <w:spacing w:before="0" w:line="475" w:lineRule="exact"/>
                              <w:ind w:firstLine="0"/>
                              <w:jc w:val="both"/>
                            </w:pPr>
                            <w:r>
                              <w:rPr>
                                <w:rStyle w:val="Zkladntext2Exact"/>
                              </w:rPr>
                              <w:t>není-li dále uvedeno jinak.</w:t>
                            </w:r>
                          </w:p>
                          <w:p w:rsidR="00AA26C2" w:rsidRDefault="00AA26C2">
                            <w:pPr>
                              <w:pStyle w:val="Nadpis50"/>
                              <w:keepNext/>
                              <w:keepLines/>
                              <w:shd w:val="clear" w:color="auto" w:fill="auto"/>
                              <w:spacing w:line="475" w:lineRule="exact"/>
                              <w:ind w:firstLine="0"/>
                              <w:jc w:val="both"/>
                            </w:pPr>
                            <w:bookmarkStart w:id="21" w:name="bookmark20"/>
                            <w:r>
                              <w:rPr>
                                <w:rStyle w:val="Nadpis5Exact"/>
                                <w:b/>
                                <w:bCs/>
                              </w:rPr>
                              <w:t>2. POJIŠTĚNÍ MAJETKU NA MÍSTĚ POJIŠTĚNÍ</w:t>
                            </w:r>
                            <w:bookmarkEnd w:id="21"/>
                          </w:p>
                          <w:p w:rsidR="00AA26C2" w:rsidRDefault="00AA26C2">
                            <w:pPr>
                              <w:pStyle w:val="Nadpis50"/>
                              <w:keepNext/>
                              <w:keepLines/>
                              <w:numPr>
                                <w:ilvl w:val="0"/>
                                <w:numId w:val="4"/>
                              </w:numPr>
                              <w:shd w:val="clear" w:color="auto" w:fill="auto"/>
                              <w:tabs>
                                <w:tab w:val="left" w:pos="326"/>
                              </w:tabs>
                              <w:spacing w:line="475" w:lineRule="exact"/>
                              <w:ind w:firstLine="0"/>
                              <w:jc w:val="both"/>
                            </w:pPr>
                            <w:bookmarkStart w:id="22" w:name="bookmark21"/>
                            <w:r>
                              <w:rPr>
                                <w:rStyle w:val="Nadpis5Exact"/>
                                <w:b/>
                                <w:bCs/>
                              </w:rPr>
                              <w:t>MÍSTO POJIŠTĚNÍ MV</w:t>
                            </w:r>
                            <w:bookmarkEnd w:id="22"/>
                          </w:p>
                          <w:p w:rsidR="00AA26C2" w:rsidRDefault="00AA26C2">
                            <w:pPr>
                              <w:pStyle w:val="Nadpis60"/>
                              <w:keepNext/>
                              <w:keepLines/>
                              <w:numPr>
                                <w:ilvl w:val="0"/>
                                <w:numId w:val="5"/>
                              </w:numPr>
                              <w:shd w:val="clear" w:color="auto" w:fill="auto"/>
                              <w:tabs>
                                <w:tab w:val="left" w:pos="653"/>
                              </w:tabs>
                              <w:spacing w:after="160" w:line="150" w:lineRule="exact"/>
                              <w:ind w:firstLine="0"/>
                            </w:pPr>
                            <w:bookmarkStart w:id="23" w:name="bookmark22"/>
                            <w:r>
                              <w:rPr>
                                <w:rStyle w:val="Nadpis6Exact"/>
                                <w:b/>
                                <w:bCs/>
                              </w:rPr>
                              <w:t>ŽIVELNÍ POJIŠTĚNÍ</w:t>
                            </w:r>
                            <w:bookmarkEnd w:id="23"/>
                          </w:p>
                          <w:p w:rsidR="00AA26C2" w:rsidRDefault="00AA26C2">
                            <w:pPr>
                              <w:pStyle w:val="Nadpis60"/>
                              <w:keepNext/>
                              <w:keepLines/>
                              <w:shd w:val="clear" w:color="auto" w:fill="auto"/>
                              <w:spacing w:after="64" w:line="150" w:lineRule="exact"/>
                              <w:ind w:firstLine="0"/>
                            </w:pPr>
                            <w:bookmarkStart w:id="24" w:name="bookmark23"/>
                            <w:r>
                              <w:rPr>
                                <w:rStyle w:val="Nadpis6NetunExact"/>
                              </w:rPr>
                              <w:t xml:space="preserve">2.1.11 </w:t>
                            </w:r>
                            <w:r>
                              <w:rPr>
                                <w:rStyle w:val="Nadpis6Exact"/>
                                <w:b/>
                                <w:bCs/>
                              </w:rPr>
                              <w:t>Základní živelní pojištění</w:t>
                            </w:r>
                            <w:bookmarkEnd w:id="24"/>
                          </w:p>
                          <w:p w:rsidR="00AA26C2" w:rsidRDefault="00AA26C2">
                            <w:pPr>
                              <w:pStyle w:val="Zkladntext20"/>
                              <w:shd w:val="clear" w:color="auto" w:fill="auto"/>
                              <w:spacing w:before="0" w:line="150" w:lineRule="exact"/>
                              <w:ind w:firstLine="0"/>
                              <w:jc w:val="both"/>
                            </w:pPr>
                            <w:r>
                              <w:rPr>
                                <w:rStyle w:val="Zkladntext2Exact"/>
                              </w:rPr>
                              <w:t xml:space="preserve">Pojištění se sjednává proti pojistným nebezpečím: </w:t>
                            </w:r>
                            <w:r>
                              <w:rPr>
                                <w:rStyle w:val="Zkladntext2TunExact"/>
                              </w:rPr>
                              <w:t xml:space="preserve">POŽÁRNÍ NEBEZPEČÍ, NÁRAZ NEBO PÁD A KOUŘ, </w:t>
                            </w:r>
                            <w:r>
                              <w:rPr>
                                <w:rStyle w:val="Zkladntext2Exact"/>
                              </w:rPr>
                              <w:t xml:space="preserve">(DÁLE JEN </w:t>
                            </w:r>
                            <w:r>
                              <w:rPr>
                                <w:rStyle w:val="Zkladntext2TunExact"/>
                              </w:rPr>
                              <w:t>„ZÁKLADNÍ ŽIVELNÍ</w:t>
                            </w:r>
                          </w:p>
                          <w:p w:rsidR="00AA26C2" w:rsidRDefault="00AA26C2">
                            <w:pPr>
                              <w:pStyle w:val="Nadpis60"/>
                              <w:keepNext/>
                              <w:keepLines/>
                              <w:shd w:val="clear" w:color="auto" w:fill="auto"/>
                              <w:spacing w:after="49" w:line="150" w:lineRule="exact"/>
                              <w:ind w:firstLine="0"/>
                            </w:pPr>
                            <w:bookmarkStart w:id="25" w:name="bookmark24"/>
                            <w:r>
                              <w:rPr>
                                <w:rStyle w:val="Nadpis6Exact"/>
                                <w:b/>
                                <w:bCs/>
                              </w:rPr>
                              <w:t>POJIŠTĚNÍ")</w:t>
                            </w:r>
                            <w:bookmarkEnd w:id="25"/>
                          </w:p>
                          <w:p w:rsidR="00AA26C2" w:rsidRDefault="00AA26C2">
                            <w:pPr>
                              <w:pStyle w:val="Zkladntext20"/>
                              <w:shd w:val="clear" w:color="auto" w:fill="auto"/>
                              <w:spacing w:before="0" w:line="150" w:lineRule="exact"/>
                              <w:ind w:firstLine="0"/>
                              <w:jc w:val="both"/>
                            </w:pPr>
                            <w:r>
                              <w:rPr>
                                <w:rStyle w:val="Zkladntext2Exact"/>
                              </w:rPr>
                              <w:t>Pojištění se sjednává pro předměty pojištění v rozsahu a na místě pojištění uvedeném v následující tabulce: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05pt;margin-top:.1pt;width:500.65pt;height:190.2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DtAIAALQ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" filled="f" stroked="f">
                <v:textbox style="mso-fit-shape-to-text:t" inset="0,0,0,0">
                  <w:txbxContent>
                    <w:p w:rsidR="00AA26C2" w:rsidRDefault="00AA26C2">
                      <w:pPr>
                        <w:pStyle w:val="Zkladntext20"/>
                        <w:shd w:val="clear" w:color="auto" w:fill="auto"/>
                        <w:spacing w:before="0"/>
                        <w:ind w:left="380" w:firstLine="320"/>
                      </w:pPr>
                      <w:r>
                        <w:rPr>
                          <w:rStyle w:val="Zkladntext265ptTunExact"/>
                        </w:rPr>
                        <w:t xml:space="preserve">o </w:t>
                      </w:r>
                      <w:r>
                        <w:rPr>
                          <w:rStyle w:val="Zkladntext2Exact"/>
                        </w:rPr>
                        <w:t xml:space="preserve">pozemková parcela: 1882, okres: Plzeň-město, obec: Plzeň, katastrální území: Bolevec; popis adresy: a </w:t>
                      </w:r>
                      <w:proofErr w:type="spellStart"/>
                      <w:r>
                        <w:rPr>
                          <w:rStyle w:val="Zkladntext2Exact"/>
                        </w:rPr>
                        <w:t>parcx</w:t>
                      </w:r>
                      <w:proofErr w:type="spellEnd"/>
                      <w:r>
                        <w:rPr>
                          <w:rStyle w:val="Zkladntext2Exact"/>
                        </w:rPr>
                        <w:t xml:space="preserve">. 3197/87; 4 </w:t>
                      </w:r>
                      <w:proofErr w:type="spellStart"/>
                      <w:r>
                        <w:rPr>
                          <w:rStyle w:val="Zkladntext2Exact"/>
                        </w:rPr>
                        <w:t>boulderingové</w:t>
                      </w:r>
                      <w:proofErr w:type="spellEnd"/>
                      <w:r>
                        <w:rPr>
                          <w:rStyle w:val="Zkladntext2Exact"/>
                        </w:rPr>
                        <w:t xml:space="preserve"> stěny, PČ 4 649 766 Kč Souhrnně dále v pojistné smlouvě uváděné jako </w:t>
                      </w:r>
                      <w:r>
                        <w:rPr>
                          <w:rStyle w:val="Zkladntext2TunExact"/>
                        </w:rPr>
                        <w:t xml:space="preserve">místo pojištění MV </w:t>
                      </w:r>
                      <w:r>
                        <w:rPr>
                          <w:rStyle w:val="Zkladntext2Exact"/>
                        </w:rPr>
                        <w:t xml:space="preserve">Popis místa pojištění: místa poj. v </w:t>
                      </w:r>
                      <w:proofErr w:type="spellStart"/>
                      <w:r>
                        <w:rPr>
                          <w:rStyle w:val="Zkladntext2Exact"/>
                        </w:rPr>
                        <w:t>k.ú</w:t>
                      </w:r>
                      <w:proofErr w:type="spellEnd"/>
                      <w:r>
                        <w:rPr>
                          <w:rStyle w:val="Zkladntext2Exact"/>
                        </w:rPr>
                        <w:t xml:space="preserve">. spravovaném MO Plzeň 1 a uvedená na </w:t>
                      </w:r>
                      <w:proofErr w:type="spellStart"/>
                      <w:r>
                        <w:rPr>
                          <w:rStyle w:val="Zkladntext2Exact"/>
                        </w:rPr>
                        <w:t>příl.č</w:t>
                      </w:r>
                      <w:proofErr w:type="spellEnd"/>
                      <w:r>
                        <w:rPr>
                          <w:rStyle w:val="Zkladntext2Exact"/>
                        </w:rPr>
                        <w:t xml:space="preserve">. 1 </w:t>
                      </w:r>
                      <w:r>
                        <w:rPr>
                          <w:rStyle w:val="Zkladntext2TunExact"/>
                        </w:rPr>
                        <w:t xml:space="preserve">• Místem pojištění jsou místa dle výkonu zakázek pojištěného na území České republiky, v nichž se v okamžiku vzniku pojistné události pojištěné věci nacházejí v přímé souvislosti s realizací podnikatelské činnosti pojištěného vyjma adresy sídla, místa podnikání nebo provozovny pojištěného </w:t>
                      </w:r>
                      <w:r>
                        <w:rPr>
                          <w:rStyle w:val="Zkladntext2Exact"/>
                        </w:rPr>
                        <w:t xml:space="preserve">souhrnně dále v pojistné smlouvě uváděné jako </w:t>
                      </w:r>
                      <w:r>
                        <w:rPr>
                          <w:rStyle w:val="Zkladntext2TunExact"/>
                        </w:rPr>
                        <w:t>místo pojištění MZ</w:t>
                      </w:r>
                    </w:p>
                    <w:p w:rsidR="00AA26C2" w:rsidRDefault="00AA26C2">
                      <w:pPr>
                        <w:pStyle w:val="Zkladntext20"/>
                        <w:shd w:val="clear" w:color="auto" w:fill="auto"/>
                        <w:spacing w:before="0" w:line="475" w:lineRule="exact"/>
                        <w:ind w:firstLine="0"/>
                        <w:jc w:val="both"/>
                      </w:pPr>
                      <w:r>
                        <w:rPr>
                          <w:rStyle w:val="Zkladntext2Exact"/>
                        </w:rPr>
                        <w:t>není-li dále uvedeno jinak.</w:t>
                      </w:r>
                    </w:p>
                    <w:p w:rsidR="00AA26C2" w:rsidRDefault="00AA26C2">
                      <w:pPr>
                        <w:pStyle w:val="Nadpis50"/>
                        <w:keepNext/>
                        <w:keepLines/>
                        <w:shd w:val="clear" w:color="auto" w:fill="auto"/>
                        <w:spacing w:line="475" w:lineRule="exact"/>
                        <w:ind w:firstLine="0"/>
                        <w:jc w:val="both"/>
                      </w:pPr>
                      <w:bookmarkStart w:id="26" w:name="bookmark20"/>
                      <w:r>
                        <w:rPr>
                          <w:rStyle w:val="Nadpis5Exact"/>
                          <w:b/>
                          <w:bCs/>
                        </w:rPr>
                        <w:t>2. POJIŠTĚNÍ MAJETKU NA MÍSTĚ POJIŠTĚNÍ</w:t>
                      </w:r>
                      <w:bookmarkEnd w:id="26"/>
                    </w:p>
                    <w:p w:rsidR="00AA26C2" w:rsidRDefault="00AA26C2">
                      <w:pPr>
                        <w:pStyle w:val="Nadpis50"/>
                        <w:keepNext/>
                        <w:keepLines/>
                        <w:numPr>
                          <w:ilvl w:val="0"/>
                          <w:numId w:val="4"/>
                        </w:numPr>
                        <w:shd w:val="clear" w:color="auto" w:fill="auto"/>
                        <w:tabs>
                          <w:tab w:val="left" w:pos="326"/>
                        </w:tabs>
                        <w:spacing w:line="475" w:lineRule="exact"/>
                        <w:ind w:firstLine="0"/>
                        <w:jc w:val="both"/>
                      </w:pPr>
                      <w:bookmarkStart w:id="27" w:name="bookmark21"/>
                      <w:r>
                        <w:rPr>
                          <w:rStyle w:val="Nadpis5Exact"/>
                          <w:b/>
                          <w:bCs/>
                        </w:rPr>
                        <w:t>MÍSTO POJIŠTĚNÍ MV</w:t>
                      </w:r>
                      <w:bookmarkEnd w:id="27"/>
                    </w:p>
                    <w:p w:rsidR="00AA26C2" w:rsidRDefault="00AA26C2">
                      <w:pPr>
                        <w:pStyle w:val="Nadpis60"/>
                        <w:keepNext/>
                        <w:keepLines/>
                        <w:numPr>
                          <w:ilvl w:val="0"/>
                          <w:numId w:val="5"/>
                        </w:numPr>
                        <w:shd w:val="clear" w:color="auto" w:fill="auto"/>
                        <w:tabs>
                          <w:tab w:val="left" w:pos="653"/>
                        </w:tabs>
                        <w:spacing w:after="160" w:line="150" w:lineRule="exact"/>
                        <w:ind w:firstLine="0"/>
                      </w:pPr>
                      <w:bookmarkStart w:id="28" w:name="bookmark22"/>
                      <w:r>
                        <w:rPr>
                          <w:rStyle w:val="Nadpis6Exact"/>
                          <w:b/>
                          <w:bCs/>
                        </w:rPr>
                        <w:t>ŽIVELNÍ POJIŠTĚNÍ</w:t>
                      </w:r>
                      <w:bookmarkEnd w:id="28"/>
                    </w:p>
                    <w:p w:rsidR="00AA26C2" w:rsidRDefault="00AA26C2">
                      <w:pPr>
                        <w:pStyle w:val="Nadpis60"/>
                        <w:keepNext/>
                        <w:keepLines/>
                        <w:shd w:val="clear" w:color="auto" w:fill="auto"/>
                        <w:spacing w:after="64" w:line="150" w:lineRule="exact"/>
                        <w:ind w:firstLine="0"/>
                      </w:pPr>
                      <w:bookmarkStart w:id="29" w:name="bookmark23"/>
                      <w:r>
                        <w:rPr>
                          <w:rStyle w:val="Nadpis6NetunExact"/>
                        </w:rPr>
                        <w:t xml:space="preserve">2.1.11 </w:t>
                      </w:r>
                      <w:r>
                        <w:rPr>
                          <w:rStyle w:val="Nadpis6Exact"/>
                          <w:b/>
                          <w:bCs/>
                        </w:rPr>
                        <w:t>Základní živelní pojištění</w:t>
                      </w:r>
                      <w:bookmarkEnd w:id="29"/>
                    </w:p>
                    <w:p w:rsidR="00AA26C2" w:rsidRDefault="00AA26C2">
                      <w:pPr>
                        <w:pStyle w:val="Zkladntext20"/>
                        <w:shd w:val="clear" w:color="auto" w:fill="auto"/>
                        <w:spacing w:before="0" w:line="150" w:lineRule="exact"/>
                        <w:ind w:firstLine="0"/>
                        <w:jc w:val="both"/>
                      </w:pPr>
                      <w:r>
                        <w:rPr>
                          <w:rStyle w:val="Zkladntext2Exact"/>
                        </w:rPr>
                        <w:t xml:space="preserve">Pojištění se sjednává proti pojistným nebezpečím: </w:t>
                      </w:r>
                      <w:r>
                        <w:rPr>
                          <w:rStyle w:val="Zkladntext2TunExact"/>
                        </w:rPr>
                        <w:t xml:space="preserve">POŽÁRNÍ NEBEZPEČÍ, NÁRAZ NEBO PÁD A KOUŘ, </w:t>
                      </w:r>
                      <w:r>
                        <w:rPr>
                          <w:rStyle w:val="Zkladntext2Exact"/>
                        </w:rPr>
                        <w:t xml:space="preserve">(DÁLE JEN </w:t>
                      </w:r>
                      <w:r>
                        <w:rPr>
                          <w:rStyle w:val="Zkladntext2TunExact"/>
                        </w:rPr>
                        <w:t>„ZÁKLADNÍ ŽIVELNÍ</w:t>
                      </w:r>
                    </w:p>
                    <w:p w:rsidR="00AA26C2" w:rsidRDefault="00AA26C2">
                      <w:pPr>
                        <w:pStyle w:val="Nadpis60"/>
                        <w:keepNext/>
                        <w:keepLines/>
                        <w:shd w:val="clear" w:color="auto" w:fill="auto"/>
                        <w:spacing w:after="49" w:line="150" w:lineRule="exact"/>
                        <w:ind w:firstLine="0"/>
                      </w:pPr>
                      <w:bookmarkStart w:id="30" w:name="bookmark24"/>
                      <w:r>
                        <w:rPr>
                          <w:rStyle w:val="Nadpis6Exact"/>
                          <w:b/>
                          <w:bCs/>
                        </w:rPr>
                        <w:t>POJIŠTĚNÍ")</w:t>
                      </w:r>
                      <w:bookmarkEnd w:id="30"/>
                    </w:p>
                    <w:p w:rsidR="00AA26C2" w:rsidRDefault="00AA26C2">
                      <w:pPr>
                        <w:pStyle w:val="Zkladntext20"/>
                        <w:shd w:val="clear" w:color="auto" w:fill="auto"/>
                        <w:spacing w:before="0" w:line="150" w:lineRule="exact"/>
                        <w:ind w:firstLine="0"/>
                        <w:jc w:val="both"/>
                      </w:pPr>
                      <w:r>
                        <w:rPr>
                          <w:rStyle w:val="Zkladntext2Exact"/>
                        </w:rPr>
                        <w:t>Pojištění se sjednává pro předměty pojištění v rozsahu a na místě pojištění uvedeném v následující tabulce:</w:t>
                      </w:r>
                    </w:p>
                  </w:txbxContent>
                </v:textbox>
                <w10:wrap anchorx="margin"/>
              </v:shape>
            </w:pict>
          </mc:Fallback>
        </mc:AlternateContent>
      </w:r>
      <w:r>
        <w:rPr>
          <w:noProof/>
        </w:rPr>
        <mc:AlternateContent>
          <mc:Choice Requires="wps">
            <w:drawing>
              <wp:anchor distT="0" distB="0" distL="63500" distR="63500" simplePos="0" relativeHeight="251635712" behindDoc="0" locked="0" layoutInCell="1" allowOverlap="1">
                <wp:simplePos x="0" y="0"/>
                <wp:positionH relativeFrom="margin">
                  <wp:posOffset>12065</wp:posOffset>
                </wp:positionH>
                <wp:positionV relativeFrom="paragraph">
                  <wp:posOffset>2819400</wp:posOffset>
                </wp:positionV>
                <wp:extent cx="6373495" cy="5163185"/>
                <wp:effectExtent l="0" t="0" r="0" b="0"/>
                <wp:wrapNone/>
                <wp:docPr id="1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516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232"/>
                              <w:gridCol w:w="1838"/>
                              <w:gridCol w:w="1440"/>
                              <w:gridCol w:w="1186"/>
                              <w:gridCol w:w="1450"/>
                              <w:gridCol w:w="1349"/>
                            </w:tblGrid>
                            <w:tr w:rsidR="00AA26C2">
                              <w:trPr>
                                <w:trHeight w:hRule="exact" w:val="355"/>
                                <w:jc w:val="center"/>
                              </w:trPr>
                              <w:tc>
                                <w:tcPr>
                                  <w:tcW w:w="2774"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263" w:type="dxa"/>
                                  <w:gridSpan w:val="5"/>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26"/>
                                <w:jc w:val="center"/>
                              </w:trPr>
                              <w:tc>
                                <w:tcPr>
                                  <w:tcW w:w="54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223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Předmět pojištění</w:t>
                                  </w:r>
                                </w:p>
                              </w:tc>
                              <w:tc>
                                <w:tcPr>
                                  <w:tcW w:w="3278"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hraníce plnění</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Pojistné plnění</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Tun0"/>
                                    </w:rPr>
                                    <w:t>Roční pojistné</w:t>
                                  </w:r>
                                </w:p>
                              </w:tc>
                            </w:tr>
                            <w:tr w:rsidR="00AA26C2">
                              <w:trPr>
                                <w:trHeight w:hRule="exact" w:val="466"/>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1</w:t>
                                  </w:r>
                                </w:p>
                              </w:tc>
                              <w:tc>
                                <w:tcPr>
                                  <w:tcW w:w="2232" w:type="dxa"/>
                                  <w:tcBorders>
                                    <w:top w:val="single" w:sz="4" w:space="0" w:color="auto"/>
                                    <w:left w:val="single" w:sz="4" w:space="0" w:color="auto"/>
                                  </w:tcBorders>
                                  <w:shd w:val="clear" w:color="auto" w:fill="FFFFFF"/>
                                  <w:vAlign w:val="bottom"/>
                                </w:tcPr>
                                <w:p w:rsidR="00AA26C2" w:rsidRDefault="00AA26C2">
                                  <w:pPr>
                                    <w:pStyle w:val="Zkladntext20"/>
                                    <w:shd w:val="clear" w:color="auto" w:fill="auto"/>
                                    <w:spacing w:before="0"/>
                                    <w:ind w:firstLine="0"/>
                                  </w:pPr>
                                  <w:r>
                                    <w:rPr>
                                      <w:rStyle w:val="Zkladntext21"/>
                                    </w:rPr>
                                    <w:t>Soubor ostatních staveb vlastních</w:t>
                                  </w:r>
                                </w:p>
                              </w:tc>
                              <w:tc>
                                <w:tcPr>
                                  <w:tcW w:w="1838" w:type="dxa"/>
                                  <w:tcBorders>
                                    <w:top w:val="single" w:sz="4" w:space="0" w:color="auto"/>
                                    <w:left w:val="single" w:sz="4" w:space="0" w:color="auto"/>
                                  </w:tcBorders>
                                  <w:shd w:val="clear" w:color="auto" w:fill="FFFFFF"/>
                                  <w:vAlign w:val="bottom"/>
                                </w:tcPr>
                                <w:p w:rsidR="00AA26C2" w:rsidRDefault="00AA26C2">
                                  <w:pPr>
                                    <w:pStyle w:val="Zkladntext20"/>
                                    <w:shd w:val="clear" w:color="auto" w:fill="auto"/>
                                    <w:spacing w:before="0" w:line="230" w:lineRule="exact"/>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5 000 000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1 000 Kč</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2 268 Kč</w:t>
                                  </w:r>
                                </w:p>
                              </w:tc>
                            </w:tr>
                            <w:tr w:rsidR="00AA26C2">
                              <w:trPr>
                                <w:trHeight w:hRule="exact" w:val="331"/>
                                <w:jc w:val="center"/>
                              </w:trPr>
                              <w:tc>
                                <w:tcPr>
                                  <w:tcW w:w="542" w:type="dxa"/>
                                  <w:vMerge/>
                                  <w:tcBorders>
                                    <w:left w:val="single" w:sz="4" w:space="0" w:color="auto"/>
                                  </w:tcBorders>
                                  <w:shd w:val="clear" w:color="auto" w:fill="FFFFFF"/>
                                </w:tcPr>
                                <w:p w:rsidR="00AA26C2" w:rsidRDefault="00AA26C2"/>
                              </w:tc>
                              <w:tc>
                                <w:tcPr>
                                  <w:tcW w:w="407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 výše uvedeného předmětu: na místě pojištění v</w:t>
                                  </w:r>
                                </w:p>
                              </w:tc>
                              <w:tc>
                                <w:tcPr>
                                  <w:tcW w:w="5425" w:type="dxa"/>
                                  <w:gridSpan w:val="4"/>
                                  <w:tcBorders>
                                    <w:top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proofErr w:type="spellStart"/>
                                  <w:r>
                                    <w:rPr>
                                      <w:rStyle w:val="Zkladntext2Tun0"/>
                                    </w:rPr>
                                    <w:t>k.ú</w:t>
                                  </w:r>
                                  <w:proofErr w:type="spellEnd"/>
                                  <w:r>
                                    <w:rPr>
                                      <w:rStyle w:val="Zkladntext2Tun0"/>
                                    </w:rPr>
                                    <w:t>. MO 1</w:t>
                                  </w:r>
                                </w:p>
                              </w:tc>
                            </w:tr>
                            <w:tr w:rsidR="00AA26C2">
                              <w:trPr>
                                <w:trHeight w:hRule="exact" w:val="4565"/>
                                <w:jc w:val="center"/>
                              </w:trPr>
                              <w:tc>
                                <w:tcPr>
                                  <w:tcW w:w="542" w:type="dxa"/>
                                  <w:vMerge/>
                                  <w:tcBorders>
                                    <w:left w:val="single" w:sz="4" w:space="0" w:color="auto"/>
                                  </w:tcBorders>
                                  <w:shd w:val="clear" w:color="auto" w:fill="FFFFFF"/>
                                </w:tcPr>
                                <w:p w:rsidR="00AA26C2" w:rsidRDefault="00AA26C2"/>
                              </w:tc>
                              <w:tc>
                                <w:tcPr>
                                  <w:tcW w:w="9495" w:type="dxa"/>
                                  <w:gridSpan w:val="6"/>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230" w:lineRule="exact"/>
                                    <w:ind w:firstLine="0"/>
                                  </w:pPr>
                                  <w:r>
                                    <w:rPr>
                                      <w:rStyle w:val="Zkladntext2Tun0"/>
                                    </w:rPr>
                                    <w:t>Smluvní ujednání</w:t>
                                  </w:r>
                                </w:p>
                                <w:p w:rsidR="00AA26C2" w:rsidRDefault="00AA26C2">
                                  <w:pPr>
                                    <w:pStyle w:val="Zkladntext20"/>
                                    <w:shd w:val="clear" w:color="auto" w:fill="auto"/>
                                    <w:spacing w:before="0" w:after="180" w:line="230" w:lineRule="exact"/>
                                    <w:ind w:firstLine="0"/>
                                  </w:pPr>
                                  <w:r>
                                    <w:rPr>
                                      <w:rStyle w:val="Zkladntext21"/>
                                    </w:rPr>
                                    <w:t xml:space="preserve">Popis: drobné stavby, stavební součásti a příslušenství staveb a hřišť, dopravní značení, dopravní zabezpečení a značení stezek, ploty všeho druhu, okapové měděné žlaby, veřejné osvětlení a osvětlení budov, st. součásti ostatních vlastních a drobných staveb, fontány, pitka aj. vodní prvky, betonové pódium, sochy a památníky, umělecká díla, elektronická úřední deska, umělecké </w:t>
                                  </w:r>
                                  <w:proofErr w:type="spellStart"/>
                                  <w:r>
                                    <w:rPr>
                                      <w:rStyle w:val="Zkladntext21"/>
                                    </w:rPr>
                                    <w:t>díLo</w:t>
                                  </w:r>
                                  <w:proofErr w:type="spellEnd"/>
                                  <w:r>
                                    <w:rPr>
                                      <w:rStyle w:val="Zkladntext21"/>
                                    </w:rPr>
                                    <w:t xml:space="preserve"> Panoptikum (růžový Králík) umístěné na pozemku pare. č. 1556/1, </w:t>
                                  </w:r>
                                  <w:proofErr w:type="spellStart"/>
                                  <w:r>
                                    <w:rPr>
                                      <w:rStyle w:val="Zkladntext21"/>
                                    </w:rPr>
                                    <w:t>k.ú</w:t>
                                  </w:r>
                                  <w:proofErr w:type="spellEnd"/>
                                  <w:r>
                                    <w:rPr>
                                      <w:rStyle w:val="Zkladntext21"/>
                                    </w:rPr>
                                    <w:t>. Bolevec.</w:t>
                                  </w:r>
                                </w:p>
                                <w:p w:rsidR="00AA26C2" w:rsidRDefault="00AA26C2">
                                  <w:pPr>
                                    <w:pStyle w:val="Zkladntext20"/>
                                    <w:shd w:val="clear" w:color="auto" w:fill="auto"/>
                                    <w:spacing w:before="180"/>
                                    <w:ind w:firstLine="0"/>
                                  </w:pPr>
                                  <w:r>
                                    <w:rPr>
                                      <w:rStyle w:val="Zkladntext2Tun0"/>
                                    </w:rPr>
                                    <w:t>Budovy a stavby na vodních tocích</w:t>
                                  </w:r>
                                </w:p>
                                <w:p w:rsidR="00AA26C2" w:rsidRDefault="00AA26C2">
                                  <w:pPr>
                                    <w:pStyle w:val="Zkladntext20"/>
                                    <w:shd w:val="clear" w:color="auto" w:fill="auto"/>
                                    <w:spacing w:before="0" w:after="180"/>
                                    <w:ind w:firstLine="0"/>
                                  </w:pPr>
                                  <w:r>
                                    <w:rPr>
                                      <w:rStyle w:val="Zkladntext21"/>
                                    </w:rPr>
                                    <w:t xml:space="preserve">Odchylně od či. 1 odst. 6 písm. h) ZPP P-150/14 se ujednává, že se pojištění sjednané touto pojistnou </w:t>
                                  </w:r>
                                  <w:proofErr w:type="spellStart"/>
                                  <w:r>
                                    <w:rPr>
                                      <w:rStyle w:val="Zkladntext21"/>
                                    </w:rPr>
                                    <w:t>smLouvou</w:t>
                                  </w:r>
                                  <w:proofErr w:type="spellEnd"/>
                                  <w:r>
                                    <w:rPr>
                                      <w:rStyle w:val="Zkladntext21"/>
                                    </w:rPr>
                                    <w:t xml:space="preserve"> vztahuje také na budovy a ostatní stavby na vodním toku. Pojištění budov a ostatních staveb včetně věcí v nich uložených se však nevztahuje na škody způsobené povodní nebo </w:t>
                                  </w:r>
                                  <w:proofErr w:type="spellStart"/>
                                  <w:r>
                                    <w:rPr>
                                      <w:rStyle w:val="Zkladntext21"/>
                                    </w:rPr>
                                    <w:t>zápLavou</w:t>
                                  </w:r>
                                  <w:proofErr w:type="spellEnd"/>
                                  <w:r>
                                    <w:rPr>
                                      <w:rStyle w:val="Zkladntext21"/>
                                    </w:rPr>
                                    <w:t>.</w:t>
                                  </w:r>
                                </w:p>
                                <w:p w:rsidR="00AA26C2" w:rsidRDefault="00AA26C2">
                                  <w:pPr>
                                    <w:pStyle w:val="Zkladntext20"/>
                                    <w:shd w:val="clear" w:color="auto" w:fill="auto"/>
                                    <w:spacing w:before="180"/>
                                    <w:ind w:firstLine="0"/>
                                  </w:pPr>
                                  <w:r>
                                    <w:rPr>
                                      <w:rStyle w:val="Zkladntext2Tun0"/>
                                    </w:rPr>
                                    <w:t xml:space="preserve">Ostatní </w:t>
                                  </w:r>
                                  <w:proofErr w:type="gramStart"/>
                                  <w:r>
                                    <w:rPr>
                                      <w:rStyle w:val="Zkladntext2Tun0"/>
                                    </w:rPr>
                                    <w:t>stavby - místo</w:t>
                                  </w:r>
                                  <w:proofErr w:type="gramEnd"/>
                                  <w:r>
                                    <w:rPr>
                                      <w:rStyle w:val="Zkladntext2Tun0"/>
                                    </w:rPr>
                                    <w:t xml:space="preserve"> pojištění na katastrálním území</w:t>
                                  </w:r>
                                </w:p>
                                <w:p w:rsidR="00AA26C2" w:rsidRDefault="00AA26C2">
                                  <w:pPr>
                                    <w:pStyle w:val="Zkladntext20"/>
                                    <w:numPr>
                                      <w:ilvl w:val="0"/>
                                      <w:numId w:val="6"/>
                                    </w:numPr>
                                    <w:shd w:val="clear" w:color="auto" w:fill="auto"/>
                                    <w:tabs>
                                      <w:tab w:val="left" w:pos="331"/>
                                    </w:tabs>
                                    <w:spacing w:before="0"/>
                                    <w:ind w:firstLine="0"/>
                                    <w:jc w:val="both"/>
                                  </w:pPr>
                                  <w:r>
                                    <w:rPr>
                                      <w:rStyle w:val="Zkladntext21"/>
                                    </w:rPr>
                                    <w:t>za místo pojištění se pro tento předmět považuje katastrální území městského obvodu Plzeň 1,</w:t>
                                  </w:r>
                                </w:p>
                                <w:p w:rsidR="00AA26C2" w:rsidRDefault="00AA26C2">
                                  <w:pPr>
                                    <w:pStyle w:val="Zkladntext20"/>
                                    <w:numPr>
                                      <w:ilvl w:val="0"/>
                                      <w:numId w:val="6"/>
                                    </w:numPr>
                                    <w:shd w:val="clear" w:color="auto" w:fill="auto"/>
                                    <w:tabs>
                                      <w:tab w:val="left" w:pos="991"/>
                                    </w:tabs>
                                    <w:spacing w:before="0"/>
                                    <w:ind w:left="1000" w:hanging="340"/>
                                  </w:pPr>
                                  <w:r>
                                    <w:rPr>
                                      <w:rStyle w:val="Zkladntext21"/>
                                    </w:rPr>
                                    <w:t xml:space="preserve">jsou-li pojištěny komunikace nebo </w:t>
                                  </w:r>
                                  <w:proofErr w:type="spellStart"/>
                                  <w:proofErr w:type="gramStart"/>
                                  <w:r>
                                    <w:rPr>
                                      <w:rStyle w:val="Zkladntext21"/>
                                    </w:rPr>
                                    <w:t>chodníky,potom</w:t>
                                  </w:r>
                                  <w:proofErr w:type="spellEnd"/>
                                  <w:proofErr w:type="gramEnd"/>
                                  <w:r>
                                    <w:rPr>
                                      <w:rStyle w:val="Zkladntext21"/>
                                    </w:rPr>
                                    <w:t xml:space="preserve"> se pojištění vztahuje pouze na zpevněné komunikace, chodníky v dobrém technickém stavu. Za zpevněné komunikace a nelze považovat plochy ze snadno rozebíratelných povrchů bez nutnosti použití speciálních technologií čí zpevněné povrchy pozemku pouhým rozprostřením materiálu, například štěrku, drtě.</w:t>
                                  </w:r>
                                </w:p>
                                <w:p w:rsidR="00AA26C2" w:rsidRDefault="00AA26C2">
                                  <w:pPr>
                                    <w:pStyle w:val="Zkladntext20"/>
                                    <w:numPr>
                                      <w:ilvl w:val="0"/>
                                      <w:numId w:val="6"/>
                                    </w:numPr>
                                    <w:shd w:val="clear" w:color="auto" w:fill="auto"/>
                                    <w:tabs>
                                      <w:tab w:val="left" w:pos="996"/>
                                    </w:tabs>
                                    <w:spacing w:before="0"/>
                                    <w:ind w:left="1000" w:hanging="340"/>
                                  </w:pPr>
                                  <w:r>
                                    <w:rPr>
                                      <w:rStyle w:val="Zkladntext21"/>
                                    </w:rPr>
                                    <w:t>pojištění se sjednává v rozsahu pojistných nebezpečí dále uvedených v této pojistné smlouvě, sjednaných pro tento předmět pojištění.</w:t>
                                  </w:r>
                                </w:p>
                              </w:tc>
                            </w:tr>
                            <w:tr w:rsidR="00AA26C2">
                              <w:trPr>
                                <w:trHeight w:hRule="exact" w:val="456"/>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left="240" w:firstLine="0"/>
                                  </w:pPr>
                                  <w:r>
                                    <w:rPr>
                                      <w:rStyle w:val="Zkladntext21"/>
                                    </w:rPr>
                                    <w:t>9</w:t>
                                  </w:r>
                                </w:p>
                              </w:tc>
                              <w:tc>
                                <w:tcPr>
                                  <w:tcW w:w="223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221" w:lineRule="exact"/>
                                    <w:ind w:firstLine="0"/>
                                  </w:pPr>
                                  <w:r>
                                    <w:rPr>
                                      <w:rStyle w:val="Zkladntext21"/>
                                    </w:rPr>
                                    <w:t>Jednotlivá ostatní stavba vlastní</w:t>
                                  </w:r>
                                </w:p>
                              </w:tc>
                              <w:tc>
                                <w:tcPr>
                                  <w:tcW w:w="18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3 168 239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5 000 Kč</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1901 Kč</w:t>
                                  </w:r>
                                </w:p>
                              </w:tc>
                            </w:tr>
                            <w:tr w:rsidR="00AA26C2">
                              <w:trPr>
                                <w:trHeight w:hRule="exact" w:val="331"/>
                                <w:jc w:val="center"/>
                              </w:trPr>
                              <w:tc>
                                <w:tcPr>
                                  <w:tcW w:w="542" w:type="dxa"/>
                                  <w:vMerge/>
                                  <w:tcBorders>
                                    <w:left w:val="single" w:sz="4" w:space="0" w:color="auto"/>
                                  </w:tcBorders>
                                  <w:shd w:val="clear" w:color="auto" w:fill="FFFFFF"/>
                                </w:tcPr>
                                <w:p w:rsidR="00AA26C2" w:rsidRDefault="00AA26C2"/>
                              </w:tc>
                              <w:tc>
                                <w:tcPr>
                                  <w:tcW w:w="9495" w:type="dxa"/>
                                  <w:gridSpan w:val="6"/>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 xml:space="preserve">Popis výše uvedeného předmětu: </w:t>
                                  </w:r>
                                  <w:proofErr w:type="spellStart"/>
                                  <w:r>
                                    <w:rPr>
                                      <w:rStyle w:val="Zkladntext2Tun0"/>
                                    </w:rPr>
                                    <w:t>Pumptrack</w:t>
                                  </w:r>
                                  <w:proofErr w:type="spellEnd"/>
                                </w:p>
                              </w:tc>
                            </w:tr>
                            <w:tr w:rsidR="00AA26C2">
                              <w:trPr>
                                <w:trHeight w:hRule="exact" w:val="461"/>
                                <w:jc w:val="center"/>
                              </w:trPr>
                              <w:tc>
                                <w:tcPr>
                                  <w:tcW w:w="542" w:type="dxa"/>
                                  <w:vMerge/>
                                  <w:tcBorders>
                                    <w:left w:val="single" w:sz="4" w:space="0" w:color="auto"/>
                                  </w:tcBorders>
                                  <w:shd w:val="clear" w:color="auto" w:fill="FFFFFF"/>
                                </w:tcPr>
                                <w:p w:rsidR="00AA26C2" w:rsidRDefault="00AA26C2"/>
                              </w:tc>
                              <w:tc>
                                <w:tcPr>
                                  <w:tcW w:w="9495" w:type="dxa"/>
                                  <w:gridSpan w:val="6"/>
                                  <w:tcBorders>
                                    <w:top w:val="single" w:sz="4" w:space="0" w:color="auto"/>
                                    <w:left w:val="single" w:sz="4" w:space="0" w:color="auto"/>
                                    <w:right w:val="single" w:sz="4" w:space="0" w:color="auto"/>
                                  </w:tcBorders>
                                  <w:shd w:val="clear" w:color="auto" w:fill="FFFFFF"/>
                                  <w:vAlign w:val="bottom"/>
                                </w:tcPr>
                                <w:p w:rsidR="00AA26C2" w:rsidRDefault="00AA26C2">
                                  <w:pPr>
                                    <w:pStyle w:val="Zkladntext20"/>
                                    <w:shd w:val="clear" w:color="auto" w:fill="auto"/>
                                    <w:spacing w:before="0" w:after="60" w:line="150" w:lineRule="exact"/>
                                    <w:ind w:firstLine="0"/>
                                  </w:pPr>
                                  <w:r>
                                    <w:rPr>
                                      <w:rStyle w:val="Zkladntext2Tun0"/>
                                    </w:rPr>
                                    <w:t>Smluvní ujednání</w:t>
                                  </w:r>
                                </w:p>
                                <w:p w:rsidR="00AA26C2" w:rsidRDefault="00AA26C2">
                                  <w:pPr>
                                    <w:pStyle w:val="Zkladntext20"/>
                                    <w:shd w:val="clear" w:color="auto" w:fill="auto"/>
                                    <w:spacing w:line="150" w:lineRule="exact"/>
                                    <w:ind w:firstLine="0"/>
                                  </w:pPr>
                                  <w:r>
                                    <w:rPr>
                                      <w:rStyle w:val="Zkladntext21"/>
                                    </w:rPr>
                                    <w:t xml:space="preserve">Jde o uměle vytvořený zpevněný uzavřený okruh pro jízdu na kole, koloběžce, skateboardu nebo </w:t>
                                  </w:r>
                                  <w:proofErr w:type="spellStart"/>
                                  <w:r>
                                    <w:rPr>
                                      <w:rStyle w:val="Zkladntext21"/>
                                    </w:rPr>
                                    <w:t>inline</w:t>
                                  </w:r>
                                  <w:proofErr w:type="spellEnd"/>
                                  <w:r>
                                    <w:rPr>
                                      <w:rStyle w:val="Zkladntext21"/>
                                    </w:rPr>
                                    <w:t xml:space="preserve"> bruslích.</w:t>
                                  </w:r>
                                </w:p>
                              </w:tc>
                            </w:tr>
                            <w:tr w:rsidR="00AA26C2">
                              <w:trPr>
                                <w:trHeight w:hRule="exact" w:val="466"/>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2</w:t>
                                  </w:r>
                                </w:p>
                              </w:tc>
                              <w:tc>
                                <w:tcPr>
                                  <w:tcW w:w="223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Soubor vlastních budov a ostatních staveb</w:t>
                                  </w:r>
                                </w:p>
                              </w:tc>
                              <w:tc>
                                <w:tcPr>
                                  <w:tcW w:w="18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867 843 024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10 000 Kč</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54 153 Kč</w:t>
                                  </w:r>
                                </w:p>
                              </w:tc>
                            </w:tr>
                            <w:tr w:rsidR="00AA26C2">
                              <w:trPr>
                                <w:trHeight w:hRule="exact" w:val="341"/>
                                <w:jc w:val="center"/>
                              </w:trPr>
                              <w:tc>
                                <w:tcPr>
                                  <w:tcW w:w="542" w:type="dxa"/>
                                  <w:vMerge/>
                                  <w:tcBorders>
                                    <w:left w:val="single" w:sz="4" w:space="0" w:color="auto"/>
                                    <w:bottom w:val="single" w:sz="4" w:space="0" w:color="auto"/>
                                  </w:tcBorders>
                                  <w:shd w:val="clear" w:color="auto" w:fill="FFFFFF"/>
                                </w:tcPr>
                                <w:p w:rsidR="00AA26C2" w:rsidRDefault="00AA26C2"/>
                              </w:tc>
                              <w:tc>
                                <w:tcPr>
                                  <w:tcW w:w="9495" w:type="dxa"/>
                                  <w:gridSpan w:val="6"/>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 výše uvedeného předmětu: dle přílohy č. 1</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95pt;margin-top:222pt;width:501.85pt;height:406.55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232"/>
                        <w:gridCol w:w="1838"/>
                        <w:gridCol w:w="1440"/>
                        <w:gridCol w:w="1186"/>
                        <w:gridCol w:w="1450"/>
                        <w:gridCol w:w="1349"/>
                      </w:tblGrid>
                      <w:tr w:rsidR="00AA26C2">
                        <w:trPr>
                          <w:trHeight w:hRule="exact" w:val="355"/>
                          <w:jc w:val="center"/>
                        </w:trPr>
                        <w:tc>
                          <w:tcPr>
                            <w:tcW w:w="2774"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263" w:type="dxa"/>
                            <w:gridSpan w:val="5"/>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26"/>
                          <w:jc w:val="center"/>
                        </w:trPr>
                        <w:tc>
                          <w:tcPr>
                            <w:tcW w:w="54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223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Předmět pojištění</w:t>
                            </w:r>
                          </w:p>
                        </w:tc>
                        <w:tc>
                          <w:tcPr>
                            <w:tcW w:w="3278"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hraníce plnění</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Pojistné plnění</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Tun0"/>
                              </w:rPr>
                              <w:t>Roční pojistné</w:t>
                            </w:r>
                          </w:p>
                        </w:tc>
                      </w:tr>
                      <w:tr w:rsidR="00AA26C2">
                        <w:trPr>
                          <w:trHeight w:hRule="exact" w:val="466"/>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1</w:t>
                            </w:r>
                          </w:p>
                        </w:tc>
                        <w:tc>
                          <w:tcPr>
                            <w:tcW w:w="2232" w:type="dxa"/>
                            <w:tcBorders>
                              <w:top w:val="single" w:sz="4" w:space="0" w:color="auto"/>
                              <w:left w:val="single" w:sz="4" w:space="0" w:color="auto"/>
                            </w:tcBorders>
                            <w:shd w:val="clear" w:color="auto" w:fill="FFFFFF"/>
                            <w:vAlign w:val="bottom"/>
                          </w:tcPr>
                          <w:p w:rsidR="00AA26C2" w:rsidRDefault="00AA26C2">
                            <w:pPr>
                              <w:pStyle w:val="Zkladntext20"/>
                              <w:shd w:val="clear" w:color="auto" w:fill="auto"/>
                              <w:spacing w:before="0"/>
                              <w:ind w:firstLine="0"/>
                            </w:pPr>
                            <w:r>
                              <w:rPr>
                                <w:rStyle w:val="Zkladntext21"/>
                              </w:rPr>
                              <w:t>Soubor ostatních staveb vlastních</w:t>
                            </w:r>
                          </w:p>
                        </w:tc>
                        <w:tc>
                          <w:tcPr>
                            <w:tcW w:w="1838" w:type="dxa"/>
                            <w:tcBorders>
                              <w:top w:val="single" w:sz="4" w:space="0" w:color="auto"/>
                              <w:left w:val="single" w:sz="4" w:space="0" w:color="auto"/>
                            </w:tcBorders>
                            <w:shd w:val="clear" w:color="auto" w:fill="FFFFFF"/>
                            <w:vAlign w:val="bottom"/>
                          </w:tcPr>
                          <w:p w:rsidR="00AA26C2" w:rsidRDefault="00AA26C2">
                            <w:pPr>
                              <w:pStyle w:val="Zkladntext20"/>
                              <w:shd w:val="clear" w:color="auto" w:fill="auto"/>
                              <w:spacing w:before="0" w:line="230" w:lineRule="exact"/>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5 000 000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1 000 Kč</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2 268 Kč</w:t>
                            </w:r>
                          </w:p>
                        </w:tc>
                      </w:tr>
                      <w:tr w:rsidR="00AA26C2">
                        <w:trPr>
                          <w:trHeight w:hRule="exact" w:val="331"/>
                          <w:jc w:val="center"/>
                        </w:trPr>
                        <w:tc>
                          <w:tcPr>
                            <w:tcW w:w="542" w:type="dxa"/>
                            <w:vMerge/>
                            <w:tcBorders>
                              <w:left w:val="single" w:sz="4" w:space="0" w:color="auto"/>
                            </w:tcBorders>
                            <w:shd w:val="clear" w:color="auto" w:fill="FFFFFF"/>
                          </w:tcPr>
                          <w:p w:rsidR="00AA26C2" w:rsidRDefault="00AA26C2"/>
                        </w:tc>
                        <w:tc>
                          <w:tcPr>
                            <w:tcW w:w="407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 výše uvedeného předmětu: na místě pojištění v</w:t>
                            </w:r>
                          </w:p>
                        </w:tc>
                        <w:tc>
                          <w:tcPr>
                            <w:tcW w:w="5425" w:type="dxa"/>
                            <w:gridSpan w:val="4"/>
                            <w:tcBorders>
                              <w:top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proofErr w:type="spellStart"/>
                            <w:r>
                              <w:rPr>
                                <w:rStyle w:val="Zkladntext2Tun0"/>
                              </w:rPr>
                              <w:t>k.ú</w:t>
                            </w:r>
                            <w:proofErr w:type="spellEnd"/>
                            <w:r>
                              <w:rPr>
                                <w:rStyle w:val="Zkladntext2Tun0"/>
                              </w:rPr>
                              <w:t>. MO 1</w:t>
                            </w:r>
                          </w:p>
                        </w:tc>
                      </w:tr>
                      <w:tr w:rsidR="00AA26C2">
                        <w:trPr>
                          <w:trHeight w:hRule="exact" w:val="4565"/>
                          <w:jc w:val="center"/>
                        </w:trPr>
                        <w:tc>
                          <w:tcPr>
                            <w:tcW w:w="542" w:type="dxa"/>
                            <w:vMerge/>
                            <w:tcBorders>
                              <w:left w:val="single" w:sz="4" w:space="0" w:color="auto"/>
                            </w:tcBorders>
                            <w:shd w:val="clear" w:color="auto" w:fill="FFFFFF"/>
                          </w:tcPr>
                          <w:p w:rsidR="00AA26C2" w:rsidRDefault="00AA26C2"/>
                        </w:tc>
                        <w:tc>
                          <w:tcPr>
                            <w:tcW w:w="9495" w:type="dxa"/>
                            <w:gridSpan w:val="6"/>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230" w:lineRule="exact"/>
                              <w:ind w:firstLine="0"/>
                            </w:pPr>
                            <w:r>
                              <w:rPr>
                                <w:rStyle w:val="Zkladntext2Tun0"/>
                              </w:rPr>
                              <w:t>Smluvní ujednání</w:t>
                            </w:r>
                          </w:p>
                          <w:p w:rsidR="00AA26C2" w:rsidRDefault="00AA26C2">
                            <w:pPr>
                              <w:pStyle w:val="Zkladntext20"/>
                              <w:shd w:val="clear" w:color="auto" w:fill="auto"/>
                              <w:spacing w:before="0" w:after="180" w:line="230" w:lineRule="exact"/>
                              <w:ind w:firstLine="0"/>
                            </w:pPr>
                            <w:r>
                              <w:rPr>
                                <w:rStyle w:val="Zkladntext21"/>
                              </w:rPr>
                              <w:t xml:space="preserve">Popis: drobné stavby, stavební součásti a příslušenství staveb a hřišť, dopravní značení, dopravní zabezpečení a značení stezek, ploty všeho druhu, okapové měděné žlaby, veřejné osvětlení a osvětlení budov, st. součásti ostatních vlastních a drobných staveb, fontány, pitka aj. vodní prvky, betonové pódium, sochy a památníky, umělecká díla, elektronická úřední deska, umělecké </w:t>
                            </w:r>
                            <w:proofErr w:type="spellStart"/>
                            <w:r>
                              <w:rPr>
                                <w:rStyle w:val="Zkladntext21"/>
                              </w:rPr>
                              <w:t>díLo</w:t>
                            </w:r>
                            <w:proofErr w:type="spellEnd"/>
                            <w:r>
                              <w:rPr>
                                <w:rStyle w:val="Zkladntext21"/>
                              </w:rPr>
                              <w:t xml:space="preserve"> Panoptikum (růžový Králík) umístěné na pozemku pare. č. 1556/1, </w:t>
                            </w:r>
                            <w:proofErr w:type="spellStart"/>
                            <w:r>
                              <w:rPr>
                                <w:rStyle w:val="Zkladntext21"/>
                              </w:rPr>
                              <w:t>k.ú</w:t>
                            </w:r>
                            <w:proofErr w:type="spellEnd"/>
                            <w:r>
                              <w:rPr>
                                <w:rStyle w:val="Zkladntext21"/>
                              </w:rPr>
                              <w:t>. Bolevec.</w:t>
                            </w:r>
                          </w:p>
                          <w:p w:rsidR="00AA26C2" w:rsidRDefault="00AA26C2">
                            <w:pPr>
                              <w:pStyle w:val="Zkladntext20"/>
                              <w:shd w:val="clear" w:color="auto" w:fill="auto"/>
                              <w:spacing w:before="180"/>
                              <w:ind w:firstLine="0"/>
                            </w:pPr>
                            <w:r>
                              <w:rPr>
                                <w:rStyle w:val="Zkladntext2Tun0"/>
                              </w:rPr>
                              <w:t>Budovy a stavby na vodních tocích</w:t>
                            </w:r>
                          </w:p>
                          <w:p w:rsidR="00AA26C2" w:rsidRDefault="00AA26C2">
                            <w:pPr>
                              <w:pStyle w:val="Zkladntext20"/>
                              <w:shd w:val="clear" w:color="auto" w:fill="auto"/>
                              <w:spacing w:before="0" w:after="180"/>
                              <w:ind w:firstLine="0"/>
                            </w:pPr>
                            <w:r>
                              <w:rPr>
                                <w:rStyle w:val="Zkladntext21"/>
                              </w:rPr>
                              <w:t xml:space="preserve">Odchylně od či. 1 odst. 6 písm. h) ZPP P-150/14 se ujednává, že se pojištění sjednané touto pojistnou </w:t>
                            </w:r>
                            <w:proofErr w:type="spellStart"/>
                            <w:r>
                              <w:rPr>
                                <w:rStyle w:val="Zkladntext21"/>
                              </w:rPr>
                              <w:t>smLouvou</w:t>
                            </w:r>
                            <w:proofErr w:type="spellEnd"/>
                            <w:r>
                              <w:rPr>
                                <w:rStyle w:val="Zkladntext21"/>
                              </w:rPr>
                              <w:t xml:space="preserve"> vztahuje také na budovy a ostatní stavby na vodním toku. Pojištění budov a ostatních staveb včetně věcí v nich uložených se však nevztahuje na škody způsobené povodní nebo </w:t>
                            </w:r>
                            <w:proofErr w:type="spellStart"/>
                            <w:r>
                              <w:rPr>
                                <w:rStyle w:val="Zkladntext21"/>
                              </w:rPr>
                              <w:t>zápLavou</w:t>
                            </w:r>
                            <w:proofErr w:type="spellEnd"/>
                            <w:r>
                              <w:rPr>
                                <w:rStyle w:val="Zkladntext21"/>
                              </w:rPr>
                              <w:t>.</w:t>
                            </w:r>
                          </w:p>
                          <w:p w:rsidR="00AA26C2" w:rsidRDefault="00AA26C2">
                            <w:pPr>
                              <w:pStyle w:val="Zkladntext20"/>
                              <w:shd w:val="clear" w:color="auto" w:fill="auto"/>
                              <w:spacing w:before="180"/>
                              <w:ind w:firstLine="0"/>
                            </w:pPr>
                            <w:r>
                              <w:rPr>
                                <w:rStyle w:val="Zkladntext2Tun0"/>
                              </w:rPr>
                              <w:t xml:space="preserve">Ostatní </w:t>
                            </w:r>
                            <w:proofErr w:type="gramStart"/>
                            <w:r>
                              <w:rPr>
                                <w:rStyle w:val="Zkladntext2Tun0"/>
                              </w:rPr>
                              <w:t>stavby - místo</w:t>
                            </w:r>
                            <w:proofErr w:type="gramEnd"/>
                            <w:r>
                              <w:rPr>
                                <w:rStyle w:val="Zkladntext2Tun0"/>
                              </w:rPr>
                              <w:t xml:space="preserve"> pojištění na katastrálním území</w:t>
                            </w:r>
                          </w:p>
                          <w:p w:rsidR="00AA26C2" w:rsidRDefault="00AA26C2">
                            <w:pPr>
                              <w:pStyle w:val="Zkladntext20"/>
                              <w:numPr>
                                <w:ilvl w:val="0"/>
                                <w:numId w:val="6"/>
                              </w:numPr>
                              <w:shd w:val="clear" w:color="auto" w:fill="auto"/>
                              <w:tabs>
                                <w:tab w:val="left" w:pos="331"/>
                              </w:tabs>
                              <w:spacing w:before="0"/>
                              <w:ind w:firstLine="0"/>
                              <w:jc w:val="both"/>
                            </w:pPr>
                            <w:r>
                              <w:rPr>
                                <w:rStyle w:val="Zkladntext21"/>
                              </w:rPr>
                              <w:t>za místo pojištění se pro tento předmět považuje katastrální území městského obvodu Plzeň 1,</w:t>
                            </w:r>
                          </w:p>
                          <w:p w:rsidR="00AA26C2" w:rsidRDefault="00AA26C2">
                            <w:pPr>
                              <w:pStyle w:val="Zkladntext20"/>
                              <w:numPr>
                                <w:ilvl w:val="0"/>
                                <w:numId w:val="6"/>
                              </w:numPr>
                              <w:shd w:val="clear" w:color="auto" w:fill="auto"/>
                              <w:tabs>
                                <w:tab w:val="left" w:pos="991"/>
                              </w:tabs>
                              <w:spacing w:before="0"/>
                              <w:ind w:left="1000" w:hanging="340"/>
                            </w:pPr>
                            <w:r>
                              <w:rPr>
                                <w:rStyle w:val="Zkladntext21"/>
                              </w:rPr>
                              <w:t xml:space="preserve">jsou-li pojištěny komunikace nebo </w:t>
                            </w:r>
                            <w:proofErr w:type="spellStart"/>
                            <w:proofErr w:type="gramStart"/>
                            <w:r>
                              <w:rPr>
                                <w:rStyle w:val="Zkladntext21"/>
                              </w:rPr>
                              <w:t>chodníky,potom</w:t>
                            </w:r>
                            <w:proofErr w:type="spellEnd"/>
                            <w:proofErr w:type="gramEnd"/>
                            <w:r>
                              <w:rPr>
                                <w:rStyle w:val="Zkladntext21"/>
                              </w:rPr>
                              <w:t xml:space="preserve"> se pojištění vztahuje pouze na zpevněné komunikace, chodníky v dobrém technickém stavu. Za zpevněné komunikace a nelze považovat plochy ze snadno rozebíratelných povrchů bez nutnosti použití speciálních technologií čí zpevněné povrchy pozemku pouhým rozprostřením materiálu, například štěrku, drtě.</w:t>
                            </w:r>
                          </w:p>
                          <w:p w:rsidR="00AA26C2" w:rsidRDefault="00AA26C2">
                            <w:pPr>
                              <w:pStyle w:val="Zkladntext20"/>
                              <w:numPr>
                                <w:ilvl w:val="0"/>
                                <w:numId w:val="6"/>
                              </w:numPr>
                              <w:shd w:val="clear" w:color="auto" w:fill="auto"/>
                              <w:tabs>
                                <w:tab w:val="left" w:pos="996"/>
                              </w:tabs>
                              <w:spacing w:before="0"/>
                              <w:ind w:left="1000" w:hanging="340"/>
                            </w:pPr>
                            <w:r>
                              <w:rPr>
                                <w:rStyle w:val="Zkladntext21"/>
                              </w:rPr>
                              <w:t>pojištění se sjednává v rozsahu pojistných nebezpečí dále uvedených v této pojistné smlouvě, sjednaných pro tento předmět pojištění.</w:t>
                            </w:r>
                          </w:p>
                        </w:tc>
                      </w:tr>
                      <w:tr w:rsidR="00AA26C2">
                        <w:trPr>
                          <w:trHeight w:hRule="exact" w:val="456"/>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left="240" w:firstLine="0"/>
                            </w:pPr>
                            <w:r>
                              <w:rPr>
                                <w:rStyle w:val="Zkladntext21"/>
                              </w:rPr>
                              <w:t>9</w:t>
                            </w:r>
                          </w:p>
                        </w:tc>
                        <w:tc>
                          <w:tcPr>
                            <w:tcW w:w="223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221" w:lineRule="exact"/>
                              <w:ind w:firstLine="0"/>
                            </w:pPr>
                            <w:r>
                              <w:rPr>
                                <w:rStyle w:val="Zkladntext21"/>
                              </w:rPr>
                              <w:t>Jednotlivá ostatní stavba vlastní</w:t>
                            </w:r>
                          </w:p>
                        </w:tc>
                        <w:tc>
                          <w:tcPr>
                            <w:tcW w:w="18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3 168 239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5 000 Kč</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1901 Kč</w:t>
                            </w:r>
                          </w:p>
                        </w:tc>
                      </w:tr>
                      <w:tr w:rsidR="00AA26C2">
                        <w:trPr>
                          <w:trHeight w:hRule="exact" w:val="331"/>
                          <w:jc w:val="center"/>
                        </w:trPr>
                        <w:tc>
                          <w:tcPr>
                            <w:tcW w:w="542" w:type="dxa"/>
                            <w:vMerge/>
                            <w:tcBorders>
                              <w:left w:val="single" w:sz="4" w:space="0" w:color="auto"/>
                            </w:tcBorders>
                            <w:shd w:val="clear" w:color="auto" w:fill="FFFFFF"/>
                          </w:tcPr>
                          <w:p w:rsidR="00AA26C2" w:rsidRDefault="00AA26C2"/>
                        </w:tc>
                        <w:tc>
                          <w:tcPr>
                            <w:tcW w:w="9495" w:type="dxa"/>
                            <w:gridSpan w:val="6"/>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 xml:space="preserve">Popis výše uvedeného předmětu: </w:t>
                            </w:r>
                            <w:proofErr w:type="spellStart"/>
                            <w:r>
                              <w:rPr>
                                <w:rStyle w:val="Zkladntext2Tun0"/>
                              </w:rPr>
                              <w:t>Pumptrack</w:t>
                            </w:r>
                            <w:proofErr w:type="spellEnd"/>
                          </w:p>
                        </w:tc>
                      </w:tr>
                      <w:tr w:rsidR="00AA26C2">
                        <w:trPr>
                          <w:trHeight w:hRule="exact" w:val="461"/>
                          <w:jc w:val="center"/>
                        </w:trPr>
                        <w:tc>
                          <w:tcPr>
                            <w:tcW w:w="542" w:type="dxa"/>
                            <w:vMerge/>
                            <w:tcBorders>
                              <w:left w:val="single" w:sz="4" w:space="0" w:color="auto"/>
                            </w:tcBorders>
                            <w:shd w:val="clear" w:color="auto" w:fill="FFFFFF"/>
                          </w:tcPr>
                          <w:p w:rsidR="00AA26C2" w:rsidRDefault="00AA26C2"/>
                        </w:tc>
                        <w:tc>
                          <w:tcPr>
                            <w:tcW w:w="9495" w:type="dxa"/>
                            <w:gridSpan w:val="6"/>
                            <w:tcBorders>
                              <w:top w:val="single" w:sz="4" w:space="0" w:color="auto"/>
                              <w:left w:val="single" w:sz="4" w:space="0" w:color="auto"/>
                              <w:right w:val="single" w:sz="4" w:space="0" w:color="auto"/>
                            </w:tcBorders>
                            <w:shd w:val="clear" w:color="auto" w:fill="FFFFFF"/>
                            <w:vAlign w:val="bottom"/>
                          </w:tcPr>
                          <w:p w:rsidR="00AA26C2" w:rsidRDefault="00AA26C2">
                            <w:pPr>
                              <w:pStyle w:val="Zkladntext20"/>
                              <w:shd w:val="clear" w:color="auto" w:fill="auto"/>
                              <w:spacing w:before="0" w:after="60" w:line="150" w:lineRule="exact"/>
                              <w:ind w:firstLine="0"/>
                            </w:pPr>
                            <w:r>
                              <w:rPr>
                                <w:rStyle w:val="Zkladntext2Tun0"/>
                              </w:rPr>
                              <w:t>Smluvní ujednání</w:t>
                            </w:r>
                          </w:p>
                          <w:p w:rsidR="00AA26C2" w:rsidRDefault="00AA26C2">
                            <w:pPr>
                              <w:pStyle w:val="Zkladntext20"/>
                              <w:shd w:val="clear" w:color="auto" w:fill="auto"/>
                              <w:spacing w:line="150" w:lineRule="exact"/>
                              <w:ind w:firstLine="0"/>
                            </w:pPr>
                            <w:r>
                              <w:rPr>
                                <w:rStyle w:val="Zkladntext21"/>
                              </w:rPr>
                              <w:t xml:space="preserve">Jde o uměle vytvořený zpevněný uzavřený okruh pro jízdu na kole, koloběžce, skateboardu nebo </w:t>
                            </w:r>
                            <w:proofErr w:type="spellStart"/>
                            <w:r>
                              <w:rPr>
                                <w:rStyle w:val="Zkladntext21"/>
                              </w:rPr>
                              <w:t>inline</w:t>
                            </w:r>
                            <w:proofErr w:type="spellEnd"/>
                            <w:r>
                              <w:rPr>
                                <w:rStyle w:val="Zkladntext21"/>
                              </w:rPr>
                              <w:t xml:space="preserve"> bruslích.</w:t>
                            </w:r>
                          </w:p>
                        </w:tc>
                      </w:tr>
                      <w:tr w:rsidR="00AA26C2">
                        <w:trPr>
                          <w:trHeight w:hRule="exact" w:val="466"/>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2</w:t>
                            </w:r>
                          </w:p>
                        </w:tc>
                        <w:tc>
                          <w:tcPr>
                            <w:tcW w:w="223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Soubor vlastních budov a ostatních staveb</w:t>
                            </w:r>
                          </w:p>
                        </w:tc>
                        <w:tc>
                          <w:tcPr>
                            <w:tcW w:w="18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867 843 024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10 000 Kč</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54 153 Kč</w:t>
                            </w:r>
                          </w:p>
                        </w:tc>
                      </w:tr>
                      <w:tr w:rsidR="00AA26C2">
                        <w:trPr>
                          <w:trHeight w:hRule="exact" w:val="341"/>
                          <w:jc w:val="center"/>
                        </w:trPr>
                        <w:tc>
                          <w:tcPr>
                            <w:tcW w:w="542" w:type="dxa"/>
                            <w:vMerge/>
                            <w:tcBorders>
                              <w:left w:val="single" w:sz="4" w:space="0" w:color="auto"/>
                              <w:bottom w:val="single" w:sz="4" w:space="0" w:color="auto"/>
                            </w:tcBorders>
                            <w:shd w:val="clear" w:color="auto" w:fill="FFFFFF"/>
                          </w:tcPr>
                          <w:p w:rsidR="00AA26C2" w:rsidRDefault="00AA26C2"/>
                        </w:tc>
                        <w:tc>
                          <w:tcPr>
                            <w:tcW w:w="9495" w:type="dxa"/>
                            <w:gridSpan w:val="6"/>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 výše uvedeného předmětu: dle přílohy č. 1</w:t>
                            </w:r>
                          </w:p>
                        </w:tc>
                      </w:tr>
                    </w:tbl>
                    <w:p w:rsidR="00AA26C2" w:rsidRDefault="00AA26C2">
                      <w:pPr>
                        <w:rPr>
                          <w:sz w:val="2"/>
                          <w:szCs w:val="2"/>
                        </w:rPr>
                      </w:pPr>
                    </w:p>
                  </w:txbxContent>
                </v:textbox>
                <w10:wrap anchorx="margin"/>
              </v:shape>
            </w:pict>
          </mc:Fallback>
        </mc:AlternateContent>
      </w: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360" w:lineRule="exact"/>
      </w:pPr>
    </w:p>
    <w:p w:rsidR="00DF2B50" w:rsidRDefault="00DF2B50">
      <w:pPr>
        <w:spacing w:line="650" w:lineRule="exact"/>
      </w:pPr>
    </w:p>
    <w:p w:rsidR="00DF2B50" w:rsidRDefault="00DF2B50">
      <w:pPr>
        <w:rPr>
          <w:sz w:val="2"/>
          <w:szCs w:val="2"/>
        </w:rPr>
        <w:sectPr w:rsidR="00DF2B50">
          <w:pgSz w:w="11900" w:h="16840"/>
          <w:pgMar w:top="780" w:right="996" w:bottom="780" w:left="849" w:header="0" w:footer="3" w:gutter="0"/>
          <w:cols w:space="720"/>
          <w:noEndnote/>
          <w:docGrid w:linePitch="360"/>
        </w:sectPr>
      </w:pPr>
    </w:p>
    <w:p w:rsidR="00DF2B50" w:rsidRDefault="00DF2B50">
      <w:pPr>
        <w:spacing w:line="126" w:lineRule="exact"/>
        <w:rPr>
          <w:sz w:val="10"/>
          <w:szCs w:val="10"/>
        </w:rPr>
      </w:pPr>
    </w:p>
    <w:p w:rsidR="00DF2B50" w:rsidRDefault="00DF2B50">
      <w:pPr>
        <w:rPr>
          <w:sz w:val="2"/>
          <w:szCs w:val="2"/>
        </w:rPr>
        <w:sectPr w:rsidR="00DF2B50">
          <w:pgSz w:w="11900" w:h="16840"/>
          <w:pgMar w:top="829" w:right="0" w:bottom="1575"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246"/>
        <w:gridCol w:w="1829"/>
        <w:gridCol w:w="1440"/>
        <w:gridCol w:w="1176"/>
        <w:gridCol w:w="1445"/>
        <w:gridCol w:w="1349"/>
      </w:tblGrid>
      <w:tr w:rsidR="00DF2B50">
        <w:trPr>
          <w:trHeight w:hRule="exact" w:val="3168"/>
          <w:jc w:val="center"/>
        </w:trPr>
        <w:tc>
          <w:tcPr>
            <w:tcW w:w="576" w:type="dxa"/>
            <w:tcBorders>
              <w:top w:val="single" w:sz="4" w:space="0" w:color="auto"/>
              <w:left w:val="single" w:sz="4" w:space="0" w:color="auto"/>
            </w:tcBorders>
            <w:shd w:val="clear" w:color="auto" w:fill="FFFFFF"/>
          </w:tcPr>
          <w:p w:rsidR="00DF2B50" w:rsidRDefault="00DF2B50">
            <w:pPr>
              <w:framePr w:w="10061" w:wrap="notBeside" w:vAnchor="text" w:hAnchor="text" w:xAlign="center" w:y="1"/>
              <w:rPr>
                <w:sz w:val="10"/>
                <w:szCs w:val="10"/>
              </w:rPr>
            </w:pPr>
          </w:p>
        </w:tc>
        <w:tc>
          <w:tcPr>
            <w:tcW w:w="9485" w:type="dxa"/>
            <w:gridSpan w:val="6"/>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Tun0"/>
              </w:rPr>
              <w:t>Smluvní ujednání</w:t>
            </w:r>
          </w:p>
          <w:p w:rsidR="00DF2B50" w:rsidRDefault="00240440">
            <w:pPr>
              <w:pStyle w:val="Zkladntext20"/>
              <w:framePr w:w="10061" w:wrap="notBeside" w:vAnchor="text" w:hAnchor="text" w:xAlign="center" w:y="1"/>
              <w:shd w:val="clear" w:color="auto" w:fill="auto"/>
              <w:spacing w:before="0" w:line="150" w:lineRule="exact"/>
              <w:ind w:firstLine="0"/>
            </w:pPr>
            <w:proofErr w:type="spellStart"/>
            <w:r>
              <w:rPr>
                <w:rStyle w:val="Zkladntext2Tun0"/>
              </w:rPr>
              <w:t>Fotovoltaická</w:t>
            </w:r>
            <w:proofErr w:type="spellEnd"/>
            <w:r>
              <w:rPr>
                <w:rStyle w:val="Zkladntext2Tun0"/>
              </w:rPr>
              <w:t xml:space="preserve"> elektrárna a její příslušenství</w:t>
            </w:r>
          </w:p>
          <w:p w:rsidR="00DF2B50" w:rsidRDefault="00240440">
            <w:pPr>
              <w:pStyle w:val="Zkladntext20"/>
              <w:framePr w:w="10061" w:wrap="notBeside" w:vAnchor="text" w:hAnchor="text" w:xAlign="center" w:y="1"/>
              <w:shd w:val="clear" w:color="auto" w:fill="auto"/>
              <w:spacing w:before="0"/>
              <w:ind w:firstLine="0"/>
            </w:pPr>
            <w:r>
              <w:rPr>
                <w:rStyle w:val="Zkladntext21"/>
              </w:rPr>
              <w:t xml:space="preserve">Předmětem pojištění je rovněž zařízení </w:t>
            </w:r>
            <w:proofErr w:type="spellStart"/>
            <w:r>
              <w:rPr>
                <w:rStyle w:val="Zkladntext21"/>
              </w:rPr>
              <w:t>fotovoltaické</w:t>
            </w:r>
            <w:proofErr w:type="spellEnd"/>
            <w:r>
              <w:rPr>
                <w:rStyle w:val="Zkladntext21"/>
              </w:rPr>
              <w:t xml:space="preserve"> elektrárny a její příslušenství. Pojištěni se však nevztahuje na zařízení </w:t>
            </w:r>
            <w:proofErr w:type="spellStart"/>
            <w:r>
              <w:rPr>
                <w:rStyle w:val="Zkladntext21"/>
              </w:rPr>
              <w:t>fotovoltaické</w:t>
            </w:r>
            <w:proofErr w:type="spellEnd"/>
            <w:r>
              <w:rPr>
                <w:rStyle w:val="Zkladntext21"/>
              </w:rPr>
              <w:t xml:space="preserve"> elektrárny ani jejího příslušenství, které je umístěno na budovách:</w:t>
            </w:r>
          </w:p>
          <w:p w:rsidR="00DF2B50" w:rsidRDefault="00240440">
            <w:pPr>
              <w:pStyle w:val="Zkladntext20"/>
              <w:framePr w:w="10061" w:wrap="notBeside" w:vAnchor="text" w:hAnchor="text" w:xAlign="center" w:y="1"/>
              <w:numPr>
                <w:ilvl w:val="0"/>
                <w:numId w:val="7"/>
              </w:numPr>
              <w:shd w:val="clear" w:color="auto" w:fill="auto"/>
              <w:tabs>
                <w:tab w:val="left" w:pos="336"/>
              </w:tabs>
              <w:spacing w:before="0"/>
              <w:ind w:firstLine="0"/>
              <w:jc w:val="both"/>
            </w:pPr>
            <w:r>
              <w:rPr>
                <w:rStyle w:val="Zkladntext21"/>
              </w:rPr>
              <w:t>seníků,</w:t>
            </w:r>
          </w:p>
          <w:p w:rsidR="00DF2B50" w:rsidRDefault="00240440">
            <w:pPr>
              <w:pStyle w:val="Zkladntext20"/>
              <w:framePr w:w="10061" w:wrap="notBeside" w:vAnchor="text" w:hAnchor="text" w:xAlign="center" w:y="1"/>
              <w:numPr>
                <w:ilvl w:val="0"/>
                <w:numId w:val="7"/>
              </w:numPr>
              <w:shd w:val="clear" w:color="auto" w:fill="auto"/>
              <w:tabs>
                <w:tab w:val="left" w:pos="336"/>
              </w:tabs>
              <w:spacing w:before="0"/>
              <w:ind w:firstLine="0"/>
              <w:jc w:val="both"/>
            </w:pPr>
            <w:r>
              <w:rPr>
                <w:rStyle w:val="Zkladntext21"/>
              </w:rPr>
              <w:t>skladů výbušného a hořlavého materiálu,</w:t>
            </w:r>
          </w:p>
          <w:p w:rsidR="00DF2B50" w:rsidRDefault="00240440">
            <w:pPr>
              <w:pStyle w:val="Zkladntext20"/>
              <w:framePr w:w="10061" w:wrap="notBeside" w:vAnchor="text" w:hAnchor="text" w:xAlign="center" w:y="1"/>
              <w:numPr>
                <w:ilvl w:val="0"/>
                <w:numId w:val="7"/>
              </w:numPr>
              <w:shd w:val="clear" w:color="auto" w:fill="auto"/>
              <w:tabs>
                <w:tab w:val="left" w:pos="331"/>
              </w:tabs>
              <w:spacing w:before="0" w:line="221" w:lineRule="exact"/>
              <w:ind w:firstLine="0"/>
              <w:jc w:val="both"/>
            </w:pPr>
            <w:r>
              <w:rPr>
                <w:rStyle w:val="Zkladntext21"/>
              </w:rPr>
              <w:t>ve kterých dochází ke zpracování dřeva (pily),</w:t>
            </w:r>
          </w:p>
          <w:p w:rsidR="00DF2B50" w:rsidRDefault="00240440">
            <w:pPr>
              <w:pStyle w:val="Zkladntext20"/>
              <w:framePr w:w="10061" w:wrap="notBeside" w:vAnchor="text" w:hAnchor="text" w:xAlign="center" w:y="1"/>
              <w:numPr>
                <w:ilvl w:val="0"/>
                <w:numId w:val="7"/>
              </w:numPr>
              <w:shd w:val="clear" w:color="auto" w:fill="auto"/>
              <w:tabs>
                <w:tab w:val="left" w:pos="341"/>
              </w:tabs>
              <w:spacing w:before="0" w:line="221" w:lineRule="exact"/>
              <w:ind w:firstLine="0"/>
              <w:jc w:val="both"/>
            </w:pPr>
            <w:r>
              <w:rPr>
                <w:rStyle w:val="Zkladntext21"/>
              </w:rPr>
              <w:t>lehkých montovaných staveb typu TESKO,</w:t>
            </w:r>
          </w:p>
          <w:p w:rsidR="00DF2B50" w:rsidRDefault="00240440">
            <w:pPr>
              <w:pStyle w:val="Zkladntext20"/>
              <w:framePr w:w="10061" w:wrap="notBeside" w:vAnchor="text" w:hAnchor="text" w:xAlign="center" w:y="1"/>
              <w:numPr>
                <w:ilvl w:val="0"/>
                <w:numId w:val="7"/>
              </w:numPr>
              <w:shd w:val="clear" w:color="auto" w:fill="auto"/>
              <w:tabs>
                <w:tab w:val="left" w:pos="336"/>
              </w:tabs>
              <w:spacing w:before="0" w:line="221" w:lineRule="exact"/>
              <w:ind w:firstLine="0"/>
              <w:jc w:val="both"/>
            </w:pPr>
            <w:r>
              <w:rPr>
                <w:rStyle w:val="Zkladntext21"/>
              </w:rPr>
              <w:t>drůbežáren vytápěných plynovými hořáky,</w:t>
            </w:r>
          </w:p>
          <w:p w:rsidR="00DF2B50" w:rsidRDefault="00240440">
            <w:pPr>
              <w:pStyle w:val="Zkladntext20"/>
              <w:framePr w:w="10061" w:wrap="notBeside" w:vAnchor="text" w:hAnchor="text" w:xAlign="center" w:y="1"/>
              <w:numPr>
                <w:ilvl w:val="0"/>
                <w:numId w:val="7"/>
              </w:numPr>
              <w:shd w:val="clear" w:color="auto" w:fill="auto"/>
              <w:tabs>
                <w:tab w:val="left" w:pos="971"/>
              </w:tabs>
              <w:spacing w:before="0" w:after="420" w:line="221" w:lineRule="exact"/>
              <w:ind w:left="980" w:hanging="340"/>
            </w:pPr>
            <w:r>
              <w:rPr>
                <w:rStyle w:val="Zkladntext21"/>
              </w:rPr>
              <w:t>ve kterých dochází ke zpracování nebezpečného odpadu, skladování, třídění, recyklace, včetně drcení odpadu typu guma, plast.</w:t>
            </w:r>
          </w:p>
          <w:p w:rsidR="00DF2B50" w:rsidRDefault="00240440">
            <w:pPr>
              <w:pStyle w:val="Zkladntext20"/>
              <w:framePr w:w="10061" w:wrap="notBeside" w:vAnchor="text" w:hAnchor="text" w:xAlign="center" w:y="1"/>
              <w:shd w:val="clear" w:color="auto" w:fill="auto"/>
              <w:spacing w:before="420" w:line="150" w:lineRule="exact"/>
              <w:ind w:firstLine="0"/>
            </w:pPr>
            <w:r>
              <w:rPr>
                <w:rStyle w:val="Zkladntext21"/>
              </w:rPr>
              <w:t>PČ FVE umístěné na střeše budovy ÚMO Plzeň 1: 2 604 642 Kč; výkon 29,12 kW</w:t>
            </w:r>
          </w:p>
        </w:tc>
      </w:tr>
      <w:tr w:rsidR="00DF2B50">
        <w:trPr>
          <w:trHeight w:hRule="exact" w:val="461"/>
          <w:jc w:val="center"/>
        </w:trPr>
        <w:tc>
          <w:tcPr>
            <w:tcW w:w="576" w:type="dxa"/>
            <w:vMerge w:val="restart"/>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right="220" w:firstLine="0"/>
              <w:jc w:val="right"/>
            </w:pPr>
            <w:r>
              <w:rPr>
                <w:rStyle w:val="Zkladntext21"/>
              </w:rPr>
              <w:t>3</w:t>
            </w:r>
          </w:p>
        </w:tc>
        <w:tc>
          <w:tcPr>
            <w:tcW w:w="224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Soubor vlastních zásob</w:t>
            </w:r>
          </w:p>
        </w:tc>
        <w:tc>
          <w:tcPr>
            <w:tcW w:w="1829"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100 000 Kč</w:t>
            </w:r>
          </w:p>
        </w:tc>
        <w:tc>
          <w:tcPr>
            <w:tcW w:w="117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1 000 Kč</w:t>
            </w:r>
          </w:p>
        </w:tc>
        <w:tc>
          <w:tcPr>
            <w:tcW w:w="1445"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after="60" w:line="150" w:lineRule="exact"/>
              <w:ind w:firstLine="0"/>
            </w:pPr>
            <w:r>
              <w:rPr>
                <w:rStyle w:val="Zkladntext21"/>
              </w:rPr>
              <w:t>dle</w:t>
            </w:r>
          </w:p>
          <w:p w:rsidR="00DF2B50" w:rsidRDefault="00240440">
            <w:pPr>
              <w:pStyle w:val="Zkladntext20"/>
              <w:framePr w:w="10061" w:wrap="notBeside" w:vAnchor="text" w:hAnchor="text" w:xAlign="center" w:y="1"/>
              <w:shd w:val="clear" w:color="auto" w:fill="auto"/>
              <w:spacing w:line="150" w:lineRule="exact"/>
              <w:ind w:firstLine="0"/>
            </w:pPr>
            <w:r>
              <w:rPr>
                <w:rStyle w:val="Zkladntext21"/>
              </w:rPr>
              <w:t xml:space="preserve">ZPP </w:t>
            </w:r>
            <w:proofErr w:type="gramStart"/>
            <w:r>
              <w:rPr>
                <w:rStyle w:val="Zkladntext21"/>
              </w:rPr>
              <w:t>P- 150</w:t>
            </w:r>
            <w:proofErr w:type="gramEnd"/>
            <w:r>
              <w:rPr>
                <w:rStyle w:val="Zkladntext21"/>
              </w:rPr>
              <w:t>/14</w:t>
            </w:r>
          </w:p>
        </w:tc>
        <w:tc>
          <w:tcPr>
            <w:tcW w:w="134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479 Kč</w:t>
            </w:r>
          </w:p>
        </w:tc>
      </w:tr>
      <w:tr w:rsidR="00DF2B50">
        <w:trPr>
          <w:trHeight w:hRule="exact" w:val="331"/>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4075" w:type="dxa"/>
            <w:gridSpan w:val="2"/>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Tun0"/>
              </w:rPr>
              <w:t>Popis výše uvedeného předmětu: na místě pojištění v</w:t>
            </w:r>
          </w:p>
        </w:tc>
        <w:tc>
          <w:tcPr>
            <w:tcW w:w="5410" w:type="dxa"/>
            <w:gridSpan w:val="4"/>
            <w:tcBorders>
              <w:top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proofErr w:type="spellStart"/>
            <w:r>
              <w:rPr>
                <w:rStyle w:val="Zkladntext2Tun0"/>
              </w:rPr>
              <w:t>k.ú</w:t>
            </w:r>
            <w:proofErr w:type="spellEnd"/>
            <w:r>
              <w:rPr>
                <w:rStyle w:val="Zkladntext2Tun0"/>
              </w:rPr>
              <w:t>. MO 1</w:t>
            </w:r>
          </w:p>
        </w:tc>
      </w:tr>
      <w:tr w:rsidR="00DF2B50">
        <w:trPr>
          <w:trHeight w:hRule="exact" w:val="461"/>
          <w:jc w:val="center"/>
        </w:trPr>
        <w:tc>
          <w:tcPr>
            <w:tcW w:w="576" w:type="dxa"/>
            <w:vMerge w:val="restart"/>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right="220" w:firstLine="0"/>
              <w:jc w:val="right"/>
            </w:pPr>
            <w:r>
              <w:rPr>
                <w:rStyle w:val="Zkladntext21"/>
              </w:rPr>
              <w:t>4</w:t>
            </w:r>
          </w:p>
        </w:tc>
        <w:tc>
          <w:tcPr>
            <w:tcW w:w="2246" w:type="dxa"/>
            <w:tcBorders>
              <w:top w:val="single" w:sz="4" w:space="0" w:color="auto"/>
              <w:left w:val="single" w:sz="4" w:space="0" w:color="auto"/>
            </w:tcBorders>
            <w:shd w:val="clear" w:color="auto" w:fill="FFFFFF"/>
            <w:vAlign w:val="bottom"/>
          </w:tcPr>
          <w:p w:rsidR="00DF2B50" w:rsidRDefault="00240440">
            <w:pPr>
              <w:pStyle w:val="Zkladntext20"/>
              <w:framePr w:w="10061" w:wrap="notBeside" w:vAnchor="text" w:hAnchor="text" w:xAlign="center" w:y="1"/>
              <w:shd w:val="clear" w:color="auto" w:fill="auto"/>
              <w:spacing w:before="0"/>
              <w:ind w:firstLine="0"/>
              <w:jc w:val="both"/>
            </w:pPr>
            <w:r>
              <w:rPr>
                <w:rStyle w:val="Zkladntext21"/>
              </w:rPr>
              <w:t>Soubor vlastního movitého zařízení nebo vybavení</w:t>
            </w:r>
          </w:p>
        </w:tc>
        <w:tc>
          <w:tcPr>
            <w:tcW w:w="1829"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5 000 000 Kč</w:t>
            </w:r>
          </w:p>
        </w:tc>
        <w:tc>
          <w:tcPr>
            <w:tcW w:w="117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1 000 Kč</w:t>
            </w:r>
          </w:p>
        </w:tc>
        <w:tc>
          <w:tcPr>
            <w:tcW w:w="1445"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2 394 Kč</w:t>
            </w:r>
          </w:p>
        </w:tc>
      </w:tr>
      <w:tr w:rsidR="00DF2B50">
        <w:trPr>
          <w:trHeight w:hRule="exact" w:val="331"/>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9485"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Tun0"/>
              </w:rPr>
              <w:t xml:space="preserve">Popis výše uvedeného předmětu: na místě pojištění v </w:t>
            </w:r>
            <w:proofErr w:type="spellStart"/>
            <w:r>
              <w:rPr>
                <w:rStyle w:val="Zkladntext2Tun0"/>
              </w:rPr>
              <w:t>k.ú</w:t>
            </w:r>
            <w:proofErr w:type="spellEnd"/>
            <w:r>
              <w:rPr>
                <w:rStyle w:val="Zkladntext2Tun0"/>
              </w:rPr>
              <w:t>. MO Plzeň 1</w:t>
            </w:r>
          </w:p>
        </w:tc>
      </w:tr>
      <w:tr w:rsidR="00DF2B50">
        <w:trPr>
          <w:trHeight w:hRule="exact" w:val="682"/>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9485" w:type="dxa"/>
            <w:gridSpan w:val="6"/>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0061" w:wrap="notBeside" w:vAnchor="text" w:hAnchor="text" w:xAlign="center" w:y="1"/>
              <w:shd w:val="clear" w:color="auto" w:fill="auto"/>
              <w:spacing w:before="0" w:line="221" w:lineRule="exact"/>
              <w:ind w:firstLine="0"/>
            </w:pPr>
            <w:r>
              <w:rPr>
                <w:rStyle w:val="Zkladntext2Tun0"/>
              </w:rPr>
              <w:t>Smluvní ujednání</w:t>
            </w:r>
          </w:p>
          <w:p w:rsidR="00DF2B50" w:rsidRDefault="00240440">
            <w:pPr>
              <w:pStyle w:val="Zkladntext20"/>
              <w:framePr w:w="10061" w:wrap="notBeside" w:vAnchor="text" w:hAnchor="text" w:xAlign="center" w:y="1"/>
              <w:shd w:val="clear" w:color="auto" w:fill="auto"/>
              <w:spacing w:before="0" w:line="221" w:lineRule="exact"/>
              <w:ind w:firstLine="0"/>
            </w:pPr>
            <w:r>
              <w:rPr>
                <w:rStyle w:val="Zkladntext21"/>
              </w:rPr>
              <w:t xml:space="preserve">Odchylně od výše uvedeného se ujednává, že pro soubor vlastního movitého zařízení nebo vybavení je horní hranicí plnění: </w:t>
            </w:r>
            <w:r>
              <w:rPr>
                <w:rStyle w:val="Zkladntext2Tun0"/>
              </w:rPr>
              <w:t>limit pojistného plnění (první riziko)</w:t>
            </w:r>
          </w:p>
        </w:tc>
      </w:tr>
      <w:tr w:rsidR="00DF2B50">
        <w:trPr>
          <w:trHeight w:hRule="exact" w:val="461"/>
          <w:jc w:val="center"/>
        </w:trPr>
        <w:tc>
          <w:tcPr>
            <w:tcW w:w="576" w:type="dxa"/>
            <w:vMerge w:val="restart"/>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right="220" w:firstLine="0"/>
              <w:jc w:val="right"/>
            </w:pPr>
            <w:r>
              <w:rPr>
                <w:rStyle w:val="Zkladntext21"/>
              </w:rPr>
              <w:t>5</w:t>
            </w:r>
          </w:p>
        </w:tc>
        <w:tc>
          <w:tcPr>
            <w:tcW w:w="2246" w:type="dxa"/>
            <w:tcBorders>
              <w:top w:val="single" w:sz="4" w:space="0" w:color="auto"/>
              <w:left w:val="single" w:sz="4" w:space="0" w:color="auto"/>
            </w:tcBorders>
            <w:shd w:val="clear" w:color="auto" w:fill="FFFFFF"/>
            <w:vAlign w:val="bottom"/>
          </w:tcPr>
          <w:p w:rsidR="00DF2B50" w:rsidRDefault="00240440">
            <w:pPr>
              <w:pStyle w:val="Zkladntext20"/>
              <w:framePr w:w="10061" w:wrap="notBeside" w:vAnchor="text" w:hAnchor="text" w:xAlign="center" w:y="1"/>
              <w:shd w:val="clear" w:color="auto" w:fill="auto"/>
              <w:spacing w:before="0"/>
              <w:ind w:firstLine="0"/>
              <w:jc w:val="both"/>
            </w:pPr>
            <w:r>
              <w:rPr>
                <w:rStyle w:val="Zkladntext21"/>
              </w:rPr>
              <w:t>Soubor vlastního movitého zařízení nebo vybavení</w:t>
            </w:r>
          </w:p>
        </w:tc>
        <w:tc>
          <w:tcPr>
            <w:tcW w:w="1829"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1 000 000 Kč</w:t>
            </w:r>
          </w:p>
        </w:tc>
        <w:tc>
          <w:tcPr>
            <w:tcW w:w="117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1 000 Kč</w:t>
            </w:r>
          </w:p>
        </w:tc>
        <w:tc>
          <w:tcPr>
            <w:tcW w:w="1445"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532 Kč</w:t>
            </w:r>
          </w:p>
        </w:tc>
      </w:tr>
      <w:tr w:rsidR="00DF2B50">
        <w:trPr>
          <w:trHeight w:hRule="exact" w:val="336"/>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5515" w:type="dxa"/>
            <w:gridSpan w:val="3"/>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Tun0"/>
              </w:rPr>
              <w:t xml:space="preserve">Popis výše uvedeného předmětu: Soubor vlastních mobilních </w:t>
            </w:r>
            <w:proofErr w:type="spellStart"/>
            <w:r>
              <w:rPr>
                <w:rStyle w:val="Zkladntext2Tun0"/>
              </w:rPr>
              <w:t>elektronick</w:t>
            </w:r>
            <w:proofErr w:type="spellEnd"/>
          </w:p>
        </w:tc>
        <w:tc>
          <w:tcPr>
            <w:tcW w:w="3970" w:type="dxa"/>
            <w:gridSpan w:val="3"/>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proofErr w:type="spellStart"/>
            <w:r>
              <w:rPr>
                <w:rStyle w:val="Zkladntext2Tun0"/>
              </w:rPr>
              <w:t>jch</w:t>
            </w:r>
            <w:proofErr w:type="spellEnd"/>
            <w:r>
              <w:rPr>
                <w:rStyle w:val="Zkladntext2Tun0"/>
              </w:rPr>
              <w:t xml:space="preserve"> zařízení</w:t>
            </w:r>
          </w:p>
        </w:tc>
      </w:tr>
      <w:tr w:rsidR="00DF2B50">
        <w:trPr>
          <w:trHeight w:hRule="exact" w:val="1363"/>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9485"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ind w:firstLine="0"/>
            </w:pPr>
            <w:r>
              <w:rPr>
                <w:rStyle w:val="Zkladntext2Tun0"/>
              </w:rPr>
              <w:t>Smluvní ujednání</w:t>
            </w:r>
          </w:p>
          <w:p w:rsidR="00DF2B50" w:rsidRDefault="00240440">
            <w:pPr>
              <w:pStyle w:val="Zkladntext20"/>
              <w:framePr w:w="10061" w:wrap="notBeside" w:vAnchor="text" w:hAnchor="text" w:xAlign="center" w:y="1"/>
              <w:shd w:val="clear" w:color="auto" w:fill="auto"/>
              <w:spacing w:before="0"/>
              <w:ind w:firstLine="0"/>
            </w:pPr>
            <w:r>
              <w:rPr>
                <w:rStyle w:val="Zkladntext21"/>
              </w:rPr>
              <w:t xml:space="preserve">jde o výpočetní a kancelářskou techniku, </w:t>
            </w:r>
            <w:proofErr w:type="spellStart"/>
            <w:r>
              <w:rPr>
                <w:rStyle w:val="Zkladntext21"/>
              </w:rPr>
              <w:t>switche</w:t>
            </w:r>
            <w:proofErr w:type="spellEnd"/>
            <w:r>
              <w:rPr>
                <w:rStyle w:val="Zkladntext21"/>
              </w:rPr>
              <w:t xml:space="preserve"> a součásti počítačové sítě, soubor elektroniky, tel. </w:t>
            </w:r>
            <w:proofErr w:type="spellStart"/>
            <w:proofErr w:type="gramStart"/>
            <w:r>
              <w:rPr>
                <w:rStyle w:val="Zkladntext21"/>
              </w:rPr>
              <w:t>ústředny,veřejný</w:t>
            </w:r>
            <w:proofErr w:type="spellEnd"/>
            <w:proofErr w:type="gramEnd"/>
            <w:r>
              <w:rPr>
                <w:rStyle w:val="Zkladntext21"/>
              </w:rPr>
              <w:t xml:space="preserve"> rozhlas, veřejné osvětlení, </w:t>
            </w:r>
            <w:proofErr w:type="spellStart"/>
            <w:r>
              <w:rPr>
                <w:rStyle w:val="Zkladntext21"/>
              </w:rPr>
              <w:t>osvětLení</w:t>
            </w:r>
            <w:proofErr w:type="spellEnd"/>
            <w:r>
              <w:rPr>
                <w:rStyle w:val="Zkladntext21"/>
              </w:rPr>
              <w:t xml:space="preserve"> budov, soubor regulačních a </w:t>
            </w:r>
            <w:proofErr w:type="spellStart"/>
            <w:r>
              <w:rPr>
                <w:rStyle w:val="Zkladntext21"/>
              </w:rPr>
              <w:t>zabezpečovacíchprvků</w:t>
            </w:r>
            <w:proofErr w:type="spellEnd"/>
            <w:r>
              <w:rPr>
                <w:rStyle w:val="Zkladntext21"/>
              </w:rPr>
              <w:t xml:space="preserve">, kamerový systém, zdroje, klimatizace, telekomunikační a kopírovací technika, FVE. Soubor mobilních </w:t>
            </w:r>
            <w:proofErr w:type="spellStart"/>
            <w:r>
              <w:rPr>
                <w:rStyle w:val="Zkladntext21"/>
              </w:rPr>
              <w:t>teLefonů</w:t>
            </w:r>
            <w:proofErr w:type="spellEnd"/>
            <w:r>
              <w:rPr>
                <w:rStyle w:val="Zkladntext21"/>
              </w:rPr>
              <w:t xml:space="preserve"> a počítačů zapůjčených zaměstnancům a zastupitelům.</w:t>
            </w:r>
          </w:p>
        </w:tc>
      </w:tr>
      <w:tr w:rsidR="00DF2B50">
        <w:trPr>
          <w:trHeight w:hRule="exact" w:val="682"/>
          <w:jc w:val="center"/>
        </w:trPr>
        <w:tc>
          <w:tcPr>
            <w:tcW w:w="576" w:type="dxa"/>
            <w:vMerge w:val="restart"/>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right="220" w:firstLine="0"/>
              <w:jc w:val="right"/>
            </w:pPr>
            <w:r>
              <w:rPr>
                <w:rStyle w:val="Zkladntext21"/>
              </w:rPr>
              <w:t>6</w:t>
            </w:r>
          </w:p>
        </w:tc>
        <w:tc>
          <w:tcPr>
            <w:tcW w:w="224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ind w:firstLine="0"/>
            </w:pPr>
            <w:r>
              <w:rPr>
                <w:rStyle w:val="Zkladntext21"/>
              </w:rPr>
              <w:t>Soubor cenných předmětů nebo finančních prostředků vlastních</w:t>
            </w:r>
          </w:p>
        </w:tc>
        <w:tc>
          <w:tcPr>
            <w:tcW w:w="1829"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221" w:lineRule="exact"/>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500 000 Kč</w:t>
            </w:r>
          </w:p>
        </w:tc>
        <w:tc>
          <w:tcPr>
            <w:tcW w:w="117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1000 Kč</w:t>
            </w:r>
          </w:p>
        </w:tc>
        <w:tc>
          <w:tcPr>
            <w:tcW w:w="1445"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after="60" w:line="150" w:lineRule="exact"/>
              <w:ind w:firstLine="0"/>
            </w:pPr>
            <w:proofErr w:type="spellStart"/>
            <w:r>
              <w:rPr>
                <w:rStyle w:val="Zkladntext21"/>
              </w:rPr>
              <w:t>dLe</w:t>
            </w:r>
            <w:proofErr w:type="spellEnd"/>
          </w:p>
          <w:p w:rsidR="00DF2B50" w:rsidRDefault="00240440">
            <w:pPr>
              <w:pStyle w:val="Zkladntext20"/>
              <w:framePr w:w="10061" w:wrap="notBeside" w:vAnchor="text" w:hAnchor="text" w:xAlign="center" w:y="1"/>
              <w:shd w:val="clear" w:color="auto" w:fill="auto"/>
              <w:spacing w:line="150" w:lineRule="exact"/>
              <w:ind w:firstLine="0"/>
            </w:pPr>
            <w:r>
              <w:rPr>
                <w:rStyle w:val="Zkladntext21"/>
              </w:rPr>
              <w:t xml:space="preserve">ZPP </w:t>
            </w:r>
            <w:proofErr w:type="gramStart"/>
            <w:r>
              <w:rPr>
                <w:rStyle w:val="Zkladntext21"/>
              </w:rPr>
              <w:t>P- 150</w:t>
            </w:r>
            <w:proofErr w:type="gramEnd"/>
            <w:r>
              <w:rPr>
                <w:rStyle w:val="Zkladntext21"/>
              </w:rPr>
              <w:t>/14</w:t>
            </w:r>
          </w:p>
        </w:tc>
        <w:tc>
          <w:tcPr>
            <w:tcW w:w="134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239 Kč</w:t>
            </w:r>
          </w:p>
        </w:tc>
      </w:tr>
      <w:tr w:rsidR="00DF2B50">
        <w:trPr>
          <w:trHeight w:hRule="exact" w:val="331"/>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9485"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Tun0"/>
              </w:rPr>
              <w:t>Popis výše uvedeného předmětu: na místě alej Svobody 882/60, Plzeň</w:t>
            </w:r>
          </w:p>
        </w:tc>
      </w:tr>
      <w:tr w:rsidR="00DF2B50">
        <w:trPr>
          <w:trHeight w:hRule="exact" w:val="691"/>
          <w:jc w:val="center"/>
        </w:trPr>
        <w:tc>
          <w:tcPr>
            <w:tcW w:w="576" w:type="dxa"/>
            <w:vMerge w:val="restart"/>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right="220" w:firstLine="0"/>
              <w:jc w:val="right"/>
            </w:pPr>
            <w:r>
              <w:rPr>
                <w:rStyle w:val="Zkladntext21"/>
              </w:rPr>
              <w:t>7</w:t>
            </w:r>
          </w:p>
        </w:tc>
        <w:tc>
          <w:tcPr>
            <w:tcW w:w="2246" w:type="dxa"/>
            <w:tcBorders>
              <w:top w:val="single" w:sz="4" w:space="0" w:color="auto"/>
              <w:left w:val="single" w:sz="4" w:space="0" w:color="auto"/>
            </w:tcBorders>
            <w:shd w:val="clear" w:color="auto" w:fill="FFFFFF"/>
            <w:vAlign w:val="bottom"/>
          </w:tcPr>
          <w:p w:rsidR="00DF2B50" w:rsidRDefault="00240440">
            <w:pPr>
              <w:pStyle w:val="Zkladntext20"/>
              <w:framePr w:w="10061" w:wrap="notBeside" w:vAnchor="text" w:hAnchor="text" w:xAlign="center" w:y="1"/>
              <w:shd w:val="clear" w:color="auto" w:fill="auto"/>
              <w:spacing w:before="0"/>
              <w:ind w:firstLine="0"/>
            </w:pPr>
            <w:r>
              <w:rPr>
                <w:rStyle w:val="Zkladntext21"/>
              </w:rPr>
              <w:t>Soubor věcí umělecké, historické nebo sběratelské hodnoty vlastních</w:t>
            </w:r>
          </w:p>
        </w:tc>
        <w:tc>
          <w:tcPr>
            <w:tcW w:w="1829"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pojistná částka:</w:t>
            </w:r>
          </w:p>
        </w:tc>
        <w:tc>
          <w:tcPr>
            <w:tcW w:w="1440"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50 000 Kč</w:t>
            </w:r>
          </w:p>
        </w:tc>
        <w:tc>
          <w:tcPr>
            <w:tcW w:w="117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1 000 Kč</w:t>
            </w:r>
          </w:p>
        </w:tc>
        <w:tc>
          <w:tcPr>
            <w:tcW w:w="1445"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v obvyklé ceně</w:t>
            </w:r>
          </w:p>
        </w:tc>
        <w:tc>
          <w:tcPr>
            <w:tcW w:w="134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19 Kč</w:t>
            </w:r>
          </w:p>
        </w:tc>
      </w:tr>
      <w:tr w:rsidR="00DF2B50">
        <w:trPr>
          <w:trHeight w:hRule="exact" w:val="331"/>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9485"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Tun0"/>
              </w:rPr>
              <w:t xml:space="preserve">Popis výše uvedeného předmětu: na místě pojištění v </w:t>
            </w:r>
            <w:proofErr w:type="spellStart"/>
            <w:r>
              <w:rPr>
                <w:rStyle w:val="Zkladntext2Tun0"/>
              </w:rPr>
              <w:t>k.ú</w:t>
            </w:r>
            <w:proofErr w:type="spellEnd"/>
            <w:r>
              <w:rPr>
                <w:rStyle w:val="Zkladntext2Tun0"/>
              </w:rPr>
              <w:t>. MO 1</w:t>
            </w:r>
          </w:p>
        </w:tc>
      </w:tr>
      <w:tr w:rsidR="00DF2B50">
        <w:trPr>
          <w:trHeight w:hRule="exact" w:val="677"/>
          <w:jc w:val="center"/>
        </w:trPr>
        <w:tc>
          <w:tcPr>
            <w:tcW w:w="576" w:type="dxa"/>
            <w:vMerge w:val="restart"/>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right="220" w:firstLine="0"/>
              <w:jc w:val="right"/>
            </w:pPr>
            <w:r>
              <w:rPr>
                <w:rStyle w:val="Zkladntext21"/>
              </w:rPr>
              <w:t>8</w:t>
            </w:r>
          </w:p>
        </w:tc>
        <w:tc>
          <w:tcPr>
            <w:tcW w:w="224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ind w:firstLine="0"/>
              <w:jc w:val="both"/>
            </w:pPr>
            <w:r>
              <w:rPr>
                <w:rStyle w:val="Zkladntext21"/>
              </w:rPr>
              <w:t>Soubor movitých předmětů dle popisu</w:t>
            </w:r>
          </w:p>
        </w:tc>
        <w:tc>
          <w:tcPr>
            <w:tcW w:w="1829"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750 000 Kč</w:t>
            </w:r>
          </w:p>
        </w:tc>
        <w:tc>
          <w:tcPr>
            <w:tcW w:w="1176" w:type="dxa"/>
            <w:tcBorders>
              <w:top w:val="single" w:sz="4" w:space="0" w:color="auto"/>
              <w:lef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pPr>
            <w:r>
              <w:rPr>
                <w:rStyle w:val="Zkladntext21"/>
              </w:rPr>
              <w:t>1 000 Kč</w:t>
            </w:r>
          </w:p>
        </w:tc>
        <w:tc>
          <w:tcPr>
            <w:tcW w:w="1445" w:type="dxa"/>
            <w:tcBorders>
              <w:top w:val="single" w:sz="4" w:space="0" w:color="auto"/>
              <w:left w:val="single" w:sz="4" w:space="0" w:color="auto"/>
            </w:tcBorders>
            <w:shd w:val="clear" w:color="auto" w:fill="FFFFFF"/>
            <w:vAlign w:val="bottom"/>
          </w:tcPr>
          <w:p w:rsidR="00DF2B50" w:rsidRDefault="00240440">
            <w:pPr>
              <w:pStyle w:val="Zkladntext20"/>
              <w:framePr w:w="10061" w:wrap="notBeside" w:vAnchor="text" w:hAnchor="text" w:xAlign="center" w:y="1"/>
              <w:shd w:val="clear" w:color="auto" w:fill="auto"/>
              <w:spacing w:before="0"/>
              <w:ind w:firstLine="0"/>
            </w:pPr>
            <w:r>
              <w:rPr>
                <w:rStyle w:val="Zkladntext21"/>
              </w:rPr>
              <w:t>dle níže uvedeného</w:t>
            </w:r>
          </w:p>
          <w:p w:rsidR="00DF2B50" w:rsidRDefault="00240440">
            <w:pPr>
              <w:pStyle w:val="Zkladntext20"/>
              <w:framePr w:w="10061" w:wrap="notBeside" w:vAnchor="text" w:hAnchor="text" w:xAlign="center" w:y="1"/>
              <w:shd w:val="clear" w:color="auto" w:fill="auto"/>
              <w:spacing w:before="0"/>
              <w:ind w:firstLine="0"/>
            </w:pPr>
            <w:r>
              <w:rPr>
                <w:rStyle w:val="Zkladntext21"/>
              </w:rPr>
              <w:t>popisu</w:t>
            </w:r>
          </w:p>
        </w:tc>
        <w:tc>
          <w:tcPr>
            <w:tcW w:w="134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150" w:lineRule="exact"/>
              <w:ind w:firstLine="0"/>
              <w:jc w:val="right"/>
            </w:pPr>
            <w:r>
              <w:rPr>
                <w:rStyle w:val="Zkladntext21"/>
              </w:rPr>
              <w:t>399 Kč</w:t>
            </w:r>
          </w:p>
        </w:tc>
      </w:tr>
      <w:tr w:rsidR="00DF2B50">
        <w:trPr>
          <w:trHeight w:hRule="exact" w:val="451"/>
          <w:jc w:val="center"/>
        </w:trPr>
        <w:tc>
          <w:tcPr>
            <w:tcW w:w="576" w:type="dxa"/>
            <w:vMerge/>
            <w:tcBorders>
              <w:left w:val="single" w:sz="4" w:space="0" w:color="auto"/>
            </w:tcBorders>
            <w:shd w:val="clear" w:color="auto" w:fill="FFFFFF"/>
          </w:tcPr>
          <w:p w:rsidR="00DF2B50" w:rsidRDefault="00DF2B50">
            <w:pPr>
              <w:framePr w:w="10061" w:wrap="notBeside" w:vAnchor="text" w:hAnchor="text" w:xAlign="center" w:y="1"/>
            </w:pPr>
          </w:p>
        </w:tc>
        <w:tc>
          <w:tcPr>
            <w:tcW w:w="9485"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61" w:wrap="notBeside" w:vAnchor="text" w:hAnchor="text" w:xAlign="center" w:y="1"/>
              <w:shd w:val="clear" w:color="auto" w:fill="auto"/>
              <w:spacing w:before="0" w:line="221" w:lineRule="exact"/>
              <w:ind w:firstLine="0"/>
            </w:pPr>
            <w:r>
              <w:rPr>
                <w:rStyle w:val="Zkladntext2Tun0"/>
              </w:rPr>
              <w:t>Popis výše uvedeného předmětu: Vlastní movité zařízení a vybavení (pojišťuje se na novou cenu), Cizí předměty převzaté (pojišťuje se na časovou cenu), Cizí předměty užívané (pojišťuje se na novou cenu)</w:t>
            </w:r>
          </w:p>
        </w:tc>
      </w:tr>
      <w:tr w:rsidR="00DF2B50">
        <w:trPr>
          <w:trHeight w:hRule="exact" w:val="1838"/>
          <w:jc w:val="center"/>
        </w:trPr>
        <w:tc>
          <w:tcPr>
            <w:tcW w:w="576" w:type="dxa"/>
            <w:vMerge/>
            <w:tcBorders>
              <w:left w:val="single" w:sz="4" w:space="0" w:color="auto"/>
              <w:bottom w:val="single" w:sz="4" w:space="0" w:color="auto"/>
            </w:tcBorders>
            <w:shd w:val="clear" w:color="auto" w:fill="FFFFFF"/>
          </w:tcPr>
          <w:p w:rsidR="00DF2B50" w:rsidRDefault="00DF2B50">
            <w:pPr>
              <w:framePr w:w="10061" w:wrap="notBeside" w:vAnchor="text" w:hAnchor="text" w:xAlign="center" w:y="1"/>
            </w:pPr>
          </w:p>
        </w:tc>
        <w:tc>
          <w:tcPr>
            <w:tcW w:w="9485"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DF2B50" w:rsidRDefault="00240440">
            <w:pPr>
              <w:pStyle w:val="Zkladntext20"/>
              <w:framePr w:w="10061" w:wrap="notBeside" w:vAnchor="text" w:hAnchor="text" w:xAlign="center" w:y="1"/>
              <w:shd w:val="clear" w:color="auto" w:fill="auto"/>
              <w:spacing w:before="0" w:after="60" w:line="150" w:lineRule="exact"/>
              <w:ind w:firstLine="0"/>
            </w:pPr>
            <w:r>
              <w:rPr>
                <w:rStyle w:val="Zkladntext2Tun0"/>
              </w:rPr>
              <w:t>Smluvní ujednání</w:t>
            </w:r>
          </w:p>
          <w:p w:rsidR="00DF2B50" w:rsidRDefault="00240440">
            <w:pPr>
              <w:pStyle w:val="Zkladntext20"/>
              <w:framePr w:w="10061" w:wrap="notBeside" w:vAnchor="text" w:hAnchor="text" w:xAlign="center" w:y="1"/>
              <w:numPr>
                <w:ilvl w:val="0"/>
                <w:numId w:val="8"/>
              </w:numPr>
              <w:shd w:val="clear" w:color="auto" w:fill="auto"/>
              <w:tabs>
                <w:tab w:val="left" w:pos="187"/>
              </w:tabs>
              <w:spacing w:after="240" w:line="150" w:lineRule="exact"/>
              <w:ind w:firstLine="0"/>
              <w:jc w:val="both"/>
            </w:pPr>
            <w:r>
              <w:rPr>
                <w:rStyle w:val="Zkladntext21"/>
              </w:rPr>
              <w:t>Soubor cizích věcí převzatých a soubor cizích věci užívaných: Limit poj. plnění 300 000 Kč</w:t>
            </w:r>
          </w:p>
          <w:p w:rsidR="00DF2B50" w:rsidRDefault="00240440">
            <w:pPr>
              <w:pStyle w:val="Zkladntext20"/>
              <w:framePr w:w="10061" w:wrap="notBeside" w:vAnchor="text" w:hAnchor="text" w:xAlign="center" w:y="1"/>
              <w:numPr>
                <w:ilvl w:val="0"/>
                <w:numId w:val="8"/>
              </w:numPr>
              <w:shd w:val="clear" w:color="auto" w:fill="auto"/>
              <w:tabs>
                <w:tab w:val="left" w:pos="192"/>
              </w:tabs>
              <w:spacing w:before="240"/>
              <w:ind w:firstLine="0"/>
              <w:jc w:val="both"/>
            </w:pPr>
            <w:r>
              <w:rPr>
                <w:rStyle w:val="Zkladntext21"/>
              </w:rPr>
              <w:t xml:space="preserve">Soubor vlastních movitých zařízení a </w:t>
            </w:r>
            <w:proofErr w:type="gramStart"/>
            <w:r>
              <w:rPr>
                <w:rStyle w:val="Zkladntext21"/>
              </w:rPr>
              <w:t>vybavení - movité</w:t>
            </w:r>
            <w:proofErr w:type="gramEnd"/>
            <w:r>
              <w:rPr>
                <w:rStyle w:val="Zkladntext21"/>
              </w:rPr>
              <w:t xml:space="preserve"> věci umístěné mimo budovu: Limit poj. plnění 200 000 Kč</w:t>
            </w:r>
          </w:p>
          <w:p w:rsidR="00DF2B50" w:rsidRDefault="00240440">
            <w:pPr>
              <w:pStyle w:val="Zkladntext20"/>
              <w:framePr w:w="10061" w:wrap="notBeside" w:vAnchor="text" w:hAnchor="text" w:xAlign="center" w:y="1"/>
              <w:shd w:val="clear" w:color="auto" w:fill="auto"/>
              <w:spacing w:before="0"/>
              <w:ind w:firstLine="0"/>
            </w:pPr>
            <w:r>
              <w:rPr>
                <w:rStyle w:val="Zkladntext21"/>
              </w:rPr>
              <w:t xml:space="preserve">jde především o lavičky, kontejnery, odpad, koše, součásti zařízení dopravního značení vč. zrcadel, dopravní značky, vánoční a vlajková výzdoba, informační tabule světelné i </w:t>
            </w:r>
            <w:proofErr w:type="spellStart"/>
            <w:proofErr w:type="gramStart"/>
            <w:r>
              <w:rPr>
                <w:rStyle w:val="Zkladntext21"/>
              </w:rPr>
              <w:t>nesvětelné,součásti</w:t>
            </w:r>
            <w:proofErr w:type="spellEnd"/>
            <w:proofErr w:type="gramEnd"/>
            <w:r>
              <w:rPr>
                <w:rStyle w:val="Zkladntext21"/>
              </w:rPr>
              <w:t xml:space="preserve"> kamerového systému města, stavební prvky a příslušenství na hřištích, parkovací automaty, </w:t>
            </w:r>
            <w:proofErr w:type="spellStart"/>
            <w:r>
              <w:rPr>
                <w:rStyle w:val="Zkladntext21"/>
              </w:rPr>
              <w:t>videozvonek</w:t>
            </w:r>
            <w:proofErr w:type="spellEnd"/>
            <w:r>
              <w:rPr>
                <w:rStyle w:val="Zkladntext21"/>
              </w:rPr>
              <w:t>, a kamery na monitorování hřiště - instalováno na sportovní hřiště (skatepark) u GFK v Plzni, a pod.</w:t>
            </w:r>
          </w:p>
        </w:tc>
      </w:tr>
    </w:tbl>
    <w:p w:rsidR="00DF2B50" w:rsidRDefault="00DF2B50">
      <w:pPr>
        <w:framePr w:w="10061" w:wrap="notBeside" w:vAnchor="text" w:hAnchor="text" w:xAlign="center" w:y="1"/>
        <w:rPr>
          <w:sz w:val="2"/>
          <w:szCs w:val="2"/>
        </w:rPr>
      </w:pPr>
    </w:p>
    <w:p w:rsidR="00DF2B50" w:rsidRDefault="00DF2B50">
      <w:pPr>
        <w:rPr>
          <w:sz w:val="2"/>
          <w:szCs w:val="2"/>
        </w:rPr>
      </w:pPr>
    </w:p>
    <w:p w:rsidR="00DF2B50" w:rsidRDefault="00240440">
      <w:pPr>
        <w:pStyle w:val="Titulektabulky20"/>
        <w:framePr w:w="9989" w:wrap="notBeside" w:vAnchor="text" w:hAnchor="text" w:xAlign="center" w:y="1"/>
        <w:shd w:val="clear" w:color="auto" w:fill="auto"/>
        <w:spacing w:line="150" w:lineRule="exact"/>
      </w:pPr>
      <w:r>
        <w:rPr>
          <w:rStyle w:val="Titulektabulky2Netun"/>
        </w:rPr>
        <w:t xml:space="preserve">21.1.2 </w:t>
      </w:r>
      <w:r>
        <w:t>Doplňková živelní pojištění</w:t>
      </w:r>
    </w:p>
    <w:p w:rsidR="00DF2B50" w:rsidRDefault="00240440">
      <w:pPr>
        <w:pStyle w:val="Titulektabulky0"/>
        <w:framePr w:w="9989" w:wrap="notBeside" w:vAnchor="text" w:hAnchor="text" w:xAlign="center" w:y="1"/>
        <w:shd w:val="clear" w:color="auto" w:fill="auto"/>
        <w:tabs>
          <w:tab w:val="left" w:pos="6941"/>
          <w:tab w:val="left" w:leader="underscore" w:pos="7210"/>
          <w:tab w:val="left" w:leader="underscore" w:pos="9658"/>
        </w:tabs>
      </w:pPr>
      <w:r>
        <w:t xml:space="preserve">Pojištění se sjednává pro předměty pojištěné na uvedeném místě pojištění v rámci </w:t>
      </w:r>
      <w:r>
        <w:rPr>
          <w:rStyle w:val="TitulektabulkyTun"/>
        </w:rPr>
        <w:t xml:space="preserve">ZÁKLADNÍHO ŽIVELNÍHO POJIŠTĚNÍ, </w:t>
      </w:r>
      <w:r>
        <w:t>a to v níže uvedeném rozsahu.</w:t>
      </w:r>
      <w:r>
        <w:tab/>
      </w:r>
      <w:r>
        <w:tab/>
        <w:t xml:space="preserve"> </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5102"/>
        <w:gridCol w:w="1709"/>
        <w:gridCol w:w="1325"/>
      </w:tblGrid>
      <w:tr w:rsidR="00DF2B50">
        <w:trPr>
          <w:trHeight w:hRule="exact" w:val="350"/>
          <w:jc w:val="center"/>
        </w:trPr>
        <w:tc>
          <w:tcPr>
            <w:tcW w:w="1853" w:type="dxa"/>
            <w:tcBorders>
              <w:top w:val="single" w:sz="4" w:space="0" w:color="auto"/>
              <w:lef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Místo pojištění:</w:t>
            </w:r>
          </w:p>
        </w:tc>
        <w:tc>
          <w:tcPr>
            <w:tcW w:w="8136" w:type="dxa"/>
            <w:gridSpan w:val="3"/>
            <w:tcBorders>
              <w:top w:val="single" w:sz="4" w:space="0" w:color="auto"/>
              <w:left w:val="single" w:sz="4" w:space="0" w:color="auto"/>
              <w:righ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1"/>
              </w:rPr>
              <w:t>více specifikovaných adres rozepsaných v článku 2, odst. 1 pod místem pojištění MV</w:t>
            </w:r>
          </w:p>
        </w:tc>
      </w:tr>
      <w:tr w:rsidR="00DF2B50">
        <w:trPr>
          <w:trHeight w:hRule="exact" w:val="355"/>
          <w:jc w:val="center"/>
        </w:trPr>
        <w:tc>
          <w:tcPr>
            <w:tcW w:w="1853"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Pojistné nebezpečí</w:t>
            </w:r>
          </w:p>
        </w:tc>
        <w:tc>
          <w:tcPr>
            <w:tcW w:w="5102"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Horní hranice plnění</w:t>
            </w:r>
          </w:p>
        </w:tc>
        <w:tc>
          <w:tcPr>
            <w:tcW w:w="1709"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Roční pojistné</w:t>
            </w:r>
          </w:p>
        </w:tc>
      </w:tr>
    </w:tbl>
    <w:p w:rsidR="00DF2B50" w:rsidRDefault="00DF2B50">
      <w:pPr>
        <w:framePr w:w="9989" w:wrap="notBeside" w:vAnchor="text" w:hAnchor="text" w:xAlign="center" w:y="1"/>
        <w:rPr>
          <w:sz w:val="2"/>
          <w:szCs w:val="2"/>
        </w:rPr>
      </w:pPr>
    </w:p>
    <w:p w:rsidR="00DF2B50" w:rsidRDefault="00DF2B50">
      <w:pPr>
        <w:rPr>
          <w:sz w:val="2"/>
          <w:szCs w:val="2"/>
        </w:rPr>
        <w:sectPr w:rsidR="00DF2B50">
          <w:type w:val="continuous"/>
          <w:pgSz w:w="11900" w:h="16840"/>
          <w:pgMar w:top="829" w:right="976" w:bottom="1575" w:left="849"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58"/>
        <w:gridCol w:w="3672"/>
        <w:gridCol w:w="1440"/>
        <w:gridCol w:w="1718"/>
        <w:gridCol w:w="1339"/>
      </w:tblGrid>
      <w:tr w:rsidR="00DF2B50">
        <w:trPr>
          <w:trHeight w:hRule="exact" w:val="365"/>
        </w:trPr>
        <w:tc>
          <w:tcPr>
            <w:tcW w:w="1858"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pPr>
            <w:r>
              <w:rPr>
                <w:rStyle w:val="Zkladntext21"/>
              </w:rPr>
              <w:lastRenderedPageBreak/>
              <w:t>Povodeň nebo záplava</w:t>
            </w:r>
          </w:p>
        </w:tc>
        <w:tc>
          <w:tcPr>
            <w:tcW w:w="3672"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pPr>
            <w:r>
              <w:rPr>
                <w:rStyle w:val="Zkladntext21"/>
              </w:rPr>
              <w:t>limit pojistného plnění v rámci pojistné částky:</w:t>
            </w:r>
          </w:p>
        </w:tc>
        <w:tc>
          <w:tcPr>
            <w:tcW w:w="1440"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20 000 000 Kč</w:t>
            </w:r>
          </w:p>
        </w:tc>
        <w:tc>
          <w:tcPr>
            <w:tcW w:w="1718"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1 000 Kč</w:t>
            </w:r>
          </w:p>
        </w:tc>
        <w:tc>
          <w:tcPr>
            <w:tcW w:w="133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26 502 Kč</w:t>
            </w:r>
          </w:p>
        </w:tc>
      </w:tr>
      <w:tr w:rsidR="00DF2B50">
        <w:trPr>
          <w:trHeight w:hRule="exact" w:val="336"/>
        </w:trPr>
        <w:tc>
          <w:tcPr>
            <w:tcW w:w="1858"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pPr>
            <w:r>
              <w:rPr>
                <w:rStyle w:val="Zkladntext21"/>
              </w:rPr>
              <w:t>Vodovodní nebezpečí</w:t>
            </w:r>
          </w:p>
        </w:tc>
        <w:tc>
          <w:tcPr>
            <w:tcW w:w="3672"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pPr>
            <w:r>
              <w:rPr>
                <w:rStyle w:val="Zkladntext21"/>
              </w:rPr>
              <w:t>limit pojistného plnění v rámci pojistné částky:</w:t>
            </w:r>
          </w:p>
        </w:tc>
        <w:tc>
          <w:tcPr>
            <w:tcW w:w="1440"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5 000 000 Kč</w:t>
            </w:r>
          </w:p>
        </w:tc>
        <w:tc>
          <w:tcPr>
            <w:tcW w:w="1718"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5 000 Kč</w:t>
            </w:r>
          </w:p>
        </w:tc>
        <w:tc>
          <w:tcPr>
            <w:tcW w:w="133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92 758 Kč</w:t>
            </w:r>
          </w:p>
        </w:tc>
      </w:tr>
      <w:tr w:rsidR="00DF2B50">
        <w:trPr>
          <w:trHeight w:hRule="exact" w:val="926"/>
        </w:trPr>
        <w:tc>
          <w:tcPr>
            <w:tcW w:w="1858" w:type="dxa"/>
            <w:tcBorders>
              <w:top w:val="single" w:sz="4" w:space="0" w:color="auto"/>
              <w:left w:val="single" w:sz="4" w:space="0" w:color="auto"/>
            </w:tcBorders>
            <w:shd w:val="clear" w:color="auto" w:fill="FFFFFF"/>
            <w:vAlign w:val="bottom"/>
          </w:tcPr>
          <w:p w:rsidR="00DF2B50" w:rsidRDefault="00240440">
            <w:pPr>
              <w:pStyle w:val="Zkladntext20"/>
              <w:framePr w:w="10027" w:h="1987" w:hSpace="24" w:wrap="notBeside" w:vAnchor="text" w:hAnchor="text" w:x="44" w:y="1"/>
              <w:shd w:val="clear" w:color="auto" w:fill="auto"/>
              <w:spacing w:before="0" w:line="230" w:lineRule="exact"/>
              <w:ind w:firstLine="0"/>
            </w:pPr>
            <w:r>
              <w:rPr>
                <w:rStyle w:val="Zkladntext21"/>
              </w:rPr>
              <w:t>Vichřice nebo krupobití, sesuv, zemětřesení, tíha sněhu nebo námrazy</w:t>
            </w:r>
          </w:p>
        </w:tc>
        <w:tc>
          <w:tcPr>
            <w:tcW w:w="3672"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pPr>
            <w:r>
              <w:rPr>
                <w:rStyle w:val="Zkladntext21"/>
              </w:rPr>
              <w:t xml:space="preserve">limit pojistného </w:t>
            </w:r>
            <w:proofErr w:type="spellStart"/>
            <w:r>
              <w:rPr>
                <w:rStyle w:val="Zkladntext21"/>
              </w:rPr>
              <w:t>pLnění</w:t>
            </w:r>
            <w:proofErr w:type="spellEnd"/>
            <w:r>
              <w:rPr>
                <w:rStyle w:val="Zkladntext21"/>
              </w:rPr>
              <w:t xml:space="preserve"> v rámci pojistné částky:</w:t>
            </w:r>
          </w:p>
        </w:tc>
        <w:tc>
          <w:tcPr>
            <w:tcW w:w="1440"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60 000 000 Kč</w:t>
            </w:r>
          </w:p>
        </w:tc>
        <w:tc>
          <w:tcPr>
            <w:tcW w:w="1718" w:type="dxa"/>
            <w:tcBorders>
              <w:top w:val="single" w:sz="4" w:space="0" w:color="auto"/>
              <w:lef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5 000 Kč</w:t>
            </w:r>
          </w:p>
        </w:tc>
        <w:tc>
          <w:tcPr>
            <w:tcW w:w="133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82 687 Kč</w:t>
            </w:r>
          </w:p>
        </w:tc>
      </w:tr>
      <w:tr w:rsidR="00DF2B50">
        <w:trPr>
          <w:trHeight w:hRule="exact" w:val="360"/>
        </w:trPr>
        <w:tc>
          <w:tcPr>
            <w:tcW w:w="1858"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pPr>
            <w:proofErr w:type="spellStart"/>
            <w:r>
              <w:rPr>
                <w:rStyle w:val="Zkladntext21"/>
              </w:rPr>
              <w:t>DemoLiční</w:t>
            </w:r>
            <w:proofErr w:type="spellEnd"/>
            <w:r>
              <w:rPr>
                <w:rStyle w:val="Zkladntext21"/>
              </w:rPr>
              <w:t xml:space="preserve"> náklady*</w:t>
            </w:r>
          </w:p>
        </w:tc>
        <w:tc>
          <w:tcPr>
            <w:tcW w:w="3672"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pPr>
            <w:r>
              <w:rPr>
                <w:rStyle w:val="Zkladntext21"/>
              </w:rPr>
              <w:t xml:space="preserve">limit pojistného </w:t>
            </w:r>
            <w:proofErr w:type="spellStart"/>
            <w:r>
              <w:rPr>
                <w:rStyle w:val="Zkladntext21"/>
              </w:rPr>
              <w:t>pLnění</w:t>
            </w:r>
            <w:proofErr w:type="spellEnd"/>
            <w:r>
              <w:rPr>
                <w:rStyle w:val="Zkladntext21"/>
              </w:rPr>
              <w:t xml:space="preserve"> (první riziko):</w:t>
            </w:r>
          </w:p>
        </w:tc>
        <w:tc>
          <w:tcPr>
            <w:tcW w:w="1440"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1 000 000 Kč</w:t>
            </w:r>
          </w:p>
        </w:tc>
        <w:tc>
          <w:tcPr>
            <w:tcW w:w="1718"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1 000 Kč</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0027" w:h="1987" w:hSpace="24" w:wrap="notBeside" w:vAnchor="text" w:hAnchor="text" w:x="44" w:y="1"/>
              <w:shd w:val="clear" w:color="auto" w:fill="auto"/>
              <w:spacing w:before="0" w:line="150" w:lineRule="exact"/>
              <w:ind w:firstLine="0"/>
              <w:jc w:val="right"/>
            </w:pPr>
            <w:r>
              <w:rPr>
                <w:rStyle w:val="Zkladntext21"/>
              </w:rPr>
              <w:t>1200 Kč</w:t>
            </w:r>
          </w:p>
        </w:tc>
      </w:tr>
    </w:tbl>
    <w:p w:rsidR="00DF2B50" w:rsidRDefault="00240440">
      <w:pPr>
        <w:pStyle w:val="Titulektabulky0"/>
        <w:framePr w:w="9499" w:h="480" w:hSpace="24" w:wrap="notBeside" w:vAnchor="text" w:hAnchor="text" w:x="25" w:y="1746"/>
        <w:shd w:val="clear" w:color="auto" w:fill="auto"/>
        <w:spacing w:line="446" w:lineRule="exact"/>
        <w:jc w:val="left"/>
      </w:pPr>
      <w:r>
        <w:t xml:space="preserve">* Definice pojistného nebezpečí je uvedena dále v této pojistné </w:t>
      </w:r>
      <w:proofErr w:type="spellStart"/>
      <w:r>
        <w:t>smLouvě</w:t>
      </w:r>
      <w:proofErr w:type="spellEnd"/>
      <w:r>
        <w:t>.</w:t>
      </w:r>
    </w:p>
    <w:p w:rsidR="00DF2B50" w:rsidRDefault="00DF2B50">
      <w:pPr>
        <w:rPr>
          <w:sz w:val="2"/>
          <w:szCs w:val="2"/>
        </w:rPr>
      </w:pPr>
    </w:p>
    <w:p w:rsidR="00DF2B50" w:rsidRDefault="00240440">
      <w:pPr>
        <w:pStyle w:val="Nadpis60"/>
        <w:keepNext/>
        <w:keepLines/>
        <w:shd w:val="clear" w:color="auto" w:fill="auto"/>
        <w:spacing w:before="46" w:after="0" w:line="446" w:lineRule="exact"/>
        <w:ind w:right="1620" w:firstLine="0"/>
        <w:jc w:val="left"/>
      </w:pPr>
      <w:bookmarkStart w:id="31" w:name="bookmark26"/>
      <w:r>
        <w:t>SMLUVNÍ UJEDNÁNÍ K DOPLŇKOVÝM ŽIVELNÍM NEBEZPEČÍM POVODEŇ NEBO ZÁPLAVA</w:t>
      </w:r>
      <w:bookmarkEnd w:id="31"/>
    </w:p>
    <w:p w:rsidR="00DF2B50" w:rsidRDefault="00240440">
      <w:pPr>
        <w:pStyle w:val="Zkladntext20"/>
        <w:shd w:val="clear" w:color="auto" w:fill="auto"/>
        <w:spacing w:before="0" w:after="220" w:line="150" w:lineRule="exact"/>
        <w:ind w:firstLine="0"/>
      </w:pPr>
      <w:r>
        <w:t>Odchylně od výše uvedeného se pro soubor vlastních budov a ostatních staveb sjednává spoluúčast ve výši 5 000 Kč.</w:t>
      </w:r>
    </w:p>
    <w:p w:rsidR="00DF2B50" w:rsidRDefault="00240440">
      <w:pPr>
        <w:pStyle w:val="Nadpis60"/>
        <w:keepNext/>
        <w:keepLines/>
        <w:shd w:val="clear" w:color="auto" w:fill="auto"/>
        <w:spacing w:after="0" w:line="150" w:lineRule="exact"/>
        <w:ind w:firstLine="0"/>
        <w:jc w:val="left"/>
      </w:pPr>
      <w:bookmarkStart w:id="32" w:name="bookmark27"/>
      <w:proofErr w:type="gramStart"/>
      <w:r>
        <w:t>Municipality - vyloučené</w:t>
      </w:r>
      <w:proofErr w:type="gramEnd"/>
      <w:r>
        <w:t xml:space="preserve"> nemovité objekty</w:t>
      </w:r>
      <w:bookmarkEnd w:id="32"/>
    </w:p>
    <w:p w:rsidR="00DF2B50" w:rsidRDefault="00240440">
      <w:pPr>
        <w:pStyle w:val="Zkladntext20"/>
        <w:shd w:val="clear" w:color="auto" w:fill="auto"/>
        <w:spacing w:before="0" w:after="229" w:line="216" w:lineRule="exact"/>
        <w:ind w:firstLine="0"/>
      </w:pPr>
      <w:r>
        <w:t xml:space="preserve">Ujednává se, že se pojištění povodně nebo záplavy nevztahuje na budovy a ostatní stavby na vodních tocích, a </w:t>
      </w:r>
      <w:proofErr w:type="spellStart"/>
      <w:r>
        <w:t>dáLe</w:t>
      </w:r>
      <w:proofErr w:type="spellEnd"/>
      <w:r>
        <w:t xml:space="preserve"> nezpevněné komunikace, chodníky.</w:t>
      </w:r>
    </w:p>
    <w:p w:rsidR="00DF2B50" w:rsidRDefault="00240440">
      <w:pPr>
        <w:pStyle w:val="Nadpis60"/>
        <w:keepNext/>
        <w:keepLines/>
        <w:shd w:val="clear" w:color="auto" w:fill="auto"/>
        <w:spacing w:after="0" w:line="230" w:lineRule="exact"/>
        <w:ind w:firstLine="0"/>
        <w:jc w:val="left"/>
      </w:pPr>
      <w:bookmarkStart w:id="33" w:name="bookmark28"/>
      <w:r>
        <w:t>Omezení limitu pojistného plnění pro pojistné nebezpečí povodeň nebo záplava</w:t>
      </w:r>
      <w:bookmarkEnd w:id="33"/>
    </w:p>
    <w:p w:rsidR="00DF2B50" w:rsidRDefault="00240440">
      <w:pPr>
        <w:pStyle w:val="Zkladntext20"/>
        <w:shd w:val="clear" w:color="auto" w:fill="auto"/>
        <w:spacing w:before="0" w:after="364" w:line="230" w:lineRule="exact"/>
        <w:ind w:right="580" w:firstLine="600"/>
      </w:pPr>
      <w:r>
        <w:t xml:space="preserve">• pro pojištěné ostatní stavby v katastrálním území městského obvodu </w:t>
      </w:r>
      <w:proofErr w:type="spellStart"/>
      <w:r>
        <w:t>PLzeň</w:t>
      </w:r>
      <w:proofErr w:type="spellEnd"/>
      <w:r>
        <w:t xml:space="preserve"> 1 bez přesné specifikace místa pojištění, se v rámci celkového Limitu pojistného plnění pro pojistné nebezpečí povodeň nebo záplava sjednává </w:t>
      </w:r>
      <w:proofErr w:type="spellStart"/>
      <w:r>
        <w:t>subLimit</w:t>
      </w:r>
      <w:proofErr w:type="spellEnd"/>
      <w:r>
        <w:t xml:space="preserve"> ve výši 500 000 Kč.</w:t>
      </w:r>
    </w:p>
    <w:p w:rsidR="00DF2B50" w:rsidRDefault="00240440">
      <w:pPr>
        <w:pStyle w:val="Nadpis60"/>
        <w:keepNext/>
        <w:keepLines/>
        <w:shd w:val="clear" w:color="auto" w:fill="auto"/>
        <w:spacing w:after="0" w:line="226" w:lineRule="exact"/>
        <w:ind w:right="900" w:firstLine="0"/>
        <w:jc w:val="left"/>
      </w:pPr>
      <w:bookmarkStart w:id="34" w:name="bookmark29"/>
      <w:r>
        <w:t xml:space="preserve">VICHŘICE NEBO KRUPOBITÍ, SESUV, ZEMĚTŘESENÍ A TÍHA SNĚHU NEBO NÁMRAZY Tíha sněhu nebo námrazy na </w:t>
      </w:r>
      <w:proofErr w:type="spellStart"/>
      <w:r>
        <w:t>fotovoltaické</w:t>
      </w:r>
      <w:proofErr w:type="spellEnd"/>
      <w:r>
        <w:t xml:space="preserve"> elektrárně</w:t>
      </w:r>
      <w:bookmarkEnd w:id="34"/>
    </w:p>
    <w:p w:rsidR="00DF2B50" w:rsidRDefault="00240440">
      <w:pPr>
        <w:pStyle w:val="Zkladntext20"/>
        <w:shd w:val="clear" w:color="auto" w:fill="auto"/>
        <w:spacing w:before="0"/>
        <w:ind w:firstLine="0"/>
      </w:pPr>
      <w:r>
        <w:t xml:space="preserve">Odchylně od </w:t>
      </w:r>
      <w:proofErr w:type="spellStart"/>
      <w:r>
        <w:t>čL.</w:t>
      </w:r>
      <w:proofErr w:type="spellEnd"/>
      <w:r>
        <w:t xml:space="preserve"> 2 odst. 2) písm. e) ZPP P-150/14 se ujednává, že pojištění se vztahuje i pro případ poškození nebo zničení součástí pojištěné </w:t>
      </w:r>
      <w:proofErr w:type="spellStart"/>
      <w:r>
        <w:t>fotovoltaické</w:t>
      </w:r>
      <w:proofErr w:type="spellEnd"/>
      <w:r>
        <w:t xml:space="preserve"> elektrárny tíhou sněhu nebo námrazy.</w:t>
      </w:r>
    </w:p>
    <w:p w:rsidR="00DF2B50" w:rsidRDefault="00240440">
      <w:pPr>
        <w:pStyle w:val="Zkladntext20"/>
        <w:shd w:val="clear" w:color="auto" w:fill="auto"/>
        <w:spacing w:before="0"/>
        <w:ind w:firstLine="0"/>
      </w:pPr>
      <w:r>
        <w:t xml:space="preserve">Zařízení </w:t>
      </w:r>
      <w:proofErr w:type="spellStart"/>
      <w:r>
        <w:t>fotovoltaické</w:t>
      </w:r>
      <w:proofErr w:type="spellEnd"/>
      <w:r>
        <w:t xml:space="preserve"> elektrárny musí splňovat tyto normy:</w:t>
      </w:r>
    </w:p>
    <w:p w:rsidR="00DF2B50" w:rsidRDefault="00240440">
      <w:pPr>
        <w:pStyle w:val="Zkladntext20"/>
        <w:numPr>
          <w:ilvl w:val="0"/>
          <w:numId w:val="2"/>
        </w:numPr>
        <w:shd w:val="clear" w:color="auto" w:fill="auto"/>
        <w:tabs>
          <w:tab w:val="left" w:pos="922"/>
        </w:tabs>
        <w:spacing w:before="0"/>
        <w:ind w:left="600" w:firstLine="0"/>
        <w:jc w:val="both"/>
      </w:pPr>
      <w:r>
        <w:t>ČSN EN 61215 - pro FV moduly z krystalického křemíku</w:t>
      </w:r>
    </w:p>
    <w:p w:rsidR="00DF2B50" w:rsidRDefault="00240440">
      <w:pPr>
        <w:pStyle w:val="Zkladntext20"/>
        <w:numPr>
          <w:ilvl w:val="0"/>
          <w:numId w:val="2"/>
        </w:numPr>
        <w:shd w:val="clear" w:color="auto" w:fill="auto"/>
        <w:tabs>
          <w:tab w:val="left" w:pos="922"/>
        </w:tabs>
        <w:spacing w:before="0"/>
        <w:ind w:left="600" w:firstLine="0"/>
        <w:jc w:val="both"/>
      </w:pPr>
      <w:r>
        <w:t>ČSN EN 61646 - pro FV moduly tenkovrstvé</w:t>
      </w:r>
    </w:p>
    <w:p w:rsidR="00DF2B50" w:rsidRDefault="00240440">
      <w:pPr>
        <w:pStyle w:val="Zkladntext20"/>
        <w:shd w:val="clear" w:color="auto" w:fill="auto"/>
        <w:tabs>
          <w:tab w:val="left" w:pos="922"/>
        </w:tabs>
        <w:spacing w:before="0"/>
        <w:ind w:left="600" w:firstLine="0"/>
        <w:jc w:val="both"/>
      </w:pPr>
      <w:r>
        <w:t>°</w:t>
      </w:r>
      <w:r>
        <w:tab/>
        <w:t>ČSN EN 62108 - pro koncentrátory FV modulů a sestav</w:t>
      </w:r>
    </w:p>
    <w:p w:rsidR="00DF2B50" w:rsidRDefault="00240440">
      <w:pPr>
        <w:pStyle w:val="Zkladntext20"/>
        <w:shd w:val="clear" w:color="auto" w:fill="auto"/>
        <w:spacing w:before="0"/>
        <w:ind w:firstLine="0"/>
      </w:pPr>
      <w:r>
        <w:rPr>
          <w:noProof/>
        </w:rPr>
        <mc:AlternateContent>
          <mc:Choice Requires="wps">
            <w:drawing>
              <wp:anchor distT="0" distB="0" distL="63500" distR="63500" simplePos="0" relativeHeight="251638784" behindDoc="1" locked="0" layoutInCell="1" allowOverlap="1">
                <wp:simplePos x="0" y="0"/>
                <wp:positionH relativeFrom="margin">
                  <wp:posOffset>18415</wp:posOffset>
                </wp:positionH>
                <wp:positionV relativeFrom="paragraph">
                  <wp:posOffset>844550</wp:posOffset>
                </wp:positionV>
                <wp:extent cx="6260465" cy="750570"/>
                <wp:effectExtent l="0" t="1905" r="1905" b="0"/>
                <wp:wrapTopAndBottom/>
                <wp:docPr id="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after="128" w:line="150" w:lineRule="exact"/>
                              <w:ind w:firstLine="0"/>
                              <w:jc w:val="both"/>
                            </w:pPr>
                            <w:r>
                              <w:rPr>
                                <w:rStyle w:val="Zkladntext2Exact"/>
                              </w:rPr>
                              <w:t>Odchylně od výše uvedeného se pro soubor vlastních budov a ostatních staveb sjednává spoluúčast ve výši 5 000 Kč.</w:t>
                            </w:r>
                          </w:p>
                          <w:p w:rsidR="00AA26C2" w:rsidRDefault="00AA26C2">
                            <w:pPr>
                              <w:pStyle w:val="Nadpis60"/>
                              <w:keepNext/>
                              <w:keepLines/>
                              <w:shd w:val="clear" w:color="auto" w:fill="auto"/>
                              <w:spacing w:after="0" w:line="226" w:lineRule="exact"/>
                              <w:ind w:firstLine="0"/>
                            </w:pPr>
                            <w:bookmarkStart w:id="35" w:name="bookmark25"/>
                            <w:r>
                              <w:rPr>
                                <w:rStyle w:val="Nadpis6Exact"/>
                                <w:b/>
                                <w:bCs/>
                              </w:rPr>
                              <w:t>2.1.2 POUŠTĚNÍ PRO PŘÍPAD ODCIZENÍ</w:t>
                            </w:r>
                            <w:bookmarkEnd w:id="35"/>
                          </w:p>
                          <w:p w:rsidR="00AA26C2" w:rsidRDefault="00AA26C2">
                            <w:pPr>
                              <w:pStyle w:val="Zkladntext50"/>
                              <w:shd w:val="clear" w:color="auto" w:fill="auto"/>
                              <w:spacing w:after="0" w:line="226" w:lineRule="exact"/>
                              <w:ind w:firstLine="0"/>
                              <w:jc w:val="both"/>
                            </w:pPr>
                            <w:r>
                              <w:rPr>
                                <w:rStyle w:val="Zkladntext5NetunExact"/>
                              </w:rPr>
                              <w:t xml:space="preserve">Pojištění pro případ odcizení </w:t>
                            </w:r>
                            <w:r>
                              <w:rPr>
                                <w:rStyle w:val="Zkladntext5Exact"/>
                                <w:b/>
                                <w:bCs/>
                              </w:rPr>
                              <w:t xml:space="preserve">KRÁDEŽÍ S PŘEKONÁNÍM PŘEKÁŽKY </w:t>
                            </w:r>
                            <w:r>
                              <w:rPr>
                                <w:rStyle w:val="Zkladntext5NetunExact"/>
                              </w:rPr>
                              <w:t xml:space="preserve">nebo </w:t>
                            </w:r>
                            <w:r>
                              <w:rPr>
                                <w:rStyle w:val="Zkladntext5Exact"/>
                                <w:b/>
                                <w:bCs/>
                              </w:rPr>
                              <w:t xml:space="preserve">LOUPEŽÍ </w:t>
                            </w:r>
                            <w:r>
                              <w:rPr>
                                <w:rStyle w:val="Zkladntext5NetunExact"/>
                              </w:rPr>
                              <w:t xml:space="preserve">(s </w:t>
                            </w:r>
                            <w:r>
                              <w:rPr>
                                <w:rStyle w:val="Zkladntext5Exact"/>
                                <w:b/>
                                <w:bCs/>
                              </w:rPr>
                              <w:t>výjimkou loupeže přepravovaných peněz nebo</w:t>
                            </w:r>
                          </w:p>
                          <w:p w:rsidR="00AA26C2" w:rsidRDefault="00AA26C2">
                            <w:pPr>
                              <w:pStyle w:val="Zkladntext20"/>
                              <w:shd w:val="clear" w:color="auto" w:fill="auto"/>
                              <w:spacing w:before="0"/>
                              <w:ind w:firstLine="0"/>
                              <w:jc w:val="both"/>
                            </w:pPr>
                            <w:r>
                              <w:rPr>
                                <w:rStyle w:val="Zkladntext2TunExact"/>
                              </w:rPr>
                              <w:t xml:space="preserve">cenin) </w:t>
                            </w:r>
                            <w:r>
                              <w:rPr>
                                <w:rStyle w:val="Zkladntext2Exact"/>
                              </w:rPr>
                              <w:t xml:space="preserve">pokud </w:t>
                            </w:r>
                            <w:proofErr w:type="spellStart"/>
                            <w:r>
                              <w:rPr>
                                <w:rStyle w:val="Zkladntext2Exact"/>
                              </w:rPr>
                              <w:t>byLo</w:t>
                            </w:r>
                            <w:proofErr w:type="spellEnd"/>
                            <w:r>
                              <w:rPr>
                                <w:rStyle w:val="Zkladntext2Exact"/>
                              </w:rPr>
                              <w:t xml:space="preserve"> šetřeno policií, bez ohledu na to, zda byl pachatel zjištěn. Pojištění se sjednává pro předměty pojištění v rozsahu a na místě pojištění uvedeném v následující tabulce: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1.45pt;margin-top:66.5pt;width:492.95pt;height:59.1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PT8swIAALI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" filled="f" stroked="f">
                <v:textbox style="mso-fit-shape-to-text:t" inset="0,0,0,0">
                  <w:txbxContent>
                    <w:p w:rsidR="00AA26C2" w:rsidRDefault="00AA26C2">
                      <w:pPr>
                        <w:pStyle w:val="Zkladntext20"/>
                        <w:shd w:val="clear" w:color="auto" w:fill="auto"/>
                        <w:spacing w:before="0" w:after="128" w:line="150" w:lineRule="exact"/>
                        <w:ind w:firstLine="0"/>
                        <w:jc w:val="both"/>
                      </w:pPr>
                      <w:r>
                        <w:rPr>
                          <w:rStyle w:val="Zkladntext2Exact"/>
                        </w:rPr>
                        <w:t>Odchylně od výše uvedeného se pro soubor vlastních budov a ostatních staveb sjednává spoluúčast ve výši 5 000 Kč.</w:t>
                      </w:r>
                    </w:p>
                    <w:p w:rsidR="00AA26C2" w:rsidRDefault="00AA26C2">
                      <w:pPr>
                        <w:pStyle w:val="Nadpis60"/>
                        <w:keepNext/>
                        <w:keepLines/>
                        <w:shd w:val="clear" w:color="auto" w:fill="auto"/>
                        <w:spacing w:after="0" w:line="226" w:lineRule="exact"/>
                        <w:ind w:firstLine="0"/>
                      </w:pPr>
                      <w:bookmarkStart w:id="36" w:name="bookmark25"/>
                      <w:r>
                        <w:rPr>
                          <w:rStyle w:val="Nadpis6Exact"/>
                          <w:b/>
                          <w:bCs/>
                        </w:rPr>
                        <w:t>2.1.2 POUŠTĚNÍ PRO PŘÍPAD ODCIZENÍ</w:t>
                      </w:r>
                      <w:bookmarkEnd w:id="36"/>
                    </w:p>
                    <w:p w:rsidR="00AA26C2" w:rsidRDefault="00AA26C2">
                      <w:pPr>
                        <w:pStyle w:val="Zkladntext50"/>
                        <w:shd w:val="clear" w:color="auto" w:fill="auto"/>
                        <w:spacing w:after="0" w:line="226" w:lineRule="exact"/>
                        <w:ind w:firstLine="0"/>
                        <w:jc w:val="both"/>
                      </w:pPr>
                      <w:r>
                        <w:rPr>
                          <w:rStyle w:val="Zkladntext5NetunExact"/>
                        </w:rPr>
                        <w:t xml:space="preserve">Pojištění pro případ odcizení </w:t>
                      </w:r>
                      <w:r>
                        <w:rPr>
                          <w:rStyle w:val="Zkladntext5Exact"/>
                          <w:b/>
                          <w:bCs/>
                        </w:rPr>
                        <w:t xml:space="preserve">KRÁDEŽÍ S PŘEKONÁNÍM PŘEKÁŽKY </w:t>
                      </w:r>
                      <w:r>
                        <w:rPr>
                          <w:rStyle w:val="Zkladntext5NetunExact"/>
                        </w:rPr>
                        <w:t xml:space="preserve">nebo </w:t>
                      </w:r>
                      <w:r>
                        <w:rPr>
                          <w:rStyle w:val="Zkladntext5Exact"/>
                          <w:b/>
                          <w:bCs/>
                        </w:rPr>
                        <w:t xml:space="preserve">LOUPEŽÍ </w:t>
                      </w:r>
                      <w:r>
                        <w:rPr>
                          <w:rStyle w:val="Zkladntext5NetunExact"/>
                        </w:rPr>
                        <w:t xml:space="preserve">(s </w:t>
                      </w:r>
                      <w:r>
                        <w:rPr>
                          <w:rStyle w:val="Zkladntext5Exact"/>
                          <w:b/>
                          <w:bCs/>
                        </w:rPr>
                        <w:t>výjimkou loupeže přepravovaných peněz nebo</w:t>
                      </w:r>
                    </w:p>
                    <w:p w:rsidR="00AA26C2" w:rsidRDefault="00AA26C2">
                      <w:pPr>
                        <w:pStyle w:val="Zkladntext20"/>
                        <w:shd w:val="clear" w:color="auto" w:fill="auto"/>
                        <w:spacing w:before="0"/>
                        <w:ind w:firstLine="0"/>
                        <w:jc w:val="both"/>
                      </w:pPr>
                      <w:r>
                        <w:rPr>
                          <w:rStyle w:val="Zkladntext2TunExact"/>
                        </w:rPr>
                        <w:t xml:space="preserve">cenin) </w:t>
                      </w:r>
                      <w:r>
                        <w:rPr>
                          <w:rStyle w:val="Zkladntext2Exact"/>
                        </w:rPr>
                        <w:t xml:space="preserve">pokud </w:t>
                      </w:r>
                      <w:proofErr w:type="spellStart"/>
                      <w:r>
                        <w:rPr>
                          <w:rStyle w:val="Zkladntext2Exact"/>
                        </w:rPr>
                        <w:t>byLo</w:t>
                      </w:r>
                      <w:proofErr w:type="spellEnd"/>
                      <w:r>
                        <w:rPr>
                          <w:rStyle w:val="Zkladntext2Exact"/>
                        </w:rPr>
                        <w:t xml:space="preserve"> šetřeno policií, bez ohledu na to, zda byl pachatel zjištěn. Pojištění se sjednává pro předměty pojištění v rozsahu a na místě pojištění uvedeném v následující tabulce:</w:t>
                      </w:r>
                    </w:p>
                  </w:txbxContent>
                </v:textbox>
                <w10:wrap type="topAndBottom" anchorx="margin"/>
              </v:shape>
            </w:pict>
          </mc:Fallback>
        </mc:AlternateContent>
      </w:r>
      <w:r>
        <w:rPr>
          <w:noProof/>
        </w:rPr>
        <mc:AlternateContent>
          <mc:Choice Requires="wps">
            <w:drawing>
              <wp:anchor distT="0" distB="254000" distL="63500" distR="63500" simplePos="0" relativeHeight="251639808" behindDoc="1" locked="0" layoutInCell="1" allowOverlap="1">
                <wp:simplePos x="0" y="0"/>
                <wp:positionH relativeFrom="margin">
                  <wp:posOffset>30480</wp:posOffset>
                </wp:positionH>
                <wp:positionV relativeFrom="paragraph">
                  <wp:posOffset>1652270</wp:posOffset>
                </wp:positionV>
                <wp:extent cx="6376670" cy="2669540"/>
                <wp:effectExtent l="0" t="0" r="0" b="0"/>
                <wp:wrapTopAndBottom/>
                <wp:docPr id="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266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237"/>
                              <w:gridCol w:w="1838"/>
                              <w:gridCol w:w="1440"/>
                              <w:gridCol w:w="1186"/>
                              <w:gridCol w:w="1450"/>
                              <w:gridCol w:w="1349"/>
                            </w:tblGrid>
                            <w:tr w:rsidR="00AA26C2">
                              <w:trPr>
                                <w:trHeight w:hRule="exact" w:val="341"/>
                                <w:jc w:val="center"/>
                              </w:trPr>
                              <w:tc>
                                <w:tcPr>
                                  <w:tcW w:w="2779"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263" w:type="dxa"/>
                                  <w:gridSpan w:val="5"/>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26"/>
                                <w:jc w:val="center"/>
                              </w:trPr>
                              <w:tc>
                                <w:tcPr>
                                  <w:tcW w:w="54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2237"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Předmět pojištění</w:t>
                                  </w:r>
                                </w:p>
                              </w:tc>
                              <w:tc>
                                <w:tcPr>
                                  <w:tcW w:w="3278"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plněni</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Pojistné plnění</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Tun0"/>
                                    </w:rPr>
                                    <w:t>Roční pojistné</w:t>
                                  </w:r>
                                </w:p>
                              </w:tc>
                            </w:tr>
                            <w:tr w:rsidR="00AA26C2">
                              <w:trPr>
                                <w:trHeight w:hRule="exact" w:val="682"/>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1</w:t>
                                  </w:r>
                                </w:p>
                              </w:tc>
                              <w:tc>
                                <w:tcPr>
                                  <w:tcW w:w="2237"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Soubor ostatních staveb vlastních</w:t>
                                  </w:r>
                                </w:p>
                              </w:tc>
                              <w:tc>
                                <w:tcPr>
                                  <w:tcW w:w="18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200 000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společná spoluúčast uvedená níže</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700 Kč</w:t>
                                  </w:r>
                                </w:p>
                              </w:tc>
                            </w:tr>
                            <w:tr w:rsidR="00AA26C2">
                              <w:trPr>
                                <w:trHeight w:hRule="exact" w:val="326"/>
                                <w:jc w:val="center"/>
                              </w:trPr>
                              <w:tc>
                                <w:tcPr>
                                  <w:tcW w:w="542" w:type="dxa"/>
                                  <w:vMerge/>
                                  <w:tcBorders>
                                    <w:left w:val="single" w:sz="4" w:space="0" w:color="auto"/>
                                  </w:tcBorders>
                                  <w:shd w:val="clear" w:color="auto" w:fill="FFFFFF"/>
                                </w:tcPr>
                                <w:p w:rsidR="00AA26C2" w:rsidRDefault="00AA26C2"/>
                              </w:tc>
                              <w:tc>
                                <w:tcPr>
                                  <w:tcW w:w="9500" w:type="dxa"/>
                                  <w:gridSpan w:val="6"/>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 xml:space="preserve">Popis výše uvedeného předmětu: na místě pojištění v </w:t>
                                  </w:r>
                                  <w:proofErr w:type="spellStart"/>
                                  <w:r>
                                    <w:rPr>
                                      <w:rStyle w:val="Zkladntext2Tun0"/>
                                    </w:rPr>
                                    <w:t>k.ú</w:t>
                                  </w:r>
                                  <w:proofErr w:type="spellEnd"/>
                                  <w:r>
                                    <w:rPr>
                                      <w:rStyle w:val="Zkladntext2Tun0"/>
                                    </w:rPr>
                                    <w:t>. MO 1</w:t>
                                  </w:r>
                                </w:p>
                              </w:tc>
                            </w:tr>
                            <w:tr w:rsidR="00AA26C2">
                              <w:trPr>
                                <w:trHeight w:hRule="exact" w:val="1805"/>
                                <w:jc w:val="center"/>
                              </w:trPr>
                              <w:tc>
                                <w:tcPr>
                                  <w:tcW w:w="542" w:type="dxa"/>
                                  <w:vMerge/>
                                  <w:tcBorders>
                                    <w:left w:val="single" w:sz="4" w:space="0" w:color="auto"/>
                                  </w:tcBorders>
                                  <w:shd w:val="clear" w:color="auto" w:fill="FFFFFF"/>
                                </w:tcPr>
                                <w:p w:rsidR="00AA26C2" w:rsidRDefault="00AA26C2"/>
                              </w:tc>
                              <w:tc>
                                <w:tcPr>
                                  <w:tcW w:w="9500" w:type="dxa"/>
                                  <w:gridSpan w:val="6"/>
                                  <w:tcBorders>
                                    <w:top w:val="single" w:sz="4" w:space="0" w:color="auto"/>
                                    <w:left w:val="single" w:sz="4" w:space="0" w:color="auto"/>
                                    <w:right w:val="single" w:sz="4" w:space="0" w:color="auto"/>
                                  </w:tcBorders>
                                  <w:shd w:val="clear" w:color="auto" w:fill="FFFFFF"/>
                                  <w:vAlign w:val="bottom"/>
                                </w:tcPr>
                                <w:p w:rsidR="00AA26C2" w:rsidRDefault="00AA26C2">
                                  <w:pPr>
                                    <w:pStyle w:val="Zkladntext20"/>
                                    <w:shd w:val="clear" w:color="auto" w:fill="auto"/>
                                    <w:spacing w:before="0" w:line="221" w:lineRule="exact"/>
                                    <w:ind w:firstLine="0"/>
                                  </w:pPr>
                                  <w:r>
                                    <w:rPr>
                                      <w:rStyle w:val="Zkladntext2Tun0"/>
                                    </w:rPr>
                                    <w:t>Smluvní ujednání</w:t>
                                  </w:r>
                                </w:p>
                                <w:p w:rsidR="00AA26C2" w:rsidRDefault="00AA26C2">
                                  <w:pPr>
                                    <w:pStyle w:val="Zkladntext20"/>
                                    <w:shd w:val="clear" w:color="auto" w:fill="auto"/>
                                    <w:spacing w:before="0" w:line="221" w:lineRule="exact"/>
                                    <w:ind w:firstLine="0"/>
                                  </w:pPr>
                                  <w:proofErr w:type="spellStart"/>
                                  <w:r>
                                    <w:rPr>
                                      <w:rStyle w:val="Zkladntext2Tun0"/>
                                    </w:rPr>
                                    <w:t>Poois</w:t>
                                  </w:r>
                                  <w:proofErr w:type="spellEnd"/>
                                  <w:r>
                                    <w:rPr>
                                      <w:rStyle w:val="Zkladntext2Tun0"/>
                                    </w:rPr>
                                    <w:t xml:space="preserve">: </w:t>
                                  </w:r>
                                  <w:r>
                                    <w:rPr>
                                      <w:rStyle w:val="Zkladntext21"/>
                                    </w:rPr>
                                    <w:t xml:space="preserve">drobné </w:t>
                                  </w:r>
                                  <w:proofErr w:type="spellStart"/>
                                  <w:r>
                                    <w:rPr>
                                      <w:rStyle w:val="Zkladntext21"/>
                                    </w:rPr>
                                    <w:t>stavbv</w:t>
                                  </w:r>
                                  <w:proofErr w:type="spellEnd"/>
                                  <w:r>
                                    <w:rPr>
                                      <w:rStyle w:val="Zkladntext21"/>
                                    </w:rPr>
                                    <w:t xml:space="preserve">. stavební součásti a příslušenství staveb a hřišť, dopravní značení, dopravní zabezpečení a značení stezek, ploty všeho druhu, okapové měděné žlaby, veřejné osvětlení a osvětlení budov, st. součásti ostatních vlastních a drobných staveb, fontány, pitka aj. vodní prvky, betonové pódium, sochy a památníky. </w:t>
                                  </w:r>
                                  <w:proofErr w:type="spellStart"/>
                                  <w:r>
                                    <w:rPr>
                                      <w:rStyle w:val="Zkladntext21"/>
                                    </w:rPr>
                                    <w:t>uměLecká</w:t>
                                  </w:r>
                                  <w:proofErr w:type="spellEnd"/>
                                  <w:r>
                                    <w:rPr>
                                      <w:rStyle w:val="Zkladntext21"/>
                                    </w:rPr>
                                    <w:t xml:space="preserve"> díla. elektronická úřední deska. </w:t>
                                  </w:r>
                                  <w:r>
                                    <w:rPr>
                                      <w:rStyle w:val="Zkladntext2Tun0"/>
                                    </w:rPr>
                                    <w:t xml:space="preserve">Popis: </w:t>
                                  </w:r>
                                  <w:r>
                                    <w:rPr>
                                      <w:rStyle w:val="Zkladntext21"/>
                                    </w:rPr>
                                    <w:t xml:space="preserve">drobné stavby, stavební součásti a příslušenství staveb a hřišť, dopravní značení, dopravní zabezpečení a značení stezek, ploty všeho druhu, okapové měděné žlaby, veřejné osvětlení a osvětlení budov, st. součásti ostatních vlastních a drobných staveb, fontány, pitka aj. vodní prvky, betonové pódium, sochy a památníky, </w:t>
                                  </w:r>
                                  <w:proofErr w:type="spellStart"/>
                                  <w:r>
                                    <w:rPr>
                                      <w:rStyle w:val="Zkladntext21"/>
                                    </w:rPr>
                                    <w:t>uměLecká</w:t>
                                  </w:r>
                                  <w:proofErr w:type="spellEnd"/>
                                  <w:r>
                                    <w:rPr>
                                      <w:rStyle w:val="Zkladntext21"/>
                                    </w:rPr>
                                    <w:t xml:space="preserve"> </w:t>
                                  </w:r>
                                  <w:proofErr w:type="spellStart"/>
                                  <w:r>
                                    <w:rPr>
                                      <w:rStyle w:val="Zkladntext21"/>
                                    </w:rPr>
                                    <w:t>díLa</w:t>
                                  </w:r>
                                  <w:proofErr w:type="spellEnd"/>
                                  <w:r>
                                    <w:rPr>
                                      <w:rStyle w:val="Zkladntext21"/>
                                    </w:rPr>
                                    <w:t xml:space="preserve">, elektronická úřední deska, umělecké dílo Panoptikum (růžový Králík) umístěné na pozemku pare. č. 1556/1, </w:t>
                                  </w:r>
                                  <w:proofErr w:type="spellStart"/>
                                  <w:r>
                                    <w:rPr>
                                      <w:rStyle w:val="Zkladntext21"/>
                                    </w:rPr>
                                    <w:t>k.ú</w:t>
                                  </w:r>
                                  <w:proofErr w:type="spellEnd"/>
                                  <w:r>
                                    <w:rPr>
                                      <w:rStyle w:val="Zkladntext21"/>
                                    </w:rPr>
                                    <w:t xml:space="preserve">. </w:t>
                                  </w:r>
                                  <w:proofErr w:type="gramStart"/>
                                  <w:r>
                                    <w:rPr>
                                      <w:rStyle w:val="Zkladntext21"/>
                                    </w:rPr>
                                    <w:t>Bolevec..</w:t>
                                  </w:r>
                                  <w:proofErr w:type="gramEnd"/>
                                </w:p>
                              </w:tc>
                            </w:tr>
                            <w:tr w:rsidR="00AA26C2">
                              <w:trPr>
                                <w:trHeight w:hRule="exact" w:val="691"/>
                                <w:jc w:val="center"/>
                              </w:trPr>
                              <w:tc>
                                <w:tcPr>
                                  <w:tcW w:w="542"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9</w:t>
                                  </w:r>
                                </w:p>
                              </w:tc>
                              <w:tc>
                                <w:tcPr>
                                  <w:tcW w:w="2237"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ind w:firstLine="0"/>
                                  </w:pPr>
                                  <w:r>
                                    <w:rPr>
                                      <w:rStyle w:val="Zkladntext21"/>
                                    </w:rPr>
                                    <w:t>jednotlivá ostatní stavba vlastní</w:t>
                                  </w:r>
                                </w:p>
                              </w:tc>
                              <w:tc>
                                <w:tcPr>
                                  <w:tcW w:w="1838"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221" w:lineRule="exact"/>
                                    <w:ind w:firstLine="0"/>
                                  </w:pPr>
                                  <w:r>
                                    <w:rPr>
                                      <w:rStyle w:val="Zkladntext21"/>
                                    </w:rPr>
                                    <w:t>limit pojistného plnění (první riziko):</w:t>
                                  </w:r>
                                </w:p>
                              </w:tc>
                              <w:tc>
                                <w:tcPr>
                                  <w:tcW w:w="14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100 000 Kč</w:t>
                                  </w:r>
                                </w:p>
                              </w:tc>
                              <w:tc>
                                <w:tcPr>
                                  <w:tcW w:w="1186"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221" w:lineRule="exact"/>
                                    <w:ind w:firstLine="0"/>
                                  </w:pPr>
                                  <w:r>
                                    <w:rPr>
                                      <w:rStyle w:val="Zkladntext21"/>
                                    </w:rPr>
                                    <w:t>společná spoluúčast uvedená níže</w:t>
                                  </w:r>
                                </w:p>
                              </w:tc>
                              <w:tc>
                                <w:tcPr>
                                  <w:tcW w:w="145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1500 Kč</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2.4pt;margin-top:130.1pt;width:502.1pt;height:210.2pt;z-index:-25167667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3dsQ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237"/>
                        <w:gridCol w:w="1838"/>
                        <w:gridCol w:w="1440"/>
                        <w:gridCol w:w="1186"/>
                        <w:gridCol w:w="1450"/>
                        <w:gridCol w:w="1349"/>
                      </w:tblGrid>
                      <w:tr w:rsidR="00AA26C2">
                        <w:trPr>
                          <w:trHeight w:hRule="exact" w:val="341"/>
                          <w:jc w:val="center"/>
                        </w:trPr>
                        <w:tc>
                          <w:tcPr>
                            <w:tcW w:w="2779"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263" w:type="dxa"/>
                            <w:gridSpan w:val="5"/>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26"/>
                          <w:jc w:val="center"/>
                        </w:trPr>
                        <w:tc>
                          <w:tcPr>
                            <w:tcW w:w="542"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2237"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Předmět pojištění</w:t>
                            </w:r>
                          </w:p>
                        </w:tc>
                        <w:tc>
                          <w:tcPr>
                            <w:tcW w:w="3278"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plněni</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Pojistné plnění</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Tun0"/>
                              </w:rPr>
                              <w:t>Roční pojistné</w:t>
                            </w:r>
                          </w:p>
                        </w:tc>
                      </w:tr>
                      <w:tr w:rsidR="00AA26C2">
                        <w:trPr>
                          <w:trHeight w:hRule="exact" w:val="682"/>
                          <w:jc w:val="center"/>
                        </w:trPr>
                        <w:tc>
                          <w:tcPr>
                            <w:tcW w:w="542" w:type="dxa"/>
                            <w:vMerge w:val="restart"/>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1</w:t>
                            </w:r>
                          </w:p>
                        </w:tc>
                        <w:tc>
                          <w:tcPr>
                            <w:tcW w:w="2237"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Soubor ostatních staveb vlastních</w:t>
                            </w:r>
                          </w:p>
                        </w:tc>
                        <w:tc>
                          <w:tcPr>
                            <w:tcW w:w="18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200 000 Kč</w:t>
                            </w:r>
                          </w:p>
                        </w:tc>
                        <w:tc>
                          <w:tcPr>
                            <w:tcW w:w="1186"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ind w:firstLine="0"/>
                            </w:pPr>
                            <w:r>
                              <w:rPr>
                                <w:rStyle w:val="Zkladntext21"/>
                              </w:rPr>
                              <w:t>společná spoluúčast uvedená níže</w:t>
                            </w:r>
                          </w:p>
                        </w:tc>
                        <w:tc>
                          <w:tcPr>
                            <w:tcW w:w="145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700 Kč</w:t>
                            </w:r>
                          </w:p>
                        </w:tc>
                      </w:tr>
                      <w:tr w:rsidR="00AA26C2">
                        <w:trPr>
                          <w:trHeight w:hRule="exact" w:val="326"/>
                          <w:jc w:val="center"/>
                        </w:trPr>
                        <w:tc>
                          <w:tcPr>
                            <w:tcW w:w="542" w:type="dxa"/>
                            <w:vMerge/>
                            <w:tcBorders>
                              <w:left w:val="single" w:sz="4" w:space="0" w:color="auto"/>
                            </w:tcBorders>
                            <w:shd w:val="clear" w:color="auto" w:fill="FFFFFF"/>
                          </w:tcPr>
                          <w:p w:rsidR="00AA26C2" w:rsidRDefault="00AA26C2"/>
                        </w:tc>
                        <w:tc>
                          <w:tcPr>
                            <w:tcW w:w="9500" w:type="dxa"/>
                            <w:gridSpan w:val="6"/>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 xml:space="preserve">Popis výše uvedeného předmětu: na místě pojištění v </w:t>
                            </w:r>
                            <w:proofErr w:type="spellStart"/>
                            <w:r>
                              <w:rPr>
                                <w:rStyle w:val="Zkladntext2Tun0"/>
                              </w:rPr>
                              <w:t>k.ú</w:t>
                            </w:r>
                            <w:proofErr w:type="spellEnd"/>
                            <w:r>
                              <w:rPr>
                                <w:rStyle w:val="Zkladntext2Tun0"/>
                              </w:rPr>
                              <w:t>. MO 1</w:t>
                            </w:r>
                          </w:p>
                        </w:tc>
                      </w:tr>
                      <w:tr w:rsidR="00AA26C2">
                        <w:trPr>
                          <w:trHeight w:hRule="exact" w:val="1805"/>
                          <w:jc w:val="center"/>
                        </w:trPr>
                        <w:tc>
                          <w:tcPr>
                            <w:tcW w:w="542" w:type="dxa"/>
                            <w:vMerge/>
                            <w:tcBorders>
                              <w:left w:val="single" w:sz="4" w:space="0" w:color="auto"/>
                            </w:tcBorders>
                            <w:shd w:val="clear" w:color="auto" w:fill="FFFFFF"/>
                          </w:tcPr>
                          <w:p w:rsidR="00AA26C2" w:rsidRDefault="00AA26C2"/>
                        </w:tc>
                        <w:tc>
                          <w:tcPr>
                            <w:tcW w:w="9500" w:type="dxa"/>
                            <w:gridSpan w:val="6"/>
                            <w:tcBorders>
                              <w:top w:val="single" w:sz="4" w:space="0" w:color="auto"/>
                              <w:left w:val="single" w:sz="4" w:space="0" w:color="auto"/>
                              <w:right w:val="single" w:sz="4" w:space="0" w:color="auto"/>
                            </w:tcBorders>
                            <w:shd w:val="clear" w:color="auto" w:fill="FFFFFF"/>
                            <w:vAlign w:val="bottom"/>
                          </w:tcPr>
                          <w:p w:rsidR="00AA26C2" w:rsidRDefault="00AA26C2">
                            <w:pPr>
                              <w:pStyle w:val="Zkladntext20"/>
                              <w:shd w:val="clear" w:color="auto" w:fill="auto"/>
                              <w:spacing w:before="0" w:line="221" w:lineRule="exact"/>
                              <w:ind w:firstLine="0"/>
                            </w:pPr>
                            <w:r>
                              <w:rPr>
                                <w:rStyle w:val="Zkladntext2Tun0"/>
                              </w:rPr>
                              <w:t>Smluvní ujednání</w:t>
                            </w:r>
                          </w:p>
                          <w:p w:rsidR="00AA26C2" w:rsidRDefault="00AA26C2">
                            <w:pPr>
                              <w:pStyle w:val="Zkladntext20"/>
                              <w:shd w:val="clear" w:color="auto" w:fill="auto"/>
                              <w:spacing w:before="0" w:line="221" w:lineRule="exact"/>
                              <w:ind w:firstLine="0"/>
                            </w:pPr>
                            <w:proofErr w:type="spellStart"/>
                            <w:r>
                              <w:rPr>
                                <w:rStyle w:val="Zkladntext2Tun0"/>
                              </w:rPr>
                              <w:t>Poois</w:t>
                            </w:r>
                            <w:proofErr w:type="spellEnd"/>
                            <w:r>
                              <w:rPr>
                                <w:rStyle w:val="Zkladntext2Tun0"/>
                              </w:rPr>
                              <w:t xml:space="preserve">: </w:t>
                            </w:r>
                            <w:r>
                              <w:rPr>
                                <w:rStyle w:val="Zkladntext21"/>
                              </w:rPr>
                              <w:t xml:space="preserve">drobné </w:t>
                            </w:r>
                            <w:proofErr w:type="spellStart"/>
                            <w:r>
                              <w:rPr>
                                <w:rStyle w:val="Zkladntext21"/>
                              </w:rPr>
                              <w:t>stavbv</w:t>
                            </w:r>
                            <w:proofErr w:type="spellEnd"/>
                            <w:r>
                              <w:rPr>
                                <w:rStyle w:val="Zkladntext21"/>
                              </w:rPr>
                              <w:t xml:space="preserve">. stavební součásti a příslušenství staveb a hřišť, dopravní značení, dopravní zabezpečení a značení stezek, ploty všeho druhu, okapové měděné žlaby, veřejné osvětlení a osvětlení budov, st. součásti ostatních vlastních a drobných staveb, fontány, pitka aj. vodní prvky, betonové pódium, sochy a památníky. </w:t>
                            </w:r>
                            <w:proofErr w:type="spellStart"/>
                            <w:r>
                              <w:rPr>
                                <w:rStyle w:val="Zkladntext21"/>
                              </w:rPr>
                              <w:t>uměLecká</w:t>
                            </w:r>
                            <w:proofErr w:type="spellEnd"/>
                            <w:r>
                              <w:rPr>
                                <w:rStyle w:val="Zkladntext21"/>
                              </w:rPr>
                              <w:t xml:space="preserve"> díla. elektronická úřední deska. </w:t>
                            </w:r>
                            <w:r>
                              <w:rPr>
                                <w:rStyle w:val="Zkladntext2Tun0"/>
                              </w:rPr>
                              <w:t xml:space="preserve">Popis: </w:t>
                            </w:r>
                            <w:r>
                              <w:rPr>
                                <w:rStyle w:val="Zkladntext21"/>
                              </w:rPr>
                              <w:t xml:space="preserve">drobné stavby, stavební součásti a příslušenství staveb a hřišť, dopravní značení, dopravní zabezpečení a značení stezek, ploty všeho druhu, okapové měděné žlaby, veřejné osvětlení a osvětlení budov, st. součásti ostatních vlastních a drobných staveb, fontány, pitka aj. vodní prvky, betonové pódium, sochy a památníky, </w:t>
                            </w:r>
                            <w:proofErr w:type="spellStart"/>
                            <w:r>
                              <w:rPr>
                                <w:rStyle w:val="Zkladntext21"/>
                              </w:rPr>
                              <w:t>uměLecká</w:t>
                            </w:r>
                            <w:proofErr w:type="spellEnd"/>
                            <w:r>
                              <w:rPr>
                                <w:rStyle w:val="Zkladntext21"/>
                              </w:rPr>
                              <w:t xml:space="preserve"> </w:t>
                            </w:r>
                            <w:proofErr w:type="spellStart"/>
                            <w:r>
                              <w:rPr>
                                <w:rStyle w:val="Zkladntext21"/>
                              </w:rPr>
                              <w:t>díLa</w:t>
                            </w:r>
                            <w:proofErr w:type="spellEnd"/>
                            <w:r>
                              <w:rPr>
                                <w:rStyle w:val="Zkladntext21"/>
                              </w:rPr>
                              <w:t xml:space="preserve">, elektronická úřední deska, umělecké dílo Panoptikum (růžový Králík) umístěné na pozemku pare. č. 1556/1, </w:t>
                            </w:r>
                            <w:proofErr w:type="spellStart"/>
                            <w:r>
                              <w:rPr>
                                <w:rStyle w:val="Zkladntext21"/>
                              </w:rPr>
                              <w:t>k.ú</w:t>
                            </w:r>
                            <w:proofErr w:type="spellEnd"/>
                            <w:r>
                              <w:rPr>
                                <w:rStyle w:val="Zkladntext21"/>
                              </w:rPr>
                              <w:t xml:space="preserve">. </w:t>
                            </w:r>
                            <w:proofErr w:type="gramStart"/>
                            <w:r>
                              <w:rPr>
                                <w:rStyle w:val="Zkladntext21"/>
                              </w:rPr>
                              <w:t>Bolevec..</w:t>
                            </w:r>
                            <w:proofErr w:type="gramEnd"/>
                          </w:p>
                        </w:tc>
                      </w:tr>
                      <w:tr w:rsidR="00AA26C2">
                        <w:trPr>
                          <w:trHeight w:hRule="exact" w:val="691"/>
                          <w:jc w:val="center"/>
                        </w:trPr>
                        <w:tc>
                          <w:tcPr>
                            <w:tcW w:w="542"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right="220" w:firstLine="0"/>
                              <w:jc w:val="right"/>
                            </w:pPr>
                            <w:r>
                              <w:rPr>
                                <w:rStyle w:val="Zkladntext21"/>
                              </w:rPr>
                              <w:t>9</w:t>
                            </w:r>
                          </w:p>
                        </w:tc>
                        <w:tc>
                          <w:tcPr>
                            <w:tcW w:w="2237"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ind w:firstLine="0"/>
                            </w:pPr>
                            <w:r>
                              <w:rPr>
                                <w:rStyle w:val="Zkladntext21"/>
                              </w:rPr>
                              <w:t>jednotlivá ostatní stavba vlastní</w:t>
                            </w:r>
                          </w:p>
                        </w:tc>
                        <w:tc>
                          <w:tcPr>
                            <w:tcW w:w="1838"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221" w:lineRule="exact"/>
                              <w:ind w:firstLine="0"/>
                            </w:pPr>
                            <w:r>
                              <w:rPr>
                                <w:rStyle w:val="Zkladntext21"/>
                              </w:rPr>
                              <w:t>limit pojistného plnění (první riziko):</w:t>
                            </w:r>
                          </w:p>
                        </w:tc>
                        <w:tc>
                          <w:tcPr>
                            <w:tcW w:w="14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100 000 Kč</w:t>
                            </w:r>
                          </w:p>
                        </w:tc>
                        <w:tc>
                          <w:tcPr>
                            <w:tcW w:w="1186"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221" w:lineRule="exact"/>
                              <w:ind w:firstLine="0"/>
                            </w:pPr>
                            <w:r>
                              <w:rPr>
                                <w:rStyle w:val="Zkladntext21"/>
                              </w:rPr>
                              <w:t>společná spoluúčast uvedená níže</w:t>
                            </w:r>
                          </w:p>
                        </w:tc>
                        <w:tc>
                          <w:tcPr>
                            <w:tcW w:w="145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1500 Kč</w:t>
                            </w:r>
                          </w:p>
                        </w:tc>
                      </w:tr>
                    </w:tbl>
                    <w:p w:rsidR="00AA26C2" w:rsidRDefault="00AA26C2">
                      <w:pPr>
                        <w:rPr>
                          <w:sz w:val="2"/>
                          <w:szCs w:val="2"/>
                        </w:rPr>
                      </w:pPr>
                    </w:p>
                  </w:txbxContent>
                </v:textbox>
                <w10:wrap type="topAndBottom" anchorx="margin"/>
              </v:shape>
            </w:pict>
          </mc:Fallback>
        </mc:AlternateContent>
      </w:r>
      <w:r>
        <w:t xml:space="preserve">nebo, pokud budou použity v technologii </w:t>
      </w:r>
      <w:proofErr w:type="spellStart"/>
      <w:r>
        <w:t>fotovoltaické</w:t>
      </w:r>
      <w:proofErr w:type="spellEnd"/>
      <w:r>
        <w:t xml:space="preserve"> elektrárny jiné FV moduly než </w:t>
      </w:r>
      <w:proofErr w:type="spellStart"/>
      <w:r>
        <w:t>podLe</w:t>
      </w:r>
      <w:proofErr w:type="spellEnd"/>
      <w:r>
        <w:t xml:space="preserve"> výše uvedených platných směrnic, musí pojištěný v případě pojistné události předložit k FV modulům příslušnou certifikaci shody s obdobným rozsahem a hodnotami dosahovaných parametrů. Nebude-li splněno výše uvedené, je </w:t>
      </w:r>
      <w:proofErr w:type="spellStart"/>
      <w:r>
        <w:t>pojistiteL</w:t>
      </w:r>
      <w:proofErr w:type="spellEnd"/>
      <w:r>
        <w:t xml:space="preserve"> oprávněn snížit pojistné plnění úměrně tomu, jaký vliv mělo toto porušení na rozsah jeho povinnosti plnit.</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246"/>
        <w:gridCol w:w="1829"/>
        <w:gridCol w:w="1440"/>
        <w:gridCol w:w="1181"/>
        <w:gridCol w:w="1440"/>
        <w:gridCol w:w="1354"/>
      </w:tblGrid>
      <w:tr w:rsidR="00DF2B50">
        <w:trPr>
          <w:trHeight w:hRule="exact" w:val="346"/>
          <w:jc w:val="center"/>
        </w:trPr>
        <w:tc>
          <w:tcPr>
            <w:tcW w:w="557" w:type="dxa"/>
            <w:vMerge w:val="restart"/>
            <w:tcBorders>
              <w:top w:val="single" w:sz="4" w:space="0" w:color="auto"/>
              <w:left w:val="single" w:sz="4" w:space="0" w:color="auto"/>
            </w:tcBorders>
            <w:shd w:val="clear" w:color="auto" w:fill="FFFFFF"/>
          </w:tcPr>
          <w:p w:rsidR="00DF2B50" w:rsidRDefault="00DF2B50">
            <w:pPr>
              <w:framePr w:w="10046" w:wrap="notBeside" w:vAnchor="text" w:hAnchor="text" w:xAlign="center" w:y="1"/>
              <w:rPr>
                <w:sz w:val="10"/>
                <w:szCs w:val="10"/>
              </w:rPr>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 xml:space="preserve">Popis výše uvedeného předmětu: </w:t>
            </w:r>
            <w:proofErr w:type="spellStart"/>
            <w:r>
              <w:rPr>
                <w:rStyle w:val="Zkladntext2Tun0"/>
              </w:rPr>
              <w:t>Pumptrack</w:t>
            </w:r>
            <w:proofErr w:type="spellEnd"/>
          </w:p>
        </w:tc>
      </w:tr>
      <w:tr w:rsidR="00DF2B50">
        <w:trPr>
          <w:trHeight w:hRule="exact" w:val="466"/>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Smluvní ujednáni</w:t>
            </w:r>
          </w:p>
          <w:p w:rsidR="00DF2B50" w:rsidRDefault="00240440">
            <w:pPr>
              <w:pStyle w:val="Zkladntext20"/>
              <w:framePr w:w="10046" w:wrap="notBeside" w:vAnchor="text" w:hAnchor="text" w:xAlign="center" w:y="1"/>
              <w:shd w:val="clear" w:color="auto" w:fill="auto"/>
              <w:spacing w:before="0" w:line="150" w:lineRule="exact"/>
              <w:ind w:firstLine="0"/>
            </w:pPr>
            <w:r>
              <w:rPr>
                <w:rStyle w:val="Zkladntext21"/>
              </w:rPr>
              <w:t xml:space="preserve">Jde o uměle vytvořený </w:t>
            </w:r>
            <w:r>
              <w:rPr>
                <w:rStyle w:val="Zkladntext2Tun0"/>
              </w:rPr>
              <w:t xml:space="preserve">zpevněný </w:t>
            </w:r>
            <w:r>
              <w:rPr>
                <w:rStyle w:val="Zkladntext21"/>
              </w:rPr>
              <w:t xml:space="preserve">uzavřený okruh pro jízdu na kole, koloběžce, skateboardu nebo </w:t>
            </w:r>
            <w:proofErr w:type="spellStart"/>
            <w:r>
              <w:rPr>
                <w:rStyle w:val="Zkladntext21"/>
              </w:rPr>
              <w:t>inline</w:t>
            </w:r>
            <w:proofErr w:type="spellEnd"/>
            <w:r>
              <w:rPr>
                <w:rStyle w:val="Zkladntext21"/>
              </w:rPr>
              <w:t xml:space="preserve"> bruslích.</w:t>
            </w:r>
          </w:p>
        </w:tc>
      </w:tr>
      <w:tr w:rsidR="00DF2B50">
        <w:trPr>
          <w:trHeight w:hRule="exact" w:val="667"/>
          <w:jc w:val="center"/>
        </w:trPr>
        <w:tc>
          <w:tcPr>
            <w:tcW w:w="557" w:type="dxa"/>
            <w:vMerge w:val="restart"/>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center"/>
            </w:pPr>
            <w:r>
              <w:rPr>
                <w:rStyle w:val="Zkladntext21"/>
              </w:rPr>
              <w:t>2</w:t>
            </w:r>
          </w:p>
        </w:tc>
        <w:tc>
          <w:tcPr>
            <w:tcW w:w="2246"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221" w:lineRule="exact"/>
              <w:ind w:firstLine="0"/>
            </w:pPr>
            <w:r>
              <w:rPr>
                <w:rStyle w:val="Zkladntext21"/>
              </w:rPr>
              <w:t>Soubor vlastních budov a ostatních staveb</w:t>
            </w:r>
          </w:p>
        </w:tc>
        <w:tc>
          <w:tcPr>
            <w:tcW w:w="1829"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216" w:lineRule="exact"/>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right"/>
            </w:pPr>
            <w:r>
              <w:rPr>
                <w:rStyle w:val="Zkladntext21"/>
              </w:rPr>
              <w:t>200 000 Kč</w:t>
            </w:r>
          </w:p>
        </w:tc>
        <w:tc>
          <w:tcPr>
            <w:tcW w:w="1181"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221" w:lineRule="exact"/>
              <w:ind w:firstLine="0"/>
            </w:pPr>
            <w:r>
              <w:rPr>
                <w:rStyle w:val="Zkladntext21"/>
              </w:rPr>
              <w:t>společná spoluúčast uvedená níže</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1"/>
              </w:rPr>
              <w:t>v nové ceně</w:t>
            </w:r>
          </w:p>
        </w:tc>
        <w:tc>
          <w:tcPr>
            <w:tcW w:w="135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140" w:firstLine="0"/>
              <w:jc w:val="right"/>
            </w:pPr>
            <w:r>
              <w:rPr>
                <w:rStyle w:val="Zkladntext21"/>
              </w:rPr>
              <w:t>490 Kč</w:t>
            </w:r>
          </w:p>
        </w:tc>
      </w:tr>
      <w:tr w:rsidR="00DF2B50">
        <w:trPr>
          <w:trHeight w:hRule="exact" w:val="317"/>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Popis výše uvedeného předmětu: dle přílohy č. 1</w:t>
            </w:r>
          </w:p>
        </w:tc>
      </w:tr>
      <w:tr w:rsidR="00DF2B50">
        <w:trPr>
          <w:trHeight w:hRule="exact" w:val="907"/>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221" w:lineRule="exact"/>
              <w:ind w:firstLine="0"/>
            </w:pPr>
            <w:r>
              <w:rPr>
                <w:rStyle w:val="Zkladntext2Tun0"/>
              </w:rPr>
              <w:t>Smluvní ujednání</w:t>
            </w:r>
          </w:p>
          <w:p w:rsidR="00DF2B50" w:rsidRDefault="00240440">
            <w:pPr>
              <w:pStyle w:val="Zkladntext20"/>
              <w:framePr w:w="10046" w:wrap="notBeside" w:vAnchor="text" w:hAnchor="text" w:xAlign="center" w:y="1"/>
              <w:shd w:val="clear" w:color="auto" w:fill="auto"/>
              <w:spacing w:before="0" w:line="221" w:lineRule="exact"/>
              <w:ind w:firstLine="0"/>
            </w:pPr>
            <w:r>
              <w:rPr>
                <w:rStyle w:val="Zkladntext2Tun0"/>
              </w:rPr>
              <w:t xml:space="preserve">Zabezpečení </w:t>
            </w:r>
            <w:proofErr w:type="spellStart"/>
            <w:r>
              <w:rPr>
                <w:rStyle w:val="Zkladntext2Tun0"/>
              </w:rPr>
              <w:t>fotovoltaické</w:t>
            </w:r>
            <w:proofErr w:type="spellEnd"/>
            <w:r>
              <w:rPr>
                <w:rStyle w:val="Zkladntext2Tun0"/>
              </w:rPr>
              <w:t xml:space="preserve"> elektrárny</w:t>
            </w:r>
          </w:p>
          <w:p w:rsidR="00DF2B50" w:rsidRDefault="00240440">
            <w:pPr>
              <w:pStyle w:val="Zkladntext20"/>
              <w:framePr w:w="10046" w:wrap="notBeside" w:vAnchor="text" w:hAnchor="text" w:xAlign="center" w:y="1"/>
              <w:shd w:val="clear" w:color="auto" w:fill="auto"/>
              <w:spacing w:before="0" w:line="221" w:lineRule="exact"/>
              <w:ind w:firstLine="0"/>
            </w:pPr>
            <w:r>
              <w:rPr>
                <w:rStyle w:val="Zkladntext21"/>
              </w:rPr>
              <w:t xml:space="preserve">Ujednává se, že pojištěna </w:t>
            </w:r>
            <w:proofErr w:type="spellStart"/>
            <w:r>
              <w:rPr>
                <w:rStyle w:val="Zkladntext21"/>
              </w:rPr>
              <w:t>fotovoltaická</w:t>
            </w:r>
            <w:proofErr w:type="spellEnd"/>
            <w:r>
              <w:rPr>
                <w:rStyle w:val="Zkladntext21"/>
              </w:rPr>
              <w:t xml:space="preserve"> elektrárna musí být proti jejímu odcizeni zabezpečena dle ustanovení uvedeného </w:t>
            </w:r>
            <w:proofErr w:type="spellStart"/>
            <w:r>
              <w:rPr>
                <w:rStyle w:val="Zkladntext21"/>
              </w:rPr>
              <w:t>dáLe</w:t>
            </w:r>
            <w:proofErr w:type="spellEnd"/>
            <w:r>
              <w:rPr>
                <w:rStyle w:val="Zkladntext21"/>
              </w:rPr>
              <w:t xml:space="preserve"> v této </w:t>
            </w:r>
            <w:proofErr w:type="spellStart"/>
            <w:r>
              <w:rPr>
                <w:rStyle w:val="Zkladntext21"/>
              </w:rPr>
              <w:t>smLouvě</w:t>
            </w:r>
            <w:proofErr w:type="spellEnd"/>
            <w:r>
              <w:rPr>
                <w:rStyle w:val="Zkladntext21"/>
              </w:rPr>
              <w:t>.</w:t>
            </w:r>
          </w:p>
        </w:tc>
      </w:tr>
      <w:tr w:rsidR="00DF2B50">
        <w:trPr>
          <w:trHeight w:hRule="exact" w:val="696"/>
          <w:jc w:val="center"/>
        </w:trPr>
        <w:tc>
          <w:tcPr>
            <w:tcW w:w="557" w:type="dxa"/>
            <w:vMerge w:val="restart"/>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220" w:firstLine="0"/>
              <w:jc w:val="right"/>
            </w:pPr>
            <w:r>
              <w:rPr>
                <w:rStyle w:val="Zkladntext21"/>
              </w:rPr>
              <w:t>3</w:t>
            </w:r>
          </w:p>
        </w:tc>
        <w:tc>
          <w:tcPr>
            <w:tcW w:w="2246"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1"/>
              </w:rPr>
              <w:t>Soubor vlastních zásob</w:t>
            </w:r>
          </w:p>
        </w:tc>
        <w:tc>
          <w:tcPr>
            <w:tcW w:w="1829"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230" w:lineRule="exact"/>
              <w:ind w:firstLine="0"/>
            </w:pPr>
            <w:r>
              <w:rPr>
                <w:rStyle w:val="Zkladntext21"/>
              </w:rPr>
              <w:t>limit pojistného plnění v rámci pojistné částky:</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right"/>
            </w:pPr>
            <w:r>
              <w:rPr>
                <w:rStyle w:val="Zkladntext21"/>
              </w:rPr>
              <w:t>50 000 Kč</w:t>
            </w:r>
          </w:p>
        </w:tc>
        <w:tc>
          <w:tcPr>
            <w:tcW w:w="1181"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společná spoluúčast uvedená níže</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after="60" w:line="150" w:lineRule="exact"/>
              <w:ind w:firstLine="0"/>
            </w:pPr>
            <w:r>
              <w:rPr>
                <w:rStyle w:val="Zkladntext21"/>
              </w:rPr>
              <w:t>dle</w:t>
            </w:r>
          </w:p>
          <w:p w:rsidR="00DF2B50" w:rsidRDefault="00240440">
            <w:pPr>
              <w:pStyle w:val="Zkladntext20"/>
              <w:framePr w:w="10046" w:wrap="notBeside" w:vAnchor="text" w:hAnchor="text" w:xAlign="center" w:y="1"/>
              <w:shd w:val="clear" w:color="auto" w:fill="auto"/>
              <w:spacing w:line="150" w:lineRule="exact"/>
              <w:ind w:firstLine="0"/>
            </w:pPr>
            <w:r>
              <w:rPr>
                <w:rStyle w:val="Zkladntext21"/>
              </w:rPr>
              <w:t xml:space="preserve">ZPP </w:t>
            </w:r>
            <w:proofErr w:type="gramStart"/>
            <w:r>
              <w:rPr>
                <w:rStyle w:val="Zkladntext21"/>
              </w:rPr>
              <w:t>P- 200</w:t>
            </w:r>
            <w:proofErr w:type="gramEnd"/>
            <w:r>
              <w:rPr>
                <w:rStyle w:val="Zkladntext21"/>
              </w:rPr>
              <w:t>/14</w:t>
            </w:r>
          </w:p>
        </w:tc>
        <w:tc>
          <w:tcPr>
            <w:tcW w:w="135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140" w:firstLine="0"/>
              <w:jc w:val="right"/>
            </w:pPr>
            <w:r>
              <w:rPr>
                <w:rStyle w:val="Zkladntext21"/>
              </w:rPr>
              <w:t>625 Kč</w:t>
            </w:r>
          </w:p>
        </w:tc>
      </w:tr>
      <w:tr w:rsidR="00DF2B50">
        <w:trPr>
          <w:trHeight w:hRule="exact" w:val="331"/>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 xml:space="preserve">Popis výše uvedeného předmětu: na místě pojištění v </w:t>
            </w:r>
            <w:proofErr w:type="spellStart"/>
            <w:r>
              <w:rPr>
                <w:rStyle w:val="Zkladntext2Tun0"/>
              </w:rPr>
              <w:t>k.ú</w:t>
            </w:r>
            <w:proofErr w:type="spellEnd"/>
            <w:r>
              <w:rPr>
                <w:rStyle w:val="Zkladntext2Tun0"/>
              </w:rPr>
              <w:t>. MO1</w:t>
            </w:r>
          </w:p>
        </w:tc>
      </w:tr>
      <w:tr w:rsidR="00DF2B50">
        <w:trPr>
          <w:trHeight w:hRule="exact" w:val="682"/>
          <w:jc w:val="center"/>
        </w:trPr>
        <w:tc>
          <w:tcPr>
            <w:tcW w:w="557" w:type="dxa"/>
            <w:vMerge w:val="restart"/>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220" w:firstLine="0"/>
              <w:jc w:val="right"/>
            </w:pPr>
            <w:r>
              <w:rPr>
                <w:rStyle w:val="Zkladntext21"/>
              </w:rPr>
              <w:t>4</w:t>
            </w:r>
          </w:p>
        </w:tc>
        <w:tc>
          <w:tcPr>
            <w:tcW w:w="2246"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230" w:lineRule="exact"/>
              <w:ind w:firstLine="0"/>
              <w:jc w:val="both"/>
            </w:pPr>
            <w:r>
              <w:rPr>
                <w:rStyle w:val="Zkladntext21"/>
              </w:rPr>
              <w:t>Soubor vlastního movitého zařízení nebo vybavení</w:t>
            </w:r>
          </w:p>
        </w:tc>
        <w:tc>
          <w:tcPr>
            <w:tcW w:w="1829"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limit pojistného plnění v rámci pojistné částky:</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right"/>
            </w:pPr>
            <w:r>
              <w:rPr>
                <w:rStyle w:val="Zkladntext21"/>
              </w:rPr>
              <w:t>200 000 Kč</w:t>
            </w:r>
          </w:p>
        </w:tc>
        <w:tc>
          <w:tcPr>
            <w:tcW w:w="1181"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společná spoluúčast uvedená níže</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1"/>
              </w:rPr>
              <w:t>v nové ceně</w:t>
            </w:r>
          </w:p>
        </w:tc>
        <w:tc>
          <w:tcPr>
            <w:tcW w:w="135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140" w:firstLine="0"/>
              <w:jc w:val="right"/>
            </w:pPr>
            <w:r>
              <w:rPr>
                <w:rStyle w:val="Zkladntext21"/>
              </w:rPr>
              <w:t>3 200 Kč</w:t>
            </w:r>
          </w:p>
        </w:tc>
      </w:tr>
      <w:tr w:rsidR="00DF2B50">
        <w:trPr>
          <w:trHeight w:hRule="exact" w:val="331"/>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 xml:space="preserve">Popis výše uvedeného předmětu: na místě pojištění v </w:t>
            </w:r>
            <w:proofErr w:type="spellStart"/>
            <w:r>
              <w:rPr>
                <w:rStyle w:val="Zkladntext2Tun0"/>
              </w:rPr>
              <w:t>k.ú</w:t>
            </w:r>
            <w:proofErr w:type="spellEnd"/>
            <w:r>
              <w:rPr>
                <w:rStyle w:val="Zkladntext2Tun0"/>
              </w:rPr>
              <w:t>. MO Plzeň 1</w:t>
            </w:r>
          </w:p>
        </w:tc>
      </w:tr>
      <w:tr w:rsidR="00DF2B50">
        <w:trPr>
          <w:trHeight w:hRule="exact" w:val="682"/>
          <w:jc w:val="center"/>
        </w:trPr>
        <w:tc>
          <w:tcPr>
            <w:tcW w:w="557" w:type="dxa"/>
            <w:vMerge w:val="restart"/>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220" w:firstLine="0"/>
              <w:jc w:val="right"/>
            </w:pPr>
            <w:r>
              <w:rPr>
                <w:rStyle w:val="Zkladntext21"/>
              </w:rPr>
              <w:t>5</w:t>
            </w:r>
          </w:p>
        </w:tc>
        <w:tc>
          <w:tcPr>
            <w:tcW w:w="2246"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jc w:val="both"/>
            </w:pPr>
            <w:r>
              <w:rPr>
                <w:rStyle w:val="Zkladntext21"/>
              </w:rPr>
              <w:t>Soubor vlastního movitého zařízení nebo vybavení</w:t>
            </w:r>
          </w:p>
        </w:tc>
        <w:tc>
          <w:tcPr>
            <w:tcW w:w="1829"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limit pojistného plnění v rámci pojistné částky:</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right"/>
            </w:pPr>
            <w:r>
              <w:rPr>
                <w:rStyle w:val="Zkladntext21"/>
              </w:rPr>
              <w:t>200 000 Kč</w:t>
            </w:r>
          </w:p>
        </w:tc>
        <w:tc>
          <w:tcPr>
            <w:tcW w:w="1181"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společná spoluúčast uvedená níže</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1"/>
              </w:rPr>
              <w:t>v nové ceně</w:t>
            </w:r>
          </w:p>
        </w:tc>
        <w:tc>
          <w:tcPr>
            <w:tcW w:w="135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140" w:firstLine="0"/>
              <w:jc w:val="right"/>
            </w:pPr>
            <w:r>
              <w:rPr>
                <w:rStyle w:val="Zkladntext21"/>
              </w:rPr>
              <w:t>4 620 Kč</w:t>
            </w:r>
          </w:p>
        </w:tc>
      </w:tr>
      <w:tr w:rsidR="00DF2B50">
        <w:trPr>
          <w:trHeight w:hRule="exact" w:val="331"/>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5515" w:type="dxa"/>
            <w:gridSpan w:val="3"/>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 xml:space="preserve">Popis výše uvedeného předmětu: Soubor vlastních mobilních </w:t>
            </w:r>
            <w:proofErr w:type="spellStart"/>
            <w:r>
              <w:rPr>
                <w:rStyle w:val="Zkladntext2Tun0"/>
              </w:rPr>
              <w:t>elektroníck</w:t>
            </w:r>
            <w:proofErr w:type="spellEnd"/>
          </w:p>
        </w:tc>
        <w:tc>
          <w:tcPr>
            <w:tcW w:w="3975" w:type="dxa"/>
            <w:gridSpan w:val="3"/>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proofErr w:type="spellStart"/>
            <w:r>
              <w:rPr>
                <w:rStyle w:val="Zkladntext2Tun0"/>
              </w:rPr>
              <w:t>Jch</w:t>
            </w:r>
            <w:proofErr w:type="spellEnd"/>
            <w:r>
              <w:rPr>
                <w:rStyle w:val="Zkladntext2Tun0"/>
              </w:rPr>
              <w:t xml:space="preserve"> zařízení</w:t>
            </w:r>
          </w:p>
        </w:tc>
      </w:tr>
      <w:tr w:rsidR="00DF2B50">
        <w:trPr>
          <w:trHeight w:hRule="exact" w:val="2270"/>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0046" w:wrap="notBeside" w:vAnchor="text" w:hAnchor="text" w:xAlign="center" w:y="1"/>
              <w:shd w:val="clear" w:color="auto" w:fill="auto"/>
              <w:spacing w:before="0" w:after="60" w:line="150" w:lineRule="exact"/>
              <w:ind w:firstLine="0"/>
            </w:pPr>
            <w:r>
              <w:rPr>
                <w:rStyle w:val="Zkladntext2Tun0"/>
              </w:rPr>
              <w:t>Smluvní ujednání</w:t>
            </w:r>
          </w:p>
          <w:p w:rsidR="00DF2B50" w:rsidRDefault="00240440">
            <w:pPr>
              <w:pStyle w:val="Zkladntext20"/>
              <w:framePr w:w="10046" w:wrap="notBeside" w:vAnchor="text" w:hAnchor="text" w:xAlign="center" w:y="1"/>
              <w:shd w:val="clear" w:color="auto" w:fill="auto"/>
              <w:spacing w:after="60" w:line="150" w:lineRule="exact"/>
              <w:ind w:firstLine="0"/>
            </w:pPr>
            <w:r>
              <w:rPr>
                <w:rStyle w:val="Zkladntext2Tun0"/>
              </w:rPr>
              <w:t>Odcizení mobilního elektronického zařízení z motorového vozidla</w:t>
            </w:r>
          </w:p>
          <w:p w:rsidR="00DF2B50" w:rsidRDefault="00240440">
            <w:pPr>
              <w:pStyle w:val="Zkladntext20"/>
              <w:framePr w:w="10046" w:wrap="notBeside" w:vAnchor="text" w:hAnchor="text" w:xAlign="center" w:y="1"/>
              <w:shd w:val="clear" w:color="auto" w:fill="auto"/>
              <w:spacing w:after="420"/>
              <w:ind w:firstLine="0"/>
            </w:pPr>
            <w:r>
              <w:rPr>
                <w:rStyle w:val="Zkladntext21"/>
              </w:rPr>
              <w:t xml:space="preserve">Odchylně od DPP P-205/14, článku 4 se ujednává, že na úhradu škod vzniklých odcizením mobilního elektronického zařízení z motorového vozidla poskytne pojistitel pojistné plnění max. do výše </w:t>
            </w:r>
            <w:r>
              <w:rPr>
                <w:rStyle w:val="Zkladntext2Tun0"/>
              </w:rPr>
              <w:t xml:space="preserve">100 000 Kč </w:t>
            </w:r>
            <w:r>
              <w:rPr>
                <w:rStyle w:val="Zkladntext21"/>
              </w:rPr>
              <w:t>z jedné pojistné události a zároveň ze všech pojistných událostí nastalých v průběhu jednoho pojistného roku.</w:t>
            </w:r>
          </w:p>
          <w:p w:rsidR="00DF2B50" w:rsidRDefault="00240440">
            <w:pPr>
              <w:pStyle w:val="Zkladntext20"/>
              <w:framePr w:w="10046" w:wrap="notBeside" w:vAnchor="text" w:hAnchor="text" w:xAlign="center" w:y="1"/>
              <w:shd w:val="clear" w:color="auto" w:fill="auto"/>
              <w:spacing w:before="420"/>
              <w:ind w:firstLine="0"/>
            </w:pPr>
            <w:r>
              <w:rPr>
                <w:rStyle w:val="Zkladntext21"/>
              </w:rPr>
              <w:t xml:space="preserve">Jde o výpočetní a kancelářskou techniku, </w:t>
            </w:r>
            <w:proofErr w:type="spellStart"/>
            <w:r>
              <w:rPr>
                <w:rStyle w:val="Zkladntext21"/>
              </w:rPr>
              <w:t>switche</w:t>
            </w:r>
            <w:proofErr w:type="spellEnd"/>
            <w:r>
              <w:rPr>
                <w:rStyle w:val="Zkladntext21"/>
              </w:rPr>
              <w:t xml:space="preserve"> a součásti počítačové sítě, soubor elektroniky, tel. </w:t>
            </w:r>
            <w:proofErr w:type="spellStart"/>
            <w:proofErr w:type="gramStart"/>
            <w:r>
              <w:rPr>
                <w:rStyle w:val="Zkladntext21"/>
              </w:rPr>
              <w:t>ústředny,veřejný</w:t>
            </w:r>
            <w:proofErr w:type="spellEnd"/>
            <w:proofErr w:type="gramEnd"/>
            <w:r>
              <w:rPr>
                <w:rStyle w:val="Zkladntext21"/>
              </w:rPr>
              <w:t xml:space="preserve"> rozhlas, veřejné osvětlení, osvětlení budov, soubor regulačních a </w:t>
            </w:r>
            <w:proofErr w:type="spellStart"/>
            <w:r>
              <w:rPr>
                <w:rStyle w:val="Zkladntext21"/>
              </w:rPr>
              <w:t>zabezpečovacíchprvků</w:t>
            </w:r>
            <w:proofErr w:type="spellEnd"/>
            <w:r>
              <w:rPr>
                <w:rStyle w:val="Zkladntext21"/>
              </w:rPr>
              <w:t>, kamerový systém, zdroje, klimatizace, telekomunikační a kopírovací technika, FVE. Soubor mobilních telefonů a počítačů zapůjčených zaměstnancům a zastupitelům.</w:t>
            </w:r>
          </w:p>
        </w:tc>
      </w:tr>
      <w:tr w:rsidR="00DF2B50">
        <w:trPr>
          <w:trHeight w:hRule="exact" w:val="686"/>
          <w:jc w:val="center"/>
        </w:trPr>
        <w:tc>
          <w:tcPr>
            <w:tcW w:w="557" w:type="dxa"/>
            <w:vMerge w:val="restart"/>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220" w:firstLine="0"/>
              <w:jc w:val="right"/>
            </w:pPr>
            <w:r>
              <w:rPr>
                <w:rStyle w:val="Zkladntext21"/>
              </w:rPr>
              <w:t>6</w:t>
            </w:r>
          </w:p>
        </w:tc>
        <w:tc>
          <w:tcPr>
            <w:tcW w:w="2246"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Soubor cenných předmětů nebo finančních prostředků vlastních</w:t>
            </w:r>
          </w:p>
        </w:tc>
        <w:tc>
          <w:tcPr>
            <w:tcW w:w="1829"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limit pojistného plnění (první riziko):</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right"/>
            </w:pPr>
            <w:r>
              <w:rPr>
                <w:rStyle w:val="Zkladntext21"/>
              </w:rPr>
              <w:t>300 000 Kč</w:t>
            </w:r>
          </w:p>
        </w:tc>
        <w:tc>
          <w:tcPr>
            <w:tcW w:w="1181"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společná spoluúčast uvedená níže</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after="60" w:line="150" w:lineRule="exact"/>
              <w:ind w:firstLine="0"/>
            </w:pPr>
            <w:r>
              <w:rPr>
                <w:rStyle w:val="Zkladntext21"/>
              </w:rPr>
              <w:t>dle</w:t>
            </w:r>
          </w:p>
          <w:p w:rsidR="00DF2B50" w:rsidRDefault="00240440">
            <w:pPr>
              <w:pStyle w:val="Zkladntext20"/>
              <w:framePr w:w="10046" w:wrap="notBeside" w:vAnchor="text" w:hAnchor="text" w:xAlign="center" w:y="1"/>
              <w:shd w:val="clear" w:color="auto" w:fill="auto"/>
              <w:spacing w:line="150" w:lineRule="exact"/>
              <w:ind w:firstLine="0"/>
            </w:pPr>
            <w:r>
              <w:rPr>
                <w:rStyle w:val="Zkladntext21"/>
              </w:rPr>
              <w:t xml:space="preserve">ZPP </w:t>
            </w:r>
            <w:proofErr w:type="gramStart"/>
            <w:r>
              <w:rPr>
                <w:rStyle w:val="Zkladntext21"/>
              </w:rPr>
              <w:t>P- 200</w:t>
            </w:r>
            <w:proofErr w:type="gramEnd"/>
            <w:r>
              <w:rPr>
                <w:rStyle w:val="Zkladntext21"/>
              </w:rPr>
              <w:t>/14</w:t>
            </w:r>
          </w:p>
        </w:tc>
        <w:tc>
          <w:tcPr>
            <w:tcW w:w="135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140" w:firstLine="0"/>
              <w:jc w:val="right"/>
            </w:pPr>
            <w:r>
              <w:rPr>
                <w:rStyle w:val="Zkladntext21"/>
              </w:rPr>
              <w:t>2 700 Kč</w:t>
            </w:r>
          </w:p>
        </w:tc>
      </w:tr>
      <w:tr w:rsidR="00DF2B50">
        <w:trPr>
          <w:trHeight w:hRule="exact" w:val="331"/>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Popis výše uvedeného předmětu: na místě alej Svobody 882/60, Plzeň</w:t>
            </w:r>
          </w:p>
        </w:tc>
      </w:tr>
      <w:tr w:rsidR="00DF2B50">
        <w:trPr>
          <w:trHeight w:hRule="exact" w:val="686"/>
          <w:jc w:val="center"/>
        </w:trPr>
        <w:tc>
          <w:tcPr>
            <w:tcW w:w="557" w:type="dxa"/>
            <w:vMerge w:val="restart"/>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220" w:firstLine="0"/>
              <w:jc w:val="right"/>
            </w:pPr>
            <w:r>
              <w:rPr>
                <w:rStyle w:val="Zkladntext21"/>
              </w:rPr>
              <w:t>7</w:t>
            </w:r>
          </w:p>
        </w:tc>
        <w:tc>
          <w:tcPr>
            <w:tcW w:w="2246" w:type="dxa"/>
            <w:tcBorders>
              <w:top w:val="single" w:sz="4" w:space="0" w:color="auto"/>
              <w:left w:val="single" w:sz="4" w:space="0" w:color="auto"/>
            </w:tcBorders>
            <w:shd w:val="clear" w:color="auto" w:fill="FFFFFF"/>
            <w:vAlign w:val="bottom"/>
          </w:tcPr>
          <w:p w:rsidR="00DF2B50" w:rsidRDefault="00240440">
            <w:pPr>
              <w:pStyle w:val="Zkladntext20"/>
              <w:framePr w:w="10046" w:wrap="notBeside" w:vAnchor="text" w:hAnchor="text" w:xAlign="center" w:y="1"/>
              <w:shd w:val="clear" w:color="auto" w:fill="auto"/>
              <w:spacing w:before="0" w:line="221" w:lineRule="exact"/>
              <w:ind w:firstLine="0"/>
            </w:pPr>
            <w:r>
              <w:rPr>
                <w:rStyle w:val="Zkladntext21"/>
              </w:rPr>
              <w:t>Soubor věcí umělecké, historické nebo sběratelské hodnoty vlastních</w:t>
            </w:r>
          </w:p>
        </w:tc>
        <w:tc>
          <w:tcPr>
            <w:tcW w:w="1829" w:type="dxa"/>
            <w:tcBorders>
              <w:top w:val="single" w:sz="4" w:space="0" w:color="auto"/>
              <w:left w:val="single" w:sz="4" w:space="0" w:color="auto"/>
            </w:tcBorders>
            <w:shd w:val="clear" w:color="auto" w:fill="FFFFFF"/>
            <w:vAlign w:val="bottom"/>
          </w:tcPr>
          <w:p w:rsidR="00DF2B50" w:rsidRDefault="00240440">
            <w:pPr>
              <w:pStyle w:val="Zkladntext20"/>
              <w:framePr w:w="10046" w:wrap="notBeside" w:vAnchor="text" w:hAnchor="text" w:xAlign="center" w:y="1"/>
              <w:shd w:val="clear" w:color="auto" w:fill="auto"/>
              <w:spacing w:before="0"/>
              <w:ind w:firstLine="0"/>
            </w:pPr>
            <w:r>
              <w:rPr>
                <w:rStyle w:val="Zkladntext21"/>
              </w:rPr>
              <w:t>limit pojistného plnění v rámci pojistné částky:</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right"/>
            </w:pPr>
            <w:r>
              <w:rPr>
                <w:rStyle w:val="Zkladntext21"/>
              </w:rPr>
              <w:t>50 000 Kč</w:t>
            </w:r>
          </w:p>
        </w:tc>
        <w:tc>
          <w:tcPr>
            <w:tcW w:w="1181" w:type="dxa"/>
            <w:tcBorders>
              <w:top w:val="single" w:sz="4" w:space="0" w:color="auto"/>
              <w:left w:val="single" w:sz="4" w:space="0" w:color="auto"/>
            </w:tcBorders>
            <w:shd w:val="clear" w:color="auto" w:fill="FFFFFF"/>
            <w:vAlign w:val="bottom"/>
          </w:tcPr>
          <w:p w:rsidR="00DF2B50" w:rsidRDefault="00240440">
            <w:pPr>
              <w:pStyle w:val="Zkladntext20"/>
              <w:framePr w:w="10046" w:wrap="notBeside" w:vAnchor="text" w:hAnchor="text" w:xAlign="center" w:y="1"/>
              <w:shd w:val="clear" w:color="auto" w:fill="auto"/>
              <w:spacing w:before="0" w:line="221" w:lineRule="exact"/>
              <w:ind w:firstLine="0"/>
            </w:pPr>
            <w:r>
              <w:rPr>
                <w:rStyle w:val="Zkladntext21"/>
              </w:rPr>
              <w:t>společná spoluúčast uvedená níže</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1"/>
              </w:rPr>
              <w:t>v obvyklé ceně</w:t>
            </w:r>
          </w:p>
        </w:tc>
        <w:tc>
          <w:tcPr>
            <w:tcW w:w="135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140" w:firstLine="0"/>
              <w:jc w:val="right"/>
            </w:pPr>
            <w:r>
              <w:rPr>
                <w:rStyle w:val="Zkladntext21"/>
              </w:rPr>
              <w:t>360 Kč</w:t>
            </w:r>
          </w:p>
        </w:tc>
      </w:tr>
      <w:tr w:rsidR="00DF2B50">
        <w:trPr>
          <w:trHeight w:hRule="exact" w:val="322"/>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 xml:space="preserve">Popis výše uvedeného předmětu: na místě pojištění v </w:t>
            </w:r>
            <w:proofErr w:type="spellStart"/>
            <w:r>
              <w:rPr>
                <w:rStyle w:val="Zkladntext2Tun0"/>
              </w:rPr>
              <w:t>k.ú</w:t>
            </w:r>
            <w:proofErr w:type="spellEnd"/>
            <w:r>
              <w:rPr>
                <w:rStyle w:val="Zkladntext2Tun0"/>
              </w:rPr>
              <w:t>. MO 1</w:t>
            </w:r>
          </w:p>
        </w:tc>
      </w:tr>
      <w:tr w:rsidR="00DF2B50">
        <w:trPr>
          <w:trHeight w:hRule="exact" w:val="686"/>
          <w:jc w:val="center"/>
        </w:trPr>
        <w:tc>
          <w:tcPr>
            <w:tcW w:w="557" w:type="dxa"/>
            <w:vMerge/>
            <w:tcBorders>
              <w:left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Smluvní ujednání</w:t>
            </w:r>
          </w:p>
        </w:tc>
      </w:tr>
      <w:tr w:rsidR="00DF2B50">
        <w:trPr>
          <w:trHeight w:hRule="exact" w:val="686"/>
          <w:jc w:val="center"/>
        </w:trPr>
        <w:tc>
          <w:tcPr>
            <w:tcW w:w="557" w:type="dxa"/>
            <w:vMerge w:val="restart"/>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220" w:firstLine="0"/>
              <w:jc w:val="right"/>
            </w:pPr>
            <w:r>
              <w:rPr>
                <w:rStyle w:val="Zkladntext21"/>
              </w:rPr>
              <w:t>8</w:t>
            </w:r>
          </w:p>
        </w:tc>
        <w:tc>
          <w:tcPr>
            <w:tcW w:w="2246"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after="60" w:line="150" w:lineRule="exact"/>
              <w:ind w:firstLine="0"/>
            </w:pPr>
            <w:r>
              <w:rPr>
                <w:rStyle w:val="Zkladntext21"/>
              </w:rPr>
              <w:t>Soubor movitých předmětů</w:t>
            </w:r>
          </w:p>
          <w:p w:rsidR="00DF2B50" w:rsidRDefault="00240440">
            <w:pPr>
              <w:pStyle w:val="Zkladntext20"/>
              <w:framePr w:w="10046" w:wrap="notBeside" w:vAnchor="text" w:hAnchor="text" w:xAlign="center" w:y="1"/>
              <w:shd w:val="clear" w:color="auto" w:fill="auto"/>
              <w:spacing w:line="150" w:lineRule="exact"/>
              <w:ind w:firstLine="0"/>
            </w:pPr>
            <w:r>
              <w:rPr>
                <w:rStyle w:val="Zkladntext21"/>
              </w:rPr>
              <w:t>dle popisu</w:t>
            </w:r>
          </w:p>
        </w:tc>
        <w:tc>
          <w:tcPr>
            <w:tcW w:w="1829"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 xml:space="preserve">limit pojistného </w:t>
            </w:r>
            <w:proofErr w:type="spellStart"/>
            <w:r>
              <w:rPr>
                <w:rStyle w:val="Zkladntext21"/>
              </w:rPr>
              <w:t>pLnění</w:t>
            </w:r>
            <w:proofErr w:type="spellEnd"/>
            <w:r>
              <w:rPr>
                <w:rStyle w:val="Zkladntext21"/>
              </w:rPr>
              <w:t xml:space="preserve"> (první riziko):</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jc w:val="right"/>
            </w:pPr>
            <w:r>
              <w:rPr>
                <w:rStyle w:val="Zkladntext21"/>
              </w:rPr>
              <w:t>400 000 Kč</w:t>
            </w:r>
          </w:p>
        </w:tc>
        <w:tc>
          <w:tcPr>
            <w:tcW w:w="1181"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společná spoluúčast uvedená níže</w:t>
            </w:r>
          </w:p>
        </w:tc>
        <w:tc>
          <w:tcPr>
            <w:tcW w:w="1440" w:type="dxa"/>
            <w:tcBorders>
              <w:top w:val="single" w:sz="4" w:space="0" w:color="auto"/>
              <w:lef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1"/>
              </w:rPr>
              <w:t>dle níže</w:t>
            </w:r>
          </w:p>
          <w:p w:rsidR="00DF2B50" w:rsidRDefault="00240440">
            <w:pPr>
              <w:pStyle w:val="Zkladntext20"/>
              <w:framePr w:w="10046" w:wrap="notBeside" w:vAnchor="text" w:hAnchor="text" w:xAlign="center" w:y="1"/>
              <w:shd w:val="clear" w:color="auto" w:fill="auto"/>
              <w:spacing w:before="0"/>
              <w:ind w:firstLine="0"/>
            </w:pPr>
            <w:r>
              <w:rPr>
                <w:rStyle w:val="Zkladntext21"/>
              </w:rPr>
              <w:t>uvedeného</w:t>
            </w:r>
          </w:p>
          <w:p w:rsidR="00DF2B50" w:rsidRDefault="00240440">
            <w:pPr>
              <w:pStyle w:val="Zkladntext20"/>
              <w:framePr w:w="10046" w:wrap="notBeside" w:vAnchor="text" w:hAnchor="text" w:xAlign="center" w:y="1"/>
              <w:shd w:val="clear" w:color="auto" w:fill="auto"/>
              <w:spacing w:before="0"/>
              <w:ind w:firstLine="0"/>
            </w:pPr>
            <w:r>
              <w:rPr>
                <w:rStyle w:val="Zkladntext21"/>
              </w:rPr>
              <w:t>popisu</w:t>
            </w:r>
          </w:p>
        </w:tc>
        <w:tc>
          <w:tcPr>
            <w:tcW w:w="135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right="140" w:firstLine="0"/>
              <w:jc w:val="right"/>
            </w:pPr>
            <w:r>
              <w:rPr>
                <w:rStyle w:val="Zkladntext21"/>
              </w:rPr>
              <w:t>3 280 Kč</w:t>
            </w:r>
          </w:p>
        </w:tc>
      </w:tr>
      <w:tr w:rsidR="00DF2B50">
        <w:trPr>
          <w:trHeight w:hRule="exact" w:val="480"/>
          <w:jc w:val="center"/>
        </w:trPr>
        <w:tc>
          <w:tcPr>
            <w:tcW w:w="557" w:type="dxa"/>
            <w:vMerge/>
            <w:tcBorders>
              <w:left w:val="single" w:sz="4" w:space="0" w:color="auto"/>
              <w:bottom w:val="single" w:sz="4" w:space="0" w:color="auto"/>
            </w:tcBorders>
            <w:shd w:val="clear" w:color="auto" w:fill="FFFFFF"/>
          </w:tcPr>
          <w:p w:rsidR="00DF2B50" w:rsidRDefault="00DF2B50">
            <w:pPr>
              <w:framePr w:w="10046" w:wrap="notBeside" w:vAnchor="text" w:hAnchor="text" w:xAlign="center" w:y="1"/>
            </w:pPr>
          </w:p>
        </w:tc>
        <w:tc>
          <w:tcPr>
            <w:tcW w:w="9490" w:type="dxa"/>
            <w:gridSpan w:val="6"/>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ind w:firstLine="0"/>
            </w:pPr>
            <w:r>
              <w:rPr>
                <w:rStyle w:val="Zkladntext2Tun0"/>
              </w:rPr>
              <w:t xml:space="preserve">Popis výše uvedeného předmětu: </w:t>
            </w:r>
            <w:proofErr w:type="spellStart"/>
            <w:r>
              <w:rPr>
                <w:rStyle w:val="Zkladntext2Tun0"/>
              </w:rPr>
              <w:t>Vbstní</w:t>
            </w:r>
            <w:proofErr w:type="spellEnd"/>
            <w:r>
              <w:rPr>
                <w:rStyle w:val="Zkladntext2Tun0"/>
              </w:rPr>
              <w:t xml:space="preserve"> movité zařízení a vybavení (pojišťuje se na novou cenu), Cizí předměty převzaté (pojišťuje se na časovou cenu), Cizí předměty užívané (pojišťuje se na novou cenu)</w:t>
            </w:r>
          </w:p>
        </w:tc>
      </w:tr>
    </w:tbl>
    <w:p w:rsidR="00DF2B50" w:rsidRDefault="00DF2B50">
      <w:pPr>
        <w:framePr w:w="10046" w:wrap="notBeside" w:vAnchor="text" w:hAnchor="text" w:xAlign="center" w:y="1"/>
        <w:rPr>
          <w:sz w:val="2"/>
          <w:szCs w:val="2"/>
        </w:rPr>
      </w:pPr>
    </w:p>
    <w:p w:rsidR="00DF2B50" w:rsidRDefault="00DF2B50">
      <w:pPr>
        <w:rPr>
          <w:sz w:val="2"/>
          <w:szCs w:val="2"/>
        </w:rPr>
      </w:pPr>
    </w:p>
    <w:p w:rsidR="00DF2B50" w:rsidRDefault="00DF2B50">
      <w:pPr>
        <w:rPr>
          <w:sz w:val="2"/>
          <w:szCs w:val="2"/>
        </w:rPr>
        <w:sectPr w:rsidR="00DF2B50">
          <w:footerReference w:type="even" r:id="rId14"/>
          <w:footerReference w:type="default" r:id="rId15"/>
          <w:footerReference w:type="first" r:id="rId16"/>
          <w:pgSz w:w="11900" w:h="16840"/>
          <w:pgMar w:top="829" w:right="976" w:bottom="1575" w:left="849" w:header="0" w:footer="3" w:gutter="0"/>
          <w:cols w:space="720"/>
          <w:noEndnote/>
          <w:titlePg/>
          <w:docGrid w:linePitch="360"/>
        </w:sectPr>
      </w:pPr>
    </w:p>
    <w:p w:rsidR="00DF2B50" w:rsidRDefault="00240440">
      <w:pPr>
        <w:pStyle w:val="Nadpis60"/>
        <w:keepNext/>
        <w:keepLines/>
        <w:shd w:val="clear" w:color="auto" w:fill="auto"/>
        <w:spacing w:after="0" w:line="150" w:lineRule="exact"/>
        <w:ind w:left="640" w:firstLine="0"/>
      </w:pPr>
      <w:bookmarkStart w:id="37" w:name="bookmark32"/>
      <w:r>
        <w:lastRenderedPageBreak/>
        <w:t>Smluvní ujednání</w:t>
      </w:r>
      <w:bookmarkEnd w:id="37"/>
    </w:p>
    <w:p w:rsidR="00DF2B50" w:rsidRDefault="00240440">
      <w:pPr>
        <w:pStyle w:val="Nadpis60"/>
        <w:keepNext/>
        <w:keepLines/>
        <w:numPr>
          <w:ilvl w:val="0"/>
          <w:numId w:val="10"/>
        </w:numPr>
        <w:shd w:val="clear" w:color="auto" w:fill="auto"/>
        <w:tabs>
          <w:tab w:val="left" w:pos="945"/>
        </w:tabs>
        <w:spacing w:after="193" w:line="150" w:lineRule="exact"/>
        <w:ind w:left="640" w:firstLine="0"/>
      </w:pPr>
      <w:bookmarkStart w:id="38" w:name="bookmark33"/>
      <w:r>
        <w:t>Soubor cizích věcí převzatých a soubor cizích věcí užívaných:</w:t>
      </w:r>
      <w:bookmarkEnd w:id="38"/>
    </w:p>
    <w:p w:rsidR="00DF2B50" w:rsidRDefault="00240440">
      <w:pPr>
        <w:pStyle w:val="Zkladntext20"/>
        <w:numPr>
          <w:ilvl w:val="0"/>
          <w:numId w:val="10"/>
        </w:numPr>
        <w:shd w:val="clear" w:color="auto" w:fill="auto"/>
        <w:tabs>
          <w:tab w:val="left" w:pos="945"/>
        </w:tabs>
        <w:spacing w:before="0"/>
        <w:ind w:left="640" w:firstLine="0"/>
        <w:jc w:val="both"/>
      </w:pPr>
      <w:r>
        <w:t xml:space="preserve">Soubor vlastních movitých zařízení a </w:t>
      </w:r>
      <w:proofErr w:type="gramStart"/>
      <w:r>
        <w:t>vybavení - movité</w:t>
      </w:r>
      <w:proofErr w:type="gramEnd"/>
      <w:r>
        <w:t xml:space="preserve"> věci umístěné mimo budovu: Limit poj. plnění 200 000 Kč</w:t>
      </w:r>
    </w:p>
    <w:p w:rsidR="00DF2B50" w:rsidRDefault="00240440">
      <w:pPr>
        <w:pStyle w:val="Zkladntext20"/>
        <w:shd w:val="clear" w:color="auto" w:fill="auto"/>
        <w:spacing w:before="0"/>
        <w:ind w:left="640" w:firstLine="0"/>
      </w:pPr>
      <w:r>
        <w:t xml:space="preserve">Jde především o lavičky, kontejnery, odpad, koše, součásti zařízení dopravního značení vč. zrcadel, dopravní značky, vánoční a vlajková výzdoba, informační tabule světelné i </w:t>
      </w:r>
      <w:proofErr w:type="spellStart"/>
      <w:proofErr w:type="gramStart"/>
      <w:r>
        <w:t>nesvětelné,součásti</w:t>
      </w:r>
      <w:proofErr w:type="spellEnd"/>
      <w:proofErr w:type="gramEnd"/>
      <w:r>
        <w:t xml:space="preserve"> kamerového systému města, stavební prvky a příslušenství na hřištích, parkovací automaty, </w:t>
      </w:r>
      <w:proofErr w:type="spellStart"/>
      <w:r>
        <w:t>videozvonek</w:t>
      </w:r>
      <w:proofErr w:type="spellEnd"/>
      <w:r>
        <w:t>, a kamery na monitorování hřiště - instalováno na sportovní hřiště (skatepark) u GFK v Plzni, a pod.</w:t>
      </w:r>
    </w:p>
    <w:p w:rsidR="00DF2B50" w:rsidRDefault="00240440">
      <w:pPr>
        <w:pStyle w:val="Zkladntext20"/>
        <w:shd w:val="clear" w:color="auto" w:fill="auto"/>
        <w:spacing w:before="0"/>
        <w:ind w:left="640" w:firstLine="0"/>
      </w:pPr>
      <w:r>
        <w:t>V případě pojištění movitých věcí uložených mimo uzavřený prostor se za krádež s překonáním překážky považují případy, kdy se pachatel zmocnil pojištěné věci překonáním jejího konstrukčního upevnění. Konstrukčním upevněním se rozumí obtížně rozebíratelné nebo nerozebíratelné pevné spojení pojištěné věci se stavbou. Za nerozebíratelné je považováno takové spojení, kdy pojištěnou věc nelze odcizit bez jeho destrukčního narušení. Za obtížně rozebíratelné je považováno pouze takové spojení, k jehož rozebrání je nutno použít minimálně ručního nářadí.</w:t>
      </w:r>
    </w:p>
    <w:p w:rsidR="00DF2B50" w:rsidRDefault="00240440">
      <w:pPr>
        <w:pStyle w:val="Nadpis60"/>
        <w:keepNext/>
        <w:keepLines/>
        <w:shd w:val="clear" w:color="auto" w:fill="auto"/>
        <w:spacing w:after="0" w:line="226" w:lineRule="exact"/>
        <w:ind w:left="640"/>
        <w:jc w:val="left"/>
      </w:pPr>
      <w:bookmarkStart w:id="39" w:name="bookmark34"/>
      <w:r>
        <w:t>SPOLUÚČAST</w:t>
      </w:r>
      <w:bookmarkEnd w:id="39"/>
    </w:p>
    <w:p w:rsidR="00DF2B50" w:rsidRDefault="00240440">
      <w:pPr>
        <w:pStyle w:val="Zkladntext20"/>
        <w:shd w:val="clear" w:color="auto" w:fill="auto"/>
        <w:spacing w:before="0" w:after="180"/>
        <w:ind w:left="640" w:hanging="640"/>
      </w:pPr>
      <w:r>
        <w:t xml:space="preserve">Pojištění </w:t>
      </w:r>
      <w:r>
        <w:rPr>
          <w:rStyle w:val="Zkladntext2Tun"/>
        </w:rPr>
        <w:t xml:space="preserve">ODCIZENI </w:t>
      </w:r>
      <w:r>
        <w:t xml:space="preserve">se pro výše uvedené předměty sjednává se spoluúčastí ve výši </w:t>
      </w:r>
      <w:r>
        <w:rPr>
          <w:rStyle w:val="Zkladntext2Tun"/>
        </w:rPr>
        <w:t>3 000 Kč.</w:t>
      </w:r>
    </w:p>
    <w:p w:rsidR="00DF2B50" w:rsidRDefault="00240440">
      <w:pPr>
        <w:pStyle w:val="Nadpis60"/>
        <w:keepNext/>
        <w:keepLines/>
        <w:shd w:val="clear" w:color="auto" w:fill="auto"/>
        <w:spacing w:after="0" w:line="226" w:lineRule="exact"/>
        <w:ind w:right="3300" w:firstLine="0"/>
        <w:jc w:val="left"/>
      </w:pPr>
      <w:bookmarkStart w:id="40" w:name="bookmark35"/>
      <w:r>
        <w:t xml:space="preserve">SMLUVNÍ UJEDNÁNÍ K POJIŠTĚNÍ PRO PŘÍPAD ODCIZENÍ Pojištění soch, památníků, pomníků, křížů, </w:t>
      </w:r>
      <w:proofErr w:type="gramStart"/>
      <w:r>
        <w:t>kapliček - Odcizení</w:t>
      </w:r>
      <w:bookmarkEnd w:id="40"/>
      <w:proofErr w:type="gramEnd"/>
    </w:p>
    <w:p w:rsidR="00DF2B50" w:rsidRDefault="00240440">
      <w:pPr>
        <w:pStyle w:val="Zkladntext20"/>
        <w:shd w:val="clear" w:color="auto" w:fill="auto"/>
        <w:spacing w:before="0" w:after="180"/>
        <w:ind w:firstLine="0"/>
      </w:pPr>
      <w:r>
        <w:t xml:space="preserve">Ujednává se, že z pojištění pro případ odcizení v případě krádeže s překonáním překážky předmětů pojištění typu sochy, památníky, pomníky, kříže, kapličky umístěných mimo uzavřený prostor nebo oplocené prostranství pojistitel poskytne pojistné plnění maximálně do </w:t>
      </w:r>
      <w:r>
        <w:rPr>
          <w:rStyle w:val="Zkladntext2Tun"/>
        </w:rPr>
        <w:t xml:space="preserve">500 000 Kč </w:t>
      </w:r>
      <w:r>
        <w:t>z jedné a všech pojistných událostí nastalých v průběhu jednoho pojistného roku, a to v rámci limitu pojistného plnění sjednaného pro pojištění pro případ odcizení (</w:t>
      </w:r>
      <w:proofErr w:type="spellStart"/>
      <w:r>
        <w:t>sublimit</w:t>
      </w:r>
      <w:proofErr w:type="spellEnd"/>
      <w:r>
        <w:t>). Tímto ujednáním však nejsou dotčeny podmínky způsobů zabezpečení.</w:t>
      </w:r>
    </w:p>
    <w:p w:rsidR="00DF2B50" w:rsidRDefault="00240440">
      <w:pPr>
        <w:pStyle w:val="Nadpis60"/>
        <w:keepNext/>
        <w:keepLines/>
        <w:shd w:val="clear" w:color="auto" w:fill="auto"/>
        <w:spacing w:after="0" w:line="226" w:lineRule="exact"/>
        <w:ind w:left="640"/>
        <w:jc w:val="left"/>
      </w:pPr>
      <w:bookmarkStart w:id="41" w:name="bookmark36"/>
      <w:r>
        <w:t>Odchylný způsob zabezpečení</w:t>
      </w:r>
      <w:bookmarkEnd w:id="41"/>
    </w:p>
    <w:p w:rsidR="00DF2B50" w:rsidRDefault="00240440">
      <w:pPr>
        <w:pStyle w:val="Zkladntext20"/>
        <w:shd w:val="clear" w:color="auto" w:fill="auto"/>
        <w:spacing w:before="0" w:after="180"/>
        <w:ind w:firstLine="0"/>
      </w:pPr>
      <w:r>
        <w:t>Odchylně od DPP P-205/14 se ujednává, že za dostatečný způsob zabezpečení předmětů pojištění typu sochy, památníky, pomníky, kříže, kapličky umístěných mimo uzavřený prostor nebo oplocené prostranství se považuje jejich konstrukční upevněnu Konstrukčním upevněním se rozumí obtížně rozebíratelné nebo nerozebíratelné pevné spojení pojištěné věci s pevným podkladem nebo se zemí. Za nerozebíratelné je považováno takové spojení, kdy pojištěnou věc nelze odcizit bez jeho destrukčního narušeni V případě rozebíratelného spojení je za dostatečné považováno pouze takové, k jehož překonání je nutno použít minimálně ručního nářadí.</w:t>
      </w:r>
    </w:p>
    <w:p w:rsidR="00DF2B50" w:rsidRDefault="00240440">
      <w:pPr>
        <w:pStyle w:val="Nadpis60"/>
        <w:keepNext/>
        <w:keepLines/>
        <w:shd w:val="clear" w:color="auto" w:fill="auto"/>
        <w:spacing w:after="0" w:line="226" w:lineRule="exact"/>
        <w:ind w:left="640"/>
        <w:jc w:val="left"/>
      </w:pPr>
      <w:bookmarkStart w:id="42" w:name="bookmark37"/>
      <w:r>
        <w:t xml:space="preserve">Zabezpečení pojištěné </w:t>
      </w:r>
      <w:proofErr w:type="spellStart"/>
      <w:r>
        <w:t>fotovoltaické</w:t>
      </w:r>
      <w:proofErr w:type="spellEnd"/>
      <w:r>
        <w:t xml:space="preserve"> elektrárny (dále jen "FVE")</w:t>
      </w:r>
      <w:bookmarkEnd w:id="42"/>
    </w:p>
    <w:p w:rsidR="00DF2B50" w:rsidRDefault="00240440">
      <w:pPr>
        <w:pStyle w:val="Zkladntext20"/>
        <w:shd w:val="clear" w:color="auto" w:fill="auto"/>
        <w:spacing w:before="0"/>
        <w:ind w:left="640" w:hanging="640"/>
      </w:pPr>
      <w:r>
        <w:rPr>
          <w:rStyle w:val="Zkladntext22"/>
        </w:rPr>
        <w:t>FVE umístěná na střeše budovy nebo stavby:</w:t>
      </w:r>
    </w:p>
    <w:p w:rsidR="00DF2B50" w:rsidRDefault="00240440">
      <w:pPr>
        <w:pStyle w:val="Zkladntext20"/>
        <w:numPr>
          <w:ilvl w:val="0"/>
          <w:numId w:val="2"/>
        </w:numPr>
        <w:shd w:val="clear" w:color="auto" w:fill="auto"/>
        <w:tabs>
          <w:tab w:val="left" w:pos="945"/>
        </w:tabs>
        <w:spacing w:before="0"/>
        <w:ind w:left="960" w:hanging="320"/>
      </w:pPr>
      <w:r>
        <w:t>Ujednává se, že se za dostatečné zabezpečení pojištěné FVE umístěné na střeše budovy nebo stavby považuje její konstrukční upevnění k tomuto nemovitému objektu.</w:t>
      </w:r>
    </w:p>
    <w:p w:rsidR="00DF2B50" w:rsidRDefault="00240440">
      <w:pPr>
        <w:pStyle w:val="Zkladntext20"/>
        <w:shd w:val="clear" w:color="auto" w:fill="auto"/>
        <w:spacing w:before="0"/>
        <w:ind w:left="640" w:hanging="640"/>
      </w:pPr>
      <w:r>
        <w:rPr>
          <w:rStyle w:val="Zkladntext22"/>
        </w:rPr>
        <w:t xml:space="preserve">FVE umístěna na pozemku do limitu pojistného plnění 500 000 Kč: </w:t>
      </w:r>
      <w:r>
        <w:t xml:space="preserve">o </w:t>
      </w:r>
      <w:proofErr w:type="spellStart"/>
      <w:r>
        <w:t>oplocenívýška</w:t>
      </w:r>
      <w:proofErr w:type="spellEnd"/>
      <w:r>
        <w:t xml:space="preserve"> 180 cm</w:t>
      </w:r>
    </w:p>
    <w:p w:rsidR="00DF2B50" w:rsidRDefault="00240440">
      <w:pPr>
        <w:pStyle w:val="Zkladntext20"/>
        <w:numPr>
          <w:ilvl w:val="0"/>
          <w:numId w:val="2"/>
        </w:numPr>
        <w:shd w:val="clear" w:color="auto" w:fill="auto"/>
        <w:tabs>
          <w:tab w:val="left" w:pos="945"/>
        </w:tabs>
        <w:spacing w:before="0"/>
        <w:ind w:right="2680" w:firstLine="640"/>
      </w:pPr>
      <w:r>
        <w:t xml:space="preserve">zámek </w:t>
      </w:r>
      <w:proofErr w:type="spellStart"/>
      <w:r>
        <w:t>vstupůzámek</w:t>
      </w:r>
      <w:proofErr w:type="spellEnd"/>
      <w:r>
        <w:t xml:space="preserve"> s bezpečnostní cylindrickou vložkou nebo bezpečnostní visací zámek </w:t>
      </w:r>
      <w:r>
        <w:rPr>
          <w:rStyle w:val="Zkladntext22"/>
        </w:rPr>
        <w:t>FVE umístěna na pozemku do limitu pojistného plnění 2 000 000 Kč:</w:t>
      </w:r>
    </w:p>
    <w:p w:rsidR="00DF2B50" w:rsidRDefault="00240440">
      <w:pPr>
        <w:pStyle w:val="Zkladntext20"/>
        <w:numPr>
          <w:ilvl w:val="0"/>
          <w:numId w:val="2"/>
        </w:numPr>
        <w:shd w:val="clear" w:color="auto" w:fill="auto"/>
        <w:tabs>
          <w:tab w:val="left" w:pos="945"/>
        </w:tabs>
        <w:spacing w:before="0"/>
        <w:ind w:left="640" w:firstLine="0"/>
        <w:jc w:val="both"/>
      </w:pPr>
      <w:proofErr w:type="spellStart"/>
      <w:r>
        <w:t>oplocenívýška</w:t>
      </w:r>
      <w:proofErr w:type="spellEnd"/>
      <w:r>
        <w:t xml:space="preserve"> 180 cm</w:t>
      </w:r>
    </w:p>
    <w:p w:rsidR="00DF2B50" w:rsidRDefault="00240440">
      <w:pPr>
        <w:pStyle w:val="Zkladntext20"/>
        <w:numPr>
          <w:ilvl w:val="0"/>
          <w:numId w:val="2"/>
        </w:numPr>
        <w:shd w:val="clear" w:color="auto" w:fill="auto"/>
        <w:tabs>
          <w:tab w:val="left" w:pos="945"/>
        </w:tabs>
        <w:spacing w:before="0"/>
        <w:ind w:left="640" w:firstLine="0"/>
        <w:jc w:val="both"/>
      </w:pPr>
      <w:r>
        <w:t xml:space="preserve">zámek </w:t>
      </w:r>
      <w:proofErr w:type="spellStart"/>
      <w:r>
        <w:t>vstupůzámek</w:t>
      </w:r>
      <w:proofErr w:type="spellEnd"/>
      <w:r>
        <w:t xml:space="preserve"> s bezpečnostní cylindrickou vložkou nebo bezpečnostní visací zámek</w:t>
      </w:r>
    </w:p>
    <w:p w:rsidR="00DF2B50" w:rsidRDefault="00240440">
      <w:pPr>
        <w:pStyle w:val="Zkladntext20"/>
        <w:numPr>
          <w:ilvl w:val="0"/>
          <w:numId w:val="2"/>
        </w:numPr>
        <w:shd w:val="clear" w:color="auto" w:fill="auto"/>
        <w:tabs>
          <w:tab w:val="left" w:pos="945"/>
        </w:tabs>
        <w:spacing w:before="0"/>
        <w:ind w:left="960" w:hanging="320"/>
      </w:pPr>
      <w:r>
        <w:t>ostraha/</w:t>
      </w:r>
      <w:proofErr w:type="spellStart"/>
      <w:r>
        <w:t>PZTSchráněné</w:t>
      </w:r>
      <w:proofErr w:type="spellEnd"/>
      <w:r>
        <w:t xml:space="preserve"> PZTS s obvodovou (perimetrickou) ochranou, jejíž poplachový signál je vyveden na PPC nebo do místa s nepřetržitou službou</w:t>
      </w:r>
    </w:p>
    <w:p w:rsidR="00DF2B50" w:rsidRDefault="00240440">
      <w:pPr>
        <w:pStyle w:val="Zkladntext20"/>
        <w:shd w:val="clear" w:color="auto" w:fill="auto"/>
        <w:spacing w:before="0"/>
        <w:ind w:left="640" w:hanging="640"/>
      </w:pPr>
      <w:r>
        <w:rPr>
          <w:rStyle w:val="Zkladntext22"/>
        </w:rPr>
        <w:t>FVE umístěna na pozemku do limitu pojistného plnění 10 000 000 Kč:</w:t>
      </w:r>
    </w:p>
    <w:p w:rsidR="00DF2B50" w:rsidRDefault="00240440">
      <w:pPr>
        <w:pStyle w:val="Zkladntext20"/>
        <w:numPr>
          <w:ilvl w:val="0"/>
          <w:numId w:val="2"/>
        </w:numPr>
        <w:shd w:val="clear" w:color="auto" w:fill="auto"/>
        <w:tabs>
          <w:tab w:val="left" w:pos="945"/>
        </w:tabs>
        <w:spacing w:before="0"/>
        <w:ind w:left="640" w:firstLine="0"/>
        <w:jc w:val="both"/>
      </w:pPr>
      <w:proofErr w:type="spellStart"/>
      <w:r>
        <w:t>oplocenívýška</w:t>
      </w:r>
      <w:proofErr w:type="spellEnd"/>
      <w:r>
        <w:t xml:space="preserve"> 180 cm, po celém obvodě s </w:t>
      </w:r>
      <w:proofErr w:type="spellStart"/>
      <w:r>
        <w:t>vrchoLovou</w:t>
      </w:r>
      <w:proofErr w:type="spellEnd"/>
      <w:r>
        <w:t xml:space="preserve"> ochranou (ostnatý drát apod.)</w:t>
      </w:r>
    </w:p>
    <w:p w:rsidR="00DF2B50" w:rsidRDefault="00240440">
      <w:pPr>
        <w:pStyle w:val="Zkladntext20"/>
        <w:numPr>
          <w:ilvl w:val="0"/>
          <w:numId w:val="2"/>
        </w:numPr>
        <w:shd w:val="clear" w:color="auto" w:fill="auto"/>
        <w:tabs>
          <w:tab w:val="left" w:pos="945"/>
        </w:tabs>
        <w:spacing w:before="0"/>
        <w:ind w:left="640" w:right="160" w:firstLine="0"/>
        <w:jc w:val="both"/>
      </w:pPr>
      <w:r>
        <w:t xml:space="preserve">zámek </w:t>
      </w:r>
      <w:proofErr w:type="spellStart"/>
      <w:r>
        <w:t>vstupůbezpečnostní</w:t>
      </w:r>
      <w:proofErr w:type="spellEnd"/>
      <w:r>
        <w:t xml:space="preserve"> uzamykací systém nebo bezpečnostní visací zámek se zvýšenou ochranou třmene visacího zámku o ostraha/</w:t>
      </w:r>
      <w:proofErr w:type="spellStart"/>
      <w:r>
        <w:t>PZTSchráněné</w:t>
      </w:r>
      <w:proofErr w:type="spellEnd"/>
      <w:r>
        <w:t xml:space="preserve"> PZTS min. stupně zabezpečení 3 ČSN EN 50131-1 s obvodovou (perimetrickou) ochranou, jejíž</w:t>
      </w:r>
    </w:p>
    <w:p w:rsidR="00DF2B50" w:rsidRDefault="00240440">
      <w:pPr>
        <w:pStyle w:val="Zkladntext20"/>
        <w:shd w:val="clear" w:color="auto" w:fill="auto"/>
        <w:spacing w:before="0"/>
        <w:ind w:right="4840" w:firstLine="960"/>
      </w:pPr>
      <w:r>
        <w:t xml:space="preserve">poplachový signál je vyveden na PPC </w:t>
      </w:r>
      <w:r>
        <w:rPr>
          <w:rStyle w:val="Zkladntext22"/>
        </w:rPr>
        <w:t>FVE umístěna na pozemku do limitu pojistného plnění 20 OOP 000 Kč:</w:t>
      </w:r>
    </w:p>
    <w:p w:rsidR="00DF2B50" w:rsidRDefault="00240440">
      <w:pPr>
        <w:pStyle w:val="Zkladntext20"/>
        <w:numPr>
          <w:ilvl w:val="0"/>
          <w:numId w:val="2"/>
        </w:numPr>
        <w:shd w:val="clear" w:color="auto" w:fill="auto"/>
        <w:tabs>
          <w:tab w:val="left" w:pos="945"/>
        </w:tabs>
        <w:spacing w:before="0"/>
        <w:ind w:left="640" w:firstLine="0"/>
        <w:jc w:val="both"/>
      </w:pPr>
      <w:proofErr w:type="spellStart"/>
      <w:r>
        <w:t>oplocenívýška</w:t>
      </w:r>
      <w:proofErr w:type="spellEnd"/>
      <w:r>
        <w:t xml:space="preserve"> 180 cm, po celém obvodě s vrcholovou ochranou (ostnatý drát apod.)</w:t>
      </w:r>
    </w:p>
    <w:p w:rsidR="00DF2B50" w:rsidRDefault="00240440">
      <w:pPr>
        <w:pStyle w:val="Zkladntext20"/>
        <w:shd w:val="clear" w:color="auto" w:fill="auto"/>
        <w:spacing w:before="0"/>
        <w:ind w:left="640" w:firstLine="0"/>
        <w:jc w:val="both"/>
      </w:pPr>
      <w:r>
        <w:t xml:space="preserve">® zámek </w:t>
      </w:r>
      <w:proofErr w:type="spellStart"/>
      <w:r>
        <w:t>vstupůbezpečnostní</w:t>
      </w:r>
      <w:proofErr w:type="spellEnd"/>
      <w:r>
        <w:t xml:space="preserve"> uzamykací systém nebo bezpečnostní visací zámek se zvýšenou ochranou třmene visacího zámku</w:t>
      </w:r>
    </w:p>
    <w:p w:rsidR="00DF2B50" w:rsidRDefault="00240440">
      <w:pPr>
        <w:pStyle w:val="Zkladntext20"/>
        <w:numPr>
          <w:ilvl w:val="0"/>
          <w:numId w:val="2"/>
        </w:numPr>
        <w:shd w:val="clear" w:color="auto" w:fill="auto"/>
        <w:tabs>
          <w:tab w:val="left" w:pos="945"/>
        </w:tabs>
        <w:spacing w:before="0"/>
        <w:ind w:left="960" w:hanging="320"/>
      </w:pPr>
      <w:r>
        <w:t>ostraha/</w:t>
      </w:r>
      <w:proofErr w:type="spellStart"/>
      <w:r>
        <w:t>PZTSchráněné</w:t>
      </w:r>
      <w:proofErr w:type="spellEnd"/>
      <w:r>
        <w:t xml:space="preserve"> PZTS min. stupně zabezpečení 3 ČSN EN 50131-1 s obvodovou (perimetrickou) ochranou, jejíž poplachový signál je vyveden na PPC a prostranství je monitorováno systémem CCTV se záznamem</w:t>
      </w:r>
    </w:p>
    <w:p w:rsidR="00DF2B50" w:rsidRDefault="00240440">
      <w:pPr>
        <w:pStyle w:val="Zkladntext20"/>
        <w:shd w:val="clear" w:color="auto" w:fill="auto"/>
        <w:spacing w:before="0"/>
        <w:ind w:left="640" w:hanging="640"/>
      </w:pPr>
      <w:r>
        <w:rPr>
          <w:rStyle w:val="Zkladntext22"/>
        </w:rPr>
        <w:t>FVE umístěna na pozemku s limitem pojistného plnění převyšujícím 20 000 000 Kč:</w:t>
      </w:r>
    </w:p>
    <w:p w:rsidR="00DF2B50" w:rsidRDefault="00240440">
      <w:pPr>
        <w:pStyle w:val="Zkladntext20"/>
        <w:numPr>
          <w:ilvl w:val="0"/>
          <w:numId w:val="2"/>
        </w:numPr>
        <w:shd w:val="clear" w:color="auto" w:fill="auto"/>
        <w:tabs>
          <w:tab w:val="left" w:pos="945"/>
        </w:tabs>
        <w:spacing w:before="0" w:after="184"/>
        <w:ind w:left="960" w:hanging="320"/>
      </w:pPr>
      <w:proofErr w:type="spellStart"/>
      <w:r>
        <w:t>IndividuáLně</w:t>
      </w:r>
      <w:proofErr w:type="spellEnd"/>
      <w:r>
        <w:t xml:space="preserve"> ujednaný způsob zabezpečení. V případě, že v pojistné smlouvě není individuální způsob zabezpečení ujednán, platí požadavky na způsob zabezpečení pro limit pojistného plnění do 20 000 000 Kč.</w:t>
      </w:r>
    </w:p>
    <w:p w:rsidR="00DF2B50" w:rsidRDefault="00240440">
      <w:pPr>
        <w:pStyle w:val="Nadpis60"/>
        <w:keepNext/>
        <w:keepLines/>
        <w:shd w:val="clear" w:color="auto" w:fill="auto"/>
        <w:spacing w:after="0" w:line="221" w:lineRule="exact"/>
        <w:ind w:left="640"/>
        <w:jc w:val="left"/>
      </w:pPr>
      <w:bookmarkStart w:id="43" w:name="bookmark38"/>
      <w:r>
        <w:t xml:space="preserve">Horní hranice plnění pro krádež pojištěných předmětů z výlohy, </w:t>
      </w:r>
      <w:proofErr w:type="gramStart"/>
      <w:r>
        <w:t>vitríny</w:t>
      </w:r>
      <w:proofErr w:type="gramEnd"/>
      <w:r>
        <w:t xml:space="preserve"> čí pultu</w:t>
      </w:r>
      <w:bookmarkEnd w:id="43"/>
    </w:p>
    <w:p w:rsidR="00DF2B50" w:rsidRDefault="00240440">
      <w:pPr>
        <w:pStyle w:val="Zkladntext20"/>
        <w:shd w:val="clear" w:color="auto" w:fill="auto"/>
        <w:spacing w:before="0" w:line="221" w:lineRule="exact"/>
        <w:ind w:firstLine="0"/>
      </w:pPr>
      <w:r>
        <w:t>V případě krádeže z výlohy nebo z vitríny či pultu, které jsou umístěny uvnitř provozovny pojištěného, kde překonání překážky spočívalo v rozbití jejich skla nebo v překonání jejich zámku, poskytne pojistitel pojistné plnění do výše:</w:t>
      </w:r>
    </w:p>
    <w:p w:rsidR="00DF2B50" w:rsidRDefault="00240440">
      <w:pPr>
        <w:pStyle w:val="Zkladntext20"/>
        <w:numPr>
          <w:ilvl w:val="0"/>
          <w:numId w:val="2"/>
        </w:numPr>
        <w:shd w:val="clear" w:color="auto" w:fill="auto"/>
        <w:tabs>
          <w:tab w:val="left" w:pos="945"/>
        </w:tabs>
        <w:spacing w:before="0" w:line="221" w:lineRule="exact"/>
        <w:ind w:left="960" w:hanging="320"/>
        <w:sectPr w:rsidR="00DF2B50">
          <w:pgSz w:w="11900" w:h="16840"/>
          <w:pgMar w:top="716" w:right="965" w:bottom="1437" w:left="825" w:header="0" w:footer="3" w:gutter="0"/>
          <w:cols w:space="720"/>
          <w:noEndnote/>
          <w:docGrid w:linePitch="360"/>
        </w:sectPr>
      </w:pPr>
      <w:r>
        <w:t xml:space="preserve">5 % z horní hranice pojistného plnění sjednané v místě pojištění pro pojištění skupiny věcí, do které náležely odcizené věci pojištěné proti odcizení, maximálně však </w:t>
      </w:r>
      <w:r>
        <w:rPr>
          <w:rStyle w:val="Zkladntext2Tun"/>
        </w:rPr>
        <w:t xml:space="preserve">20 000 </w:t>
      </w:r>
      <w:r>
        <w:t xml:space="preserve">Kč, </w:t>
      </w:r>
      <w:proofErr w:type="spellStart"/>
      <w:r>
        <w:t>jde-Li</w:t>
      </w:r>
      <w:proofErr w:type="spellEnd"/>
      <w:r>
        <w:t xml:space="preserve"> o cenné předměty, věci umělecké, historické nebo sběratelské hodnoty nebo elektroniku,</w:t>
      </w:r>
    </w:p>
    <w:p w:rsidR="00DF2B50" w:rsidRDefault="00240440">
      <w:pPr>
        <w:pStyle w:val="Zkladntext20"/>
        <w:shd w:val="clear" w:color="auto" w:fill="auto"/>
        <w:spacing w:before="0" w:after="314" w:line="230" w:lineRule="exact"/>
        <w:ind w:left="940" w:firstLine="0"/>
        <w:jc w:val="both"/>
      </w:pPr>
      <w:r>
        <w:lastRenderedPageBreak/>
        <w:t xml:space="preserve">10 % z horní hranice pojistného plnění sjednané v místě pojištěni pro pojištění skupiny věcí, do které náležely odcizené věci pojištěné proti odcizení, maximálně však </w:t>
      </w:r>
      <w:r>
        <w:rPr>
          <w:rStyle w:val="Zkladntext2Tun"/>
        </w:rPr>
        <w:t xml:space="preserve">50 000 </w:t>
      </w:r>
      <w:r>
        <w:t>Kč, jde-li o ostatní pojištěné věci (jiné než výše uvedené).</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35"/>
        <w:gridCol w:w="3139"/>
        <w:gridCol w:w="1570"/>
        <w:gridCol w:w="1310"/>
        <w:gridCol w:w="1325"/>
      </w:tblGrid>
      <w:tr w:rsidR="00DF2B50">
        <w:trPr>
          <w:trHeight w:hRule="exact" w:val="336"/>
        </w:trPr>
        <w:tc>
          <w:tcPr>
            <w:tcW w:w="2635" w:type="dxa"/>
            <w:tcBorders>
              <w:top w:val="single" w:sz="4" w:space="0" w:color="auto"/>
              <w:left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pPr>
            <w:r>
              <w:rPr>
                <w:rStyle w:val="Zkladntext2Tun0"/>
              </w:rPr>
              <w:t>Místo pojištění:</w:t>
            </w:r>
          </w:p>
        </w:tc>
        <w:tc>
          <w:tcPr>
            <w:tcW w:w="7344"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pPr>
            <w:r>
              <w:rPr>
                <w:rStyle w:val="Zkladntext21"/>
              </w:rPr>
              <w:t>více specifikovaných adres rozepsaných v článku 2, odst. 1 pod místem pojištění MV</w:t>
            </w:r>
          </w:p>
        </w:tc>
      </w:tr>
      <w:tr w:rsidR="00DF2B50">
        <w:trPr>
          <w:trHeight w:hRule="exact" w:val="326"/>
        </w:trPr>
        <w:tc>
          <w:tcPr>
            <w:tcW w:w="2635" w:type="dxa"/>
            <w:tcBorders>
              <w:top w:val="single" w:sz="4" w:space="0" w:color="auto"/>
              <w:left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pPr>
            <w:r>
              <w:rPr>
                <w:rStyle w:val="Zkladntext2Tun0"/>
              </w:rPr>
              <w:t>Předmět pojištění</w:t>
            </w:r>
          </w:p>
        </w:tc>
        <w:tc>
          <w:tcPr>
            <w:tcW w:w="4709" w:type="dxa"/>
            <w:gridSpan w:val="2"/>
            <w:tcBorders>
              <w:top w:val="single" w:sz="4" w:space="0" w:color="auto"/>
              <w:left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pPr>
            <w:r>
              <w:rPr>
                <w:rStyle w:val="Zkladntext2Tun0"/>
              </w:rPr>
              <w:t xml:space="preserve">Horní hranice </w:t>
            </w:r>
            <w:proofErr w:type="spellStart"/>
            <w:r>
              <w:rPr>
                <w:rStyle w:val="Zkladntext2Tun0"/>
              </w:rPr>
              <w:t>pLnění</w:t>
            </w:r>
            <w:proofErr w:type="spellEnd"/>
          </w:p>
        </w:tc>
        <w:tc>
          <w:tcPr>
            <w:tcW w:w="1310" w:type="dxa"/>
            <w:tcBorders>
              <w:top w:val="single" w:sz="4" w:space="0" w:color="auto"/>
              <w:left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jc w:val="right"/>
            </w:pPr>
            <w:r>
              <w:rPr>
                <w:rStyle w:val="Zkladntext2Tun0"/>
              </w:rPr>
              <w:t>Roční pojistné</w:t>
            </w:r>
          </w:p>
        </w:tc>
      </w:tr>
      <w:tr w:rsidR="00DF2B50">
        <w:trPr>
          <w:trHeight w:hRule="exact" w:val="480"/>
        </w:trPr>
        <w:tc>
          <w:tcPr>
            <w:tcW w:w="263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ind w:firstLine="0"/>
            </w:pPr>
            <w:r>
              <w:rPr>
                <w:rStyle w:val="Zkladntext21"/>
              </w:rPr>
              <w:t>Předměty pojištěné proti odcizení</w:t>
            </w:r>
          </w:p>
        </w:tc>
        <w:tc>
          <w:tcPr>
            <w:tcW w:w="3139"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pPr>
            <w:r>
              <w:rPr>
                <w:rStyle w:val="Zkladntext21"/>
              </w:rPr>
              <w:t>limit pojistného plnění (první riziko):</w:t>
            </w:r>
          </w:p>
        </w:tc>
        <w:tc>
          <w:tcPr>
            <w:tcW w:w="1570"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jc w:val="right"/>
            </w:pPr>
            <w:r>
              <w:rPr>
                <w:rStyle w:val="Zkladntext21"/>
              </w:rPr>
              <w:t>1300 000 Kč</w:t>
            </w:r>
          </w:p>
        </w:tc>
        <w:tc>
          <w:tcPr>
            <w:tcW w:w="1310"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jc w:val="right"/>
            </w:pPr>
            <w:r>
              <w:rPr>
                <w:rStyle w:val="Zkladntext21"/>
              </w:rPr>
              <w:t>5 000 Kč</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9979" w:h="1142" w:hSpace="65" w:wrap="notBeside" w:vAnchor="text" w:hAnchor="text" w:x="90" w:y="884"/>
              <w:shd w:val="clear" w:color="auto" w:fill="auto"/>
              <w:spacing w:before="0" w:line="150" w:lineRule="exact"/>
              <w:ind w:firstLine="0"/>
              <w:jc w:val="right"/>
            </w:pPr>
            <w:r>
              <w:rPr>
                <w:rStyle w:val="Zkladntext21"/>
              </w:rPr>
              <w:t>32 888 Kč</w:t>
            </w:r>
          </w:p>
        </w:tc>
      </w:tr>
    </w:tbl>
    <w:p w:rsidR="00DF2B50" w:rsidRDefault="00240440">
      <w:pPr>
        <w:pStyle w:val="Titulektabulky20"/>
        <w:framePr w:w="9754" w:h="917" w:hSpace="65" w:wrap="notBeside" w:vAnchor="text" w:hAnchor="text" w:x="66" w:y="-18"/>
        <w:shd w:val="clear" w:color="auto" w:fill="auto"/>
        <w:spacing w:line="216" w:lineRule="exact"/>
      </w:pPr>
      <w:r>
        <w:t>2.1.3 POJIŠTĚNÍ PRO PŘÍPAD VANDALISMU</w:t>
      </w:r>
    </w:p>
    <w:p w:rsidR="00DF2B50" w:rsidRDefault="00240440">
      <w:pPr>
        <w:pStyle w:val="Titulektabulky0"/>
        <w:framePr w:w="9754" w:h="917" w:hSpace="65" w:wrap="notBeside" w:vAnchor="text" w:hAnchor="text" w:x="66" w:y="-18"/>
        <w:shd w:val="clear" w:color="auto" w:fill="auto"/>
        <w:spacing w:line="216" w:lineRule="exact"/>
      </w:pPr>
      <w:r>
        <w:t>Pojištění se vztahuje na úmyslné poškození nebo úmyslné zničení předmětů pojištěných proti odcizení, pokud bylo šetřeno policií, bez ohledu na to, zda byl pachatel zjištěn.</w:t>
      </w:r>
    </w:p>
    <w:p w:rsidR="00DF2B50" w:rsidRDefault="00240440">
      <w:pPr>
        <w:pStyle w:val="Titulektabulky0"/>
        <w:framePr w:w="9754" w:h="917" w:hSpace="65" w:wrap="notBeside" w:vAnchor="text" w:hAnchor="text" w:x="66" w:y="-18"/>
        <w:shd w:val="clear" w:color="auto" w:fill="auto"/>
        <w:spacing w:line="216" w:lineRule="exact"/>
      </w:pPr>
      <w:r>
        <w:t>Pojištění se sjednává pro předměty pojištění v rozsahu a na místě pojištění uvedeném v následující tabulce:</w:t>
      </w:r>
    </w:p>
    <w:p w:rsidR="00DF2B50" w:rsidRDefault="00DF2B50">
      <w:pPr>
        <w:rPr>
          <w:sz w:val="2"/>
          <w:szCs w:val="2"/>
        </w:rPr>
      </w:pPr>
    </w:p>
    <w:p w:rsidR="00DF2B50" w:rsidRDefault="00240440">
      <w:pPr>
        <w:pStyle w:val="Nadpis60"/>
        <w:keepNext/>
        <w:keepLines/>
        <w:shd w:val="clear" w:color="auto" w:fill="auto"/>
        <w:spacing w:before="154" w:after="0" w:line="226" w:lineRule="exact"/>
        <w:ind w:right="4520" w:firstLine="0"/>
        <w:jc w:val="left"/>
      </w:pPr>
      <w:bookmarkStart w:id="44" w:name="bookmark39"/>
      <w:r>
        <w:t>SMLUVNÍ UJEDNÁNÍ K POJIŠTĚNÍ PRO PŘÍPAD VANDALISMU Mechanické poškození kontaktního zateplení budovy nebo střešní izolace</w:t>
      </w:r>
      <w:bookmarkEnd w:id="44"/>
    </w:p>
    <w:p w:rsidR="00DF2B50" w:rsidRDefault="00240440">
      <w:pPr>
        <w:pStyle w:val="Zkladntext20"/>
        <w:shd w:val="clear" w:color="auto" w:fill="auto"/>
        <w:spacing w:before="0" w:after="180"/>
        <w:ind w:firstLine="0"/>
      </w:pPr>
      <w:r>
        <w:t xml:space="preserve">V případě mechanického poškození kontaktního zateplení obvodového pláště pojištěné budovy nebo její střešní izolace způsobené jakýmkoliv zvířetem nebo hmyzem poskytne pojistitel pojistné plnění na úhradu škod nastalých v tomto místě pojištění </w:t>
      </w:r>
      <w:proofErr w:type="spellStart"/>
      <w:r>
        <w:t>maximáLně</w:t>
      </w:r>
      <w:proofErr w:type="spellEnd"/>
      <w:r>
        <w:t xml:space="preserve"> do limitu 50 000 Kč, a to v rámci Limitu pojistného plnění sjednaného pro pojištění vandalismu (</w:t>
      </w:r>
      <w:proofErr w:type="spellStart"/>
      <w:r>
        <w:t>sublimit</w:t>
      </w:r>
      <w:proofErr w:type="spellEnd"/>
      <w:r>
        <w:t>).</w:t>
      </w:r>
    </w:p>
    <w:p w:rsidR="00DF2B50" w:rsidRDefault="00240440">
      <w:pPr>
        <w:pStyle w:val="Nadpis60"/>
        <w:keepNext/>
        <w:keepLines/>
        <w:shd w:val="clear" w:color="auto" w:fill="auto"/>
        <w:spacing w:after="0" w:line="226" w:lineRule="exact"/>
        <w:ind w:firstLine="0"/>
        <w:jc w:val="left"/>
      </w:pPr>
      <w:bookmarkStart w:id="45" w:name="bookmark40"/>
      <w:r>
        <w:t>Poškození budovy nebo ostatní stavby malbami, nástřiky nebo polepením</w:t>
      </w:r>
      <w:bookmarkEnd w:id="45"/>
    </w:p>
    <w:p w:rsidR="00DF2B50" w:rsidRDefault="00240440">
      <w:pPr>
        <w:pStyle w:val="Zkladntext20"/>
        <w:shd w:val="clear" w:color="auto" w:fill="auto"/>
        <w:spacing w:before="0"/>
        <w:ind w:firstLine="0"/>
      </w:pPr>
      <w:r>
        <w:t xml:space="preserve">Za škody způsobené úmyslným poškozením vnějšího obvodového pláště budovy nebo ostatní stavby pojištěné proti vandalismu malbami, nástřiky nebo polepením poskytne pojistitel pojistné </w:t>
      </w:r>
      <w:proofErr w:type="spellStart"/>
      <w:r>
        <w:t>pLnění</w:t>
      </w:r>
      <w:proofErr w:type="spellEnd"/>
      <w:r>
        <w:t xml:space="preserve"> z jedné a ze všech pojistných </w:t>
      </w:r>
      <w:proofErr w:type="spellStart"/>
      <w:r>
        <w:t>udáLosti</w:t>
      </w:r>
      <w:proofErr w:type="spellEnd"/>
      <w:r>
        <w:t xml:space="preserve"> </w:t>
      </w:r>
      <w:proofErr w:type="spellStart"/>
      <w:r>
        <w:t>nastaLých</w:t>
      </w:r>
      <w:proofErr w:type="spellEnd"/>
      <w:r>
        <w:t xml:space="preserve"> v průběhu jednoho pojistného roku, a to do výše </w:t>
      </w:r>
      <w:proofErr w:type="spellStart"/>
      <w:r>
        <w:t>maximáLně</w:t>
      </w:r>
      <w:proofErr w:type="spellEnd"/>
      <w:r>
        <w:t xml:space="preserve"> </w:t>
      </w:r>
      <w:r>
        <w:rPr>
          <w:rStyle w:val="Zkladntext2Tun"/>
        </w:rPr>
        <w:t xml:space="preserve">100 000 Kč </w:t>
      </w:r>
      <w:r>
        <w:t>v rámci limitu pojistného plnění sjednaného pro pojištění budovy proti vandalismu</w:t>
      </w:r>
    </w:p>
    <w:p w:rsidR="00DF2B50" w:rsidRDefault="00240440">
      <w:pPr>
        <w:pStyle w:val="Zkladntext20"/>
        <w:shd w:val="clear" w:color="auto" w:fill="auto"/>
        <w:spacing w:before="0" w:after="180"/>
        <w:ind w:firstLine="0"/>
      </w:pPr>
      <w:r>
        <w:t>(</w:t>
      </w:r>
      <w:proofErr w:type="spellStart"/>
      <w:r>
        <w:t>sublimit</w:t>
      </w:r>
      <w:proofErr w:type="spellEnd"/>
      <w:r>
        <w:t>).</w:t>
      </w:r>
    </w:p>
    <w:p w:rsidR="00DF2B50" w:rsidRDefault="00240440">
      <w:pPr>
        <w:pStyle w:val="Nadpis60"/>
        <w:keepNext/>
        <w:keepLines/>
        <w:shd w:val="clear" w:color="auto" w:fill="auto"/>
        <w:spacing w:after="0" w:line="226" w:lineRule="exact"/>
        <w:ind w:firstLine="0"/>
        <w:jc w:val="left"/>
      </w:pPr>
      <w:bookmarkStart w:id="46" w:name="bookmark41"/>
      <w:proofErr w:type="gramStart"/>
      <w:r>
        <w:t>Vandalismus - škody</w:t>
      </w:r>
      <w:proofErr w:type="gramEnd"/>
      <w:r>
        <w:t xml:space="preserve"> způsobené malbami, nástřiky nebo polepením</w:t>
      </w:r>
      <w:bookmarkEnd w:id="46"/>
    </w:p>
    <w:p w:rsidR="00DF2B50" w:rsidRDefault="00240440">
      <w:pPr>
        <w:pStyle w:val="Zkladntext20"/>
        <w:shd w:val="clear" w:color="auto" w:fill="auto"/>
        <w:spacing w:before="0" w:after="184"/>
        <w:ind w:firstLine="0"/>
      </w:pPr>
      <w:r>
        <w:t xml:space="preserve">Ujednává se, že z pojištění pro případ vandalismu pojistitel poskytne pojistné plnění za úmyslné poškození nebo úmyslné zničení pojištěných movitých předmětů umístěných mimo uzavřený prostor nebo oplocené prostranství způsobené malbami, nástřiky nebo polepením maximálně do </w:t>
      </w:r>
      <w:r>
        <w:rPr>
          <w:rStyle w:val="Zkladntext2Tun"/>
        </w:rPr>
        <w:t xml:space="preserve">20 000 Kč </w:t>
      </w:r>
      <w:r>
        <w:t>z jedné a ze všech pojistných událostí nastalých v průběhu jednoho pojistného roku, a to v rámci limitu pojistného plnění sjednaného pro případ vandalismu (</w:t>
      </w:r>
      <w:proofErr w:type="spellStart"/>
      <w:r>
        <w:t>sublimit</w:t>
      </w:r>
      <w:proofErr w:type="spellEnd"/>
      <w:r>
        <w:t>).</w:t>
      </w:r>
    </w:p>
    <w:p w:rsidR="00DF2B50" w:rsidRDefault="00240440">
      <w:pPr>
        <w:pStyle w:val="Nadpis60"/>
        <w:keepNext/>
        <w:keepLines/>
        <w:shd w:val="clear" w:color="auto" w:fill="auto"/>
        <w:spacing w:after="0" w:line="221" w:lineRule="exact"/>
        <w:ind w:firstLine="0"/>
        <w:jc w:val="left"/>
      </w:pPr>
      <w:bookmarkStart w:id="47" w:name="bookmark42"/>
      <w:r>
        <w:t>Vandalismus</w:t>
      </w:r>
      <w:bookmarkEnd w:id="47"/>
    </w:p>
    <w:p w:rsidR="00DF2B50" w:rsidRDefault="00240440">
      <w:pPr>
        <w:pStyle w:val="Zkladntext20"/>
        <w:shd w:val="clear" w:color="auto" w:fill="auto"/>
        <w:spacing w:before="0" w:after="356" w:line="221" w:lineRule="exact"/>
        <w:ind w:firstLine="0"/>
      </w:pPr>
      <w:r>
        <w:t xml:space="preserve">Ujednává se, že z pojištění pro případ vandalismu </w:t>
      </w:r>
      <w:proofErr w:type="spellStart"/>
      <w:r>
        <w:t>pojistiteL</w:t>
      </w:r>
      <w:proofErr w:type="spellEnd"/>
      <w:r>
        <w:t xml:space="preserve"> poskytne pojistné plnění za úmyslné poškození nebo úmyslné zničení předmětů pojištění typu sochy, památníky, pomníky, kříže, kapličky, umístěných mimo uzavřený prostor nebo oplocené prostranství maximálně do </w:t>
      </w:r>
      <w:r>
        <w:rPr>
          <w:rStyle w:val="Zkladntext2Tun"/>
        </w:rPr>
        <w:t xml:space="preserve">100 000 Kč </w:t>
      </w:r>
      <w:r>
        <w:t>z jedné a všech pojistných událostí nastalých v průběhu jednoho pojistného roku, a to v rámci limitu pojistného plnění sjednaného pro pojištění pro případ vandalismu (</w:t>
      </w:r>
      <w:proofErr w:type="spellStart"/>
      <w:r>
        <w:t>sublimit</w:t>
      </w:r>
      <w:proofErr w:type="spellEnd"/>
      <w:r>
        <w:t>).</w:t>
      </w:r>
    </w:p>
    <w:p w:rsidR="00DF2B50" w:rsidRDefault="00240440">
      <w:pPr>
        <w:pStyle w:val="Zkladntext20"/>
        <w:shd w:val="clear" w:color="auto" w:fill="auto"/>
        <w:spacing w:before="0" w:after="124"/>
        <w:ind w:firstLine="0"/>
      </w:pPr>
      <w:r>
        <w:t xml:space="preserve">Ujednává se, že pro předmět pojištění </w:t>
      </w:r>
      <w:proofErr w:type="spellStart"/>
      <w:proofErr w:type="gramStart"/>
      <w:r>
        <w:t>Pumptrack</w:t>
      </w:r>
      <w:proofErr w:type="spellEnd"/>
      <w:r>
        <w:t xml:space="preserve"> - </w:t>
      </w:r>
      <w:r>
        <w:rPr>
          <w:rStyle w:val="Zkladntext2Tun"/>
        </w:rPr>
        <w:t>zpevněný</w:t>
      </w:r>
      <w:proofErr w:type="gramEnd"/>
      <w:r>
        <w:rPr>
          <w:rStyle w:val="Zkladntext2Tun"/>
        </w:rPr>
        <w:t xml:space="preserve"> </w:t>
      </w:r>
      <w:r>
        <w:t xml:space="preserve">uzavřený okruh poskytne </w:t>
      </w:r>
      <w:proofErr w:type="spellStart"/>
      <w:r>
        <w:t>pojistiteL</w:t>
      </w:r>
      <w:proofErr w:type="spellEnd"/>
      <w:r>
        <w:t xml:space="preserve"> z jedné a zároveň v souhrnu ze všech pojistných událostí nastalých v průběhu jednoho pojistného roku maximální </w:t>
      </w:r>
      <w:proofErr w:type="spellStart"/>
      <w:r>
        <w:t>sublimit</w:t>
      </w:r>
      <w:proofErr w:type="spellEnd"/>
      <w:r>
        <w:t xml:space="preserve"> do výše 100 000 Kč v rámci limitu plnění sjednaného pro pojištění vandalismus.</w:t>
      </w:r>
    </w:p>
    <w:p w:rsidR="00DF2B50" w:rsidRDefault="00240440">
      <w:pPr>
        <w:pStyle w:val="Nadpis60"/>
        <w:keepNext/>
        <w:keepLines/>
        <w:numPr>
          <w:ilvl w:val="0"/>
          <w:numId w:val="11"/>
        </w:numPr>
        <w:shd w:val="clear" w:color="auto" w:fill="auto"/>
        <w:tabs>
          <w:tab w:val="left" w:pos="662"/>
        </w:tabs>
        <w:spacing w:after="0" w:line="221" w:lineRule="exact"/>
        <w:ind w:firstLine="0"/>
      </w:pPr>
      <w:bookmarkStart w:id="48" w:name="bookmark43"/>
      <w:r>
        <w:t>POJIŠTĚNÍ SKLA</w:t>
      </w:r>
      <w:bookmarkEnd w:id="48"/>
    </w:p>
    <w:p w:rsidR="00DF2B50" w:rsidRDefault="00240440">
      <w:pPr>
        <w:pStyle w:val="Zkladntext20"/>
        <w:shd w:val="clear" w:color="auto" w:fill="auto"/>
        <w:spacing w:before="0" w:line="221" w:lineRule="exact"/>
        <w:ind w:firstLine="0"/>
      </w:pPr>
      <w:r>
        <w:t xml:space="preserve">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w:t>
      </w:r>
      <w:proofErr w:type="spellStart"/>
      <w:r>
        <w:t>skeL</w:t>
      </w:r>
      <w:proofErr w:type="spellEnd"/>
    </w:p>
    <w:p w:rsidR="00DF2B50" w:rsidRDefault="00240440">
      <w:pPr>
        <w:pStyle w:val="Zkladntext20"/>
        <w:shd w:val="clear" w:color="auto" w:fill="auto"/>
        <w:spacing w:before="0" w:after="176" w:line="221" w:lineRule="exact"/>
        <w:ind w:firstLine="0"/>
        <w:jc w:val="both"/>
      </w:pPr>
      <w:r>
        <w:t xml:space="preserve">Pojištění se sjednává pro předměty pojištění v rozsahu a na místě pojištění uvedeném v </w:t>
      </w:r>
      <w:proofErr w:type="spellStart"/>
      <w:r>
        <w:t>násLedující</w:t>
      </w:r>
      <w:proofErr w:type="spellEnd"/>
      <w:r>
        <w:t xml:space="preserve"> tabulce:</w:t>
      </w:r>
    </w:p>
    <w:p w:rsidR="00DF2B50" w:rsidRDefault="00240440">
      <w:pPr>
        <w:pStyle w:val="Nadpis60"/>
        <w:keepNext/>
        <w:keepLines/>
        <w:shd w:val="clear" w:color="auto" w:fill="auto"/>
        <w:spacing w:after="0" w:line="226" w:lineRule="exact"/>
        <w:ind w:firstLine="0"/>
      </w:pPr>
      <w:r>
        <w:rPr>
          <w:noProof/>
        </w:rPr>
        <mc:AlternateContent>
          <mc:Choice Requires="wps">
            <w:drawing>
              <wp:anchor distT="0" distB="0" distL="63500" distR="63500" simplePos="0" relativeHeight="251640832" behindDoc="1" locked="0" layoutInCell="1" allowOverlap="1">
                <wp:simplePos x="0" y="0"/>
                <wp:positionH relativeFrom="margin">
                  <wp:posOffset>64135</wp:posOffset>
                </wp:positionH>
                <wp:positionV relativeFrom="paragraph">
                  <wp:posOffset>-1225550</wp:posOffset>
                </wp:positionV>
                <wp:extent cx="6346190" cy="1106170"/>
                <wp:effectExtent l="0" t="0" r="0" b="0"/>
                <wp:wrapTopAndBottom/>
                <wp:docPr id="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3139"/>
                              <w:gridCol w:w="1574"/>
                              <w:gridCol w:w="1310"/>
                              <w:gridCol w:w="1330"/>
                            </w:tblGrid>
                            <w:tr w:rsidR="00AA26C2">
                              <w:trPr>
                                <w:trHeight w:hRule="exact" w:val="34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353"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31"/>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Varianta pojištění:</w:t>
                                  </w:r>
                                </w:p>
                              </w:tc>
                              <w:tc>
                                <w:tcPr>
                                  <w:tcW w:w="7353"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Rozšířená</w:t>
                                  </w:r>
                                </w:p>
                              </w:tc>
                            </w:tr>
                            <w:tr w:rsidR="00AA26C2">
                              <w:trPr>
                                <w:trHeight w:hRule="exact" w:val="32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Předmět pojištění</w:t>
                                  </w:r>
                                </w:p>
                              </w:tc>
                              <w:tc>
                                <w:tcPr>
                                  <w:tcW w:w="4713"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30"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Tun0"/>
                                    </w:rPr>
                                    <w:t>Roční pojistné</w:t>
                                  </w:r>
                                </w:p>
                              </w:tc>
                            </w:tr>
                            <w:tr w:rsidR="00AA26C2">
                              <w:trPr>
                                <w:trHeight w:hRule="exact" w:val="706"/>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ind w:firstLine="0"/>
                                  </w:pPr>
                                  <w:r>
                                    <w:rPr>
                                      <w:rStyle w:val="Zkladntext21"/>
                                    </w:rPr>
                                    <w:t>Soubor vlastních a cizích skel níže specifikovaných dle zvolené</w:t>
                                  </w:r>
                                </w:p>
                                <w:p w:rsidR="00AA26C2" w:rsidRDefault="00AA26C2">
                                  <w:pPr>
                                    <w:pStyle w:val="Zkladntext20"/>
                                    <w:shd w:val="clear" w:color="auto" w:fill="auto"/>
                                    <w:spacing w:before="0"/>
                                    <w:ind w:firstLine="0"/>
                                  </w:pPr>
                                  <w:r>
                                    <w:rPr>
                                      <w:rStyle w:val="Zkladntext21"/>
                                    </w:rPr>
                                    <w:t>varianty</w:t>
                                  </w:r>
                                </w:p>
                              </w:tc>
                              <w:tc>
                                <w:tcPr>
                                  <w:tcW w:w="3139"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limit pojistného plnění (první riziko):</w:t>
                                  </w:r>
                                </w:p>
                              </w:tc>
                              <w:tc>
                                <w:tcPr>
                                  <w:tcW w:w="1574"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100 000 Kč</w:t>
                                  </w:r>
                                </w:p>
                              </w:tc>
                              <w:tc>
                                <w:tcPr>
                                  <w:tcW w:w="131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1 000 Kč</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4 250 Kč</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5.05pt;margin-top:-96.5pt;width:499.7pt;height:87.1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&#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3139"/>
                        <w:gridCol w:w="1574"/>
                        <w:gridCol w:w="1310"/>
                        <w:gridCol w:w="1330"/>
                      </w:tblGrid>
                      <w:tr w:rsidR="00AA26C2">
                        <w:trPr>
                          <w:trHeight w:hRule="exact" w:val="34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353"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31"/>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Varianta pojištění:</w:t>
                            </w:r>
                          </w:p>
                        </w:tc>
                        <w:tc>
                          <w:tcPr>
                            <w:tcW w:w="7353"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Rozšířená</w:t>
                            </w:r>
                          </w:p>
                        </w:tc>
                      </w:tr>
                      <w:tr w:rsidR="00AA26C2">
                        <w:trPr>
                          <w:trHeight w:hRule="exact" w:val="32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Předmět pojištění</w:t>
                            </w:r>
                          </w:p>
                        </w:tc>
                        <w:tc>
                          <w:tcPr>
                            <w:tcW w:w="4713"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30"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Tun0"/>
                              </w:rPr>
                              <w:t>Roční pojistné</w:t>
                            </w:r>
                          </w:p>
                        </w:tc>
                      </w:tr>
                      <w:tr w:rsidR="00AA26C2">
                        <w:trPr>
                          <w:trHeight w:hRule="exact" w:val="706"/>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ind w:firstLine="0"/>
                            </w:pPr>
                            <w:r>
                              <w:rPr>
                                <w:rStyle w:val="Zkladntext21"/>
                              </w:rPr>
                              <w:t>Soubor vlastních a cizích skel níže specifikovaných dle zvolené</w:t>
                            </w:r>
                          </w:p>
                          <w:p w:rsidR="00AA26C2" w:rsidRDefault="00AA26C2">
                            <w:pPr>
                              <w:pStyle w:val="Zkladntext20"/>
                              <w:shd w:val="clear" w:color="auto" w:fill="auto"/>
                              <w:spacing w:before="0"/>
                              <w:ind w:firstLine="0"/>
                            </w:pPr>
                            <w:r>
                              <w:rPr>
                                <w:rStyle w:val="Zkladntext21"/>
                              </w:rPr>
                              <w:t>varianty</w:t>
                            </w:r>
                          </w:p>
                        </w:tc>
                        <w:tc>
                          <w:tcPr>
                            <w:tcW w:w="3139"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limit pojistného plnění (první riziko):</w:t>
                            </w:r>
                          </w:p>
                        </w:tc>
                        <w:tc>
                          <w:tcPr>
                            <w:tcW w:w="1574"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100 000 Kč</w:t>
                            </w:r>
                          </w:p>
                        </w:tc>
                        <w:tc>
                          <w:tcPr>
                            <w:tcW w:w="131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1 000 Kč</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4 250 Kč</w:t>
                            </w:r>
                          </w:p>
                        </w:tc>
                      </w:tr>
                    </w:tbl>
                    <w:p w:rsidR="00AA26C2" w:rsidRDefault="00AA26C2">
                      <w:pPr>
                        <w:rPr>
                          <w:sz w:val="2"/>
                          <w:szCs w:val="2"/>
                        </w:rPr>
                      </w:pPr>
                    </w:p>
                  </w:txbxContent>
                </v:textbox>
                <w10:wrap type="topAndBottom" anchorx="margin"/>
              </v:shape>
            </w:pict>
          </mc:Fallback>
        </mc:AlternateContent>
      </w:r>
      <w:bookmarkStart w:id="49" w:name="bookmark44"/>
      <w:r>
        <w:t>DEFINICE VARIANTY POJIŠTĚNÍ</w:t>
      </w:r>
      <w:bookmarkEnd w:id="49"/>
    </w:p>
    <w:p w:rsidR="00DF2B50" w:rsidRDefault="00240440">
      <w:pPr>
        <w:pStyle w:val="Zkladntext50"/>
        <w:shd w:val="clear" w:color="auto" w:fill="auto"/>
        <w:spacing w:after="0" w:line="226" w:lineRule="exact"/>
        <w:ind w:firstLine="0"/>
        <w:jc w:val="both"/>
      </w:pPr>
      <w:r>
        <w:t>Pojištění se vztahuje na soubor skel, která jsou:</w:t>
      </w:r>
    </w:p>
    <w:p w:rsidR="00DF2B50" w:rsidRDefault="00240440">
      <w:pPr>
        <w:pStyle w:val="Zkladntext20"/>
        <w:numPr>
          <w:ilvl w:val="0"/>
          <w:numId w:val="2"/>
        </w:numPr>
        <w:shd w:val="clear" w:color="auto" w:fill="auto"/>
        <w:tabs>
          <w:tab w:val="left" w:pos="956"/>
        </w:tabs>
        <w:spacing w:before="0"/>
        <w:ind w:left="620" w:firstLine="0"/>
        <w:jc w:val="both"/>
      </w:pPr>
      <w:r>
        <w:t>pevně spojená s budovou nebo stavbou,</w:t>
      </w:r>
    </w:p>
    <w:p w:rsidR="00DF2B50" w:rsidRDefault="00240440">
      <w:pPr>
        <w:pStyle w:val="Zkladntext20"/>
        <w:numPr>
          <w:ilvl w:val="0"/>
          <w:numId w:val="2"/>
        </w:numPr>
        <w:shd w:val="clear" w:color="auto" w:fill="auto"/>
        <w:tabs>
          <w:tab w:val="left" w:pos="956"/>
        </w:tabs>
        <w:spacing w:before="0"/>
        <w:ind w:left="940" w:hanging="320"/>
      </w:pPr>
      <w:r>
        <w:t>zasazená v rámu, který je stavební součástí budovy nebo stavby, nebo jejich soubory uvedené v pojistné smlouvě, včetně nalepených neodnímatelných snímačů zabezpečovacích zařízení, nalepených fólií, nápisů, maleb nebo jiné výzdoby, jsou-li součástí pojištěného skla.</w:t>
      </w:r>
    </w:p>
    <w:p w:rsidR="00DF2B50" w:rsidRDefault="00240440">
      <w:pPr>
        <w:pStyle w:val="Zkladntext20"/>
        <w:numPr>
          <w:ilvl w:val="0"/>
          <w:numId w:val="2"/>
        </w:numPr>
        <w:shd w:val="clear" w:color="auto" w:fill="auto"/>
        <w:tabs>
          <w:tab w:val="left" w:pos="956"/>
        </w:tabs>
        <w:spacing w:before="0"/>
        <w:ind w:left="620" w:firstLine="0"/>
        <w:jc w:val="both"/>
      </w:pPr>
      <w:r>
        <w:t>skly pultů a vitrín, na světelné reklamy a světelné nápisy (včetně těch zhotovených z plexiskla a jiných umělých hmot),</w:t>
      </w:r>
      <w:r>
        <w:br w:type="page"/>
      </w:r>
    </w:p>
    <w:p w:rsidR="00DF2B50" w:rsidRDefault="00240440">
      <w:pPr>
        <w:pStyle w:val="Zkladntext20"/>
        <w:numPr>
          <w:ilvl w:val="0"/>
          <w:numId w:val="2"/>
        </w:numPr>
        <w:shd w:val="clear" w:color="auto" w:fill="auto"/>
        <w:tabs>
          <w:tab w:val="left" w:pos="932"/>
        </w:tabs>
        <w:spacing w:before="0" w:line="230" w:lineRule="exact"/>
        <w:ind w:left="600" w:firstLine="0"/>
        <w:jc w:val="both"/>
      </w:pPr>
      <w:r>
        <w:lastRenderedPageBreak/>
        <w:t>skleněnou výplní nábytku,</w:t>
      </w:r>
    </w:p>
    <w:p w:rsidR="00DF2B50" w:rsidRDefault="00240440">
      <w:pPr>
        <w:pStyle w:val="Zkladntext20"/>
        <w:numPr>
          <w:ilvl w:val="0"/>
          <w:numId w:val="2"/>
        </w:numPr>
        <w:shd w:val="clear" w:color="auto" w:fill="auto"/>
        <w:tabs>
          <w:tab w:val="left" w:pos="932"/>
        </w:tabs>
        <w:spacing w:before="0" w:line="230" w:lineRule="exact"/>
        <w:ind w:left="600" w:firstLine="0"/>
        <w:jc w:val="both"/>
      </w:pPr>
      <w:r>
        <w:t>skla volně visících zrcadel,</w:t>
      </w:r>
    </w:p>
    <w:p w:rsidR="00DF2B50" w:rsidRDefault="00240440">
      <w:pPr>
        <w:pStyle w:val="Zkladntext20"/>
        <w:numPr>
          <w:ilvl w:val="0"/>
          <w:numId w:val="2"/>
        </w:numPr>
        <w:shd w:val="clear" w:color="auto" w:fill="auto"/>
        <w:tabs>
          <w:tab w:val="left" w:pos="932"/>
        </w:tabs>
        <w:spacing w:before="0" w:line="230" w:lineRule="exact"/>
        <w:ind w:left="600" w:firstLine="0"/>
        <w:jc w:val="both"/>
      </w:pPr>
      <w:proofErr w:type="spellStart"/>
      <w:r>
        <w:t>sklokeramickýmt</w:t>
      </w:r>
      <w:proofErr w:type="spellEnd"/>
      <w:r>
        <w:t xml:space="preserve"> nebo indukčními varnými deskami,</w:t>
      </w:r>
    </w:p>
    <w:p w:rsidR="00DF2B50" w:rsidRDefault="00240440">
      <w:pPr>
        <w:pStyle w:val="Zkladntext20"/>
        <w:numPr>
          <w:ilvl w:val="0"/>
          <w:numId w:val="2"/>
        </w:numPr>
        <w:shd w:val="clear" w:color="auto" w:fill="auto"/>
        <w:tabs>
          <w:tab w:val="left" w:pos="932"/>
        </w:tabs>
        <w:spacing w:before="0" w:line="230" w:lineRule="exact"/>
        <w:ind w:left="600" w:firstLine="0"/>
        <w:jc w:val="both"/>
      </w:pPr>
      <w:proofErr w:type="spellStart"/>
      <w:r>
        <w:t>termoskly</w:t>
      </w:r>
      <w:proofErr w:type="spellEnd"/>
      <w:r>
        <w:t xml:space="preserve"> spotřebičů,</w:t>
      </w:r>
    </w:p>
    <w:p w:rsidR="00DF2B50" w:rsidRDefault="00240440">
      <w:pPr>
        <w:pStyle w:val="Zkladntext20"/>
        <w:numPr>
          <w:ilvl w:val="0"/>
          <w:numId w:val="2"/>
        </w:numPr>
        <w:shd w:val="clear" w:color="auto" w:fill="auto"/>
        <w:tabs>
          <w:tab w:val="left" w:pos="932"/>
        </w:tabs>
        <w:spacing w:before="0" w:line="230" w:lineRule="exact"/>
        <w:ind w:left="600" w:firstLine="0"/>
        <w:jc w:val="both"/>
      </w:pPr>
      <w:r>
        <w:t xml:space="preserve">zasklením stacionárních strojů nebo automatů </w:t>
      </w:r>
      <w:proofErr w:type="gramStart"/>
      <w:r>
        <w:t>zhotoveným</w:t>
      </w:r>
      <w:proofErr w:type="gramEnd"/>
      <w:r>
        <w:t xml:space="preserve"> rovněž z plexiskla a jiných umělých hmot,</w:t>
      </w:r>
    </w:p>
    <w:p w:rsidR="00DF2B50" w:rsidRDefault="00240440">
      <w:pPr>
        <w:pStyle w:val="Zkladntext20"/>
        <w:numPr>
          <w:ilvl w:val="0"/>
          <w:numId w:val="2"/>
        </w:numPr>
        <w:shd w:val="clear" w:color="auto" w:fill="auto"/>
        <w:tabs>
          <w:tab w:val="left" w:pos="932"/>
        </w:tabs>
        <w:spacing w:before="0" w:line="230" w:lineRule="exact"/>
        <w:ind w:left="600" w:firstLine="0"/>
        <w:jc w:val="both"/>
      </w:pPr>
      <w:r>
        <w:t>skly akvárií pevně instalovaných do stavebních součástí nemovitého objektu,</w:t>
      </w:r>
    </w:p>
    <w:p w:rsidR="00DF2B50" w:rsidRDefault="00240440">
      <w:pPr>
        <w:pStyle w:val="Zkladntext50"/>
        <w:shd w:val="clear" w:color="auto" w:fill="auto"/>
        <w:spacing w:after="0"/>
        <w:ind w:firstLine="0"/>
      </w:pPr>
      <w:r>
        <w:t>Pojištění se dále vztahuje na jejich elektrické instalace a nosné konstrukce.</w:t>
      </w:r>
    </w:p>
    <w:p w:rsidR="00DF2B50" w:rsidRDefault="00240440">
      <w:pPr>
        <w:pStyle w:val="Zkladntext50"/>
        <w:shd w:val="clear" w:color="auto" w:fill="auto"/>
        <w:spacing w:after="0"/>
        <w:ind w:firstLine="0"/>
      </w:pPr>
      <w:r>
        <w:t>Pojištění se rovněž vztahuje na sanitární keramiku</w:t>
      </w:r>
    </w:p>
    <w:p w:rsidR="00DF2B50" w:rsidRDefault="00240440">
      <w:pPr>
        <w:pStyle w:val="Zkladntext20"/>
        <w:shd w:val="clear" w:color="auto" w:fill="auto"/>
        <w:spacing w:before="0" w:after="368" w:line="230" w:lineRule="exact"/>
        <w:ind w:firstLine="0"/>
      </w:pPr>
      <w:r>
        <w:t xml:space="preserve">Za sanitární keramiku se považují například umyvadla, záchodové mísy, pisoáry, bidety, a to včetně těch vyrobených z materiálů používaných jako náhrada keramiky (např. litý mramor, beton). Za sanitární keramiku se nepovažují sanitární zařízení vyrobená z </w:t>
      </w:r>
      <w:proofErr w:type="spellStart"/>
      <w:r>
        <w:t>pLastů</w:t>
      </w:r>
      <w:proofErr w:type="spellEnd"/>
      <w:r>
        <w:t xml:space="preserve"> nebo kovu, obklady a dlažby, vodovodní baterie a jiné příslušenství.</w:t>
      </w:r>
    </w:p>
    <w:p w:rsidR="00DF2B50" w:rsidRDefault="00240440">
      <w:pPr>
        <w:pStyle w:val="Nadpis60"/>
        <w:keepNext/>
        <w:keepLines/>
        <w:shd w:val="clear" w:color="auto" w:fill="auto"/>
        <w:spacing w:after="0" w:line="221" w:lineRule="exact"/>
        <w:ind w:firstLine="0"/>
        <w:jc w:val="left"/>
      </w:pPr>
      <w:bookmarkStart w:id="50" w:name="bookmark45"/>
      <w:r>
        <w:t>SMLUVNÍ UJEDNÁNÍ K POJIŠTĚNÍ SKLA Neuplatnění spoluúčasti</w:t>
      </w:r>
      <w:bookmarkEnd w:id="50"/>
    </w:p>
    <w:p w:rsidR="00DF2B50" w:rsidRDefault="00240440">
      <w:pPr>
        <w:pStyle w:val="Zkladntext20"/>
        <w:shd w:val="clear" w:color="auto" w:fill="auto"/>
        <w:spacing w:before="0" w:after="345" w:line="211" w:lineRule="exact"/>
        <w:ind w:firstLine="0"/>
      </w:pPr>
      <w:r>
        <w:t xml:space="preserve">Bude-li pojištěné </w:t>
      </w:r>
      <w:proofErr w:type="spellStart"/>
      <w:r>
        <w:t>skLo</w:t>
      </w:r>
      <w:proofErr w:type="spellEnd"/>
      <w:r>
        <w:t xml:space="preserve"> rozbito v přímé souvislosti s odcizením věci pojištěné pro případ odcizení, neuplatní pojistitel spoluúčast sjednanou k pojištění skla.</w:t>
      </w:r>
    </w:p>
    <w:p w:rsidR="00DF2B50" w:rsidRDefault="00240440">
      <w:pPr>
        <w:pStyle w:val="Nadpis60"/>
        <w:keepNext/>
        <w:keepLines/>
        <w:numPr>
          <w:ilvl w:val="0"/>
          <w:numId w:val="11"/>
        </w:numPr>
        <w:shd w:val="clear" w:color="auto" w:fill="auto"/>
        <w:tabs>
          <w:tab w:val="left" w:pos="658"/>
        </w:tabs>
        <w:spacing w:after="0" w:line="230" w:lineRule="exact"/>
        <w:ind w:firstLine="0"/>
      </w:pPr>
      <w:bookmarkStart w:id="51" w:name="bookmark46"/>
      <w:r>
        <w:t>POJIŠTĚNÍ STROJŮ A ELEKTRONICKÝCH ZAŘÍZENÍ</w:t>
      </w:r>
      <w:bookmarkEnd w:id="51"/>
    </w:p>
    <w:p w:rsidR="00DF2B50" w:rsidRDefault="00240440">
      <w:pPr>
        <w:pStyle w:val="Zkladntext20"/>
        <w:shd w:val="clear" w:color="auto" w:fill="auto"/>
        <w:spacing w:before="0" w:line="230" w:lineRule="exact"/>
        <w:ind w:firstLine="0"/>
      </w:pPr>
      <w:r>
        <w:t>Pojištění se vztahuje na poškození nebo zničení pojištěného stroje nebo elektronického zařízení nahodilou událostí, která není z pojištění vyloučena ujednáními týkajícími se pojištění strojů uvedenými v pojistné smlouvě nebo dokumentech tvořících její nedílnou součást, včetně pojistných podmínek vztahujících se k pojištění strojů a elektronických zařízeni Pojištění se sjednává pro předměty pojištění v rozsahu a na místě pojištění uvedeném v následující tabulce:</w:t>
      </w:r>
    </w:p>
    <w:p w:rsidR="00DF2B50" w:rsidRDefault="00240440">
      <w:pPr>
        <w:pStyle w:val="Titulektabulky20"/>
        <w:framePr w:w="10013" w:wrap="notBeside" w:vAnchor="text" w:hAnchor="text" w:xAlign="center" w:y="1"/>
        <w:shd w:val="clear" w:color="auto" w:fill="auto"/>
        <w:spacing w:line="150" w:lineRule="exact"/>
        <w:jc w:val="left"/>
      </w:pPr>
      <w:r>
        <w:t>POJIŠTĚNÍ STROJŮ A ELEKTRONICKÝCH ZAŘÍZENÍ NA PRVNÍ RIZIKO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3144"/>
        <w:gridCol w:w="1574"/>
        <w:gridCol w:w="1315"/>
        <w:gridCol w:w="1334"/>
      </w:tblGrid>
      <w:tr w:rsidR="00DF2B50">
        <w:trPr>
          <w:trHeight w:hRule="exact" w:val="350"/>
          <w:jc w:val="center"/>
        </w:trPr>
        <w:tc>
          <w:tcPr>
            <w:tcW w:w="2645" w:type="dxa"/>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Místo pojištění:</w:t>
            </w:r>
          </w:p>
        </w:tc>
        <w:tc>
          <w:tcPr>
            <w:tcW w:w="7367"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1"/>
              </w:rPr>
              <w:t>více specifikovaných adres rozepsaných v článku 2, odst. 1 pod místem pojištění MV</w:t>
            </w:r>
          </w:p>
        </w:tc>
      </w:tr>
      <w:tr w:rsidR="00DF2B50">
        <w:trPr>
          <w:trHeight w:hRule="exact" w:val="331"/>
          <w:jc w:val="center"/>
        </w:trPr>
        <w:tc>
          <w:tcPr>
            <w:tcW w:w="2645" w:type="dxa"/>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Pojištění se sjednává na:</w:t>
            </w:r>
          </w:p>
        </w:tc>
        <w:tc>
          <w:tcPr>
            <w:tcW w:w="7367"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1"/>
              </w:rPr>
              <w:t>novou cenu</w:t>
            </w:r>
          </w:p>
        </w:tc>
      </w:tr>
      <w:tr w:rsidR="00DF2B50">
        <w:trPr>
          <w:trHeight w:hRule="exact" w:val="326"/>
          <w:jc w:val="center"/>
        </w:trPr>
        <w:tc>
          <w:tcPr>
            <w:tcW w:w="2645" w:type="dxa"/>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Předmět pojištění</w:t>
            </w:r>
          </w:p>
        </w:tc>
        <w:tc>
          <w:tcPr>
            <w:tcW w:w="4718" w:type="dxa"/>
            <w:gridSpan w:val="2"/>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Horní hranice plnění</w:t>
            </w:r>
          </w:p>
        </w:tc>
        <w:tc>
          <w:tcPr>
            <w:tcW w:w="1315" w:type="dxa"/>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Spoluúčast</w:t>
            </w:r>
          </w:p>
        </w:tc>
        <w:tc>
          <w:tcPr>
            <w:tcW w:w="133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Tun0"/>
              </w:rPr>
              <w:t>Roční pojistné</w:t>
            </w:r>
          </w:p>
        </w:tc>
      </w:tr>
      <w:tr w:rsidR="00DF2B50">
        <w:trPr>
          <w:trHeight w:hRule="exact" w:val="715"/>
          <w:jc w:val="center"/>
        </w:trPr>
        <w:tc>
          <w:tcPr>
            <w:tcW w:w="264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ind w:firstLine="0"/>
            </w:pPr>
            <w:r>
              <w:rPr>
                <w:rStyle w:val="Zkladntext21"/>
              </w:rPr>
              <w:t>Předmětem pojištění jsou stroje a zařízení dle níže uvedené definice.</w:t>
            </w:r>
          </w:p>
        </w:tc>
        <w:tc>
          <w:tcPr>
            <w:tcW w:w="3144"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1"/>
              </w:rPr>
              <w:t>limit pojistného plnění (první riziko):</w:t>
            </w:r>
          </w:p>
        </w:tc>
        <w:tc>
          <w:tcPr>
            <w:tcW w:w="1574"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1"/>
              </w:rPr>
              <w:t>1 000 000 Kč</w:t>
            </w:r>
          </w:p>
        </w:tc>
        <w:tc>
          <w:tcPr>
            <w:tcW w:w="131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1"/>
              </w:rPr>
              <w:t>1 000 Kč</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1"/>
              </w:rPr>
              <w:t>12 675 Kč</w:t>
            </w:r>
          </w:p>
        </w:tc>
      </w:tr>
    </w:tbl>
    <w:p w:rsidR="00DF2B50" w:rsidRDefault="00DF2B50">
      <w:pPr>
        <w:framePr w:w="10013" w:wrap="notBeside" w:vAnchor="text" w:hAnchor="text" w:xAlign="center" w:y="1"/>
        <w:rPr>
          <w:sz w:val="2"/>
          <w:szCs w:val="2"/>
        </w:rPr>
      </w:pPr>
    </w:p>
    <w:p w:rsidR="00DF2B50" w:rsidRDefault="00DF2B50">
      <w:pPr>
        <w:rPr>
          <w:sz w:val="2"/>
          <w:szCs w:val="2"/>
        </w:rPr>
      </w:pPr>
    </w:p>
    <w:p w:rsidR="00DF2B50" w:rsidRDefault="00240440">
      <w:pPr>
        <w:pStyle w:val="Nadpis60"/>
        <w:keepNext/>
        <w:keepLines/>
        <w:shd w:val="clear" w:color="auto" w:fill="auto"/>
        <w:spacing w:before="158" w:after="0" w:line="226" w:lineRule="exact"/>
        <w:ind w:firstLine="0"/>
      </w:pPr>
      <w:bookmarkStart w:id="52" w:name="bookmark47"/>
      <w:r>
        <w:t>DEFINICE POJIŠTĚNÝCH STROJŮ A ELEKTRONICKÝCH ZAŘÍZENÍ</w:t>
      </w:r>
      <w:bookmarkEnd w:id="52"/>
    </w:p>
    <w:p w:rsidR="00DF2B50" w:rsidRDefault="00240440">
      <w:pPr>
        <w:pStyle w:val="Zkladntext20"/>
        <w:shd w:val="clear" w:color="auto" w:fill="auto"/>
        <w:spacing w:before="0"/>
        <w:ind w:firstLine="0"/>
        <w:jc w:val="both"/>
      </w:pPr>
      <w:r>
        <w:rPr>
          <w:rStyle w:val="Zkladntext22"/>
        </w:rPr>
        <w:t>Předmětem pojištění jsou:</w:t>
      </w:r>
    </w:p>
    <w:p w:rsidR="00DF2B50" w:rsidRDefault="00240440">
      <w:pPr>
        <w:pStyle w:val="Zkladntext20"/>
        <w:numPr>
          <w:ilvl w:val="0"/>
          <w:numId w:val="2"/>
        </w:numPr>
        <w:shd w:val="clear" w:color="auto" w:fill="auto"/>
        <w:tabs>
          <w:tab w:val="left" w:pos="932"/>
        </w:tabs>
        <w:spacing w:before="0"/>
        <w:ind w:left="600" w:firstLine="0"/>
        <w:jc w:val="both"/>
      </w:pPr>
      <w:r>
        <w:t>stacionární stroje,</w:t>
      </w:r>
    </w:p>
    <w:p w:rsidR="00DF2B50" w:rsidRDefault="00240440">
      <w:pPr>
        <w:pStyle w:val="Zkladntext20"/>
        <w:shd w:val="clear" w:color="auto" w:fill="auto"/>
        <w:tabs>
          <w:tab w:val="left" w:pos="932"/>
        </w:tabs>
        <w:spacing w:before="0"/>
        <w:ind w:left="600" w:firstLine="0"/>
        <w:jc w:val="both"/>
      </w:pPr>
      <w:r>
        <w:t>o</w:t>
      </w:r>
      <w:r>
        <w:tab/>
        <w:t>stacionární elektronická zařízení,</w:t>
      </w:r>
    </w:p>
    <w:p w:rsidR="00DF2B50" w:rsidRDefault="00240440">
      <w:pPr>
        <w:pStyle w:val="Zkladntext20"/>
        <w:shd w:val="clear" w:color="auto" w:fill="auto"/>
        <w:spacing w:before="0"/>
        <w:ind w:left="600" w:firstLine="0"/>
        <w:jc w:val="both"/>
      </w:pPr>
      <w:r>
        <w:t xml:space="preserve">® </w:t>
      </w:r>
      <w:proofErr w:type="spellStart"/>
      <w:r>
        <w:t>mobiLní</w:t>
      </w:r>
      <w:proofErr w:type="spellEnd"/>
      <w:r>
        <w:t xml:space="preserve"> elektronická zařízení,</w:t>
      </w:r>
    </w:p>
    <w:p w:rsidR="00DF2B50" w:rsidRDefault="00240440">
      <w:pPr>
        <w:pStyle w:val="Zkladntext20"/>
        <w:shd w:val="clear" w:color="auto" w:fill="auto"/>
        <w:spacing w:before="0"/>
        <w:ind w:firstLine="0"/>
      </w:pPr>
      <w:r>
        <w:t xml:space="preserve">a to vlastní nebo oprávněně užívaná (zařízení v leasingu) nacházející se v době pojistné </w:t>
      </w:r>
      <w:proofErr w:type="spellStart"/>
      <w:r>
        <w:t>udáLosti</w:t>
      </w:r>
      <w:proofErr w:type="spellEnd"/>
      <w:r>
        <w:t xml:space="preserve"> na tomto místě pojištění </w:t>
      </w:r>
      <w:r>
        <w:rPr>
          <w:rStyle w:val="Zkladntext22"/>
        </w:rPr>
        <w:t>Předmětem však pojištění nejsou:</w:t>
      </w:r>
    </w:p>
    <w:p w:rsidR="00DF2B50" w:rsidRDefault="00240440">
      <w:pPr>
        <w:pStyle w:val="Zkladntext20"/>
        <w:numPr>
          <w:ilvl w:val="0"/>
          <w:numId w:val="2"/>
        </w:numPr>
        <w:shd w:val="clear" w:color="auto" w:fill="auto"/>
        <w:tabs>
          <w:tab w:val="left" w:pos="932"/>
          <w:tab w:val="left" w:pos="1702"/>
        </w:tabs>
        <w:spacing w:before="0"/>
        <w:ind w:left="600" w:firstLine="0"/>
        <w:jc w:val="both"/>
      </w:pPr>
      <w:r>
        <w:t>mobilní</w:t>
      </w:r>
      <w:r>
        <w:tab/>
        <w:t>stroje,</w:t>
      </w:r>
    </w:p>
    <w:p w:rsidR="00DF2B50" w:rsidRDefault="00240440">
      <w:pPr>
        <w:pStyle w:val="Zkladntext20"/>
        <w:numPr>
          <w:ilvl w:val="0"/>
          <w:numId w:val="2"/>
        </w:numPr>
        <w:shd w:val="clear" w:color="auto" w:fill="auto"/>
        <w:tabs>
          <w:tab w:val="left" w:pos="932"/>
          <w:tab w:val="right" w:pos="1544"/>
          <w:tab w:val="left" w:pos="1693"/>
          <w:tab w:val="left" w:pos="2288"/>
        </w:tabs>
        <w:spacing w:before="0"/>
        <w:ind w:left="600" w:firstLine="0"/>
        <w:jc w:val="both"/>
      </w:pPr>
      <w:r>
        <w:t>stroje</w:t>
      </w:r>
      <w:r>
        <w:tab/>
        <w:t>a</w:t>
      </w:r>
      <w:r>
        <w:tab/>
        <w:t>zařízení</w:t>
      </w:r>
      <w:r>
        <w:tab/>
        <w:t>vedené jako zásoby,</w:t>
      </w:r>
    </w:p>
    <w:p w:rsidR="00DF2B50" w:rsidRDefault="00240440">
      <w:pPr>
        <w:pStyle w:val="Zkladntext20"/>
        <w:numPr>
          <w:ilvl w:val="0"/>
          <w:numId w:val="2"/>
        </w:numPr>
        <w:shd w:val="clear" w:color="auto" w:fill="auto"/>
        <w:tabs>
          <w:tab w:val="left" w:pos="932"/>
          <w:tab w:val="right" w:pos="1549"/>
          <w:tab w:val="left" w:pos="1698"/>
          <w:tab w:val="left" w:pos="2302"/>
          <w:tab w:val="center" w:pos="4853"/>
        </w:tabs>
        <w:spacing w:before="0"/>
        <w:ind w:left="600" w:firstLine="0"/>
        <w:jc w:val="both"/>
      </w:pPr>
      <w:r>
        <w:t>stroje</w:t>
      </w:r>
      <w:r>
        <w:tab/>
        <w:t>a</w:t>
      </w:r>
      <w:r>
        <w:tab/>
        <w:t>zařízení,</w:t>
      </w:r>
      <w:r>
        <w:tab/>
        <w:t>která pojištěný převzal za účelem</w:t>
      </w:r>
      <w:r>
        <w:tab/>
        <w:t>provedení objednané činnosti (oprava, skladování apod.),</w:t>
      </w:r>
    </w:p>
    <w:p w:rsidR="00DF2B50" w:rsidRDefault="00240440">
      <w:pPr>
        <w:pStyle w:val="Zkladntext20"/>
        <w:numPr>
          <w:ilvl w:val="0"/>
          <w:numId w:val="2"/>
        </w:numPr>
        <w:shd w:val="clear" w:color="auto" w:fill="auto"/>
        <w:tabs>
          <w:tab w:val="left" w:pos="932"/>
          <w:tab w:val="right" w:pos="1544"/>
          <w:tab w:val="left" w:pos="1693"/>
          <w:tab w:val="left" w:pos="2298"/>
          <w:tab w:val="center" w:pos="5822"/>
          <w:tab w:val="right" w:pos="9067"/>
        </w:tabs>
        <w:spacing w:before="0"/>
        <w:ind w:left="600" w:firstLine="0"/>
        <w:jc w:val="both"/>
      </w:pPr>
      <w:r>
        <w:t>stroje</w:t>
      </w:r>
      <w:r>
        <w:tab/>
        <w:t>a</w:t>
      </w:r>
      <w:r>
        <w:tab/>
        <w:t>zařízení,</w:t>
      </w:r>
      <w:r>
        <w:tab/>
        <w:t>která jsou dále touto smlouvou pojištěná</w:t>
      </w:r>
      <w:r>
        <w:tab/>
        <w:t>jako specifikované</w:t>
      </w:r>
      <w:r>
        <w:tab/>
        <w:t>věci (</w:t>
      </w:r>
      <w:proofErr w:type="spellStart"/>
      <w:r>
        <w:t>jednotLivé</w:t>
      </w:r>
      <w:proofErr w:type="spellEnd"/>
      <w:r>
        <w:t>, vyjmenované nebo</w:t>
      </w:r>
    </w:p>
    <w:p w:rsidR="00DF2B50" w:rsidRDefault="00240440">
      <w:pPr>
        <w:pStyle w:val="Zkladntext20"/>
        <w:shd w:val="clear" w:color="auto" w:fill="auto"/>
        <w:spacing w:before="0" w:after="184"/>
        <w:ind w:left="940" w:firstLine="0"/>
      </w:pPr>
      <w:r>
        <w:t>specifikované soubory);</w:t>
      </w:r>
    </w:p>
    <w:p w:rsidR="00DF2B50" w:rsidRDefault="00240440">
      <w:pPr>
        <w:pStyle w:val="Nadpis60"/>
        <w:keepNext/>
        <w:keepLines/>
        <w:shd w:val="clear" w:color="auto" w:fill="auto"/>
        <w:spacing w:after="0" w:line="221" w:lineRule="exact"/>
        <w:ind w:firstLine="0"/>
      </w:pPr>
      <w:bookmarkStart w:id="53" w:name="bookmark48"/>
      <w:r>
        <w:t>SMLUVNÍ UJEDNÁNÍ K POJIŠTĚNÍ STROJŮ A ELEKTRONICKÝCH ZAŘÍZENÍ NA PRVNÍ RIZIKO</w:t>
      </w:r>
      <w:bookmarkEnd w:id="53"/>
    </w:p>
    <w:p w:rsidR="00DF2B50" w:rsidRDefault="00240440">
      <w:pPr>
        <w:pStyle w:val="Zkladntext20"/>
        <w:shd w:val="clear" w:color="auto" w:fill="auto"/>
        <w:spacing w:before="0" w:line="221" w:lineRule="exact"/>
        <w:ind w:firstLine="0"/>
      </w:pPr>
      <w:r>
        <w:t xml:space="preserve">Popis: </w:t>
      </w:r>
      <w:proofErr w:type="gramStart"/>
      <w:r>
        <w:t>Elektronika - výpočetní</w:t>
      </w:r>
      <w:proofErr w:type="gramEnd"/>
      <w:r>
        <w:t xml:space="preserve"> a kancelářská technika, servery, </w:t>
      </w:r>
      <w:proofErr w:type="spellStart"/>
      <w:r>
        <w:t>switce</w:t>
      </w:r>
      <w:proofErr w:type="spellEnd"/>
      <w:r>
        <w:t xml:space="preserve"> a součásti počítačové sítě, elektronika, </w:t>
      </w:r>
      <w:proofErr w:type="spellStart"/>
      <w:r>
        <w:t>teL</w:t>
      </w:r>
      <w:proofErr w:type="spellEnd"/>
      <w:r>
        <w:t xml:space="preserve"> ústředna, kamerový systém, veřejný rozhlas, veřejné osvětlení, osvětlení budov, regulační a zabezpečovací prvky v budovách, zdroje, klimatizace, vzduchotechnika a pod.</w:t>
      </w:r>
    </w:p>
    <w:p w:rsidR="00DF2B50" w:rsidRDefault="00240440">
      <w:pPr>
        <w:pStyle w:val="Zkladntext20"/>
        <w:shd w:val="clear" w:color="auto" w:fill="auto"/>
        <w:spacing w:before="0" w:after="117" w:line="221" w:lineRule="exact"/>
        <w:ind w:firstLine="0"/>
        <w:jc w:val="both"/>
      </w:pPr>
      <w:proofErr w:type="gramStart"/>
      <w:r>
        <w:t>Stroje - soubor</w:t>
      </w:r>
      <w:proofErr w:type="gramEnd"/>
      <w:r>
        <w:t xml:space="preserve"> elektromotorů, fontány vč. </w:t>
      </w:r>
      <w:proofErr w:type="spellStart"/>
      <w:r>
        <w:t>technoLogie</w:t>
      </w:r>
      <w:proofErr w:type="spellEnd"/>
      <w:r>
        <w:t>, další vodní prvky, zahradní technika, elektrocentrála, výtahy a pod.</w:t>
      </w:r>
    </w:p>
    <w:p w:rsidR="00DF2B50" w:rsidRDefault="00240440">
      <w:pPr>
        <w:pStyle w:val="Nadpis60"/>
        <w:keepNext/>
        <w:keepLines/>
        <w:numPr>
          <w:ilvl w:val="0"/>
          <w:numId w:val="11"/>
        </w:numPr>
        <w:shd w:val="clear" w:color="auto" w:fill="auto"/>
        <w:tabs>
          <w:tab w:val="left" w:pos="658"/>
        </w:tabs>
        <w:spacing w:after="40" w:line="150" w:lineRule="exact"/>
        <w:ind w:firstLine="0"/>
      </w:pPr>
      <w:bookmarkStart w:id="54" w:name="bookmark49"/>
      <w:r>
        <w:t>POJIŠTĚNÍ ELEKTRONICKÝCH ZAŘÍZENÍ</w:t>
      </w:r>
      <w:bookmarkEnd w:id="54"/>
    </w:p>
    <w:p w:rsidR="00DF2B50" w:rsidRDefault="00240440">
      <w:pPr>
        <w:pStyle w:val="Zkladntext20"/>
        <w:shd w:val="clear" w:color="auto" w:fill="auto"/>
        <w:spacing w:before="0" w:line="150" w:lineRule="exact"/>
        <w:ind w:firstLine="0"/>
        <w:jc w:val="both"/>
        <w:sectPr w:rsidR="00DF2B50">
          <w:footerReference w:type="even" r:id="rId17"/>
          <w:footerReference w:type="default" r:id="rId18"/>
          <w:footerReference w:type="first" r:id="rId19"/>
          <w:pgSz w:w="11900" w:h="16840"/>
          <w:pgMar w:top="716" w:right="965" w:bottom="1437" w:left="825" w:header="0" w:footer="3" w:gutter="0"/>
          <w:cols w:space="720"/>
          <w:noEndnote/>
          <w:titlePg/>
          <w:docGrid w:linePitch="360"/>
        </w:sectPr>
      </w:pPr>
      <w:r>
        <w:rPr>
          <w:noProof/>
        </w:rPr>
        <mc:AlternateContent>
          <mc:Choice Requires="wps">
            <w:drawing>
              <wp:anchor distT="0" distB="254000" distL="63500" distR="63500" simplePos="0" relativeHeight="251641856" behindDoc="1" locked="0" layoutInCell="1" allowOverlap="1">
                <wp:simplePos x="0" y="0"/>
                <wp:positionH relativeFrom="margin">
                  <wp:posOffset>39370</wp:posOffset>
                </wp:positionH>
                <wp:positionV relativeFrom="paragraph">
                  <wp:posOffset>125095</wp:posOffset>
                </wp:positionV>
                <wp:extent cx="6361430" cy="970280"/>
                <wp:effectExtent l="1270" t="1270" r="0" b="0"/>
                <wp:wrapTopAndBottom/>
                <wp:docPr id="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43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Titulektabulky0"/>
                              <w:shd w:val="clear" w:color="auto" w:fill="auto"/>
                              <w:spacing w:line="226" w:lineRule="exact"/>
                            </w:pPr>
                            <w:r>
                              <w:rPr>
                                <w:rStyle w:val="TitulektabulkyExact"/>
                              </w:rPr>
                              <w:t>ujednáními týkajícími se pojištění elektronických zařízení uvedenými v pojistné smlouvě nebo dokumentech tvořících její nedílnou součást, včetně pojistných podmínek vztahujících se k pojištění elektronických zařízení.</w:t>
                            </w:r>
                          </w:p>
                          <w:p w:rsidR="00AA26C2" w:rsidRDefault="00AA26C2">
                            <w:pPr>
                              <w:pStyle w:val="Titulektabulky0"/>
                              <w:shd w:val="clear" w:color="auto" w:fill="auto"/>
                              <w:spacing w:line="226" w:lineRule="exact"/>
                              <w:jc w:val="left"/>
                            </w:pPr>
                            <w:r>
                              <w:rPr>
                                <w:rStyle w:val="TitulektabulkyExact"/>
                              </w:rPr>
                              <w:t>Pojištění se sjednává pro předměty pojištění v rozsahu a na místech pojištění uvedených v následující tabulce/následujících tabulkách: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7378"/>
                            </w:tblGrid>
                            <w:tr w:rsidR="00AA26C2">
                              <w:trPr>
                                <w:trHeight w:hRule="exact" w:val="331"/>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378"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36"/>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Pojištění se sjednává na:</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novou cenu</w:t>
                                  </w:r>
                                </w:p>
                              </w:tc>
                            </w:tr>
                          </w:tbl>
                          <w:p w:rsidR="00AA26C2" w:rsidRDefault="00AA26C2">
                            <w:pPr>
                              <w:pStyle w:val="Titulektabulky20"/>
                              <w:shd w:val="clear" w:color="auto" w:fill="auto"/>
                              <w:spacing w:line="150" w:lineRule="exact"/>
                              <w:jc w:val="left"/>
                            </w:pPr>
                            <w:r>
                              <w:rPr>
                                <w:rStyle w:val="Titulektabulky2Exact"/>
                                <w:b/>
                                <w:bCs/>
                              </w:rPr>
                              <w:t>POJIŠTĚNÍ JEDNOTLIVÝCH ZAŘÍZENÍ</w:t>
                            </w:r>
                          </w:p>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3.1pt;margin-top:9.85pt;width:500.9pt;height:76.4pt;z-index:-251674624;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OwsQIAALMFAAAOAAAAZHJzL2Uyb0RvYy54bWysVFtvmzAUfp+0/2D5nXIJo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" filled="f" stroked="f">
                <v:textbox style="mso-fit-shape-to-text:t" inset="0,0,0,0">
                  <w:txbxContent>
                    <w:p w:rsidR="00AA26C2" w:rsidRDefault="00AA26C2">
                      <w:pPr>
                        <w:pStyle w:val="Titulektabulky0"/>
                        <w:shd w:val="clear" w:color="auto" w:fill="auto"/>
                        <w:spacing w:line="226" w:lineRule="exact"/>
                      </w:pPr>
                      <w:r>
                        <w:rPr>
                          <w:rStyle w:val="TitulektabulkyExact"/>
                        </w:rPr>
                        <w:t>ujednáními týkajícími se pojištění elektronických zařízení uvedenými v pojistné smlouvě nebo dokumentech tvořících její nedílnou součást, včetně pojistných podmínek vztahujících se k pojištění elektronických zařízení.</w:t>
                      </w:r>
                    </w:p>
                    <w:p w:rsidR="00AA26C2" w:rsidRDefault="00AA26C2">
                      <w:pPr>
                        <w:pStyle w:val="Titulektabulky0"/>
                        <w:shd w:val="clear" w:color="auto" w:fill="auto"/>
                        <w:spacing w:line="226" w:lineRule="exact"/>
                        <w:jc w:val="left"/>
                      </w:pPr>
                      <w:r>
                        <w:rPr>
                          <w:rStyle w:val="TitulektabulkyExact"/>
                        </w:rPr>
                        <w:t>Pojištění se sjednává pro předměty pojištění v rozsahu a na místech pojištění uvedených v následující tabulce/následujících tabulkách: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7378"/>
                      </w:tblGrid>
                      <w:tr w:rsidR="00AA26C2">
                        <w:trPr>
                          <w:trHeight w:hRule="exact" w:val="331"/>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378"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více specifikovaných adres rozepsaných v článku 2, odst. 1 pod místem pojištění MV</w:t>
                            </w:r>
                          </w:p>
                        </w:tc>
                      </w:tr>
                      <w:tr w:rsidR="00AA26C2">
                        <w:trPr>
                          <w:trHeight w:hRule="exact" w:val="336"/>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Pojištění se sjednává na:</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novou cenu</w:t>
                            </w:r>
                          </w:p>
                        </w:tc>
                      </w:tr>
                    </w:tbl>
                    <w:p w:rsidR="00AA26C2" w:rsidRDefault="00AA26C2">
                      <w:pPr>
                        <w:pStyle w:val="Titulektabulky20"/>
                        <w:shd w:val="clear" w:color="auto" w:fill="auto"/>
                        <w:spacing w:line="150" w:lineRule="exact"/>
                        <w:jc w:val="left"/>
                      </w:pPr>
                      <w:r>
                        <w:rPr>
                          <w:rStyle w:val="Titulektabulky2Exact"/>
                          <w:b/>
                          <w:bCs/>
                        </w:rPr>
                        <w:t>POJIŠTĚNÍ JEDNOTLIVÝCH ZAŘÍZENÍ</w:t>
                      </w:r>
                    </w:p>
                    <w:p w:rsidR="00AA26C2" w:rsidRDefault="00AA26C2">
                      <w:pPr>
                        <w:rPr>
                          <w:sz w:val="2"/>
                          <w:szCs w:val="2"/>
                        </w:rPr>
                      </w:pPr>
                    </w:p>
                  </w:txbxContent>
                </v:textbox>
                <w10:wrap type="topAndBottom" anchorx="margin"/>
              </v:shape>
            </w:pict>
          </mc:Fallback>
        </mc:AlternateContent>
      </w:r>
      <w:r>
        <w:t>Pojištění se vztahuje na poškození nebo zničení pojištěného elektronického zařízení nahodilou událostí, která není z pojištění vyloučena</w:t>
      </w:r>
    </w:p>
    <w:p w:rsidR="00DF2B50" w:rsidRDefault="00240440">
      <w:pPr>
        <w:pStyle w:val="Nadpis60"/>
        <w:keepNext/>
        <w:keepLines/>
        <w:numPr>
          <w:ilvl w:val="0"/>
          <w:numId w:val="11"/>
        </w:numPr>
        <w:shd w:val="clear" w:color="auto" w:fill="auto"/>
        <w:tabs>
          <w:tab w:val="left" w:pos="656"/>
        </w:tabs>
        <w:spacing w:after="54" w:line="150" w:lineRule="exact"/>
        <w:ind w:firstLine="0"/>
      </w:pPr>
      <w:r>
        <w:rPr>
          <w:noProof/>
        </w:rPr>
        <w:lastRenderedPageBreak/>
        <mc:AlternateContent>
          <mc:Choice Requires="wps">
            <w:drawing>
              <wp:anchor distT="0" distB="1630680" distL="63500" distR="63500" simplePos="0" relativeHeight="251642880" behindDoc="1" locked="0" layoutInCell="1" allowOverlap="1">
                <wp:simplePos x="0" y="0"/>
                <wp:positionH relativeFrom="margin">
                  <wp:posOffset>29210</wp:posOffset>
                </wp:positionH>
                <wp:positionV relativeFrom="paragraph">
                  <wp:posOffset>-2557145</wp:posOffset>
                </wp:positionV>
                <wp:extent cx="6346190" cy="856615"/>
                <wp:effectExtent l="635" t="0" r="0" b="635"/>
                <wp:wrapTopAndBottom/>
                <wp:docPr id="9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3144"/>
                              <w:gridCol w:w="1570"/>
                              <w:gridCol w:w="1310"/>
                              <w:gridCol w:w="1330"/>
                            </w:tblGrid>
                            <w:tr w:rsidR="00AA26C2">
                              <w:trPr>
                                <w:trHeight w:hRule="exact" w:val="33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w:t>
                                  </w:r>
                                </w:p>
                              </w:tc>
                              <w:tc>
                                <w:tcPr>
                                  <w:tcW w:w="7354"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 xml:space="preserve">Elektronická úřední </w:t>
                                  </w:r>
                                  <w:proofErr w:type="gramStart"/>
                                  <w:r>
                                    <w:rPr>
                                      <w:rStyle w:val="Zkladntext21"/>
                                    </w:rPr>
                                    <w:t xml:space="preserve">deska - </w:t>
                                  </w:r>
                                  <w:r>
                                    <w:rPr>
                                      <w:rStyle w:val="Zkladntext21"/>
                                      <w:lang w:val="en-US" w:eastAsia="en-US" w:bidi="en-US"/>
                                    </w:rPr>
                                    <w:t>SMART</w:t>
                                  </w:r>
                                  <w:proofErr w:type="gramEnd"/>
                                  <w:r>
                                    <w:rPr>
                                      <w:rStyle w:val="Zkladntext21"/>
                                      <w:lang w:val="en-US" w:eastAsia="en-US" w:bidi="en-US"/>
                                    </w:rPr>
                                    <w:t xml:space="preserve"> </w:t>
                                  </w:r>
                                  <w:r>
                                    <w:rPr>
                                      <w:rStyle w:val="Zkladntext21"/>
                                    </w:rPr>
                                    <w:t>KIOSEK 43R</w:t>
                                  </w:r>
                                </w:p>
                              </w:tc>
                            </w:tr>
                            <w:tr w:rsidR="00AA26C2">
                              <w:trPr>
                                <w:trHeight w:hRule="exact" w:val="322"/>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Výrobní/inventární číslo:</w:t>
                                  </w:r>
                                </w:p>
                              </w:tc>
                              <w:tc>
                                <w:tcPr>
                                  <w:tcW w:w="3144" w:type="dxa"/>
                                  <w:tcBorders>
                                    <w:top w:val="single" w:sz="4" w:space="0" w:color="auto"/>
                                    <w:left w:val="single" w:sz="4" w:space="0" w:color="auto"/>
                                  </w:tcBorders>
                                  <w:shd w:val="clear" w:color="auto" w:fill="FFFFFF"/>
                                </w:tcPr>
                                <w:p w:rsidR="00AA26C2" w:rsidRDefault="00AA26C2">
                                  <w:pPr>
                                    <w:rPr>
                                      <w:sz w:val="10"/>
                                      <w:szCs w:val="10"/>
                                    </w:rPr>
                                  </w:pPr>
                                </w:p>
                              </w:tc>
                              <w:tc>
                                <w:tcPr>
                                  <w:tcW w:w="157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Rok výroby:</w:t>
                                  </w:r>
                                </w:p>
                              </w:tc>
                              <w:tc>
                                <w:tcPr>
                                  <w:tcW w:w="131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 xml:space="preserve">2023 </w:t>
                                  </w:r>
                                  <w:r>
                                    <w:rPr>
                                      <w:rStyle w:val="Zkladntext2Tun0"/>
                                    </w:rPr>
                                    <w:t>Typ:</w:t>
                                  </w:r>
                                </w:p>
                              </w:tc>
                              <w:tc>
                                <w:tcPr>
                                  <w:tcW w:w="1330"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Stacionární</w:t>
                                  </w:r>
                                </w:p>
                              </w:tc>
                            </w:tr>
                            <w:tr w:rsidR="00AA26C2">
                              <w:trPr>
                                <w:trHeight w:hRule="exact" w:val="322"/>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Vlastnictví</w:t>
                                  </w:r>
                                </w:p>
                              </w:tc>
                              <w:tc>
                                <w:tcPr>
                                  <w:tcW w:w="4714"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30"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Tun0"/>
                                    </w:rPr>
                                    <w:t>Roční pojistné</w:t>
                                  </w:r>
                                </w:p>
                              </w:tc>
                            </w:tr>
                            <w:tr w:rsidR="00AA26C2">
                              <w:trPr>
                                <w:trHeight w:hRule="exact" w:val="336"/>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Vlastní</w:t>
                                  </w:r>
                                </w:p>
                              </w:tc>
                              <w:tc>
                                <w:tcPr>
                                  <w:tcW w:w="3144"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57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400 000 Kč</w:t>
                                  </w:r>
                                </w:p>
                              </w:tc>
                              <w:tc>
                                <w:tcPr>
                                  <w:tcW w:w="131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5 000 Kč</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4 600 Kč</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2.3pt;margin-top:-201.35pt;width:499.7pt;height:67.45pt;z-index:-251673600;visibility:visible;mso-wrap-style:square;mso-width-percent:0;mso-height-percent:0;mso-wrap-distance-left:5pt;mso-wrap-distance-top:0;mso-wrap-distance-right:5pt;mso-wrap-distance-bottom:128.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o8sA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3144"/>
                        <w:gridCol w:w="1570"/>
                        <w:gridCol w:w="1310"/>
                        <w:gridCol w:w="1330"/>
                      </w:tblGrid>
                      <w:tr w:rsidR="00AA26C2">
                        <w:trPr>
                          <w:trHeight w:hRule="exact" w:val="33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w:t>
                            </w:r>
                          </w:p>
                        </w:tc>
                        <w:tc>
                          <w:tcPr>
                            <w:tcW w:w="7354"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 xml:space="preserve">Elektronická úřední </w:t>
                            </w:r>
                            <w:proofErr w:type="gramStart"/>
                            <w:r>
                              <w:rPr>
                                <w:rStyle w:val="Zkladntext21"/>
                              </w:rPr>
                              <w:t xml:space="preserve">deska - </w:t>
                            </w:r>
                            <w:r>
                              <w:rPr>
                                <w:rStyle w:val="Zkladntext21"/>
                                <w:lang w:val="en-US" w:eastAsia="en-US" w:bidi="en-US"/>
                              </w:rPr>
                              <w:t>SMART</w:t>
                            </w:r>
                            <w:proofErr w:type="gramEnd"/>
                            <w:r>
                              <w:rPr>
                                <w:rStyle w:val="Zkladntext21"/>
                                <w:lang w:val="en-US" w:eastAsia="en-US" w:bidi="en-US"/>
                              </w:rPr>
                              <w:t xml:space="preserve"> </w:t>
                            </w:r>
                            <w:r>
                              <w:rPr>
                                <w:rStyle w:val="Zkladntext21"/>
                              </w:rPr>
                              <w:t>KIOSEK 43R</w:t>
                            </w:r>
                          </w:p>
                        </w:tc>
                      </w:tr>
                      <w:tr w:rsidR="00AA26C2">
                        <w:trPr>
                          <w:trHeight w:hRule="exact" w:val="322"/>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Výrobní/inventární číslo:</w:t>
                            </w:r>
                          </w:p>
                        </w:tc>
                        <w:tc>
                          <w:tcPr>
                            <w:tcW w:w="3144" w:type="dxa"/>
                            <w:tcBorders>
                              <w:top w:val="single" w:sz="4" w:space="0" w:color="auto"/>
                              <w:left w:val="single" w:sz="4" w:space="0" w:color="auto"/>
                            </w:tcBorders>
                            <w:shd w:val="clear" w:color="auto" w:fill="FFFFFF"/>
                          </w:tcPr>
                          <w:p w:rsidR="00AA26C2" w:rsidRDefault="00AA26C2">
                            <w:pPr>
                              <w:rPr>
                                <w:sz w:val="10"/>
                                <w:szCs w:val="10"/>
                              </w:rPr>
                            </w:pPr>
                          </w:p>
                        </w:tc>
                        <w:tc>
                          <w:tcPr>
                            <w:tcW w:w="157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Rok výroby:</w:t>
                            </w:r>
                          </w:p>
                        </w:tc>
                        <w:tc>
                          <w:tcPr>
                            <w:tcW w:w="131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 xml:space="preserve">2023 </w:t>
                            </w:r>
                            <w:r>
                              <w:rPr>
                                <w:rStyle w:val="Zkladntext2Tun0"/>
                              </w:rPr>
                              <w:t>Typ:</w:t>
                            </w:r>
                          </w:p>
                        </w:tc>
                        <w:tc>
                          <w:tcPr>
                            <w:tcW w:w="1330"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Stacionární</w:t>
                            </w:r>
                          </w:p>
                        </w:tc>
                      </w:tr>
                      <w:tr w:rsidR="00AA26C2">
                        <w:trPr>
                          <w:trHeight w:hRule="exact" w:val="322"/>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Vlastnictví</w:t>
                            </w:r>
                          </w:p>
                        </w:tc>
                        <w:tc>
                          <w:tcPr>
                            <w:tcW w:w="4714"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30"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Tun0"/>
                              </w:rPr>
                              <w:t>Roční pojistné</w:t>
                            </w:r>
                          </w:p>
                        </w:tc>
                      </w:tr>
                      <w:tr w:rsidR="00AA26C2">
                        <w:trPr>
                          <w:trHeight w:hRule="exact" w:val="336"/>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Vlastní</w:t>
                            </w:r>
                          </w:p>
                        </w:tc>
                        <w:tc>
                          <w:tcPr>
                            <w:tcW w:w="3144"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57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400 000 Kč</w:t>
                            </w:r>
                          </w:p>
                        </w:tc>
                        <w:tc>
                          <w:tcPr>
                            <w:tcW w:w="131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5 000 Kč</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4 600 Kč</w:t>
                            </w:r>
                          </w:p>
                        </w:tc>
                      </w:tr>
                    </w:tbl>
                    <w:p w:rsidR="00AA26C2" w:rsidRDefault="00AA26C2">
                      <w:pPr>
                        <w:rPr>
                          <w:sz w:val="2"/>
                          <w:szCs w:val="2"/>
                        </w:rPr>
                      </w:pPr>
                    </w:p>
                  </w:txbxContent>
                </v:textbox>
                <w10:wrap type="topAndBottom" anchorx="margin"/>
              </v:shape>
            </w:pict>
          </mc:Fallback>
        </mc:AlternateContent>
      </w:r>
      <w:r>
        <w:rPr>
          <w:noProof/>
        </w:rPr>
        <mc:AlternateContent>
          <mc:Choice Requires="wps">
            <w:drawing>
              <wp:anchor distT="951230" distB="0" distL="63500" distR="63500" simplePos="0" relativeHeight="251643904" behindDoc="1" locked="0" layoutInCell="1" allowOverlap="1">
                <wp:simplePos x="0" y="0"/>
                <wp:positionH relativeFrom="margin">
                  <wp:posOffset>22860</wp:posOffset>
                </wp:positionH>
                <wp:positionV relativeFrom="paragraph">
                  <wp:posOffset>-1606550</wp:posOffset>
                </wp:positionV>
                <wp:extent cx="6339840" cy="1487805"/>
                <wp:effectExtent l="3810" t="3175" r="0" b="4445"/>
                <wp:wrapTopAndBottom/>
                <wp:docPr id="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48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Titulektabulky20"/>
                              <w:shd w:val="clear" w:color="auto" w:fill="auto"/>
                              <w:spacing w:line="150" w:lineRule="exact"/>
                              <w:jc w:val="left"/>
                            </w:pPr>
                            <w:r>
                              <w:rPr>
                                <w:rStyle w:val="Titulektabulky2Exact"/>
                                <w:b/>
                                <w:bCs/>
                              </w:rPr>
                              <w:t>POJIŠTĚNÍ SOUBORU ELEKTRONICKÝCH ZAŘÍZENÍ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3139"/>
                              <w:gridCol w:w="1570"/>
                              <w:gridCol w:w="787"/>
                              <w:gridCol w:w="523"/>
                              <w:gridCol w:w="1325"/>
                            </w:tblGrid>
                            <w:tr w:rsidR="00AA26C2">
                              <w:trPr>
                                <w:trHeight w:hRule="exact" w:val="480"/>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w:t>
                                  </w:r>
                                </w:p>
                              </w:tc>
                              <w:tc>
                                <w:tcPr>
                                  <w:tcW w:w="5496" w:type="dxa"/>
                                  <w:gridSpan w:val="3"/>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proofErr w:type="spellStart"/>
                                  <w:r>
                                    <w:rPr>
                                      <w:rStyle w:val="Zkladntext21"/>
                                    </w:rPr>
                                    <w:t>mobiLní</w:t>
                                  </w:r>
                                  <w:proofErr w:type="spellEnd"/>
                                  <w:r>
                                    <w:rPr>
                                      <w:rStyle w:val="Zkladntext21"/>
                                    </w:rPr>
                                    <w:t xml:space="preserve"> telefony a přenosné PC</w:t>
                                  </w:r>
                                </w:p>
                              </w:tc>
                              <w:tc>
                                <w:tcPr>
                                  <w:tcW w:w="523"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Typ:</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ind w:firstLine="0"/>
                                  </w:pPr>
                                  <w:r>
                                    <w:rPr>
                                      <w:rStyle w:val="Zkladntext21"/>
                                    </w:rPr>
                                    <w:t>Mobilní a stacionární</w:t>
                                  </w:r>
                                </w:p>
                              </w:tc>
                            </w:tr>
                            <w:tr w:rsidR="00AA26C2">
                              <w:trPr>
                                <w:trHeight w:hRule="exact" w:val="32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Vlastnictví</w:t>
                                  </w:r>
                                </w:p>
                              </w:tc>
                              <w:tc>
                                <w:tcPr>
                                  <w:tcW w:w="4709"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Roční pojistné</w:t>
                                  </w:r>
                                </w:p>
                              </w:tc>
                            </w:tr>
                            <w:tr w:rsidR="00AA26C2">
                              <w:trPr>
                                <w:trHeight w:hRule="exact" w:val="34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Vlastní i cizí</w:t>
                                  </w:r>
                                </w:p>
                              </w:tc>
                              <w:tc>
                                <w:tcPr>
                                  <w:tcW w:w="3139"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Limit pojistného plnění (první riziko):</w:t>
                                  </w:r>
                                </w:p>
                              </w:tc>
                              <w:tc>
                                <w:tcPr>
                                  <w:tcW w:w="157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200 000 Kč</w:t>
                                  </w:r>
                                </w:p>
                              </w:tc>
                              <w:tc>
                                <w:tcPr>
                                  <w:tcW w:w="131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2 500 Kč</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6 060 Kč</w:t>
                                  </w:r>
                                </w:p>
                              </w:tc>
                            </w:tr>
                            <w:tr w:rsidR="00AA26C2">
                              <w:trPr>
                                <w:trHeight w:hRule="exact" w:val="341"/>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w:t>
                                  </w:r>
                                </w:p>
                              </w:tc>
                              <w:tc>
                                <w:tcPr>
                                  <w:tcW w:w="5496" w:type="dxa"/>
                                  <w:gridSpan w:val="3"/>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proofErr w:type="spellStart"/>
                                  <w:r>
                                    <w:rPr>
                                      <w:rStyle w:val="Zkladntext21"/>
                                    </w:rPr>
                                    <w:t>videozvonek</w:t>
                                  </w:r>
                                  <w:proofErr w:type="spellEnd"/>
                                  <w:r>
                                    <w:rPr>
                                      <w:rStyle w:val="Zkladntext21"/>
                                    </w:rPr>
                                    <w:t>, kamera dle úč. evidence</w:t>
                                  </w:r>
                                </w:p>
                              </w:tc>
                              <w:tc>
                                <w:tcPr>
                                  <w:tcW w:w="523"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Typ:</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Stacionární</w:t>
                                  </w:r>
                                </w:p>
                              </w:tc>
                            </w:tr>
                            <w:tr w:rsidR="00AA26C2">
                              <w:trPr>
                                <w:trHeight w:hRule="exact" w:val="32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Vlastnictví</w:t>
                                  </w:r>
                                </w:p>
                              </w:tc>
                              <w:tc>
                                <w:tcPr>
                                  <w:tcW w:w="4709"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Tun0"/>
                                    </w:rPr>
                                    <w:t>Roční pojistné</w:t>
                                  </w:r>
                                </w:p>
                              </w:tc>
                            </w:tr>
                            <w:tr w:rsidR="00AA26C2">
                              <w:trPr>
                                <w:trHeight w:hRule="exact" w:val="341"/>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Vlastní</w:t>
                                  </w:r>
                                </w:p>
                              </w:tc>
                              <w:tc>
                                <w:tcPr>
                                  <w:tcW w:w="3139"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57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250 000 Kč</w:t>
                                  </w:r>
                                </w:p>
                              </w:tc>
                              <w:tc>
                                <w:tcPr>
                                  <w:tcW w:w="1310" w:type="dxa"/>
                                  <w:gridSpan w:val="2"/>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5 000 Kč</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3 535 Kč</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left:0;text-align:left;margin-left:1.8pt;margin-top:-126.5pt;width:499.2pt;height:117.15pt;z-index:-251672576;visibility:visible;mso-wrap-style:square;mso-width-percent:0;mso-height-percent:0;mso-wrap-distance-left:5pt;mso-wrap-distance-top:74.9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gisQ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" filled="f" stroked="f">
                <v:textbox style="mso-fit-shape-to-text:t" inset="0,0,0,0">
                  <w:txbxContent>
                    <w:p w:rsidR="00AA26C2" w:rsidRDefault="00AA26C2">
                      <w:pPr>
                        <w:pStyle w:val="Titulektabulky20"/>
                        <w:shd w:val="clear" w:color="auto" w:fill="auto"/>
                        <w:spacing w:line="150" w:lineRule="exact"/>
                        <w:jc w:val="left"/>
                      </w:pPr>
                      <w:r>
                        <w:rPr>
                          <w:rStyle w:val="Titulektabulky2Exact"/>
                          <w:b/>
                          <w:bCs/>
                        </w:rPr>
                        <w:t>POJIŠTĚNÍ SOUBORU ELEKTRONICKÝCH ZAŘÍZENÍ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0"/>
                        <w:gridCol w:w="3139"/>
                        <w:gridCol w:w="1570"/>
                        <w:gridCol w:w="787"/>
                        <w:gridCol w:w="523"/>
                        <w:gridCol w:w="1325"/>
                      </w:tblGrid>
                      <w:tr w:rsidR="00AA26C2">
                        <w:trPr>
                          <w:trHeight w:hRule="exact" w:val="480"/>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w:t>
                            </w:r>
                          </w:p>
                        </w:tc>
                        <w:tc>
                          <w:tcPr>
                            <w:tcW w:w="5496" w:type="dxa"/>
                            <w:gridSpan w:val="3"/>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proofErr w:type="spellStart"/>
                            <w:r>
                              <w:rPr>
                                <w:rStyle w:val="Zkladntext21"/>
                              </w:rPr>
                              <w:t>mobiLní</w:t>
                            </w:r>
                            <w:proofErr w:type="spellEnd"/>
                            <w:r>
                              <w:rPr>
                                <w:rStyle w:val="Zkladntext21"/>
                              </w:rPr>
                              <w:t xml:space="preserve"> telefony a přenosné PC</w:t>
                            </w:r>
                          </w:p>
                        </w:tc>
                        <w:tc>
                          <w:tcPr>
                            <w:tcW w:w="523"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Typ:</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ind w:firstLine="0"/>
                            </w:pPr>
                            <w:r>
                              <w:rPr>
                                <w:rStyle w:val="Zkladntext21"/>
                              </w:rPr>
                              <w:t>Mobilní a stacionární</w:t>
                            </w:r>
                          </w:p>
                        </w:tc>
                      </w:tr>
                      <w:tr w:rsidR="00AA26C2">
                        <w:trPr>
                          <w:trHeight w:hRule="exact" w:val="32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Vlastnictví</w:t>
                            </w:r>
                          </w:p>
                        </w:tc>
                        <w:tc>
                          <w:tcPr>
                            <w:tcW w:w="4709"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Roční pojistné</w:t>
                            </w:r>
                          </w:p>
                        </w:tc>
                      </w:tr>
                      <w:tr w:rsidR="00AA26C2">
                        <w:trPr>
                          <w:trHeight w:hRule="exact" w:val="34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Vlastní i cizí</w:t>
                            </w:r>
                          </w:p>
                        </w:tc>
                        <w:tc>
                          <w:tcPr>
                            <w:tcW w:w="3139"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Limit pojistného plnění (první riziko):</w:t>
                            </w:r>
                          </w:p>
                        </w:tc>
                        <w:tc>
                          <w:tcPr>
                            <w:tcW w:w="157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200 000 Kč</w:t>
                            </w:r>
                          </w:p>
                        </w:tc>
                        <w:tc>
                          <w:tcPr>
                            <w:tcW w:w="131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2 500 Kč</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6 060 Kč</w:t>
                            </w:r>
                          </w:p>
                        </w:tc>
                      </w:tr>
                      <w:tr w:rsidR="00AA26C2">
                        <w:trPr>
                          <w:trHeight w:hRule="exact" w:val="341"/>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Popis:</w:t>
                            </w:r>
                          </w:p>
                        </w:tc>
                        <w:tc>
                          <w:tcPr>
                            <w:tcW w:w="5496" w:type="dxa"/>
                            <w:gridSpan w:val="3"/>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proofErr w:type="spellStart"/>
                            <w:r>
                              <w:rPr>
                                <w:rStyle w:val="Zkladntext21"/>
                              </w:rPr>
                              <w:t>videozvonek</w:t>
                            </w:r>
                            <w:proofErr w:type="spellEnd"/>
                            <w:r>
                              <w:rPr>
                                <w:rStyle w:val="Zkladntext21"/>
                              </w:rPr>
                              <w:t>, kamera dle úč. evidence</w:t>
                            </w:r>
                          </w:p>
                        </w:tc>
                        <w:tc>
                          <w:tcPr>
                            <w:tcW w:w="523"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Typ:</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Stacionární</w:t>
                            </w:r>
                          </w:p>
                        </w:tc>
                      </w:tr>
                      <w:tr w:rsidR="00AA26C2">
                        <w:trPr>
                          <w:trHeight w:hRule="exact" w:val="326"/>
                          <w:jc w:val="center"/>
                        </w:trPr>
                        <w:tc>
                          <w:tcPr>
                            <w:tcW w:w="26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Vlastnictví</w:t>
                            </w:r>
                          </w:p>
                        </w:tc>
                        <w:tc>
                          <w:tcPr>
                            <w:tcW w:w="4709"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310"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Tun0"/>
                              </w:rPr>
                              <w:t>Roční pojistné</w:t>
                            </w:r>
                          </w:p>
                        </w:tc>
                      </w:tr>
                      <w:tr w:rsidR="00AA26C2">
                        <w:trPr>
                          <w:trHeight w:hRule="exact" w:val="341"/>
                          <w:jc w:val="center"/>
                        </w:trPr>
                        <w:tc>
                          <w:tcPr>
                            <w:tcW w:w="26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Vlastní</w:t>
                            </w:r>
                          </w:p>
                        </w:tc>
                        <w:tc>
                          <w:tcPr>
                            <w:tcW w:w="3139"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57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250 000 Kč</w:t>
                            </w:r>
                          </w:p>
                        </w:tc>
                        <w:tc>
                          <w:tcPr>
                            <w:tcW w:w="1310" w:type="dxa"/>
                            <w:gridSpan w:val="2"/>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5 000 Kč</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3 535 Kč</w:t>
                            </w:r>
                          </w:p>
                        </w:tc>
                      </w:tr>
                    </w:tbl>
                    <w:p w:rsidR="00AA26C2" w:rsidRDefault="00AA26C2">
                      <w:pPr>
                        <w:rPr>
                          <w:sz w:val="2"/>
                          <w:szCs w:val="2"/>
                        </w:rPr>
                      </w:pPr>
                    </w:p>
                  </w:txbxContent>
                </v:textbox>
                <w10:wrap type="topAndBottom" anchorx="margin"/>
              </v:shape>
            </w:pict>
          </mc:Fallback>
        </mc:AlternateContent>
      </w:r>
      <w:bookmarkStart w:id="55" w:name="bookmark50"/>
      <w:r>
        <w:t>ZVLÁŠTNÍ UJEDNÁNÍ K MÍSTU POJIŠTĚNÍ MV</w:t>
      </w:r>
      <w:bookmarkEnd w:id="55"/>
    </w:p>
    <w:p w:rsidR="00DF2B50" w:rsidRDefault="00240440">
      <w:pPr>
        <w:pStyle w:val="Zkladntext20"/>
        <w:shd w:val="clear" w:color="auto" w:fill="auto"/>
        <w:spacing w:before="0" w:after="498" w:line="150" w:lineRule="exact"/>
        <w:ind w:firstLine="0"/>
        <w:jc w:val="both"/>
      </w:pPr>
      <w:r>
        <w:t xml:space="preserve">Pro </w:t>
      </w:r>
      <w:proofErr w:type="spellStart"/>
      <w:r>
        <w:t>mobiLní</w:t>
      </w:r>
      <w:proofErr w:type="spellEnd"/>
      <w:r>
        <w:t xml:space="preserve"> elektronická zařízení (mobilní telefony a přenosná PC) je místem pojištění celý svět.</w:t>
      </w:r>
    </w:p>
    <w:p w:rsidR="00DF2B50" w:rsidRDefault="00240440">
      <w:pPr>
        <w:pStyle w:val="Nadpis50"/>
        <w:keepNext/>
        <w:keepLines/>
        <w:numPr>
          <w:ilvl w:val="0"/>
          <w:numId w:val="12"/>
        </w:numPr>
        <w:shd w:val="clear" w:color="auto" w:fill="auto"/>
        <w:tabs>
          <w:tab w:val="left" w:pos="411"/>
        </w:tabs>
        <w:spacing w:after="179" w:line="150" w:lineRule="exact"/>
        <w:ind w:firstLine="0"/>
        <w:jc w:val="both"/>
      </w:pPr>
      <w:bookmarkStart w:id="56" w:name="bookmark51"/>
      <w:r>
        <w:t>MÍSTO POJIŠTĚNÍ MZ</w:t>
      </w:r>
      <w:bookmarkEnd w:id="56"/>
    </w:p>
    <w:p w:rsidR="00DF2B50" w:rsidRDefault="00240440">
      <w:pPr>
        <w:pStyle w:val="Nadpis60"/>
        <w:keepNext/>
        <w:keepLines/>
        <w:numPr>
          <w:ilvl w:val="0"/>
          <w:numId w:val="13"/>
        </w:numPr>
        <w:shd w:val="clear" w:color="auto" w:fill="auto"/>
        <w:tabs>
          <w:tab w:val="left" w:pos="656"/>
        </w:tabs>
        <w:spacing w:after="103" w:line="150" w:lineRule="exact"/>
        <w:ind w:firstLine="0"/>
      </w:pPr>
      <w:bookmarkStart w:id="57" w:name="bookmark52"/>
      <w:r>
        <w:t>ŽIVELNÍ POJIŠTĚNÍ</w:t>
      </w:r>
      <w:bookmarkEnd w:id="57"/>
    </w:p>
    <w:p w:rsidR="00DF2B50" w:rsidRDefault="00240440">
      <w:pPr>
        <w:pStyle w:val="Nadpis60"/>
        <w:keepNext/>
        <w:keepLines/>
        <w:numPr>
          <w:ilvl w:val="0"/>
          <w:numId w:val="14"/>
        </w:numPr>
        <w:shd w:val="clear" w:color="auto" w:fill="auto"/>
        <w:tabs>
          <w:tab w:val="left" w:pos="656"/>
        </w:tabs>
        <w:spacing w:after="0" w:line="221" w:lineRule="exact"/>
        <w:ind w:firstLine="0"/>
      </w:pPr>
      <w:bookmarkStart w:id="58" w:name="bookmark53"/>
      <w:r>
        <w:t>Základní živelní pojištěni</w:t>
      </w:r>
      <w:bookmarkEnd w:id="58"/>
    </w:p>
    <w:p w:rsidR="00DF2B50" w:rsidRDefault="00240440">
      <w:pPr>
        <w:pStyle w:val="Zkladntext50"/>
        <w:shd w:val="clear" w:color="auto" w:fill="auto"/>
        <w:spacing w:after="0" w:line="221" w:lineRule="exact"/>
        <w:ind w:right="240" w:firstLine="0"/>
        <w:jc w:val="both"/>
      </w:pPr>
      <w:r>
        <w:rPr>
          <w:rStyle w:val="Zkladntext5Netun"/>
        </w:rPr>
        <w:t xml:space="preserve">Pojištění se sjednává proti pojistným nebezpečím: </w:t>
      </w:r>
      <w:r>
        <w:t xml:space="preserve">POŽÁRNÍ NEBEZPEČÍ, NÁRAZ NEBO PÁD A KOUŘ, </w:t>
      </w:r>
      <w:r>
        <w:rPr>
          <w:rStyle w:val="Zkladntext5Netun"/>
        </w:rPr>
        <w:t xml:space="preserve">(DÁLE JEN </w:t>
      </w:r>
      <w:r>
        <w:t>„ZÁKLADNÍ ŽIVELNÍ POJIŠTĚNÍ“)</w:t>
      </w:r>
    </w:p>
    <w:p w:rsidR="00DF2B50" w:rsidRDefault="00240440">
      <w:pPr>
        <w:pStyle w:val="Zkladntext20"/>
        <w:shd w:val="clear" w:color="auto" w:fill="auto"/>
        <w:spacing w:before="0" w:line="221" w:lineRule="exact"/>
        <w:ind w:firstLine="0"/>
        <w:jc w:val="both"/>
      </w:pPr>
      <w:r>
        <w:rPr>
          <w:noProof/>
        </w:rPr>
        <mc:AlternateContent>
          <mc:Choice Requires="wps">
            <w:drawing>
              <wp:anchor distT="0" distB="69850" distL="63500" distR="63500" simplePos="0" relativeHeight="251644928" behindDoc="1" locked="0" layoutInCell="1" allowOverlap="1">
                <wp:simplePos x="0" y="0"/>
                <wp:positionH relativeFrom="margin">
                  <wp:posOffset>41275</wp:posOffset>
                </wp:positionH>
                <wp:positionV relativeFrom="paragraph">
                  <wp:posOffset>118745</wp:posOffset>
                </wp:positionV>
                <wp:extent cx="6346190" cy="984885"/>
                <wp:effectExtent l="3175" t="0" r="3810" b="0"/>
                <wp:wrapTopAndBottom/>
                <wp:docPr id="9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9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2227"/>
                              <w:gridCol w:w="1838"/>
                              <w:gridCol w:w="1435"/>
                              <w:gridCol w:w="1181"/>
                              <w:gridCol w:w="1440"/>
                              <w:gridCol w:w="1334"/>
                            </w:tblGrid>
                            <w:tr w:rsidR="00AA26C2">
                              <w:trPr>
                                <w:trHeight w:hRule="exact" w:val="331"/>
                                <w:jc w:val="center"/>
                              </w:trPr>
                              <w:tc>
                                <w:tcPr>
                                  <w:tcW w:w="2765"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228" w:type="dxa"/>
                                  <w:gridSpan w:val="5"/>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místa dle výkonu zakázek dle článku 2, odst. 1</w:t>
                                  </w:r>
                                </w:p>
                              </w:tc>
                            </w:tr>
                            <w:tr w:rsidR="00AA26C2">
                              <w:trPr>
                                <w:trHeight w:hRule="exact" w:val="331"/>
                                <w:jc w:val="center"/>
                              </w:trPr>
                              <w:tc>
                                <w:tcPr>
                                  <w:tcW w:w="5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2227"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both"/>
                                  </w:pPr>
                                  <w:r>
                                    <w:rPr>
                                      <w:rStyle w:val="Zkladntext2Tun0"/>
                                    </w:rPr>
                                    <w:t>Předmět pojištěni</w:t>
                                  </w:r>
                                </w:p>
                              </w:tc>
                              <w:tc>
                                <w:tcPr>
                                  <w:tcW w:w="3273"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181"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Pojistné plnění</w:t>
                                  </w:r>
                                </w:p>
                              </w:tc>
                              <w:tc>
                                <w:tcPr>
                                  <w:tcW w:w="1334"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Tun0"/>
                                    </w:rPr>
                                    <w:t>Roční pojistné</w:t>
                                  </w:r>
                                </w:p>
                              </w:tc>
                            </w:tr>
                            <w:tr w:rsidR="00AA26C2">
                              <w:trPr>
                                <w:trHeight w:hRule="exact" w:val="706"/>
                                <w:jc w:val="center"/>
                              </w:trPr>
                              <w:tc>
                                <w:tcPr>
                                  <w:tcW w:w="5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center"/>
                                  </w:pPr>
                                  <w:r>
                                    <w:rPr>
                                      <w:rStyle w:val="Zkladntext21"/>
                                    </w:rPr>
                                    <w:t>2</w:t>
                                  </w:r>
                                </w:p>
                              </w:tc>
                              <w:tc>
                                <w:tcPr>
                                  <w:tcW w:w="2227"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230" w:lineRule="exact"/>
                                    <w:ind w:firstLine="0"/>
                                    <w:jc w:val="both"/>
                                  </w:pPr>
                                  <w:r>
                                    <w:rPr>
                                      <w:rStyle w:val="Zkladntext21"/>
                                    </w:rPr>
                                    <w:t>Soubor vlastního movitého zařízení nebo vybavení</w:t>
                                  </w:r>
                                </w:p>
                              </w:tc>
                              <w:tc>
                                <w:tcPr>
                                  <w:tcW w:w="1838"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435"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360 000 Kč</w:t>
                                  </w:r>
                                </w:p>
                              </w:tc>
                              <w:tc>
                                <w:tcPr>
                                  <w:tcW w:w="1181"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ind w:firstLine="0"/>
                                  </w:pPr>
                                  <w:r>
                                    <w:rPr>
                                      <w:rStyle w:val="Zkladntext21"/>
                                    </w:rPr>
                                    <w:t>společná spoluúčast uvedená níže</w:t>
                                  </w:r>
                                </w:p>
                              </w:tc>
                              <w:tc>
                                <w:tcPr>
                                  <w:tcW w:w="14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551Kč</w:t>
                                  </w:r>
                                </w:p>
                              </w:tc>
                            </w:tr>
                          </w:tbl>
                          <w:p w:rsidR="00AA26C2" w:rsidRDefault="00AA26C2">
                            <w:pPr>
                              <w:pStyle w:val="Titulektabulky20"/>
                              <w:shd w:val="clear" w:color="auto" w:fill="auto"/>
                              <w:spacing w:line="150" w:lineRule="exact"/>
                              <w:jc w:val="left"/>
                            </w:pPr>
                            <w:r>
                              <w:rPr>
                                <w:rStyle w:val="Titulektabulky2Exact"/>
                                <w:b/>
                                <w:bCs/>
                              </w:rPr>
                              <w:t>Popis výše uvedeného předmětu: 10 ks defibrilátorů</w:t>
                            </w:r>
                          </w:p>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left:0;text-align:left;margin-left:3.25pt;margin-top:9.35pt;width:499.7pt;height:77.55pt;z-index:-251671552;visibility:visible;mso-wrap-style:square;mso-width-percent:0;mso-height-percent:0;mso-wrap-distance-left:5pt;mso-wrap-distance-top:0;mso-wrap-distance-right:5pt;mso-wrap-distance-bottom: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JOrwIAALM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2227"/>
                        <w:gridCol w:w="1838"/>
                        <w:gridCol w:w="1435"/>
                        <w:gridCol w:w="1181"/>
                        <w:gridCol w:w="1440"/>
                        <w:gridCol w:w="1334"/>
                      </w:tblGrid>
                      <w:tr w:rsidR="00AA26C2">
                        <w:trPr>
                          <w:trHeight w:hRule="exact" w:val="331"/>
                          <w:jc w:val="center"/>
                        </w:trPr>
                        <w:tc>
                          <w:tcPr>
                            <w:tcW w:w="2765"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Místo pojištění:</w:t>
                            </w:r>
                          </w:p>
                        </w:tc>
                        <w:tc>
                          <w:tcPr>
                            <w:tcW w:w="7228" w:type="dxa"/>
                            <w:gridSpan w:val="5"/>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místa dle výkonu zakázek dle článku 2, odst. 1</w:t>
                            </w:r>
                          </w:p>
                        </w:tc>
                      </w:tr>
                      <w:tr w:rsidR="00AA26C2">
                        <w:trPr>
                          <w:trHeight w:hRule="exact" w:val="331"/>
                          <w:jc w:val="center"/>
                        </w:trPr>
                        <w:tc>
                          <w:tcPr>
                            <w:tcW w:w="5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2227"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both"/>
                            </w:pPr>
                            <w:r>
                              <w:rPr>
                                <w:rStyle w:val="Zkladntext2Tun0"/>
                              </w:rPr>
                              <w:t>Předmět pojištěni</w:t>
                            </w:r>
                          </w:p>
                        </w:tc>
                        <w:tc>
                          <w:tcPr>
                            <w:tcW w:w="3273"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181"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440"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Pojistné plnění</w:t>
                            </w:r>
                          </w:p>
                        </w:tc>
                        <w:tc>
                          <w:tcPr>
                            <w:tcW w:w="1334" w:type="dxa"/>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Tun0"/>
                              </w:rPr>
                              <w:t>Roční pojistné</w:t>
                            </w:r>
                          </w:p>
                        </w:tc>
                      </w:tr>
                      <w:tr w:rsidR="00AA26C2">
                        <w:trPr>
                          <w:trHeight w:hRule="exact" w:val="706"/>
                          <w:jc w:val="center"/>
                        </w:trPr>
                        <w:tc>
                          <w:tcPr>
                            <w:tcW w:w="538" w:type="dxa"/>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jc w:val="center"/>
                            </w:pPr>
                            <w:r>
                              <w:rPr>
                                <w:rStyle w:val="Zkladntext21"/>
                              </w:rPr>
                              <w:t>2</w:t>
                            </w:r>
                          </w:p>
                        </w:tc>
                        <w:tc>
                          <w:tcPr>
                            <w:tcW w:w="2227"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230" w:lineRule="exact"/>
                              <w:ind w:firstLine="0"/>
                              <w:jc w:val="both"/>
                            </w:pPr>
                            <w:r>
                              <w:rPr>
                                <w:rStyle w:val="Zkladntext21"/>
                              </w:rPr>
                              <w:t>Soubor vlastního movitého zařízení nebo vybavení</w:t>
                            </w:r>
                          </w:p>
                        </w:tc>
                        <w:tc>
                          <w:tcPr>
                            <w:tcW w:w="1838"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pojistná částka:</w:t>
                            </w:r>
                          </w:p>
                        </w:tc>
                        <w:tc>
                          <w:tcPr>
                            <w:tcW w:w="1435"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jc w:val="right"/>
                            </w:pPr>
                            <w:r>
                              <w:rPr>
                                <w:rStyle w:val="Zkladntext21"/>
                              </w:rPr>
                              <w:t>360 000 Kč</w:t>
                            </w:r>
                          </w:p>
                        </w:tc>
                        <w:tc>
                          <w:tcPr>
                            <w:tcW w:w="1181"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ind w:firstLine="0"/>
                            </w:pPr>
                            <w:r>
                              <w:rPr>
                                <w:rStyle w:val="Zkladntext21"/>
                              </w:rPr>
                              <w:t>společná spoluúčast uvedená níže</w:t>
                            </w:r>
                          </w:p>
                        </w:tc>
                        <w:tc>
                          <w:tcPr>
                            <w:tcW w:w="1440"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v nové ceně</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right="140" w:firstLine="0"/>
                              <w:jc w:val="right"/>
                            </w:pPr>
                            <w:r>
                              <w:rPr>
                                <w:rStyle w:val="Zkladntext21"/>
                              </w:rPr>
                              <w:t>551Kč</w:t>
                            </w:r>
                          </w:p>
                        </w:tc>
                      </w:tr>
                    </w:tbl>
                    <w:p w:rsidR="00AA26C2" w:rsidRDefault="00AA26C2">
                      <w:pPr>
                        <w:pStyle w:val="Titulektabulky20"/>
                        <w:shd w:val="clear" w:color="auto" w:fill="auto"/>
                        <w:spacing w:line="150" w:lineRule="exact"/>
                        <w:jc w:val="left"/>
                      </w:pPr>
                      <w:r>
                        <w:rPr>
                          <w:rStyle w:val="Titulektabulky2Exact"/>
                          <w:b/>
                          <w:bCs/>
                        </w:rPr>
                        <w:t>Popis výše uvedeného předmětu: 10 ks defibrilátorů</w:t>
                      </w:r>
                    </w:p>
                    <w:p w:rsidR="00AA26C2" w:rsidRDefault="00AA26C2">
                      <w:pPr>
                        <w:rPr>
                          <w:sz w:val="2"/>
                          <w:szCs w:val="2"/>
                        </w:rPr>
                      </w:pPr>
                    </w:p>
                  </w:txbxContent>
                </v:textbox>
                <w10:wrap type="topAndBottom" anchorx="margin"/>
              </v:shape>
            </w:pict>
          </mc:Fallback>
        </mc:AlternateContent>
      </w:r>
      <w:r>
        <w:rPr>
          <w:noProof/>
        </w:rPr>
        <mc:AlternateContent>
          <mc:Choice Requires="wps">
            <w:drawing>
              <wp:anchor distT="0" distB="0" distL="405130" distR="128270" simplePos="0" relativeHeight="251645952" behindDoc="1" locked="0" layoutInCell="1" allowOverlap="1">
                <wp:simplePos x="0" y="0"/>
                <wp:positionH relativeFrom="margin">
                  <wp:posOffset>427990</wp:posOffset>
                </wp:positionH>
                <wp:positionV relativeFrom="paragraph">
                  <wp:posOffset>1170940</wp:posOffset>
                </wp:positionV>
                <wp:extent cx="5840095" cy="1122680"/>
                <wp:effectExtent l="0" t="2540" r="0" b="0"/>
                <wp:wrapTopAndBottom/>
                <wp:docPr id="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60"/>
                              <w:keepNext/>
                              <w:keepLines/>
                              <w:shd w:val="clear" w:color="auto" w:fill="auto"/>
                              <w:spacing w:after="0" w:line="221" w:lineRule="exact"/>
                              <w:ind w:firstLine="0"/>
                              <w:jc w:val="left"/>
                            </w:pPr>
                            <w:bookmarkStart w:id="59" w:name="bookmark30"/>
                            <w:r>
                              <w:rPr>
                                <w:rStyle w:val="Nadpis6Exact"/>
                                <w:b/>
                                <w:bCs/>
                              </w:rPr>
                              <w:t>Smluvní ujednání</w:t>
                            </w:r>
                            <w:bookmarkEnd w:id="59"/>
                          </w:p>
                          <w:p w:rsidR="00AA26C2" w:rsidRDefault="00AA26C2">
                            <w:pPr>
                              <w:pStyle w:val="Zkladntext50"/>
                              <w:shd w:val="clear" w:color="auto" w:fill="auto"/>
                              <w:spacing w:after="0" w:line="221" w:lineRule="exact"/>
                              <w:ind w:firstLine="0"/>
                            </w:pPr>
                            <w:r>
                              <w:rPr>
                                <w:rStyle w:val="Zkladntext5Exact"/>
                                <w:b/>
                                <w:bCs/>
                              </w:rPr>
                              <w:t>Přeprava mobilního stroje po vlastní ose</w:t>
                            </w:r>
                          </w:p>
                          <w:p w:rsidR="00AA26C2" w:rsidRDefault="00AA26C2">
                            <w:pPr>
                              <w:pStyle w:val="Zkladntext20"/>
                              <w:shd w:val="clear" w:color="auto" w:fill="auto"/>
                              <w:spacing w:before="0" w:line="221" w:lineRule="exact"/>
                              <w:ind w:firstLine="0"/>
                            </w:pPr>
                            <w:r>
                              <w:rPr>
                                <w:rStyle w:val="Zkladntext2Exact"/>
                              </w:rPr>
                              <w:t xml:space="preserve">Výluka uvedená v </w:t>
                            </w:r>
                            <w:proofErr w:type="spellStart"/>
                            <w:r>
                              <w:rPr>
                                <w:rStyle w:val="Zkladntext2Exact"/>
                              </w:rPr>
                              <w:t>čL</w:t>
                            </w:r>
                            <w:proofErr w:type="spellEnd"/>
                            <w:r>
                              <w:rPr>
                                <w:rStyle w:val="Zkladntext2Exact"/>
                              </w:rPr>
                              <w:t xml:space="preserve"> 3 odst. 3) ZPP P-150/14 se neuplatní v případě škod způsobených na pojištěném mobilním stroji během jeho přepravy po vlastní ose. Tato výluka však zůstává zachována ve vztahu ke škodám uvedeným v předchozí větě způsobených:</w:t>
                            </w:r>
                          </w:p>
                          <w:p w:rsidR="00AA26C2" w:rsidRDefault="00AA26C2">
                            <w:pPr>
                              <w:pStyle w:val="Zkladntext20"/>
                              <w:numPr>
                                <w:ilvl w:val="0"/>
                                <w:numId w:val="9"/>
                              </w:numPr>
                              <w:shd w:val="clear" w:color="auto" w:fill="auto"/>
                              <w:tabs>
                                <w:tab w:val="left" w:pos="936"/>
                              </w:tabs>
                              <w:spacing w:before="0" w:line="221" w:lineRule="exact"/>
                              <w:ind w:left="600" w:firstLine="0"/>
                              <w:jc w:val="both"/>
                            </w:pPr>
                            <w:r>
                              <w:rPr>
                                <w:rStyle w:val="Zkladntext2Exact"/>
                              </w:rPr>
                              <w:t xml:space="preserve">a) nárazem ve smyslu </w:t>
                            </w:r>
                            <w:proofErr w:type="spellStart"/>
                            <w:r>
                              <w:rPr>
                                <w:rStyle w:val="Zkladntext2Exact"/>
                              </w:rPr>
                              <w:t>čL</w:t>
                            </w:r>
                            <w:proofErr w:type="spellEnd"/>
                            <w:r>
                              <w:rPr>
                                <w:rStyle w:val="Zkladntext2Exact"/>
                              </w:rPr>
                              <w:t xml:space="preserve"> 2 odst. 1) písm. b) ZPP P-150/14 nebo</w:t>
                            </w:r>
                          </w:p>
                          <w:p w:rsidR="00AA26C2" w:rsidRDefault="00AA26C2">
                            <w:pPr>
                              <w:pStyle w:val="Zkladntext20"/>
                              <w:numPr>
                                <w:ilvl w:val="0"/>
                                <w:numId w:val="9"/>
                              </w:numPr>
                              <w:shd w:val="clear" w:color="auto" w:fill="auto"/>
                              <w:tabs>
                                <w:tab w:val="left" w:pos="936"/>
                              </w:tabs>
                              <w:spacing w:before="0" w:line="221" w:lineRule="exact"/>
                              <w:ind w:left="920" w:hanging="320"/>
                            </w:pPr>
                            <w:r>
                              <w:rPr>
                                <w:rStyle w:val="Zkladntext2Exact"/>
                              </w:rPr>
                              <w:t xml:space="preserve">b) požárem a jeho průvodními jevy nebo výbuchem ve smyslu </w:t>
                            </w:r>
                            <w:proofErr w:type="spellStart"/>
                            <w:r>
                              <w:rPr>
                                <w:rStyle w:val="Zkladntext2Exact"/>
                              </w:rPr>
                              <w:t>čL</w:t>
                            </w:r>
                            <w:proofErr w:type="spellEnd"/>
                            <w:r>
                              <w:rPr>
                                <w:rStyle w:val="Zkladntext2Exact"/>
                              </w:rPr>
                              <w:t xml:space="preserve"> 2 odst. 1) písm. a) bod 0 a </w:t>
                            </w:r>
                            <w:proofErr w:type="spellStart"/>
                            <w:r>
                              <w:rPr>
                                <w:rStyle w:val="Zkladntext2Exact"/>
                              </w:rPr>
                              <w:t>iO</w:t>
                            </w:r>
                            <w:proofErr w:type="spellEnd"/>
                            <w:r>
                              <w:rPr>
                                <w:rStyle w:val="Zkladntext2Exact"/>
                              </w:rPr>
                              <w:t xml:space="preserve"> ZPP P-150/14, pokud k nim došlo v důsledku nárazu nebo jiné dopravní nehody (např. srážky mobilního stroje s jinou hmotnou věcí, zvířetem nebo člověkem, převrácení mobilního stroje).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left:0;text-align:left;margin-left:33.7pt;margin-top:92.2pt;width:459.85pt;height:88.4pt;z-index:-251670528;visibility:visible;mso-wrap-style:square;mso-width-percent:0;mso-height-percent:0;mso-wrap-distance-left:31.9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" filled="f" stroked="f">
                <v:textbox style="mso-fit-shape-to-text:t" inset="0,0,0,0">
                  <w:txbxContent>
                    <w:p w:rsidR="00AA26C2" w:rsidRDefault="00AA26C2">
                      <w:pPr>
                        <w:pStyle w:val="Nadpis60"/>
                        <w:keepNext/>
                        <w:keepLines/>
                        <w:shd w:val="clear" w:color="auto" w:fill="auto"/>
                        <w:spacing w:after="0" w:line="221" w:lineRule="exact"/>
                        <w:ind w:firstLine="0"/>
                        <w:jc w:val="left"/>
                      </w:pPr>
                      <w:bookmarkStart w:id="60" w:name="bookmark30"/>
                      <w:r>
                        <w:rPr>
                          <w:rStyle w:val="Nadpis6Exact"/>
                          <w:b/>
                          <w:bCs/>
                        </w:rPr>
                        <w:t>Smluvní ujednání</w:t>
                      </w:r>
                      <w:bookmarkEnd w:id="60"/>
                    </w:p>
                    <w:p w:rsidR="00AA26C2" w:rsidRDefault="00AA26C2">
                      <w:pPr>
                        <w:pStyle w:val="Zkladntext50"/>
                        <w:shd w:val="clear" w:color="auto" w:fill="auto"/>
                        <w:spacing w:after="0" w:line="221" w:lineRule="exact"/>
                        <w:ind w:firstLine="0"/>
                      </w:pPr>
                      <w:r>
                        <w:rPr>
                          <w:rStyle w:val="Zkladntext5Exact"/>
                          <w:b/>
                          <w:bCs/>
                        </w:rPr>
                        <w:t>Přeprava mobilního stroje po vlastní ose</w:t>
                      </w:r>
                    </w:p>
                    <w:p w:rsidR="00AA26C2" w:rsidRDefault="00AA26C2">
                      <w:pPr>
                        <w:pStyle w:val="Zkladntext20"/>
                        <w:shd w:val="clear" w:color="auto" w:fill="auto"/>
                        <w:spacing w:before="0" w:line="221" w:lineRule="exact"/>
                        <w:ind w:firstLine="0"/>
                      </w:pPr>
                      <w:r>
                        <w:rPr>
                          <w:rStyle w:val="Zkladntext2Exact"/>
                        </w:rPr>
                        <w:t xml:space="preserve">Výluka uvedená v </w:t>
                      </w:r>
                      <w:proofErr w:type="spellStart"/>
                      <w:r>
                        <w:rPr>
                          <w:rStyle w:val="Zkladntext2Exact"/>
                        </w:rPr>
                        <w:t>čL</w:t>
                      </w:r>
                      <w:proofErr w:type="spellEnd"/>
                      <w:r>
                        <w:rPr>
                          <w:rStyle w:val="Zkladntext2Exact"/>
                        </w:rPr>
                        <w:t xml:space="preserve"> 3 odst. 3) ZPP P-150/14 se neuplatní v případě škod způsobených na pojištěném mobilním stroji během jeho přepravy po vlastní ose. Tato výluka však zůstává zachována ve vztahu ke škodám uvedeným v předchozí větě způsobených:</w:t>
                      </w:r>
                    </w:p>
                    <w:p w:rsidR="00AA26C2" w:rsidRDefault="00AA26C2">
                      <w:pPr>
                        <w:pStyle w:val="Zkladntext20"/>
                        <w:numPr>
                          <w:ilvl w:val="0"/>
                          <w:numId w:val="9"/>
                        </w:numPr>
                        <w:shd w:val="clear" w:color="auto" w:fill="auto"/>
                        <w:tabs>
                          <w:tab w:val="left" w:pos="936"/>
                        </w:tabs>
                        <w:spacing w:before="0" w:line="221" w:lineRule="exact"/>
                        <w:ind w:left="600" w:firstLine="0"/>
                        <w:jc w:val="both"/>
                      </w:pPr>
                      <w:r>
                        <w:rPr>
                          <w:rStyle w:val="Zkladntext2Exact"/>
                        </w:rPr>
                        <w:t xml:space="preserve">a) nárazem ve smyslu </w:t>
                      </w:r>
                      <w:proofErr w:type="spellStart"/>
                      <w:r>
                        <w:rPr>
                          <w:rStyle w:val="Zkladntext2Exact"/>
                        </w:rPr>
                        <w:t>čL</w:t>
                      </w:r>
                      <w:proofErr w:type="spellEnd"/>
                      <w:r>
                        <w:rPr>
                          <w:rStyle w:val="Zkladntext2Exact"/>
                        </w:rPr>
                        <w:t xml:space="preserve"> 2 odst. 1) písm. b) ZPP P-150/14 nebo</w:t>
                      </w:r>
                    </w:p>
                    <w:p w:rsidR="00AA26C2" w:rsidRDefault="00AA26C2">
                      <w:pPr>
                        <w:pStyle w:val="Zkladntext20"/>
                        <w:numPr>
                          <w:ilvl w:val="0"/>
                          <w:numId w:val="9"/>
                        </w:numPr>
                        <w:shd w:val="clear" w:color="auto" w:fill="auto"/>
                        <w:tabs>
                          <w:tab w:val="left" w:pos="936"/>
                        </w:tabs>
                        <w:spacing w:before="0" w:line="221" w:lineRule="exact"/>
                        <w:ind w:left="920" w:hanging="320"/>
                      </w:pPr>
                      <w:r>
                        <w:rPr>
                          <w:rStyle w:val="Zkladntext2Exact"/>
                        </w:rPr>
                        <w:t xml:space="preserve">b) požárem a jeho průvodními jevy nebo výbuchem ve smyslu </w:t>
                      </w:r>
                      <w:proofErr w:type="spellStart"/>
                      <w:r>
                        <w:rPr>
                          <w:rStyle w:val="Zkladntext2Exact"/>
                        </w:rPr>
                        <w:t>čL</w:t>
                      </w:r>
                      <w:proofErr w:type="spellEnd"/>
                      <w:r>
                        <w:rPr>
                          <w:rStyle w:val="Zkladntext2Exact"/>
                        </w:rPr>
                        <w:t xml:space="preserve"> 2 odst. 1) písm. a) bod 0 a </w:t>
                      </w:r>
                      <w:proofErr w:type="spellStart"/>
                      <w:r>
                        <w:rPr>
                          <w:rStyle w:val="Zkladntext2Exact"/>
                        </w:rPr>
                        <w:t>iO</w:t>
                      </w:r>
                      <w:proofErr w:type="spellEnd"/>
                      <w:r>
                        <w:rPr>
                          <w:rStyle w:val="Zkladntext2Exact"/>
                        </w:rPr>
                        <w:t xml:space="preserve"> ZPP P-150/14, pokud k nim došlo v důsledku nárazu nebo jiné dopravní nehody (např. srážky mobilního stroje s jinou hmotnou věcí, zvířetem nebo člověkem, převrácení mobilního stroje).</w:t>
                      </w:r>
                    </w:p>
                  </w:txbxContent>
                </v:textbox>
                <w10:wrap type="topAndBottom" anchorx="margin"/>
              </v:shape>
            </w:pict>
          </mc:Fallback>
        </mc:AlternateContent>
      </w:r>
      <w:r>
        <w:t>Pojištění se sjednává pro předměty pojištění v rozsahu a na místě pojištění uvedeném v následující tabulce:</w:t>
      </w:r>
    </w:p>
    <w:p w:rsidR="00DF2B50" w:rsidRDefault="00240440">
      <w:pPr>
        <w:pStyle w:val="Nadpis60"/>
        <w:keepNext/>
        <w:keepLines/>
        <w:shd w:val="clear" w:color="auto" w:fill="auto"/>
        <w:spacing w:after="0" w:line="150" w:lineRule="exact"/>
        <w:ind w:firstLine="0"/>
        <w:jc w:val="left"/>
      </w:pPr>
      <w:bookmarkStart w:id="61" w:name="bookmark54"/>
      <w:r>
        <w:t>SPOLUÚČAST</w:t>
      </w:r>
      <w:bookmarkEnd w:id="61"/>
    </w:p>
    <w:p w:rsidR="00DF2B50" w:rsidRDefault="00240440">
      <w:pPr>
        <w:pStyle w:val="Zkladntext20"/>
        <w:shd w:val="clear" w:color="auto" w:fill="auto"/>
        <w:spacing w:before="0" w:line="150" w:lineRule="exact"/>
        <w:ind w:firstLine="0"/>
      </w:pPr>
      <w:r>
        <w:t xml:space="preserve">Pojištění </w:t>
      </w:r>
      <w:r>
        <w:rPr>
          <w:rStyle w:val="Zkladntext2Tun"/>
        </w:rPr>
        <w:t xml:space="preserve">ZÁKLADNÍHO ŽIVELNÍHO POJIŠTĚNÍ </w:t>
      </w:r>
      <w:r>
        <w:t xml:space="preserve">se pro výše uvedené předměty sjednává se spoluúčastí ve výši </w:t>
      </w:r>
      <w:r>
        <w:rPr>
          <w:rStyle w:val="Zkladntext2Tun"/>
        </w:rPr>
        <w:t>5 000 Kč.</w:t>
      </w:r>
    </w:p>
    <w:p w:rsidR="00DF2B50" w:rsidRDefault="00240440">
      <w:pPr>
        <w:pStyle w:val="Titulektabulky20"/>
        <w:framePr w:w="9994" w:wrap="notBeside" w:vAnchor="text" w:hAnchor="text" w:xAlign="center" w:y="1"/>
        <w:shd w:val="clear" w:color="auto" w:fill="auto"/>
        <w:spacing w:line="150" w:lineRule="exact"/>
      </w:pPr>
      <w:r>
        <w:rPr>
          <w:rStyle w:val="Titulektabulky2Netun"/>
        </w:rPr>
        <w:t xml:space="preserve">2.2.1.2 </w:t>
      </w:r>
      <w:r>
        <w:t>Doplňková živelní pojištění</w:t>
      </w:r>
    </w:p>
    <w:p w:rsidR="00DF2B50" w:rsidRDefault="00240440">
      <w:pPr>
        <w:pStyle w:val="Titulektabulky0"/>
        <w:framePr w:w="9994" w:wrap="notBeside" w:vAnchor="text" w:hAnchor="text" w:xAlign="center" w:y="1"/>
        <w:shd w:val="clear" w:color="auto" w:fill="auto"/>
        <w:spacing w:line="240" w:lineRule="exact"/>
      </w:pPr>
      <w:r>
        <w:t xml:space="preserve">Pojištění se sjednává pro předměty pojištěné na uvedeném místě pojištění v rámci </w:t>
      </w:r>
      <w:r>
        <w:rPr>
          <w:rStyle w:val="TitulektabulkyTun"/>
        </w:rPr>
        <w:t xml:space="preserve">ZÁKLADNÍHO ŽIVELNÍHO POJIŠTĚNÍ, </w:t>
      </w:r>
      <w:r>
        <w:t>a to v níže uvedeném rozsahu.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3672"/>
        <w:gridCol w:w="1435"/>
        <w:gridCol w:w="1704"/>
        <w:gridCol w:w="1330"/>
      </w:tblGrid>
      <w:tr w:rsidR="00DF2B50">
        <w:trPr>
          <w:trHeight w:hRule="exact" w:val="341"/>
          <w:jc w:val="center"/>
        </w:trPr>
        <w:tc>
          <w:tcPr>
            <w:tcW w:w="185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Tun0"/>
              </w:rPr>
              <w:t>Místo pojištění:</w:t>
            </w:r>
          </w:p>
        </w:tc>
        <w:tc>
          <w:tcPr>
            <w:tcW w:w="8141"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místa dle výkonu zakázek dle článku 2, odst. 1</w:t>
            </w:r>
          </w:p>
        </w:tc>
      </w:tr>
      <w:tr w:rsidR="00DF2B50">
        <w:trPr>
          <w:trHeight w:hRule="exact" w:val="331"/>
          <w:jc w:val="center"/>
        </w:trPr>
        <w:tc>
          <w:tcPr>
            <w:tcW w:w="185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Tun0"/>
              </w:rPr>
              <w:t>Pojistné nebezpečí</w:t>
            </w:r>
          </w:p>
        </w:tc>
        <w:tc>
          <w:tcPr>
            <w:tcW w:w="5107" w:type="dxa"/>
            <w:gridSpan w:val="2"/>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Tun0"/>
              </w:rPr>
              <w:t>Horní hranice plnění</w:t>
            </w:r>
          </w:p>
        </w:tc>
        <w:tc>
          <w:tcPr>
            <w:tcW w:w="1704"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Tun0"/>
              </w:rPr>
              <w:t>Spoluúčast</w:t>
            </w:r>
          </w:p>
        </w:tc>
        <w:tc>
          <w:tcPr>
            <w:tcW w:w="1330"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Tun0"/>
              </w:rPr>
              <w:t>Roční pojistné</w:t>
            </w:r>
          </w:p>
        </w:tc>
      </w:tr>
      <w:tr w:rsidR="00DF2B50">
        <w:trPr>
          <w:trHeight w:hRule="exact" w:val="331"/>
          <w:jc w:val="center"/>
        </w:trPr>
        <w:tc>
          <w:tcPr>
            <w:tcW w:w="185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Povodeň nebo záplava</w:t>
            </w:r>
          </w:p>
        </w:tc>
        <w:tc>
          <w:tcPr>
            <w:tcW w:w="3672"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 xml:space="preserve">Limit pojistného </w:t>
            </w:r>
            <w:proofErr w:type="spellStart"/>
            <w:r>
              <w:rPr>
                <w:rStyle w:val="Zkladntext21"/>
              </w:rPr>
              <w:t>pLnění</w:t>
            </w:r>
            <w:proofErr w:type="spellEnd"/>
            <w:r>
              <w:rPr>
                <w:rStyle w:val="Zkladntext21"/>
              </w:rPr>
              <w:t xml:space="preserve"> v rámci pojistné částky:</w:t>
            </w:r>
          </w:p>
        </w:tc>
        <w:tc>
          <w:tcPr>
            <w:tcW w:w="1435"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360 000 Kč</w:t>
            </w:r>
          </w:p>
        </w:tc>
        <w:tc>
          <w:tcPr>
            <w:tcW w:w="1704"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1 %, min. 10 000 Kč</w:t>
            </w:r>
          </w:p>
        </w:tc>
        <w:tc>
          <w:tcPr>
            <w:tcW w:w="1330"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810 Kč</w:t>
            </w:r>
          </w:p>
        </w:tc>
      </w:tr>
      <w:tr w:rsidR="00DF2B50">
        <w:trPr>
          <w:trHeight w:hRule="exact" w:val="336"/>
          <w:jc w:val="center"/>
        </w:trPr>
        <w:tc>
          <w:tcPr>
            <w:tcW w:w="185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Vodovodní nebezpečí</w:t>
            </w:r>
          </w:p>
        </w:tc>
        <w:tc>
          <w:tcPr>
            <w:tcW w:w="3672"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pojistná částka:</w:t>
            </w:r>
          </w:p>
        </w:tc>
        <w:tc>
          <w:tcPr>
            <w:tcW w:w="1435"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360 000 Kč</w:t>
            </w:r>
          </w:p>
        </w:tc>
        <w:tc>
          <w:tcPr>
            <w:tcW w:w="1704"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Kč</w:t>
            </w:r>
          </w:p>
        </w:tc>
        <w:tc>
          <w:tcPr>
            <w:tcW w:w="1330"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108 Kč</w:t>
            </w:r>
          </w:p>
        </w:tc>
      </w:tr>
      <w:tr w:rsidR="00DF2B50">
        <w:trPr>
          <w:trHeight w:hRule="exact" w:val="931"/>
          <w:jc w:val="center"/>
        </w:trPr>
        <w:tc>
          <w:tcPr>
            <w:tcW w:w="1853" w:type="dxa"/>
            <w:tcBorders>
              <w:top w:val="single" w:sz="4" w:space="0" w:color="auto"/>
              <w:left w:val="single" w:sz="4" w:space="0" w:color="auto"/>
              <w:bottom w:val="single" w:sz="4" w:space="0" w:color="auto"/>
            </w:tcBorders>
            <w:shd w:val="clear" w:color="auto" w:fill="FFFFFF"/>
            <w:vAlign w:val="bottom"/>
          </w:tcPr>
          <w:p w:rsidR="00DF2B50" w:rsidRDefault="00240440">
            <w:pPr>
              <w:pStyle w:val="Zkladntext20"/>
              <w:framePr w:w="9994" w:wrap="notBeside" w:vAnchor="text" w:hAnchor="text" w:xAlign="center" w:y="1"/>
              <w:shd w:val="clear" w:color="auto" w:fill="auto"/>
              <w:spacing w:before="0"/>
              <w:ind w:firstLine="0"/>
            </w:pPr>
            <w:r>
              <w:rPr>
                <w:rStyle w:val="Zkladntext21"/>
              </w:rPr>
              <w:t>Vichřice nebo krupobití, sesuv, zemětřesení, tíha sněhu nebo námrazy</w:t>
            </w:r>
          </w:p>
        </w:tc>
        <w:tc>
          <w:tcPr>
            <w:tcW w:w="3672"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pojistná částka:</w:t>
            </w:r>
          </w:p>
        </w:tc>
        <w:tc>
          <w:tcPr>
            <w:tcW w:w="143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360 000 Kč</w:t>
            </w:r>
          </w:p>
        </w:tc>
        <w:tc>
          <w:tcPr>
            <w:tcW w:w="1704"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Kč</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288 Kč</w:t>
            </w:r>
          </w:p>
        </w:tc>
      </w:tr>
    </w:tbl>
    <w:p w:rsidR="00DF2B50" w:rsidRDefault="00DF2B50">
      <w:pPr>
        <w:framePr w:w="9994" w:wrap="notBeside" w:vAnchor="text" w:hAnchor="text" w:xAlign="center" w:y="1"/>
        <w:rPr>
          <w:sz w:val="2"/>
          <w:szCs w:val="2"/>
        </w:rPr>
      </w:pPr>
    </w:p>
    <w:p w:rsidR="00DF2B50" w:rsidRDefault="00240440">
      <w:pPr>
        <w:rPr>
          <w:sz w:val="2"/>
          <w:szCs w:val="2"/>
        </w:rPr>
      </w:pPr>
      <w:r>
        <w:br w:type="page"/>
      </w:r>
    </w:p>
    <w:p w:rsidR="00DF2B50" w:rsidRDefault="00240440">
      <w:pPr>
        <w:pStyle w:val="Titulektabulky20"/>
        <w:framePr w:w="10032" w:wrap="notBeside" w:vAnchor="text" w:hAnchor="text" w:xAlign="center" w:y="1"/>
        <w:shd w:val="clear" w:color="auto" w:fill="auto"/>
        <w:spacing w:after="16" w:line="150" w:lineRule="exact"/>
        <w:jc w:val="left"/>
      </w:pPr>
      <w:r>
        <w:lastRenderedPageBreak/>
        <w:t>2.2.2 POJIŠTĚNÍ PRO PŘÍPAD ODCIZENÍ</w:t>
      </w:r>
    </w:p>
    <w:p w:rsidR="00DF2B50" w:rsidRDefault="00240440">
      <w:pPr>
        <w:pStyle w:val="Titulektabulky0"/>
        <w:framePr w:w="10032" w:wrap="notBeside" w:vAnchor="text" w:hAnchor="text" w:xAlign="center" w:y="1"/>
        <w:shd w:val="clear" w:color="auto" w:fill="auto"/>
        <w:spacing w:line="221" w:lineRule="exact"/>
        <w:jc w:val="left"/>
      </w:pPr>
      <w:r>
        <w:t xml:space="preserve">Pojištění pro případ odcizení </w:t>
      </w:r>
      <w:r>
        <w:rPr>
          <w:rStyle w:val="TitulektabulkyTun"/>
        </w:rPr>
        <w:t xml:space="preserve">KRÁDEŽÍ S PŘEKONÁNÍM PŘEKÁŽKY </w:t>
      </w:r>
      <w:r>
        <w:t xml:space="preserve">nebo </w:t>
      </w:r>
      <w:r>
        <w:rPr>
          <w:rStyle w:val="TitulektabulkyTun"/>
        </w:rPr>
        <w:t xml:space="preserve">LOUPEŽÍ (s výjimkou loupeže přepravovaných peněz nebo cenin) </w:t>
      </w:r>
      <w:r>
        <w:t xml:space="preserve">pokud bylo šetřeno policií, bez ohledu na to, zda byl pachatel zjištěn. Pojištění se sjednává pro předměty pojištění v rozsahu a na </w:t>
      </w:r>
      <w:r>
        <w:rPr>
          <w:rStyle w:val="Titulektabulky1"/>
        </w:rPr>
        <w:t>místě pojištění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2242"/>
        <w:gridCol w:w="1834"/>
        <w:gridCol w:w="1445"/>
        <w:gridCol w:w="1186"/>
        <w:gridCol w:w="1445"/>
        <w:gridCol w:w="1344"/>
      </w:tblGrid>
      <w:tr w:rsidR="00DF2B50">
        <w:trPr>
          <w:trHeight w:hRule="exact" w:val="360"/>
          <w:jc w:val="center"/>
        </w:trPr>
        <w:tc>
          <w:tcPr>
            <w:tcW w:w="2780" w:type="dxa"/>
            <w:gridSpan w:val="2"/>
            <w:tcBorders>
              <w:top w:val="single" w:sz="4" w:space="0" w:color="auto"/>
              <w:lef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pPr>
            <w:r>
              <w:rPr>
                <w:rStyle w:val="Zkladntext2Tun0"/>
              </w:rPr>
              <w:t>Místo pojištění:</w:t>
            </w:r>
          </w:p>
        </w:tc>
        <w:tc>
          <w:tcPr>
            <w:tcW w:w="7254" w:type="dxa"/>
            <w:gridSpan w:val="5"/>
            <w:tcBorders>
              <w:top w:val="single" w:sz="4" w:space="0" w:color="auto"/>
              <w:left w:val="single" w:sz="4" w:space="0" w:color="auto"/>
              <w:righ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pPr>
            <w:r>
              <w:rPr>
                <w:rStyle w:val="Zkladntext21"/>
              </w:rPr>
              <w:t>místa dle výkonu zakázek dle článku 2, odst. 1</w:t>
            </w:r>
          </w:p>
        </w:tc>
      </w:tr>
      <w:tr w:rsidR="00DF2B50">
        <w:trPr>
          <w:trHeight w:hRule="exact" w:val="331"/>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pPr>
            <w:r>
              <w:rPr>
                <w:rStyle w:val="Zkladntext2Tun0"/>
              </w:rPr>
              <w:t>Kód</w:t>
            </w:r>
          </w:p>
        </w:tc>
        <w:tc>
          <w:tcPr>
            <w:tcW w:w="2242" w:type="dxa"/>
            <w:tcBorders>
              <w:top w:val="single" w:sz="4" w:space="0" w:color="auto"/>
              <w:lef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jc w:val="both"/>
            </w:pPr>
            <w:r>
              <w:rPr>
                <w:rStyle w:val="Zkladntext2Tun0"/>
              </w:rPr>
              <w:t>Předmět pojištění</w:t>
            </w:r>
          </w:p>
        </w:tc>
        <w:tc>
          <w:tcPr>
            <w:tcW w:w="3279" w:type="dxa"/>
            <w:gridSpan w:val="2"/>
            <w:tcBorders>
              <w:top w:val="single" w:sz="4" w:space="0" w:color="auto"/>
              <w:lef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pPr>
            <w:r>
              <w:rPr>
                <w:rStyle w:val="Zkladntext2Tun0"/>
              </w:rPr>
              <w:t>Horní hranice plnění</w:t>
            </w:r>
          </w:p>
        </w:tc>
        <w:tc>
          <w:tcPr>
            <w:tcW w:w="1186" w:type="dxa"/>
            <w:tcBorders>
              <w:top w:val="single" w:sz="4" w:space="0" w:color="auto"/>
              <w:lef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pPr>
            <w:r>
              <w:rPr>
                <w:rStyle w:val="Zkladntext2Tun0"/>
              </w:rPr>
              <w:t>Spoluúčast</w:t>
            </w:r>
          </w:p>
        </w:tc>
        <w:tc>
          <w:tcPr>
            <w:tcW w:w="1445" w:type="dxa"/>
            <w:tcBorders>
              <w:top w:val="single" w:sz="4" w:space="0" w:color="auto"/>
              <w:lef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pPr>
            <w:r>
              <w:rPr>
                <w:rStyle w:val="Zkladntext2Tun0"/>
              </w:rPr>
              <w:t>Pojistné plnění</w:t>
            </w:r>
          </w:p>
        </w:tc>
        <w:tc>
          <w:tcPr>
            <w:tcW w:w="134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jc w:val="right"/>
            </w:pPr>
            <w:r>
              <w:rPr>
                <w:rStyle w:val="Zkladntext2Tun0"/>
              </w:rPr>
              <w:t>Roční pojistné</w:t>
            </w:r>
          </w:p>
        </w:tc>
      </w:tr>
      <w:tr w:rsidR="00DF2B50">
        <w:trPr>
          <w:trHeight w:hRule="exact" w:val="710"/>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left="240" w:firstLine="0"/>
            </w:pPr>
            <w:r>
              <w:rPr>
                <w:rStyle w:val="Zkladntext21"/>
              </w:rPr>
              <w:t>2</w:t>
            </w:r>
          </w:p>
        </w:tc>
        <w:tc>
          <w:tcPr>
            <w:tcW w:w="2242"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235" w:lineRule="exact"/>
              <w:ind w:firstLine="0"/>
              <w:jc w:val="both"/>
            </w:pPr>
            <w:r>
              <w:rPr>
                <w:rStyle w:val="Zkladntext21"/>
              </w:rPr>
              <w:t>Soubor vlastního movitého zařízení nebo vybavení</w:t>
            </w:r>
          </w:p>
        </w:tc>
        <w:tc>
          <w:tcPr>
            <w:tcW w:w="1834" w:type="dxa"/>
            <w:tcBorders>
              <w:top w:val="single" w:sz="4" w:space="0" w:color="auto"/>
              <w:left w:val="single" w:sz="4" w:space="0" w:color="auto"/>
              <w:bottom w:val="single" w:sz="4" w:space="0" w:color="auto"/>
            </w:tcBorders>
            <w:shd w:val="clear" w:color="auto" w:fill="FFFFFF"/>
            <w:vAlign w:val="bottom"/>
          </w:tcPr>
          <w:p w:rsidR="00DF2B50" w:rsidRDefault="00240440">
            <w:pPr>
              <w:pStyle w:val="Zkladntext20"/>
              <w:framePr w:w="10032" w:wrap="notBeside" w:vAnchor="text" w:hAnchor="text" w:xAlign="center" w:y="1"/>
              <w:shd w:val="clear" w:color="auto" w:fill="auto"/>
              <w:spacing w:before="0" w:line="230" w:lineRule="exact"/>
              <w:ind w:firstLine="0"/>
            </w:pPr>
            <w:r>
              <w:rPr>
                <w:rStyle w:val="Zkladntext21"/>
              </w:rPr>
              <w:t>limit pojistného plnění v rámci pojistné částky:</w:t>
            </w:r>
          </w:p>
        </w:tc>
        <w:tc>
          <w:tcPr>
            <w:tcW w:w="144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jc w:val="right"/>
            </w:pPr>
            <w:r>
              <w:rPr>
                <w:rStyle w:val="Zkladntext21"/>
              </w:rPr>
              <w:t>100 000 Kč</w:t>
            </w:r>
          </w:p>
        </w:tc>
        <w:tc>
          <w:tcPr>
            <w:tcW w:w="1186" w:type="dxa"/>
            <w:tcBorders>
              <w:top w:val="single" w:sz="4" w:space="0" w:color="auto"/>
              <w:left w:val="single" w:sz="4" w:space="0" w:color="auto"/>
              <w:bottom w:val="single" w:sz="4" w:space="0" w:color="auto"/>
            </w:tcBorders>
            <w:shd w:val="clear" w:color="auto" w:fill="FFFFFF"/>
            <w:vAlign w:val="bottom"/>
          </w:tcPr>
          <w:p w:rsidR="00DF2B50" w:rsidRDefault="00240440">
            <w:pPr>
              <w:pStyle w:val="Zkladntext20"/>
              <w:framePr w:w="10032" w:wrap="notBeside" w:vAnchor="text" w:hAnchor="text" w:xAlign="center" w:y="1"/>
              <w:shd w:val="clear" w:color="auto" w:fill="auto"/>
              <w:spacing w:before="0" w:line="230" w:lineRule="exact"/>
              <w:ind w:firstLine="0"/>
            </w:pPr>
            <w:r>
              <w:rPr>
                <w:rStyle w:val="Zkladntext21"/>
              </w:rPr>
              <w:t>společná spoluúčast uvedená níže</w:t>
            </w:r>
          </w:p>
        </w:tc>
        <w:tc>
          <w:tcPr>
            <w:tcW w:w="144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pPr>
            <w:r>
              <w:rPr>
                <w:rStyle w:val="Zkladntext21"/>
              </w:rPr>
              <w:t>v nové ceně</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0032" w:wrap="notBeside" w:vAnchor="text" w:hAnchor="text" w:xAlign="center" w:y="1"/>
              <w:shd w:val="clear" w:color="auto" w:fill="auto"/>
              <w:spacing w:before="0" w:line="150" w:lineRule="exact"/>
              <w:ind w:firstLine="0"/>
              <w:jc w:val="right"/>
            </w:pPr>
            <w:r>
              <w:rPr>
                <w:rStyle w:val="Zkladntext21"/>
              </w:rPr>
              <w:t>1485 Kč</w:t>
            </w:r>
          </w:p>
        </w:tc>
      </w:tr>
    </w:tbl>
    <w:p w:rsidR="00DF2B50" w:rsidRDefault="00240440">
      <w:pPr>
        <w:pStyle w:val="Titulektabulky20"/>
        <w:framePr w:w="10032" w:wrap="notBeside" w:vAnchor="text" w:hAnchor="text" w:xAlign="center" w:y="1"/>
        <w:shd w:val="clear" w:color="auto" w:fill="auto"/>
        <w:spacing w:line="150" w:lineRule="exact"/>
        <w:jc w:val="left"/>
      </w:pPr>
      <w:r>
        <w:t>Popis výše uvedeného předmětu: 10 ks defibrilátorů</w:t>
      </w:r>
    </w:p>
    <w:p w:rsidR="00DF2B50" w:rsidRDefault="00DF2B50">
      <w:pPr>
        <w:framePr w:w="10032" w:wrap="notBeside" w:vAnchor="text" w:hAnchor="text" w:xAlign="center" w:y="1"/>
        <w:rPr>
          <w:sz w:val="2"/>
          <w:szCs w:val="2"/>
        </w:rPr>
      </w:pPr>
    </w:p>
    <w:p w:rsidR="00DF2B50" w:rsidRDefault="00DF2B50">
      <w:pPr>
        <w:rPr>
          <w:sz w:val="2"/>
          <w:szCs w:val="2"/>
        </w:rPr>
      </w:pPr>
    </w:p>
    <w:p w:rsidR="00DF2B50" w:rsidRDefault="00240440">
      <w:pPr>
        <w:pStyle w:val="Nadpis60"/>
        <w:keepNext/>
        <w:keepLines/>
        <w:shd w:val="clear" w:color="auto" w:fill="auto"/>
        <w:spacing w:before="74" w:after="0" w:line="226" w:lineRule="exact"/>
        <w:ind w:left="940" w:hanging="300"/>
        <w:jc w:val="left"/>
      </w:pPr>
      <w:bookmarkStart w:id="62" w:name="bookmark55"/>
      <w:r>
        <w:t>Smluvní ujednání</w:t>
      </w:r>
      <w:bookmarkEnd w:id="62"/>
    </w:p>
    <w:p w:rsidR="00DF2B50" w:rsidRDefault="00240440">
      <w:pPr>
        <w:pStyle w:val="Zkladntext50"/>
        <w:shd w:val="clear" w:color="auto" w:fill="auto"/>
        <w:spacing w:after="0" w:line="226" w:lineRule="exact"/>
        <w:ind w:left="940" w:hanging="300"/>
      </w:pPr>
      <w:r>
        <w:t>Odcizení mobilního elektronického zařízení z motorového vozidla</w:t>
      </w:r>
    </w:p>
    <w:p w:rsidR="00DF2B50" w:rsidRDefault="00240440">
      <w:pPr>
        <w:pStyle w:val="Zkladntext20"/>
        <w:shd w:val="clear" w:color="auto" w:fill="auto"/>
        <w:spacing w:before="0" w:after="241"/>
        <w:ind w:left="640" w:right="360" w:firstLine="0"/>
        <w:jc w:val="both"/>
      </w:pPr>
      <w:r>
        <w:t xml:space="preserve">Odchylně od DPP P-205/14, článku 4 se ujednává, že na úhradu škod vzniklých odcizením mobilního elektronického zařízení z motorového vozidla poskytne pojistitel pojistné plnění max. do výše </w:t>
      </w:r>
      <w:r>
        <w:rPr>
          <w:rStyle w:val="Zkladntext2Tun"/>
        </w:rPr>
        <w:t xml:space="preserve">100 000 </w:t>
      </w:r>
      <w:r>
        <w:t>Kč z jedné pojistné události a zároveň ze všech pojistných událostí nastalých v průběhu jednoho pojistného roku.</w:t>
      </w:r>
    </w:p>
    <w:p w:rsidR="00DF2B50" w:rsidRDefault="00240440">
      <w:pPr>
        <w:pStyle w:val="Nadpis60"/>
        <w:keepNext/>
        <w:keepLines/>
        <w:shd w:val="clear" w:color="auto" w:fill="auto"/>
        <w:spacing w:after="124" w:line="150" w:lineRule="exact"/>
        <w:ind w:firstLine="0"/>
        <w:jc w:val="left"/>
      </w:pPr>
      <w:bookmarkStart w:id="63" w:name="bookmark56"/>
      <w:r>
        <w:t>SPOLUÚČAST</w:t>
      </w:r>
      <w:bookmarkEnd w:id="63"/>
    </w:p>
    <w:p w:rsidR="00DF2B50" w:rsidRDefault="00240440">
      <w:pPr>
        <w:pStyle w:val="Zkladntext20"/>
        <w:shd w:val="clear" w:color="auto" w:fill="auto"/>
        <w:spacing w:before="0" w:after="128" w:line="150" w:lineRule="exact"/>
        <w:ind w:firstLine="0"/>
      </w:pPr>
      <w:r>
        <w:t xml:space="preserve">Pojištění </w:t>
      </w:r>
      <w:r>
        <w:rPr>
          <w:rStyle w:val="Zkladntext2Tun"/>
        </w:rPr>
        <w:t xml:space="preserve">ODCIZENÍ </w:t>
      </w:r>
      <w:r>
        <w:t xml:space="preserve">se pro výše uvedené předměty sjednává se spoluúčastí ve výši </w:t>
      </w:r>
      <w:r>
        <w:rPr>
          <w:rStyle w:val="Zkladntext2Tun"/>
        </w:rPr>
        <w:t>3 000 Kč.</w:t>
      </w:r>
    </w:p>
    <w:p w:rsidR="00DF2B50" w:rsidRDefault="00240440">
      <w:pPr>
        <w:pStyle w:val="Nadpis60"/>
        <w:keepNext/>
        <w:keepLines/>
        <w:shd w:val="clear" w:color="auto" w:fill="auto"/>
        <w:spacing w:after="0" w:line="226" w:lineRule="exact"/>
        <w:ind w:firstLine="0"/>
        <w:jc w:val="left"/>
      </w:pPr>
      <w:bookmarkStart w:id="64" w:name="bookmark57"/>
      <w:r>
        <w:t>SMLUVNÍ UJEDNÁNÍ K POJIŠTĚNÍ PRO PŘÍPAD ODCIZENÍ</w:t>
      </w:r>
      <w:bookmarkEnd w:id="64"/>
    </w:p>
    <w:p w:rsidR="00DF2B50" w:rsidRDefault="00240440">
      <w:pPr>
        <w:pStyle w:val="Zkladntext50"/>
        <w:shd w:val="clear" w:color="auto" w:fill="auto"/>
        <w:spacing w:after="0" w:line="226" w:lineRule="exact"/>
        <w:ind w:firstLine="0"/>
      </w:pPr>
      <w:r>
        <w:t>Horní hranice plnění pro krádež pojištěných předmětů z výlohy, vitríny či pultu</w:t>
      </w:r>
    </w:p>
    <w:p w:rsidR="00DF2B50" w:rsidRDefault="00240440">
      <w:pPr>
        <w:pStyle w:val="Zkladntext20"/>
        <w:shd w:val="clear" w:color="auto" w:fill="auto"/>
        <w:spacing w:before="0"/>
        <w:ind w:firstLine="0"/>
      </w:pPr>
      <w:r>
        <w:t xml:space="preserve">V případě krádeže z výlohy nebo z vitríny či </w:t>
      </w:r>
      <w:proofErr w:type="spellStart"/>
      <w:r>
        <w:t>puLtu</w:t>
      </w:r>
      <w:proofErr w:type="spellEnd"/>
      <w:r>
        <w:t>, které jsou umístěny uvnitř provozovny pojištěného, kde překonání překážky spočívalo v rozbití jejich skla nebo v překonání jejich zámku, poskytne pojistitel pojistné plnění do výše:</w:t>
      </w:r>
    </w:p>
    <w:p w:rsidR="00DF2B50" w:rsidRDefault="00240440">
      <w:pPr>
        <w:pStyle w:val="Zkladntext20"/>
        <w:numPr>
          <w:ilvl w:val="0"/>
          <w:numId w:val="2"/>
        </w:numPr>
        <w:shd w:val="clear" w:color="auto" w:fill="auto"/>
        <w:tabs>
          <w:tab w:val="left" w:pos="970"/>
        </w:tabs>
        <w:spacing w:before="0"/>
        <w:ind w:left="940" w:hanging="300"/>
      </w:pPr>
      <w:r>
        <w:t>5 % z horní hranice pojistného plnění sjednané v místě pojištění pro pojištění skupiny věcí, do které náležely odcizené věci pojištěné proti odcizení, maximálně však 20 000 Kč, jde-li o cenné předměty, věci umělecké, historické nebo sběratelské hodnoty nebo elektroniku,</w:t>
      </w:r>
    </w:p>
    <w:p w:rsidR="00DF2B50" w:rsidRDefault="00240440">
      <w:pPr>
        <w:pStyle w:val="Zkladntext20"/>
        <w:numPr>
          <w:ilvl w:val="0"/>
          <w:numId w:val="2"/>
        </w:numPr>
        <w:shd w:val="clear" w:color="auto" w:fill="auto"/>
        <w:tabs>
          <w:tab w:val="left" w:pos="970"/>
        </w:tabs>
        <w:spacing w:before="0" w:after="375"/>
        <w:ind w:left="940" w:hanging="300"/>
      </w:pPr>
      <w:r>
        <w:t>10 % z horní hranice pojistného plnění sjednané v místě pojištění pro pojištění skupiny věcí, do které náležely odcizené věci pojištěné proti odcizení, maximálně však 50 000 Kč, jde-li o ostatní pojištěné věci (jiné než výše uvedené).</w:t>
      </w:r>
    </w:p>
    <w:p w:rsidR="00DF2B50" w:rsidRDefault="00240440">
      <w:pPr>
        <w:pStyle w:val="Titulektabulky20"/>
        <w:framePr w:w="10013" w:wrap="notBeside" w:vAnchor="text" w:hAnchor="text" w:xAlign="center" w:y="1"/>
        <w:shd w:val="clear" w:color="auto" w:fill="auto"/>
        <w:spacing w:line="226" w:lineRule="exact"/>
      </w:pPr>
      <w:r>
        <w:t>2.2.3 POJIŠTĚNÍ PRO PŘÍPAD VANDALISMU</w:t>
      </w:r>
    </w:p>
    <w:p w:rsidR="00DF2B50" w:rsidRDefault="00240440">
      <w:pPr>
        <w:pStyle w:val="Titulektabulky0"/>
        <w:framePr w:w="10013" w:wrap="notBeside" w:vAnchor="text" w:hAnchor="text" w:xAlign="center" w:y="1"/>
        <w:shd w:val="clear" w:color="auto" w:fill="auto"/>
        <w:spacing w:line="226" w:lineRule="exact"/>
      </w:pPr>
      <w:r>
        <w:t>Pojištění se vztahuje na úmyslné poškození nebo úmyslné zničení předmětů pojištěných proti odcizení, pokud bylo šetřeno policií, bez ohledu na to, zda byl pachatel zjištěn.</w:t>
      </w:r>
    </w:p>
    <w:p w:rsidR="00DF2B50" w:rsidRDefault="00240440">
      <w:pPr>
        <w:pStyle w:val="Titulektabulky0"/>
        <w:framePr w:w="10013" w:wrap="notBeside" w:vAnchor="text" w:hAnchor="text" w:xAlign="center" w:y="1"/>
        <w:shd w:val="clear" w:color="auto" w:fill="auto"/>
        <w:spacing w:line="226" w:lineRule="exact"/>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5"/>
        <w:gridCol w:w="3154"/>
        <w:gridCol w:w="1574"/>
        <w:gridCol w:w="1315"/>
        <w:gridCol w:w="1334"/>
      </w:tblGrid>
      <w:tr w:rsidR="00DF2B50">
        <w:trPr>
          <w:trHeight w:hRule="exact" w:val="341"/>
          <w:jc w:val="center"/>
        </w:trPr>
        <w:tc>
          <w:tcPr>
            <w:tcW w:w="2635" w:type="dxa"/>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Místo pojištěni:</w:t>
            </w:r>
          </w:p>
        </w:tc>
        <w:tc>
          <w:tcPr>
            <w:tcW w:w="7377"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1"/>
              </w:rPr>
              <w:t xml:space="preserve">místa </w:t>
            </w:r>
            <w:proofErr w:type="spellStart"/>
            <w:r>
              <w:rPr>
                <w:rStyle w:val="Zkladntext21"/>
              </w:rPr>
              <w:t>dLe</w:t>
            </w:r>
            <w:proofErr w:type="spellEnd"/>
            <w:r>
              <w:rPr>
                <w:rStyle w:val="Zkladntext21"/>
              </w:rPr>
              <w:t xml:space="preserve"> výkonu zakázek dle článku 2, odst. 1</w:t>
            </w:r>
          </w:p>
        </w:tc>
      </w:tr>
      <w:tr w:rsidR="00DF2B50">
        <w:trPr>
          <w:trHeight w:hRule="exact" w:val="331"/>
          <w:jc w:val="center"/>
        </w:trPr>
        <w:tc>
          <w:tcPr>
            <w:tcW w:w="2635" w:type="dxa"/>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Předmět pojištění</w:t>
            </w:r>
          </w:p>
        </w:tc>
        <w:tc>
          <w:tcPr>
            <w:tcW w:w="4728" w:type="dxa"/>
            <w:gridSpan w:val="2"/>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Horní hranice plnění</w:t>
            </w:r>
          </w:p>
        </w:tc>
        <w:tc>
          <w:tcPr>
            <w:tcW w:w="1315" w:type="dxa"/>
            <w:tcBorders>
              <w:top w:val="single" w:sz="4" w:space="0" w:color="auto"/>
              <w:lef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Tun0"/>
              </w:rPr>
              <w:t>Spoluúčast</w:t>
            </w:r>
          </w:p>
        </w:tc>
        <w:tc>
          <w:tcPr>
            <w:tcW w:w="133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Tun0"/>
              </w:rPr>
              <w:t>Roční pojistné</w:t>
            </w:r>
          </w:p>
        </w:tc>
      </w:tr>
      <w:tr w:rsidR="00DF2B50">
        <w:trPr>
          <w:trHeight w:hRule="exact" w:val="475"/>
          <w:jc w:val="center"/>
        </w:trPr>
        <w:tc>
          <w:tcPr>
            <w:tcW w:w="263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ind w:firstLine="0"/>
            </w:pPr>
            <w:r>
              <w:rPr>
                <w:rStyle w:val="Zkladntext21"/>
              </w:rPr>
              <w:t>Předměty pojištěné proti odcizení</w:t>
            </w:r>
          </w:p>
        </w:tc>
        <w:tc>
          <w:tcPr>
            <w:tcW w:w="3154"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pPr>
            <w:r>
              <w:rPr>
                <w:rStyle w:val="Zkladntext21"/>
              </w:rPr>
              <w:t>Limit pojistného plnění (první riziko):</w:t>
            </w:r>
          </w:p>
        </w:tc>
        <w:tc>
          <w:tcPr>
            <w:tcW w:w="1574"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1"/>
              </w:rPr>
              <w:t>50 000 Kč</w:t>
            </w:r>
          </w:p>
        </w:tc>
        <w:tc>
          <w:tcPr>
            <w:tcW w:w="131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1"/>
              </w:rPr>
              <w:t>3 000 Kč</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0013" w:wrap="notBeside" w:vAnchor="text" w:hAnchor="text" w:xAlign="center" w:y="1"/>
              <w:shd w:val="clear" w:color="auto" w:fill="auto"/>
              <w:spacing w:before="0" w:line="150" w:lineRule="exact"/>
              <w:ind w:firstLine="0"/>
              <w:jc w:val="right"/>
            </w:pPr>
            <w:r>
              <w:rPr>
                <w:rStyle w:val="Zkladntext21"/>
              </w:rPr>
              <w:t>550 Kč</w:t>
            </w:r>
          </w:p>
        </w:tc>
      </w:tr>
    </w:tbl>
    <w:p w:rsidR="00DF2B50" w:rsidRDefault="00DF2B50">
      <w:pPr>
        <w:framePr w:w="10013" w:wrap="notBeside" w:vAnchor="text" w:hAnchor="text" w:xAlign="center" w:y="1"/>
        <w:rPr>
          <w:sz w:val="2"/>
          <w:szCs w:val="2"/>
        </w:rPr>
      </w:pPr>
    </w:p>
    <w:p w:rsidR="00DF2B50" w:rsidRDefault="00DF2B50">
      <w:pPr>
        <w:rPr>
          <w:sz w:val="2"/>
          <w:szCs w:val="2"/>
        </w:rPr>
      </w:pPr>
    </w:p>
    <w:p w:rsidR="00DF2B50" w:rsidRDefault="00240440">
      <w:pPr>
        <w:pStyle w:val="Nadpis60"/>
        <w:keepNext/>
        <w:keepLines/>
        <w:shd w:val="clear" w:color="auto" w:fill="auto"/>
        <w:spacing w:before="98" w:after="0" w:line="226" w:lineRule="exact"/>
        <w:ind w:firstLine="0"/>
        <w:jc w:val="left"/>
      </w:pPr>
      <w:bookmarkStart w:id="65" w:name="bookmark58"/>
      <w:r>
        <w:t>2.2.4 ZVLÁŠTNÍ UJEDNÁNÍ K MÍSTU POJIŠTĚNÍ MZ</w:t>
      </w:r>
      <w:bookmarkEnd w:id="65"/>
    </w:p>
    <w:p w:rsidR="00DF2B50" w:rsidRDefault="00240440">
      <w:pPr>
        <w:pStyle w:val="Zkladntext50"/>
        <w:shd w:val="clear" w:color="auto" w:fill="auto"/>
        <w:spacing w:after="0" w:line="226" w:lineRule="exact"/>
        <w:ind w:firstLine="0"/>
      </w:pPr>
      <w:r>
        <w:t xml:space="preserve">Rozšíření místa </w:t>
      </w:r>
      <w:proofErr w:type="gramStart"/>
      <w:r>
        <w:t>pojištěni</w:t>
      </w:r>
      <w:proofErr w:type="gramEnd"/>
      <w:r>
        <w:t xml:space="preserve"> pro mobilní stroje a mobilní elektronická zařízení</w:t>
      </w:r>
    </w:p>
    <w:p w:rsidR="00DF2B50" w:rsidRDefault="00240440">
      <w:pPr>
        <w:pStyle w:val="Zkladntext20"/>
        <w:shd w:val="clear" w:color="auto" w:fill="auto"/>
        <w:spacing w:before="0" w:after="397"/>
        <w:ind w:firstLine="0"/>
      </w:pPr>
      <w:r>
        <w:t>Ujednává se, že pro mobilní stroje a mobilní elektronická zařízení pojištěná touto pojistnou smlouvou je místem pojištění území celé České republiky (včetně adresy sídla, místa podnikání nebo provozovny pojištěného).</w:t>
      </w:r>
    </w:p>
    <w:p w:rsidR="00DF2B50" w:rsidRDefault="00240440">
      <w:pPr>
        <w:pStyle w:val="Nadpis50"/>
        <w:keepNext/>
        <w:keepLines/>
        <w:numPr>
          <w:ilvl w:val="0"/>
          <w:numId w:val="15"/>
        </w:numPr>
        <w:shd w:val="clear" w:color="auto" w:fill="auto"/>
        <w:tabs>
          <w:tab w:val="left" w:pos="326"/>
        </w:tabs>
        <w:spacing w:line="254" w:lineRule="exact"/>
        <w:ind w:left="380"/>
      </w:pPr>
      <w:bookmarkStart w:id="66" w:name="bookmark59"/>
      <w:r>
        <w:t>SMLUVNÍ UJEDNÁNÍ K ŽIVELNÍMU POJIŠTĚNÍ, ODCIZENÍ, VANDALISMU A TECHNICKÉMU RIZIKU SPOLEČNÁ PRO VŠECHNA MÍSTA POJIŠTĚNÍ</w:t>
      </w:r>
      <w:bookmarkEnd w:id="66"/>
    </w:p>
    <w:p w:rsidR="00DF2B50" w:rsidRDefault="00240440">
      <w:pPr>
        <w:pStyle w:val="Zkladntext50"/>
        <w:shd w:val="clear" w:color="auto" w:fill="auto"/>
        <w:spacing w:after="0" w:line="221" w:lineRule="exact"/>
        <w:ind w:firstLine="0"/>
      </w:pPr>
      <w:r>
        <w:t xml:space="preserve">Ochrana zařízení </w:t>
      </w:r>
      <w:proofErr w:type="spellStart"/>
      <w:r>
        <w:t>fotovoltaické</w:t>
      </w:r>
      <w:proofErr w:type="spellEnd"/>
      <w:r>
        <w:t xml:space="preserve"> elektrárny</w:t>
      </w:r>
    </w:p>
    <w:p w:rsidR="00DF2B50" w:rsidRDefault="00240440">
      <w:pPr>
        <w:pStyle w:val="Zkladntext20"/>
        <w:shd w:val="clear" w:color="auto" w:fill="auto"/>
        <w:spacing w:before="0" w:line="221" w:lineRule="exact"/>
        <w:ind w:firstLine="0"/>
      </w:pPr>
      <w:r>
        <w:rPr>
          <w:rStyle w:val="Zkladntext22"/>
        </w:rPr>
        <w:t xml:space="preserve">Zařízeni </w:t>
      </w:r>
      <w:proofErr w:type="spellStart"/>
      <w:r>
        <w:rPr>
          <w:rStyle w:val="Zkladntext22"/>
        </w:rPr>
        <w:t>fotovoltaické</w:t>
      </w:r>
      <w:proofErr w:type="spellEnd"/>
      <w:r>
        <w:rPr>
          <w:rStyle w:val="Zkladntext22"/>
        </w:rPr>
        <w:t xml:space="preserve"> elektrárny musí být chráněno:</w:t>
      </w:r>
    </w:p>
    <w:p w:rsidR="00DF2B50" w:rsidRDefault="00240440">
      <w:pPr>
        <w:pStyle w:val="Zkladntext20"/>
        <w:numPr>
          <w:ilvl w:val="0"/>
          <w:numId w:val="2"/>
        </w:numPr>
        <w:shd w:val="clear" w:color="auto" w:fill="auto"/>
        <w:tabs>
          <w:tab w:val="left" w:pos="970"/>
        </w:tabs>
        <w:spacing w:before="0" w:line="221" w:lineRule="exact"/>
        <w:ind w:left="640" w:firstLine="0"/>
        <w:jc w:val="both"/>
      </w:pPr>
      <w:r>
        <w:t>komplexní funkční přepěťovou ochranou v souladu s technickou normou ČSN EN 62305,</w:t>
      </w:r>
    </w:p>
    <w:p w:rsidR="00DF2B50" w:rsidRDefault="00240440">
      <w:pPr>
        <w:pStyle w:val="Zkladntext20"/>
        <w:shd w:val="clear" w:color="auto" w:fill="auto"/>
        <w:spacing w:before="0" w:line="221" w:lineRule="exact"/>
        <w:ind w:left="640" w:firstLine="0"/>
        <w:jc w:val="both"/>
      </w:pPr>
      <w:r>
        <w:t>® nosné konstrukce panelů musí být uzemněny,</w:t>
      </w:r>
    </w:p>
    <w:p w:rsidR="00DF2B50" w:rsidRDefault="00240440">
      <w:pPr>
        <w:pStyle w:val="Zkladntext20"/>
        <w:numPr>
          <w:ilvl w:val="0"/>
          <w:numId w:val="2"/>
        </w:numPr>
        <w:shd w:val="clear" w:color="auto" w:fill="auto"/>
        <w:tabs>
          <w:tab w:val="left" w:pos="970"/>
        </w:tabs>
        <w:spacing w:before="0" w:line="221" w:lineRule="exact"/>
        <w:ind w:left="640" w:firstLine="0"/>
        <w:jc w:val="both"/>
      </w:pPr>
      <w:r>
        <w:t>je-li součástí zařízení i trafostanice, musí být opatřena bleskosvodem;</w:t>
      </w:r>
    </w:p>
    <w:p w:rsidR="00DF2B50" w:rsidRDefault="00240440">
      <w:pPr>
        <w:pStyle w:val="Zkladntext20"/>
        <w:shd w:val="clear" w:color="auto" w:fill="auto"/>
        <w:spacing w:before="0" w:after="180" w:line="221" w:lineRule="exact"/>
        <w:ind w:firstLine="0"/>
      </w:pPr>
      <w:r>
        <w:t xml:space="preserve">Pokud porušení této povinnosti bude mít podstatný vliv na vznik pojistné události, její průběh nebo zvětšení rozsahu jejich </w:t>
      </w:r>
      <w:proofErr w:type="spellStart"/>
      <w:r>
        <w:t>násLedků</w:t>
      </w:r>
      <w:proofErr w:type="spellEnd"/>
      <w:r>
        <w:t>, je pojistitel oprávněn snížit pojistné plnění úměrně tomu, jaký vliv mělo toto porušení na rozsah jeho povinnosti plnit.</w:t>
      </w:r>
    </w:p>
    <w:p w:rsidR="00DF2B50" w:rsidRDefault="00240440">
      <w:pPr>
        <w:pStyle w:val="Nadpis60"/>
        <w:keepNext/>
        <w:keepLines/>
        <w:shd w:val="clear" w:color="auto" w:fill="auto"/>
        <w:spacing w:after="0" w:line="221" w:lineRule="exact"/>
        <w:ind w:firstLine="0"/>
        <w:jc w:val="left"/>
      </w:pPr>
      <w:bookmarkStart w:id="67" w:name="bookmark60"/>
      <w:r>
        <w:t xml:space="preserve">Nemovité objekty trvale </w:t>
      </w:r>
      <w:proofErr w:type="gramStart"/>
      <w:r>
        <w:t>neužívané - výluka</w:t>
      </w:r>
      <w:bookmarkEnd w:id="67"/>
      <w:proofErr w:type="gramEnd"/>
    </w:p>
    <w:p w:rsidR="00DF2B50" w:rsidRDefault="00240440">
      <w:pPr>
        <w:pStyle w:val="Zkladntext20"/>
        <w:shd w:val="clear" w:color="auto" w:fill="auto"/>
        <w:spacing w:before="0" w:line="221" w:lineRule="exact"/>
        <w:ind w:firstLine="0"/>
      </w:pPr>
      <w:r>
        <w:t>Ujednává se, že se pojištění nevztahuje na nemovité objekty trvale neužívané. Tato výluka se však neuplatní pro pojištěné nemovité objekty, pro které je touto smlouvou výslovně ujednán opak. Za nemovité objekty trvale neužívané se nepovažují nemovité objekty užívané sezónně, tj. nemovité objekty užívané pravidelně v určitém období v rámci kalendářního roku v návaznosti na sezónnost provozování činnosti, k níž tyto nemovité objekty slouží (např. provoz rekreačních ubytovacích zařízení v turistické sezóně) a nemovité objekty na kterých již započaly stavební práce v souvislosti s jejich rekonstrukcí.</w:t>
      </w:r>
    </w:p>
    <w:p w:rsidR="00DF2B50" w:rsidRDefault="00240440">
      <w:pPr>
        <w:pStyle w:val="Nadpis60"/>
        <w:keepNext/>
        <w:keepLines/>
        <w:shd w:val="clear" w:color="auto" w:fill="auto"/>
        <w:spacing w:after="0" w:line="221" w:lineRule="exact"/>
        <w:ind w:firstLine="0"/>
        <w:jc w:val="left"/>
      </w:pPr>
      <w:bookmarkStart w:id="68" w:name="bookmark61"/>
      <w:r>
        <w:t xml:space="preserve">Pojištění </w:t>
      </w:r>
      <w:proofErr w:type="gramStart"/>
      <w:r>
        <w:t>majetku - rozšíření</w:t>
      </w:r>
      <w:proofErr w:type="gramEnd"/>
      <w:r>
        <w:t xml:space="preserve"> územní platnosti pojištění</w:t>
      </w:r>
      <w:bookmarkEnd w:id="68"/>
    </w:p>
    <w:p w:rsidR="00DF2B50" w:rsidRDefault="00240440">
      <w:pPr>
        <w:pStyle w:val="Zkladntext20"/>
        <w:shd w:val="clear" w:color="auto" w:fill="auto"/>
        <w:spacing w:before="0" w:line="221" w:lineRule="exact"/>
        <w:ind w:firstLine="0"/>
      </w:pPr>
      <w:r>
        <w:t>Ujednává se, že místem pojištění pro movité předměty (s výjimkou cenných předmětů a finančních prostředků) je kromě míst pojištění konkrétně vymezených v této smlouvě také ostatní území České republiky.</w:t>
      </w:r>
    </w:p>
    <w:p w:rsidR="00DF2B50" w:rsidRDefault="00240440">
      <w:pPr>
        <w:pStyle w:val="Zkladntext20"/>
        <w:shd w:val="clear" w:color="auto" w:fill="auto"/>
        <w:spacing w:before="0" w:line="221" w:lineRule="exact"/>
        <w:ind w:firstLine="0"/>
      </w:pPr>
      <w:r>
        <w:t xml:space="preserve">Místem pojištění konkrétně vymezeným v této smlouvě se pro účely tohoto ujednání rozumí jak místo pojištění vymezené konkrétní adresou, </w:t>
      </w:r>
      <w:r>
        <w:lastRenderedPageBreak/>
        <w:t>tak místo pojištění podle podnikatelské činnosti pojištěného v přímé souvislosti s realizací zakázek na území ČR, pokud je touto smlouvou sjednáno.</w:t>
      </w:r>
    </w:p>
    <w:p w:rsidR="00DF2B50" w:rsidRDefault="00240440">
      <w:pPr>
        <w:pStyle w:val="Zkladntext20"/>
        <w:shd w:val="clear" w:color="auto" w:fill="auto"/>
        <w:spacing w:before="0" w:after="237" w:line="221" w:lineRule="exact"/>
        <w:ind w:firstLine="0"/>
      </w:pPr>
      <w:r>
        <w:t xml:space="preserve">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smlouvě pro </w:t>
      </w:r>
      <w:proofErr w:type="spellStart"/>
      <w:r>
        <w:t>přísLušnou</w:t>
      </w:r>
      <w:proofErr w:type="spellEnd"/>
      <w:r>
        <w:t xml:space="preserve"> skupinu movitých předmětů a pro </w:t>
      </w:r>
      <w:proofErr w:type="spellStart"/>
      <w:r>
        <w:t>přísLušné</w:t>
      </w:r>
      <w:proofErr w:type="spellEnd"/>
      <w:r>
        <w:t xml:space="preserve"> pojistné nebezpečí (v závislosti na tom, do jaké skupiny náleží movitý předmět zasažený pojistnou událostí, a na tom, jakým pojistným nebezpečím </w:t>
      </w:r>
      <w:proofErr w:type="spellStart"/>
      <w:r>
        <w:t>byLa</w:t>
      </w:r>
      <w:proofErr w:type="spellEnd"/>
      <w:r>
        <w:t xml:space="preserve"> pojistná událost způsobena). Plnění pojistitele z pojistných událostí uvedených v předchozí větě však současně nepřesáhne </w:t>
      </w:r>
      <w:r>
        <w:rPr>
          <w:rStyle w:val="Zkladntext2Tun"/>
        </w:rPr>
        <w:t xml:space="preserve">100 000 Kč </w:t>
      </w:r>
      <w:r>
        <w:t>v souhrnu ze všech takových pojistných událostí nastalých v průběhu jednoho pojistného roku (bez ohledu na to, na jakých movitých předmětech a v důsledku jakých pojistných nebezpečí tyto pojistné události vznikly).</w:t>
      </w:r>
    </w:p>
    <w:p w:rsidR="00DF2B50" w:rsidRDefault="00240440">
      <w:pPr>
        <w:pStyle w:val="Nadpis60"/>
        <w:keepNext/>
        <w:keepLines/>
        <w:shd w:val="clear" w:color="auto" w:fill="auto"/>
        <w:spacing w:after="44" w:line="150" w:lineRule="exact"/>
        <w:ind w:firstLine="0"/>
        <w:jc w:val="left"/>
      </w:pPr>
      <w:bookmarkStart w:id="69" w:name="bookmark62"/>
      <w:r>
        <w:t xml:space="preserve">Nemovité objekty ve </w:t>
      </w:r>
      <w:proofErr w:type="gramStart"/>
      <w:r>
        <w:t>výstavbě - výluka</w:t>
      </w:r>
      <w:proofErr w:type="gramEnd"/>
      <w:r>
        <w:t xml:space="preserve"> z pojištění</w:t>
      </w:r>
      <w:bookmarkEnd w:id="69"/>
    </w:p>
    <w:p w:rsidR="00DF2B50" w:rsidRDefault="00240440">
      <w:pPr>
        <w:pStyle w:val="Zkladntext20"/>
        <w:shd w:val="clear" w:color="auto" w:fill="auto"/>
        <w:spacing w:before="0" w:after="128" w:line="150" w:lineRule="exact"/>
        <w:ind w:firstLine="0"/>
      </w:pPr>
      <w:r>
        <w:t>Ujednává se, že se pojištění sjednané touto smlouvou nevztahuje na nemovité objekty ve výstavbě.</w:t>
      </w:r>
    </w:p>
    <w:p w:rsidR="00DF2B50" w:rsidRDefault="00240440">
      <w:pPr>
        <w:pStyle w:val="Nadpis60"/>
        <w:keepNext/>
        <w:keepLines/>
        <w:shd w:val="clear" w:color="auto" w:fill="auto"/>
        <w:spacing w:after="0" w:line="226" w:lineRule="exact"/>
        <w:ind w:firstLine="0"/>
        <w:jc w:val="left"/>
      </w:pPr>
      <w:bookmarkStart w:id="70" w:name="bookmark63"/>
      <w:r>
        <w:t>Definice pojistného nebezpečí DEMOLIČNÍ NÁKLADY</w:t>
      </w:r>
      <w:bookmarkEnd w:id="70"/>
    </w:p>
    <w:p w:rsidR="00DF2B50" w:rsidRDefault="00240440">
      <w:pPr>
        <w:pStyle w:val="Zkladntext50"/>
        <w:shd w:val="clear" w:color="auto" w:fill="auto"/>
        <w:spacing w:after="0" w:line="226" w:lineRule="exact"/>
        <w:ind w:firstLine="0"/>
      </w:pPr>
      <w:r>
        <w:t>Ujednává se, že pojistitel uhradí kromě zachraňovacích nákladů (či. 13 odst. 2) VPP P-100/14) také účelně vynaložené náklady z již nastalé pojistné události z jiného pojistnou smlouvou sjednaného pojištění na:</w:t>
      </w:r>
    </w:p>
    <w:p w:rsidR="00DF2B50" w:rsidRDefault="00240440">
      <w:pPr>
        <w:pStyle w:val="Zkladntext20"/>
        <w:shd w:val="clear" w:color="auto" w:fill="auto"/>
        <w:spacing w:before="0"/>
        <w:ind w:left="600" w:right="1680" w:firstLine="0"/>
      </w:pPr>
      <w:r>
        <w:t>o demolici/rozebrání pojištěných movitých předmětů nebo nemovitých objektů zničených touto událostí, o na vyklízení nebo odklízení těchto věcí, jejich zbytků či suti a</w:t>
      </w:r>
    </w:p>
    <w:p w:rsidR="00DF2B50" w:rsidRDefault="00240440">
      <w:pPr>
        <w:pStyle w:val="Zkladntext20"/>
        <w:shd w:val="clear" w:color="auto" w:fill="auto"/>
        <w:spacing w:before="0"/>
        <w:ind w:left="940" w:hanging="340"/>
      </w:pPr>
      <w:r>
        <w:t xml:space="preserve">o náklady na jejich </w:t>
      </w:r>
      <w:proofErr w:type="spellStart"/>
      <w:r>
        <w:t>uLožení</w:t>
      </w:r>
      <w:proofErr w:type="spellEnd"/>
      <w:r>
        <w:t xml:space="preserve"> na nejbližší vhodnou skládku nebo na provedení jejich odpovídající likvidace v nejbližším vhodném místě, včetně nákladů na jejich odvoz na takové místo (skládku), dále jen demoliční náklady.</w:t>
      </w:r>
    </w:p>
    <w:p w:rsidR="00DF2B50" w:rsidRDefault="00240440">
      <w:pPr>
        <w:pStyle w:val="Zkladntext20"/>
        <w:shd w:val="clear" w:color="auto" w:fill="auto"/>
        <w:spacing w:before="0"/>
        <w:ind w:firstLine="0"/>
      </w:pPr>
      <w:r>
        <w:rPr>
          <w:rStyle w:val="Zkladntext22"/>
        </w:rPr>
        <w:t>Demoliční náklady uhradí pojistitel pouze v případe, že:</w:t>
      </w:r>
    </w:p>
    <w:p w:rsidR="00DF2B50" w:rsidRDefault="00240440">
      <w:pPr>
        <w:pStyle w:val="Zkladntext20"/>
        <w:shd w:val="clear" w:color="auto" w:fill="auto"/>
        <w:spacing w:before="0"/>
        <w:ind w:left="940" w:hanging="340"/>
      </w:pPr>
      <w:r>
        <w:t xml:space="preserve">o pojištěné věci </w:t>
      </w:r>
      <w:proofErr w:type="spellStart"/>
      <w:r>
        <w:t>shLedal</w:t>
      </w:r>
      <w:proofErr w:type="spellEnd"/>
      <w:r>
        <w:t xml:space="preserve"> neopravitelnými nebo jejich demolici/rozebrání nařídil po pojistné události orgán státní správy z důvodů bezpečnostních.</w:t>
      </w:r>
    </w:p>
    <w:p w:rsidR="00DF2B50" w:rsidRDefault="00240440">
      <w:pPr>
        <w:pStyle w:val="Zkladntext20"/>
        <w:shd w:val="clear" w:color="auto" w:fill="auto"/>
        <w:spacing w:before="0"/>
        <w:ind w:left="940" w:hanging="340"/>
      </w:pPr>
      <w:r>
        <w:t>o zničení pojištěných věcí bylo zapříčiněno některým z dále uvedených pojistných nebezpečí, je-li pro takové pojistné nebezpečí pojištěná věc pojištěna: požární nebezpečí, náraz nebo pád, kouř, povodeň nebo záplava, vichřice nebo krupobití, sesuv, tj. sesouváním půdy, zřícením skal nebo zemin, sesouváním nebo zřícením lavin, zemětřesením, tíhou sněhu nebo námrazy (pouze pro škody na pojištěných budovách), vodovodním nebezpečím.</w:t>
      </w:r>
    </w:p>
    <w:p w:rsidR="00DF2B50" w:rsidRDefault="00240440">
      <w:pPr>
        <w:pStyle w:val="Zkladntext20"/>
        <w:shd w:val="clear" w:color="auto" w:fill="auto"/>
        <w:spacing w:before="0" w:after="184"/>
        <w:ind w:firstLine="0"/>
      </w:pPr>
      <w:r>
        <w:t xml:space="preserve">Pojistitel nehradí demoliční náklady v případě, že o nutnosti demolice bylo rozhodnuto v důsledku následného chátrání budovy zapříčiněného neprovedením oprav nebo nezbytného zajištění po pojistné </w:t>
      </w:r>
      <w:proofErr w:type="spellStart"/>
      <w:r>
        <w:t>udáLosti</w:t>
      </w:r>
      <w:proofErr w:type="spellEnd"/>
      <w:r>
        <w:t>.</w:t>
      </w:r>
    </w:p>
    <w:p w:rsidR="00DF2B50" w:rsidRDefault="00240440">
      <w:pPr>
        <w:pStyle w:val="Nadpis60"/>
        <w:keepNext/>
        <w:keepLines/>
        <w:shd w:val="clear" w:color="auto" w:fill="auto"/>
        <w:spacing w:after="0" w:line="221" w:lineRule="exact"/>
        <w:ind w:firstLine="0"/>
        <w:jc w:val="left"/>
      </w:pPr>
      <w:bookmarkStart w:id="71" w:name="bookmark64"/>
      <w:r>
        <w:t>Čekací doba pro povodeň</w:t>
      </w:r>
      <w:bookmarkEnd w:id="71"/>
    </w:p>
    <w:p w:rsidR="00DF2B50" w:rsidRDefault="00240440">
      <w:pPr>
        <w:pStyle w:val="Zkladntext20"/>
        <w:shd w:val="clear" w:color="auto" w:fill="auto"/>
        <w:spacing w:before="0" w:line="221" w:lineRule="exact"/>
        <w:ind w:firstLine="0"/>
      </w:pPr>
      <w:r>
        <w:t xml:space="preserve">Ve smyslu </w:t>
      </w:r>
      <w:proofErr w:type="spellStart"/>
      <w:r>
        <w:t>čL.</w:t>
      </w:r>
      <w:proofErr w:type="spellEnd"/>
      <w:r>
        <w:t xml:space="preserve"> 3 odst. 4) ZPP P-150/14 nastane-li škodná událost následkem povodně nebo v přímé souvislosti s povodní do 10 dnů po sjednání pojištění, není pojistitel z této škodné události povinen poskytnout pojistné plnění.</w:t>
      </w:r>
    </w:p>
    <w:p w:rsidR="00DF2B50" w:rsidRDefault="00240440">
      <w:pPr>
        <w:pStyle w:val="Zkladntext20"/>
        <w:shd w:val="clear" w:color="auto" w:fill="auto"/>
        <w:spacing w:before="0" w:line="221" w:lineRule="exact"/>
        <w:ind w:firstLine="0"/>
      </w:pPr>
      <w:r>
        <w:t xml:space="preserve">ČL 3 odst. 4) ZPP P-150/14 se neuplatní v případě, že pro případ pojistné události vzniklé na příslušném předmětu pojištění v daném místě pojištění působením pojistného nebezpečí povodeň již bylo před počátkem pojištění sjednaného touto pojistnou smlouvou (počátkem změn sjednaných tímto dodatkem k pojistné smlouvě) u pojistitele uvedeného v této pojistné smlouvě sjednáno pojištění proti pojistnému nebezpečí povodeň, které bezprostředně předcházelo pojištění sjednanému touto pojistnou smlouvou (dodatkem k pojistné </w:t>
      </w:r>
      <w:proofErr w:type="spellStart"/>
      <w:r>
        <w:t>smLouvě</w:t>
      </w:r>
      <w:proofErr w:type="spellEnd"/>
      <w:r>
        <w:t>); podmínkou je nepřetržité trvání pojištění.</w:t>
      </w:r>
    </w:p>
    <w:p w:rsidR="00DF2B50" w:rsidRDefault="00240440">
      <w:pPr>
        <w:pStyle w:val="Zkladntext20"/>
        <w:shd w:val="clear" w:color="auto" w:fill="auto"/>
        <w:spacing w:before="0" w:after="180" w:line="221" w:lineRule="exact"/>
        <w:ind w:firstLine="0"/>
      </w:pPr>
      <w:r>
        <w:t xml:space="preserve">Došlo-li však ke zvýšení horní hranice pojistného plnění či jinému rozšíření rozsahu pojištění proti pojistnému nebezpečí povodeň, není pojistitel povinen z pojistné události vzniklé následkem povodně nebo v přímé souvislosti s povodní do 10 dnů po uzavření této pojistné smlouvy (dodatku k pojistné </w:t>
      </w:r>
      <w:proofErr w:type="spellStart"/>
      <w:r>
        <w:t>smLouvě</w:t>
      </w:r>
      <w:proofErr w:type="spellEnd"/>
      <w:r>
        <w:t xml:space="preserve">) poskytnout plnění v rozsahu širším, než v jakém bylo proti tomuto pojistnému nebezpečí pojištění sjednáno před počátkem pojištění sjednaného touto pojistnou smlouvou (počátkem změn sjednaných tímto dodatkem k pojistné </w:t>
      </w:r>
      <w:proofErr w:type="spellStart"/>
      <w:r>
        <w:t>smLouvě</w:t>
      </w:r>
      <w:proofErr w:type="spellEnd"/>
      <w:r>
        <w:t>).</w:t>
      </w:r>
    </w:p>
    <w:p w:rsidR="00DF2B50" w:rsidRDefault="00240440">
      <w:pPr>
        <w:pStyle w:val="Nadpis60"/>
        <w:keepNext/>
        <w:keepLines/>
        <w:shd w:val="clear" w:color="auto" w:fill="auto"/>
        <w:spacing w:after="0" w:line="221" w:lineRule="exact"/>
        <w:ind w:firstLine="0"/>
        <w:jc w:val="left"/>
      </w:pPr>
      <w:bookmarkStart w:id="72" w:name="bookmark65"/>
      <w:r>
        <w:t>Celkový limit plnění pro případ škod vzniklých působením povodně nebo záplavy za pojistnou smlouvu</w:t>
      </w:r>
      <w:bookmarkEnd w:id="72"/>
    </w:p>
    <w:p w:rsidR="00DF2B50" w:rsidRDefault="00240440">
      <w:pPr>
        <w:pStyle w:val="Zkladntext20"/>
        <w:shd w:val="clear" w:color="auto" w:fill="auto"/>
        <w:spacing w:before="0" w:after="176" w:line="221" w:lineRule="exact"/>
        <w:ind w:firstLine="0"/>
      </w:pPr>
      <w:r>
        <w:t>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20 360 000 Kč.</w:t>
      </w:r>
    </w:p>
    <w:p w:rsidR="00DF2B50" w:rsidRDefault="00240440">
      <w:pPr>
        <w:pStyle w:val="Nadpis60"/>
        <w:keepNext/>
        <w:keepLines/>
        <w:shd w:val="clear" w:color="auto" w:fill="auto"/>
        <w:spacing w:after="0" w:line="226" w:lineRule="exact"/>
        <w:ind w:firstLine="0"/>
        <w:jc w:val="left"/>
      </w:pPr>
      <w:bookmarkStart w:id="73" w:name="bookmark66"/>
      <w:r>
        <w:t>Čekací doba pro vichřici</w:t>
      </w:r>
      <w:bookmarkEnd w:id="73"/>
    </w:p>
    <w:p w:rsidR="00DF2B50" w:rsidRDefault="00240440">
      <w:pPr>
        <w:pStyle w:val="Zkladntext20"/>
        <w:shd w:val="clear" w:color="auto" w:fill="auto"/>
        <w:spacing w:before="0"/>
        <w:ind w:firstLine="0"/>
      </w:pPr>
      <w:r>
        <w:t xml:space="preserve">Ve smyslu </w:t>
      </w:r>
      <w:proofErr w:type="spellStart"/>
      <w:r>
        <w:t>čL</w:t>
      </w:r>
      <w:proofErr w:type="spellEnd"/>
      <w:r>
        <w:t xml:space="preserve"> 3 odst. 5) ZPP P-150/14 nastane-li škodná událost následkem vichřice nebo v přímé souvislosti s vichřicí do 10 dnů po sjednání pojištění, není pojistitel z této škodné události povinen poskytnout pojistné plněni</w:t>
      </w:r>
    </w:p>
    <w:p w:rsidR="00DF2B50" w:rsidRDefault="00240440">
      <w:pPr>
        <w:pStyle w:val="Zkladntext20"/>
        <w:shd w:val="clear" w:color="auto" w:fill="auto"/>
        <w:spacing w:before="0"/>
        <w:ind w:firstLine="0"/>
      </w:pPr>
      <w:r>
        <w:t xml:space="preserve">ČL 3 odst. 5) ZPP P-150/14 se neuplatní v případě, že pro případ pojistné události vzniklé na příslušném předmětu pojištění v daném místě pojištění působením pojistného nebezpečí vichřice již bylo před počátkem pojištění sjednaného touto pojistnou smlouvou (před počátkem změn sjednaných tímto dodatkem k pojistné </w:t>
      </w:r>
      <w:proofErr w:type="spellStart"/>
      <w:r>
        <w:t>smLouvě</w:t>
      </w:r>
      <w:proofErr w:type="spellEnd"/>
      <w:r>
        <w:t xml:space="preserve">) u pojistitele uvedeného v této pojistné smlouvě sjednáno pojištění proti pojistnému nebezpečí vichřice, které bezprostředně předcházelo pojištění sjednanému touto pojistnou smlouvou (dodatkem k pojistné </w:t>
      </w:r>
      <w:proofErr w:type="spellStart"/>
      <w:r>
        <w:t>smLouvě</w:t>
      </w:r>
      <w:proofErr w:type="spellEnd"/>
      <w:r>
        <w:t>); podmínkou je nepřetržité trvání pojištění.</w:t>
      </w:r>
    </w:p>
    <w:p w:rsidR="00DF2B50" w:rsidRDefault="00240440">
      <w:pPr>
        <w:pStyle w:val="Zkladntext20"/>
        <w:shd w:val="clear" w:color="auto" w:fill="auto"/>
        <w:spacing w:before="0" w:after="244" w:line="230" w:lineRule="exact"/>
        <w:ind w:firstLine="0"/>
      </w:pPr>
      <w:r>
        <w:t xml:space="preserve">Došlo-li však ke zvýšení horní hraníce pojistného plnění čí jinému rozšíření rozsahu pojištění proti pojistnému nebezpečí vichřice, není pojistitel povinen z pojistné události vzniklé následkem vichřice nebo v přímé souvislosti s vichřicí do 10 dnů po uzavření této pojistné smlouvy (dodatku k pojistné smlouvě) poskytnout </w:t>
      </w:r>
      <w:proofErr w:type="spellStart"/>
      <w:r>
        <w:t>pLnění</w:t>
      </w:r>
      <w:proofErr w:type="spellEnd"/>
      <w:r>
        <w:t xml:space="preserve"> v rozsahu širším, než v jakém bylo proti tomuto pojistnému nebezpečí pojištění sjednáno před počátkem pojištění sjednaného touto pojistnou smlouvou (počátkem změn sjednaných tímto dodatkem k pojistné smlouvě).</w:t>
      </w:r>
    </w:p>
    <w:p w:rsidR="00DF2B50" w:rsidRDefault="00240440">
      <w:pPr>
        <w:pStyle w:val="Nadpis60"/>
        <w:keepNext/>
        <w:keepLines/>
        <w:shd w:val="clear" w:color="auto" w:fill="auto"/>
        <w:spacing w:after="1" w:line="150" w:lineRule="exact"/>
        <w:ind w:firstLine="0"/>
        <w:jc w:val="left"/>
      </w:pPr>
      <w:bookmarkStart w:id="74" w:name="bookmark67"/>
      <w:r>
        <w:t xml:space="preserve">Tíha sněhu nebo </w:t>
      </w:r>
      <w:proofErr w:type="gramStart"/>
      <w:r>
        <w:t>námrazy - omezení</w:t>
      </w:r>
      <w:bookmarkEnd w:id="74"/>
      <w:proofErr w:type="gramEnd"/>
    </w:p>
    <w:p w:rsidR="00DF2B50" w:rsidRDefault="00240440">
      <w:pPr>
        <w:pStyle w:val="Zkladntext20"/>
        <w:shd w:val="clear" w:color="auto" w:fill="auto"/>
        <w:spacing w:before="0" w:after="169" w:line="216" w:lineRule="exact"/>
        <w:ind w:firstLine="0"/>
      </w:pPr>
      <w:r>
        <w:t xml:space="preserve">Pojištění pro případ škod způsobených tíhou sněhu nebo námrazy se vztahuje pouze na škody vzniklé na pojištěných budovách, </w:t>
      </w:r>
      <w:proofErr w:type="spellStart"/>
      <w:r>
        <w:t>není-Li</w:t>
      </w:r>
      <w:proofErr w:type="spellEnd"/>
      <w:r>
        <w:t xml:space="preserve"> touto smlouvou pro konkrétní předmět pojištěni ujednáno jinak.</w:t>
      </w:r>
    </w:p>
    <w:p w:rsidR="00DF2B50" w:rsidRDefault="00240440">
      <w:pPr>
        <w:pStyle w:val="Nadpis60"/>
        <w:keepNext/>
        <w:keepLines/>
        <w:shd w:val="clear" w:color="auto" w:fill="auto"/>
        <w:spacing w:after="0" w:line="230" w:lineRule="exact"/>
        <w:ind w:firstLine="0"/>
        <w:jc w:val="left"/>
      </w:pPr>
      <w:bookmarkStart w:id="75" w:name="bookmark68"/>
      <w:r>
        <w:lastRenderedPageBreak/>
        <w:t>Zvýšená spoluúčast pro pojištěná elektronická zařízení starší 5 let</w:t>
      </w:r>
      <w:bookmarkEnd w:id="75"/>
    </w:p>
    <w:p w:rsidR="00DF2B50" w:rsidRDefault="00240440">
      <w:pPr>
        <w:pStyle w:val="Zkladntext20"/>
        <w:shd w:val="clear" w:color="auto" w:fill="auto"/>
        <w:spacing w:before="0" w:after="184" w:line="230" w:lineRule="exact"/>
        <w:ind w:firstLine="0"/>
      </w:pPr>
      <w:proofErr w:type="spellStart"/>
      <w:r>
        <w:t>Neni-li</w:t>
      </w:r>
      <w:proofErr w:type="spellEnd"/>
      <w:r>
        <w:t xml:space="preserve"> pro konkrétní elektronické zařízení ujednáno jinak, potom se ujednává, že pokud dojde v rámci pojištění elektronických zařízení k pojistné události dle ZPP P-320/14 na zařízení, které bylo pojištěno jako jednotlivá věc nebo vyjmenované zařízení, a stáří tohoto zařízení v době vzniku pojistné </w:t>
      </w:r>
      <w:proofErr w:type="spellStart"/>
      <w:r>
        <w:t>udáLosti</w:t>
      </w:r>
      <w:proofErr w:type="spellEnd"/>
      <w:r>
        <w:t xml:space="preserve"> přesáhlo 5 let, podílí se oprávněná osoba na pojistném plnění z pojištění tohoto zařízení kromě sjednané spoluúčasti i částkou ve výši 50 % z </w:t>
      </w:r>
      <w:proofErr w:type="spellStart"/>
      <w:r>
        <w:t>ceLkového</w:t>
      </w:r>
      <w:proofErr w:type="spellEnd"/>
      <w:r>
        <w:t xml:space="preserve"> výše pojistného plnění.</w:t>
      </w:r>
    </w:p>
    <w:p w:rsidR="00DF2B50" w:rsidRDefault="00240440">
      <w:pPr>
        <w:pStyle w:val="Nadpis60"/>
        <w:keepNext/>
        <w:keepLines/>
        <w:shd w:val="clear" w:color="auto" w:fill="auto"/>
        <w:spacing w:after="0" w:line="226" w:lineRule="exact"/>
        <w:ind w:firstLine="0"/>
        <w:jc w:val="left"/>
      </w:pPr>
      <w:bookmarkStart w:id="76" w:name="bookmark69"/>
      <w:r>
        <w:t>Zabezpečení věcí umělecké, historické nebo sběratelské hodnoty</w:t>
      </w:r>
      <w:bookmarkEnd w:id="76"/>
    </w:p>
    <w:p w:rsidR="00DF2B50" w:rsidRDefault="00240440">
      <w:pPr>
        <w:pStyle w:val="Zkladntext20"/>
        <w:shd w:val="clear" w:color="auto" w:fill="auto"/>
        <w:spacing w:before="0" w:after="176"/>
        <w:ind w:firstLine="0"/>
      </w:pPr>
      <w:r>
        <w:t xml:space="preserve">Pokud je věc umělecké, historické nebo sběratelské hodnoty současně cenným předmětem, musí být </w:t>
      </w:r>
      <w:proofErr w:type="spellStart"/>
      <w:r>
        <w:t>uLožena</w:t>
      </w:r>
      <w:proofErr w:type="spellEnd"/>
      <w:r>
        <w:t xml:space="preserve"> a zabezpečena tak, aby toto zabezpečení minimálně odpovídalo předepsanému způsobu zabezpečení cenných předmětů vyplývajícímu z pojistných podmínek upravujících způsoby zabezpečení (DPP P-205/14, článek 7).</w:t>
      </w:r>
    </w:p>
    <w:p w:rsidR="00DF2B50" w:rsidRDefault="00240440">
      <w:pPr>
        <w:pStyle w:val="Nadpis60"/>
        <w:keepNext/>
        <w:keepLines/>
        <w:shd w:val="clear" w:color="auto" w:fill="auto"/>
        <w:spacing w:after="0" w:line="230" w:lineRule="exact"/>
        <w:ind w:firstLine="0"/>
        <w:jc w:val="left"/>
      </w:pPr>
      <w:bookmarkStart w:id="77" w:name="bookmark70"/>
      <w:r>
        <w:t>Znalecké posudky</w:t>
      </w:r>
      <w:bookmarkEnd w:id="77"/>
    </w:p>
    <w:p w:rsidR="00DF2B50" w:rsidRDefault="00240440">
      <w:pPr>
        <w:pStyle w:val="Zkladntext20"/>
        <w:shd w:val="clear" w:color="auto" w:fill="auto"/>
        <w:spacing w:before="0" w:after="184" w:line="230" w:lineRule="exact"/>
        <w:ind w:firstLine="0"/>
      </w:pPr>
      <w:r>
        <w:t xml:space="preserve">V případě pojistné události </w:t>
      </w:r>
      <w:proofErr w:type="spellStart"/>
      <w:r>
        <w:t>vznikLé</w:t>
      </w:r>
      <w:proofErr w:type="spellEnd"/>
      <w:r>
        <w:t xml:space="preserve"> na pojištěné věci umělecké, historické nebo sběratelské hodnoty (dále jen "věc") je pojištěný povinen prokázat hodnotu věci řádným a hodnověrným znaleckým posudkem vyhotoveným před vznikem škody. Pokud pojištěný znalecký posudek nedoloží, pojistitel vyplatí oprávněné osobě za věc, ke které nebude doložen znalecký posudek, pojistné plnění ve smyslu ustanovení pojistných podmínek a této pojistné smlouvy, maximálně však do výše </w:t>
      </w:r>
      <w:r>
        <w:rPr>
          <w:rStyle w:val="Zkladntext2Tun"/>
        </w:rPr>
        <w:t>100 000 Kč.</w:t>
      </w:r>
    </w:p>
    <w:p w:rsidR="00DF2B50" w:rsidRDefault="00240440">
      <w:pPr>
        <w:pStyle w:val="Nadpis60"/>
        <w:keepNext/>
        <w:keepLines/>
        <w:shd w:val="clear" w:color="auto" w:fill="auto"/>
        <w:spacing w:after="0" w:line="226" w:lineRule="exact"/>
        <w:ind w:firstLine="0"/>
        <w:jc w:val="left"/>
      </w:pPr>
      <w:bookmarkStart w:id="78" w:name="bookmark71"/>
      <w:proofErr w:type="gramStart"/>
      <w:r>
        <w:t>Povodeň - zrušení</w:t>
      </w:r>
      <w:proofErr w:type="gramEnd"/>
      <w:r>
        <w:t xml:space="preserve"> čekací doby</w:t>
      </w:r>
      <w:bookmarkEnd w:id="78"/>
    </w:p>
    <w:p w:rsidR="00DF2B50" w:rsidRDefault="00240440">
      <w:pPr>
        <w:pStyle w:val="Zkladntext20"/>
        <w:shd w:val="clear" w:color="auto" w:fill="auto"/>
        <w:spacing w:before="0" w:after="180"/>
        <w:ind w:firstLine="0"/>
      </w:pPr>
      <w:r>
        <w:t xml:space="preserve">Pokud počátek pojištění sjednaného touto pojistnou smlouvou bezprostředně navazuje na zánik předchozího pojištění uzavřeného u pojistitele uvedeného v této pojistné smlouvě, kterým bylo sjednáno také pojištění proti pojistnému nebezpečí povodeň nebo záplava (dále jen "předcházející smlouva"), neuplatní se v případě pojistné události vzniklé následkem povodně nebo záplavy na pojištěných věcech v tom místě pojištění, pro které bylo sjednáno pojištění proti povodni nebo záplavě již předcházející smlouvou, či 3 odst. 4) ZPP P-1S0/14 a ustanovení této pojistné smlouvy, podle nějž </w:t>
      </w:r>
      <w:proofErr w:type="spellStart"/>
      <w:r>
        <w:t>nastane-Li</w:t>
      </w:r>
      <w:proofErr w:type="spellEnd"/>
      <w:r>
        <w:t xml:space="preserve"> škodná </w:t>
      </w:r>
      <w:proofErr w:type="spellStart"/>
      <w:r>
        <w:t>udáLost</w:t>
      </w:r>
      <w:proofErr w:type="spellEnd"/>
      <w:r>
        <w:t xml:space="preserve"> následkem povodně nebo záplavy nebo v přímé souvislosti s povodni nebo záplavou do 10 dnů po sjednání pojištění, není pojistitel z této škodné události povinen poskytnout pojistné plnění.</w:t>
      </w:r>
    </w:p>
    <w:p w:rsidR="00DF2B50" w:rsidRDefault="00240440">
      <w:pPr>
        <w:pStyle w:val="Nadpis60"/>
        <w:keepNext/>
        <w:keepLines/>
        <w:shd w:val="clear" w:color="auto" w:fill="auto"/>
        <w:spacing w:after="0" w:line="226" w:lineRule="exact"/>
        <w:ind w:firstLine="0"/>
        <w:jc w:val="left"/>
      </w:pPr>
      <w:bookmarkStart w:id="79" w:name="bookmark72"/>
      <w:proofErr w:type="gramStart"/>
      <w:r>
        <w:t>Vichřice - zrušení</w:t>
      </w:r>
      <w:proofErr w:type="gramEnd"/>
      <w:r>
        <w:t xml:space="preserve"> čekací doby</w:t>
      </w:r>
      <w:bookmarkEnd w:id="79"/>
    </w:p>
    <w:p w:rsidR="00DF2B50" w:rsidRDefault="00240440">
      <w:pPr>
        <w:pStyle w:val="Zkladntext20"/>
        <w:shd w:val="clear" w:color="auto" w:fill="auto"/>
        <w:spacing w:before="0" w:after="481"/>
        <w:ind w:firstLine="0"/>
      </w:pPr>
      <w:r>
        <w:t xml:space="preserve">Pokud počátek pojištění sjednaného touto pojistnou smlouvou bezprostředně navazuje na zánik předchozího pojištění uzavřeného u pojistitele uvedeného v této pojistné smlouvě, kterým bylo sjednáno také pojištění proti pojistnému nebezpečí vichřice nebo krupobití (dále jen "předcházející smlouva"), neuplatní se v případě pojistné </w:t>
      </w:r>
      <w:proofErr w:type="spellStart"/>
      <w:r>
        <w:t>udáLosti</w:t>
      </w:r>
      <w:proofErr w:type="spellEnd"/>
      <w:r>
        <w:t xml:space="preserve"> </w:t>
      </w:r>
      <w:proofErr w:type="spellStart"/>
      <w:r>
        <w:t>vznikLé</w:t>
      </w:r>
      <w:proofErr w:type="spellEnd"/>
      <w:r>
        <w:t xml:space="preserve"> následkem vichřice nebo krupobití na pojištěných věcech v tom místě pojištění, pro které </w:t>
      </w:r>
      <w:proofErr w:type="spellStart"/>
      <w:r>
        <w:t>byLo</w:t>
      </w:r>
      <w:proofErr w:type="spellEnd"/>
      <w:r>
        <w:t xml:space="preserve"> sjednáno pojištění proti vichřici nebo krupobití již předcházející smlouvou, </w:t>
      </w:r>
      <w:proofErr w:type="spellStart"/>
      <w:r>
        <w:t>čL</w:t>
      </w:r>
      <w:proofErr w:type="spellEnd"/>
      <w:r>
        <w:t xml:space="preserve"> 3 odst. 5) ZPP P-150/14 a ustanovení této pojistné smlouvy, podle nějž nastane-li škodná událost následkem vichřice nebo krupobití nebo v přímé souvislosti s vichřicí nebo krupobitím do 10 dnů po sjednání pojištění, není pojistitel z této škodné události povinen poskytnout pojistné </w:t>
      </w:r>
      <w:proofErr w:type="spellStart"/>
      <w:r>
        <w:t>pLnění</w:t>
      </w:r>
      <w:proofErr w:type="spellEnd"/>
      <w:r>
        <w:t>.</w:t>
      </w:r>
    </w:p>
    <w:p w:rsidR="00DF2B50" w:rsidRDefault="00240440">
      <w:pPr>
        <w:pStyle w:val="Nadpis50"/>
        <w:keepNext/>
        <w:keepLines/>
        <w:numPr>
          <w:ilvl w:val="0"/>
          <w:numId w:val="15"/>
        </w:numPr>
        <w:shd w:val="clear" w:color="auto" w:fill="auto"/>
        <w:tabs>
          <w:tab w:val="left" w:pos="331"/>
        </w:tabs>
        <w:spacing w:line="150" w:lineRule="exact"/>
        <w:ind w:firstLine="0"/>
        <w:jc w:val="both"/>
      </w:pPr>
      <w:bookmarkStart w:id="80" w:name="bookmark73"/>
      <w:r>
        <w:t>DALŠÍ DRUHY POJIŠTĚNÍ</w:t>
      </w:r>
      <w:bookmarkEnd w:id="80"/>
    </w:p>
    <w:p w:rsidR="00DF2B50" w:rsidRDefault="00240440">
      <w:pPr>
        <w:pStyle w:val="Titulektabulky20"/>
        <w:framePr w:w="10018" w:wrap="notBeside" w:vAnchor="text" w:hAnchor="text" w:xAlign="center" w:y="1"/>
        <w:shd w:val="clear" w:color="auto" w:fill="auto"/>
        <w:spacing w:after="44" w:line="150" w:lineRule="exact"/>
        <w:jc w:val="left"/>
      </w:pPr>
      <w:r>
        <w:t xml:space="preserve">4.1 POJIŠTĚNÍ PRO PŘÍPAD </w:t>
      </w:r>
      <w:proofErr w:type="gramStart"/>
      <w:r>
        <w:t>ODCIZENÍ - LOUPEŽ</w:t>
      </w:r>
      <w:proofErr w:type="gramEnd"/>
      <w:r>
        <w:t xml:space="preserve"> PŘEPRAVOVANÝCH PENĚZ NEBO CENIN</w:t>
      </w:r>
    </w:p>
    <w:p w:rsidR="00DF2B50" w:rsidRDefault="00240440">
      <w:pPr>
        <w:pStyle w:val="Titulektabulky0"/>
        <w:framePr w:w="10018" w:wrap="notBeside" w:vAnchor="text" w:hAnchor="text" w:xAlign="center" w:y="1"/>
        <w:shd w:val="clear" w:color="auto" w:fill="auto"/>
        <w:spacing w:line="150" w:lineRule="exact"/>
        <w:jc w:val="left"/>
      </w:pPr>
      <w:r>
        <w:t>Pojištěni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5"/>
        <w:gridCol w:w="3154"/>
        <w:gridCol w:w="1574"/>
        <w:gridCol w:w="1315"/>
        <w:gridCol w:w="1339"/>
      </w:tblGrid>
      <w:tr w:rsidR="00DF2B50">
        <w:trPr>
          <w:trHeight w:hRule="exact" w:val="341"/>
          <w:jc w:val="center"/>
        </w:trPr>
        <w:tc>
          <w:tcPr>
            <w:tcW w:w="2635"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Místo pojištění:</w:t>
            </w:r>
          </w:p>
        </w:tc>
        <w:tc>
          <w:tcPr>
            <w:tcW w:w="7382"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1"/>
              </w:rPr>
              <w:t>území České republiky</w:t>
            </w:r>
          </w:p>
        </w:tc>
      </w:tr>
      <w:tr w:rsidR="00DF2B50">
        <w:trPr>
          <w:trHeight w:hRule="exact" w:val="326"/>
          <w:jc w:val="center"/>
        </w:trPr>
        <w:tc>
          <w:tcPr>
            <w:tcW w:w="2635"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Předmět pojištění</w:t>
            </w:r>
          </w:p>
        </w:tc>
        <w:tc>
          <w:tcPr>
            <w:tcW w:w="4728" w:type="dxa"/>
            <w:gridSpan w:val="2"/>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Horní hranice plnění</w:t>
            </w:r>
          </w:p>
        </w:tc>
        <w:tc>
          <w:tcPr>
            <w:tcW w:w="1315"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Spoluúčast</w:t>
            </w:r>
          </w:p>
        </w:tc>
        <w:tc>
          <w:tcPr>
            <w:tcW w:w="133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Tun0"/>
              </w:rPr>
              <w:t>Roční pojistné</w:t>
            </w:r>
          </w:p>
        </w:tc>
      </w:tr>
      <w:tr w:rsidR="00DF2B50">
        <w:trPr>
          <w:trHeight w:hRule="exact" w:val="475"/>
          <w:jc w:val="center"/>
        </w:trPr>
        <w:tc>
          <w:tcPr>
            <w:tcW w:w="263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1"/>
              </w:rPr>
              <w:t>Peníze nebo ceniny při přepravě</w:t>
            </w:r>
          </w:p>
        </w:tc>
        <w:tc>
          <w:tcPr>
            <w:tcW w:w="3154" w:type="dxa"/>
            <w:tcBorders>
              <w:top w:val="single" w:sz="4" w:space="0" w:color="auto"/>
              <w:left w:val="single" w:sz="4" w:space="0" w:color="auto"/>
              <w:bottom w:val="single" w:sz="4" w:space="0" w:color="auto"/>
            </w:tcBorders>
            <w:shd w:val="clear" w:color="auto" w:fill="FFFFFF"/>
            <w:vAlign w:val="bottom"/>
          </w:tcPr>
          <w:p w:rsidR="00DF2B50" w:rsidRDefault="00240440">
            <w:pPr>
              <w:pStyle w:val="Zkladntext20"/>
              <w:framePr w:w="10018" w:wrap="notBeside" w:vAnchor="text" w:hAnchor="text" w:xAlign="center" w:y="1"/>
              <w:shd w:val="clear" w:color="auto" w:fill="auto"/>
              <w:spacing w:before="0"/>
              <w:ind w:firstLine="0"/>
            </w:pPr>
            <w:r>
              <w:rPr>
                <w:rStyle w:val="Zkladntext21"/>
              </w:rPr>
              <w:t>limit pojistného plnění (pojištění na první riziko):</w:t>
            </w:r>
          </w:p>
        </w:tc>
        <w:tc>
          <w:tcPr>
            <w:tcW w:w="1574"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1"/>
              </w:rPr>
              <w:t>500 000 Kč</w:t>
            </w:r>
          </w:p>
        </w:tc>
        <w:tc>
          <w:tcPr>
            <w:tcW w:w="1315"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1"/>
              </w:rPr>
              <w:t>1 000 Kč</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1"/>
              </w:rPr>
              <w:t>10 800 Kč</w:t>
            </w:r>
          </w:p>
        </w:tc>
      </w:tr>
    </w:tbl>
    <w:p w:rsidR="00DF2B50" w:rsidRDefault="00DF2B50">
      <w:pPr>
        <w:framePr w:w="10018" w:wrap="notBeside" w:vAnchor="text" w:hAnchor="text" w:xAlign="center" w:y="1"/>
        <w:rPr>
          <w:sz w:val="2"/>
          <w:szCs w:val="2"/>
        </w:rPr>
      </w:pPr>
    </w:p>
    <w:p w:rsidR="00DF2B50" w:rsidRDefault="00DF2B50">
      <w:pPr>
        <w:rPr>
          <w:sz w:val="2"/>
          <w:szCs w:val="2"/>
        </w:rPr>
      </w:pPr>
    </w:p>
    <w:p w:rsidR="00DF2B50" w:rsidRDefault="00240440">
      <w:pPr>
        <w:pStyle w:val="Nadpis60"/>
        <w:keepNext/>
        <w:keepLines/>
        <w:shd w:val="clear" w:color="auto" w:fill="auto"/>
        <w:spacing w:before="154" w:after="0" w:line="226" w:lineRule="exact"/>
        <w:ind w:firstLine="0"/>
        <w:jc w:val="left"/>
      </w:pPr>
      <w:bookmarkStart w:id="81" w:name="bookmark74"/>
      <w:r>
        <w:t xml:space="preserve">SMLUVNÍ UJEDNÁNÍ K POJIŠTĚNÍ PRO PŘÍPAD LOUPEŽE PENĚZ NEBO CENIN PŘI PŘEPRAVĚ </w:t>
      </w:r>
      <w:proofErr w:type="gramStart"/>
      <w:r>
        <w:t>Výluka - přeprava</w:t>
      </w:r>
      <w:proofErr w:type="gramEnd"/>
      <w:r>
        <w:t xml:space="preserve"> pro třetí osoby.</w:t>
      </w:r>
      <w:bookmarkEnd w:id="81"/>
    </w:p>
    <w:p w:rsidR="00DF2B50" w:rsidRDefault="00240440">
      <w:pPr>
        <w:pStyle w:val="Zkladntext20"/>
        <w:shd w:val="clear" w:color="auto" w:fill="auto"/>
        <w:spacing w:before="0" w:after="180"/>
        <w:ind w:firstLine="0"/>
      </w:pPr>
      <w:r>
        <w:t>Ujednává se, že se pojištění peněz nebo cenin při jejich přepravě nevztahuje na přepravu prováděnou pro třetí osoby, a to včetně přepravy prováděné bezpečnostní agenturou.</w:t>
      </w:r>
    </w:p>
    <w:p w:rsidR="00DF2B50" w:rsidRDefault="00240440">
      <w:pPr>
        <w:pStyle w:val="Nadpis60"/>
        <w:keepNext/>
        <w:keepLines/>
        <w:shd w:val="clear" w:color="auto" w:fill="auto"/>
        <w:spacing w:after="0" w:line="226" w:lineRule="exact"/>
        <w:ind w:firstLine="0"/>
      </w:pPr>
      <w:bookmarkStart w:id="82" w:name="bookmark75"/>
      <w:r>
        <w:t>Přeprava peněz po trase</w:t>
      </w:r>
      <w:bookmarkEnd w:id="82"/>
    </w:p>
    <w:p w:rsidR="00DF2B50" w:rsidRDefault="00240440">
      <w:pPr>
        <w:pStyle w:val="Zkladntext20"/>
        <w:shd w:val="clear" w:color="auto" w:fill="auto"/>
        <w:spacing w:before="0"/>
        <w:ind w:firstLine="0"/>
      </w:pPr>
      <w:r>
        <w:t xml:space="preserve">Odchylně od </w:t>
      </w:r>
      <w:proofErr w:type="spellStart"/>
      <w:r>
        <w:t>čL</w:t>
      </w:r>
      <w:proofErr w:type="spellEnd"/>
      <w:r>
        <w:t xml:space="preserve"> 5 odst. 2 ZPP P-200/14 se ujednává, že právo na pojistné plnění vznikne i tehdy je-li přeprava peněz prováděna po trase dle plánu rozvozu, resp. prodeje zboží, a to za předpokladu že jsou současně splněny následující podmínky:</w:t>
      </w:r>
    </w:p>
    <w:p w:rsidR="00DF2B50" w:rsidRDefault="00240440">
      <w:pPr>
        <w:pStyle w:val="Zkladntext20"/>
        <w:numPr>
          <w:ilvl w:val="0"/>
          <w:numId w:val="2"/>
        </w:numPr>
        <w:shd w:val="clear" w:color="auto" w:fill="auto"/>
        <w:tabs>
          <w:tab w:val="left" w:pos="985"/>
        </w:tabs>
        <w:spacing w:before="0" w:line="221" w:lineRule="exact"/>
        <w:ind w:left="660" w:firstLine="0"/>
        <w:jc w:val="both"/>
      </w:pPr>
      <w:r>
        <w:t>k Loupeži došlo v době od 06:00 do 22:00 hod,</w:t>
      </w:r>
    </w:p>
    <w:p w:rsidR="00DF2B50" w:rsidRDefault="00240440">
      <w:pPr>
        <w:pStyle w:val="Zkladntext20"/>
        <w:numPr>
          <w:ilvl w:val="0"/>
          <w:numId w:val="2"/>
        </w:numPr>
        <w:shd w:val="clear" w:color="auto" w:fill="auto"/>
        <w:tabs>
          <w:tab w:val="left" w:pos="985"/>
        </w:tabs>
        <w:spacing w:before="0" w:line="221" w:lineRule="exact"/>
        <w:ind w:left="660" w:firstLine="0"/>
        <w:jc w:val="both"/>
      </w:pPr>
      <w:r>
        <w:t>přeprava byla kromě důvodů uvedených v ZPP P-200/14 přerušena pouze za účelem prodeje zboží a inkasování peněz,</w:t>
      </w:r>
    </w:p>
    <w:p w:rsidR="00DF2B50" w:rsidRDefault="00240440">
      <w:pPr>
        <w:pStyle w:val="Zkladntext20"/>
        <w:numPr>
          <w:ilvl w:val="0"/>
          <w:numId w:val="2"/>
        </w:numPr>
        <w:shd w:val="clear" w:color="auto" w:fill="auto"/>
        <w:tabs>
          <w:tab w:val="left" w:pos="985"/>
        </w:tabs>
        <w:spacing w:before="0" w:line="221" w:lineRule="exact"/>
        <w:ind w:left="980" w:hanging="320"/>
      </w:pPr>
      <w:r>
        <w:t>přeprava byla prováděna uzavřeným automobilem a osoba pověřená přepravou peněz má tyto po celou dobu u sebe uložené v uzamčené kabele nebo kufříku, připouští se také uložení peněz přímo na těle osoby pověřené přepravou peněz ve vnitřní uzavřené kapse bundy či obdobného oděvního svršku, popřípadě uložení v uzavřené Ledvince upevněné na těle této osoby pověřené přepravou peněz,</w:t>
      </w:r>
    </w:p>
    <w:p w:rsidR="00DF2B50" w:rsidRDefault="00240440">
      <w:pPr>
        <w:pStyle w:val="Zkladntext20"/>
        <w:numPr>
          <w:ilvl w:val="0"/>
          <w:numId w:val="2"/>
        </w:numPr>
        <w:shd w:val="clear" w:color="auto" w:fill="auto"/>
        <w:tabs>
          <w:tab w:val="left" w:pos="985"/>
        </w:tabs>
        <w:spacing w:before="0" w:line="221" w:lineRule="exact"/>
        <w:ind w:left="660" w:firstLine="0"/>
        <w:jc w:val="both"/>
      </w:pPr>
      <w:r>
        <w:t>osoba pověřená přepravou peněz byla v době loupežného přepadení vybavena obranným prostředkem,</w:t>
      </w:r>
    </w:p>
    <w:p w:rsidR="00DF2B50" w:rsidRDefault="00240440">
      <w:pPr>
        <w:pStyle w:val="Zkladntext20"/>
        <w:shd w:val="clear" w:color="auto" w:fill="auto"/>
        <w:spacing w:before="0" w:line="221" w:lineRule="exact"/>
        <w:ind w:firstLine="0"/>
      </w:pPr>
      <w:r>
        <w:t xml:space="preserve">V případě loupežného přepadení je pojištěný povinen předložit doklady o přijatých a vydaných penězích (příjmový či výdejní </w:t>
      </w:r>
      <w:proofErr w:type="spellStart"/>
      <w:r>
        <w:t>dokLad</w:t>
      </w:r>
      <w:proofErr w:type="spellEnd"/>
      <w:r>
        <w:t>), povinnost jejich evidence má osoba pověřená přepravou peněz.</w:t>
      </w:r>
    </w:p>
    <w:p w:rsidR="00DF2B50" w:rsidRDefault="00240440">
      <w:pPr>
        <w:pStyle w:val="Zkladntext20"/>
        <w:shd w:val="clear" w:color="auto" w:fill="auto"/>
        <w:spacing w:before="0" w:after="376" w:line="221" w:lineRule="exact"/>
        <w:ind w:right="180" w:firstLine="0"/>
        <w:jc w:val="both"/>
      </w:pPr>
      <w:r>
        <w:t xml:space="preserve">Na úhradu škod vzniklých dle tohoto ustanovení poskytne pojistitel pojistné plnění do limitu pojistného plnění sjednaného pro pojištění proti loupeži přepravovaných peněž, maximálně však do </w:t>
      </w:r>
      <w:proofErr w:type="spellStart"/>
      <w:r>
        <w:t>sublimitu</w:t>
      </w:r>
      <w:proofErr w:type="spellEnd"/>
      <w:r>
        <w:t xml:space="preserve"> ve výši </w:t>
      </w:r>
      <w:r>
        <w:rPr>
          <w:rStyle w:val="Zkladntext2Tun"/>
        </w:rPr>
        <w:t xml:space="preserve">200 000 Kč, </w:t>
      </w:r>
      <w:r>
        <w:t>a to z jedné a všech pojistných událostí nastalých v průběhu jednoho pojistného roku.</w:t>
      </w:r>
    </w:p>
    <w:p w:rsidR="00DF2B50" w:rsidRDefault="00240440">
      <w:pPr>
        <w:pStyle w:val="Titulektabulky20"/>
        <w:framePr w:w="9989" w:wrap="notBeside" w:vAnchor="text" w:hAnchor="text" w:xAlign="center" w:y="1"/>
        <w:shd w:val="clear" w:color="auto" w:fill="auto"/>
        <w:spacing w:after="44" w:line="150" w:lineRule="exact"/>
        <w:jc w:val="left"/>
      </w:pPr>
      <w:r>
        <w:lastRenderedPageBreak/>
        <w:t>4.2 POJIŠTĚNÍ VĚCÍ BĚHEM SILNIČNÍ DOPRAVY</w:t>
      </w:r>
    </w:p>
    <w:p w:rsidR="00DF2B50" w:rsidRDefault="00240440">
      <w:pPr>
        <w:pStyle w:val="Titulektabulky0"/>
        <w:framePr w:w="9989" w:wrap="notBeside" w:vAnchor="text" w:hAnchor="text" w:xAlign="center" w:y="1"/>
        <w:shd w:val="clear" w:color="auto" w:fill="auto"/>
        <w:spacing w:line="150" w:lineRule="exact"/>
        <w:jc w:val="left"/>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89"/>
        <w:gridCol w:w="787"/>
        <w:gridCol w:w="3408"/>
        <w:gridCol w:w="1570"/>
        <w:gridCol w:w="1310"/>
        <w:gridCol w:w="1325"/>
      </w:tblGrid>
      <w:tr w:rsidR="00DF2B50">
        <w:trPr>
          <w:trHeight w:hRule="exact" w:val="346"/>
          <w:jc w:val="center"/>
        </w:trPr>
        <w:tc>
          <w:tcPr>
            <w:tcW w:w="2376" w:type="dxa"/>
            <w:gridSpan w:val="2"/>
            <w:tcBorders>
              <w:top w:val="single" w:sz="4" w:space="0" w:color="auto"/>
              <w:lef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Místo pojištění:</w:t>
            </w:r>
          </w:p>
        </w:tc>
        <w:tc>
          <w:tcPr>
            <w:tcW w:w="7613"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1"/>
              </w:rPr>
              <w:t>Česká republika</w:t>
            </w:r>
          </w:p>
        </w:tc>
      </w:tr>
      <w:tr w:rsidR="00DF2B50">
        <w:trPr>
          <w:trHeight w:hRule="exact" w:val="331"/>
          <w:jc w:val="center"/>
        </w:trPr>
        <w:tc>
          <w:tcPr>
            <w:tcW w:w="2376" w:type="dxa"/>
            <w:gridSpan w:val="2"/>
            <w:tcBorders>
              <w:top w:val="single" w:sz="4" w:space="0" w:color="auto"/>
              <w:lef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Riziková skupina:</w:t>
            </w:r>
          </w:p>
        </w:tc>
        <w:tc>
          <w:tcPr>
            <w:tcW w:w="7613"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1"/>
              </w:rPr>
              <w:t>Vysoce, středně a méně rizikové věci (skupiny I. až III.)</w:t>
            </w:r>
          </w:p>
        </w:tc>
      </w:tr>
      <w:tr w:rsidR="00DF2B50">
        <w:trPr>
          <w:trHeight w:hRule="exact" w:val="331"/>
          <w:jc w:val="center"/>
        </w:trPr>
        <w:tc>
          <w:tcPr>
            <w:tcW w:w="1589" w:type="dxa"/>
            <w:tcBorders>
              <w:top w:val="single" w:sz="4" w:space="0" w:color="auto"/>
              <w:lef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Počet vozidel</w:t>
            </w:r>
          </w:p>
        </w:tc>
        <w:tc>
          <w:tcPr>
            <w:tcW w:w="5765" w:type="dxa"/>
            <w:gridSpan w:val="3"/>
            <w:tcBorders>
              <w:top w:val="single" w:sz="4" w:space="0" w:color="auto"/>
              <w:lef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Horní hranice plnění</w:t>
            </w:r>
          </w:p>
        </w:tc>
        <w:tc>
          <w:tcPr>
            <w:tcW w:w="1310" w:type="dxa"/>
            <w:tcBorders>
              <w:top w:val="single" w:sz="4" w:space="0" w:color="auto"/>
              <w:lef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jc w:val="right"/>
            </w:pPr>
            <w:r>
              <w:rPr>
                <w:rStyle w:val="Zkladntext2Tun0"/>
              </w:rPr>
              <w:t>Roční pojistné</w:t>
            </w:r>
          </w:p>
        </w:tc>
      </w:tr>
      <w:tr w:rsidR="00DF2B50">
        <w:trPr>
          <w:trHeight w:hRule="exact" w:val="346"/>
          <w:jc w:val="center"/>
        </w:trPr>
        <w:tc>
          <w:tcPr>
            <w:tcW w:w="1589"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1"/>
              </w:rPr>
              <w:t>Nespecifikován</w:t>
            </w:r>
          </w:p>
        </w:tc>
        <w:tc>
          <w:tcPr>
            <w:tcW w:w="4195" w:type="dxa"/>
            <w:gridSpan w:val="2"/>
            <w:tcBorders>
              <w:top w:val="single" w:sz="4" w:space="0" w:color="auto"/>
              <w:left w:val="single" w:sz="4" w:space="0" w:color="auto"/>
              <w:bottom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pPr>
            <w:r>
              <w:rPr>
                <w:rStyle w:val="Zkladntext21"/>
              </w:rPr>
              <w:t>limit pojistného plnění (první riziko):</w:t>
            </w:r>
          </w:p>
        </w:tc>
        <w:tc>
          <w:tcPr>
            <w:tcW w:w="1570"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jc w:val="right"/>
            </w:pPr>
            <w:r>
              <w:rPr>
                <w:rStyle w:val="Zkladntext21"/>
              </w:rPr>
              <w:t>100 000 Kč</w:t>
            </w:r>
          </w:p>
        </w:tc>
        <w:tc>
          <w:tcPr>
            <w:tcW w:w="1310"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jc w:val="right"/>
            </w:pPr>
            <w:r>
              <w:rPr>
                <w:rStyle w:val="Zkladntext21"/>
              </w:rPr>
              <w:t>5 000 Kč</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9989" w:wrap="notBeside" w:vAnchor="text" w:hAnchor="text" w:xAlign="center" w:y="1"/>
              <w:shd w:val="clear" w:color="auto" w:fill="auto"/>
              <w:spacing w:before="0" w:line="150" w:lineRule="exact"/>
              <w:ind w:firstLine="0"/>
              <w:jc w:val="right"/>
            </w:pPr>
            <w:r>
              <w:rPr>
                <w:rStyle w:val="Zkladntext21"/>
              </w:rPr>
              <w:t>15 060 Kč</w:t>
            </w:r>
          </w:p>
        </w:tc>
      </w:tr>
    </w:tbl>
    <w:p w:rsidR="00DF2B50" w:rsidRDefault="00DF2B50">
      <w:pPr>
        <w:framePr w:w="9989" w:wrap="notBeside" w:vAnchor="text" w:hAnchor="text" w:xAlign="center" w:y="1"/>
        <w:rPr>
          <w:sz w:val="2"/>
          <w:szCs w:val="2"/>
        </w:rPr>
      </w:pPr>
    </w:p>
    <w:p w:rsidR="00DF2B50" w:rsidRDefault="00DF2B50">
      <w:pPr>
        <w:rPr>
          <w:sz w:val="2"/>
          <w:szCs w:val="2"/>
        </w:rPr>
      </w:pPr>
    </w:p>
    <w:p w:rsidR="00DF2B50" w:rsidRDefault="00240440">
      <w:pPr>
        <w:pStyle w:val="Nadpis60"/>
        <w:keepNext/>
        <w:keepLines/>
        <w:shd w:val="clear" w:color="auto" w:fill="auto"/>
        <w:spacing w:before="154" w:after="0" w:line="226" w:lineRule="exact"/>
        <w:ind w:firstLine="0"/>
        <w:jc w:val="left"/>
      </w:pPr>
      <w:bookmarkStart w:id="83" w:name="bookmark76"/>
      <w:r>
        <w:t>SMLUVNÍ UJEDNÁNÍ K POJIŠTĚNÍ VĚCÍ BĚHEM SILNIČNÍ DOPRAVY Rozsah pojištění věcí během silniční dopravy</w:t>
      </w:r>
      <w:bookmarkEnd w:id="83"/>
    </w:p>
    <w:p w:rsidR="00DF2B50" w:rsidRDefault="00240440">
      <w:pPr>
        <w:pStyle w:val="Zkladntext20"/>
        <w:shd w:val="clear" w:color="auto" w:fill="auto"/>
        <w:tabs>
          <w:tab w:val="left" w:pos="835"/>
        </w:tabs>
        <w:spacing w:before="0"/>
        <w:ind w:left="660"/>
      </w:pPr>
      <w:r>
        <w:t>Pojištění se vztahuje na poškození nebo zničení pojištěných věcí: o nehodou vozidla, o</w:t>
      </w:r>
      <w:r>
        <w:tab/>
        <w:t>požárem a jeho průvodními jevy,</w:t>
      </w:r>
    </w:p>
    <w:p w:rsidR="00DF2B50" w:rsidRDefault="00240440">
      <w:pPr>
        <w:pStyle w:val="Zkladntext20"/>
        <w:shd w:val="clear" w:color="auto" w:fill="auto"/>
        <w:tabs>
          <w:tab w:val="left" w:pos="985"/>
        </w:tabs>
        <w:spacing w:before="0"/>
        <w:ind w:left="660" w:firstLine="0"/>
        <w:jc w:val="both"/>
      </w:pPr>
      <w:r>
        <w:t>o</w:t>
      </w:r>
      <w:r>
        <w:tab/>
        <w:t>výbuchem, přímým úderem blesku,</w:t>
      </w:r>
    </w:p>
    <w:p w:rsidR="00DF2B50" w:rsidRDefault="00240440">
      <w:pPr>
        <w:pStyle w:val="Zkladntext20"/>
        <w:shd w:val="clear" w:color="auto" w:fill="auto"/>
        <w:spacing w:before="0"/>
        <w:ind w:left="660" w:right="1880" w:firstLine="0"/>
      </w:pPr>
      <w:r>
        <w:t>o pádem stromů, stožárů nebo jiných předmětů, nejedná-li se o předměty umístěné na nebo ve vozidle, o povodní nebo záplavou, vichřicí nebo krupobitím,</w:t>
      </w:r>
    </w:p>
    <w:p w:rsidR="00DF2B50" w:rsidRDefault="00240440">
      <w:pPr>
        <w:pStyle w:val="Zkladntext20"/>
        <w:shd w:val="clear" w:color="auto" w:fill="auto"/>
        <w:spacing w:before="0"/>
        <w:ind w:left="660" w:firstLine="0"/>
        <w:jc w:val="both"/>
      </w:pPr>
      <w:r>
        <w:t>o sesouváním půdy, zřícením skal nebo zemin, sesouváním nebo zřícením lavin, zemětřesením.</w:t>
      </w:r>
    </w:p>
    <w:p w:rsidR="00DF2B50" w:rsidRDefault="00240440">
      <w:pPr>
        <w:pStyle w:val="Zkladntext20"/>
        <w:shd w:val="clear" w:color="auto" w:fill="auto"/>
        <w:spacing w:before="0" w:after="180"/>
        <w:ind w:firstLine="0"/>
      </w:pPr>
      <w:r>
        <w:rPr>
          <w:rStyle w:val="Zkladntext22"/>
        </w:rPr>
        <w:t>Pojištění se vztahuje také na odcizeni pojištěných věcí krádeží s překonáním překážky nebo loupeží.</w:t>
      </w:r>
    </w:p>
    <w:p w:rsidR="00DF2B50" w:rsidRDefault="00240440">
      <w:pPr>
        <w:pStyle w:val="Zkladntext20"/>
        <w:shd w:val="clear" w:color="auto" w:fill="auto"/>
        <w:spacing w:before="0" w:after="184"/>
        <w:ind w:firstLine="0"/>
      </w:pPr>
      <w:r>
        <w:t>Je-li sjednán územní rozsah Evropa, potom se Evropou rozumí geografické území Evropy s výjimkou zemí bývalého Sovětského svazu (avšak včetně Litvy, Lotyšska a Estonska).</w:t>
      </w:r>
    </w:p>
    <w:p w:rsidR="00DF2B50" w:rsidRDefault="00240440">
      <w:pPr>
        <w:pStyle w:val="Nadpis60"/>
        <w:keepNext/>
        <w:keepLines/>
        <w:shd w:val="clear" w:color="auto" w:fill="auto"/>
        <w:spacing w:after="0" w:line="221" w:lineRule="exact"/>
        <w:ind w:firstLine="0"/>
        <w:jc w:val="left"/>
      </w:pPr>
      <w:bookmarkStart w:id="84" w:name="bookmark77"/>
      <w:r>
        <w:t>Odcizení v době přerušení přepravy</w:t>
      </w:r>
      <w:bookmarkEnd w:id="84"/>
    </w:p>
    <w:p w:rsidR="00DF2B50" w:rsidRDefault="00240440">
      <w:pPr>
        <w:pStyle w:val="Zkladntext20"/>
        <w:shd w:val="clear" w:color="auto" w:fill="auto"/>
        <w:spacing w:before="0" w:after="180" w:line="221" w:lineRule="exact"/>
        <w:ind w:firstLine="0"/>
        <w:jc w:val="both"/>
      </w:pPr>
      <w:r>
        <w:t>Odchylně od či. 4 odst. 3) ZPP P-695/14 se pojištění věcí během silniční dopravy vztahuje také na odcizení pojištěných věcí z motorového vozidla i v případě přerušení silniční dopravy, a to za podmínky, že pojištěný během této přestávky vykonává svou podnikatelskou činnost a vozidlo je odstaveno (zaparkované) v místě výkonu této zakázky. Ostatní ujednání uvedená v ZPP P-695/14 zůstávají v platností.</w:t>
      </w:r>
    </w:p>
    <w:p w:rsidR="00DF2B50" w:rsidRDefault="00240440">
      <w:pPr>
        <w:pStyle w:val="Nadpis60"/>
        <w:keepNext/>
        <w:keepLines/>
        <w:shd w:val="clear" w:color="auto" w:fill="auto"/>
        <w:spacing w:after="0" w:line="221" w:lineRule="exact"/>
        <w:ind w:firstLine="0"/>
        <w:jc w:val="left"/>
      </w:pPr>
      <w:bookmarkStart w:id="85" w:name="bookmark78"/>
      <w:r>
        <w:t>Nakládka a vykládka</w:t>
      </w:r>
      <w:bookmarkEnd w:id="85"/>
    </w:p>
    <w:p w:rsidR="00DF2B50" w:rsidRDefault="00240440">
      <w:pPr>
        <w:pStyle w:val="Zkladntext20"/>
        <w:shd w:val="clear" w:color="auto" w:fill="auto"/>
        <w:spacing w:before="0" w:line="221" w:lineRule="exact"/>
        <w:ind w:firstLine="0"/>
      </w:pPr>
      <w:r>
        <w:t xml:space="preserve">Pojištění se vztahuje i na škody vzniklé v důsledku nakládky nebo vykládky pojištěné věcí. Nakládka pojištěné věci v sobě zahrnuje úkony spojené s přemístěním pojištěné věci z bezprostřední vzdálenosti od vozidla a s jejím uložením na vozidle; vykládka zahrnuje úkony spojené se složením pojištěné věci z vozidla a s jejím uložením do bezprostřední </w:t>
      </w:r>
      <w:proofErr w:type="spellStart"/>
      <w:r>
        <w:t>vzdáLenosti</w:t>
      </w:r>
      <w:proofErr w:type="spellEnd"/>
      <w:r>
        <w:t xml:space="preserve"> od vozidla. Toto pojištění se nevztahuje na přemísťování pojištěné věci na větší nebo z větší vzdálenosti od vozidla.</w:t>
      </w:r>
    </w:p>
    <w:p w:rsidR="00DF2B50" w:rsidRDefault="00240440">
      <w:pPr>
        <w:pStyle w:val="Zkladntext20"/>
        <w:shd w:val="clear" w:color="auto" w:fill="auto"/>
        <w:spacing w:before="0" w:line="221" w:lineRule="exact"/>
        <w:ind w:firstLine="0"/>
        <w:jc w:val="both"/>
      </w:pPr>
      <w:r>
        <w:t xml:space="preserve">Pojištěný je povinen zajistit a organizovat naložení a vyložení pojištěné věci tak, aby nakládací a vykládací doba byla co nejkratší. Dále se pojištěný zavazuje během nakládky a vykládky zajistit podvalník proti posuvu (zabrzděný a zaklínovaný), nájezdy podložit proti propadnutí a </w:t>
      </w:r>
      <w:proofErr w:type="spellStart"/>
      <w:r>
        <w:t>podvaLník</w:t>
      </w:r>
      <w:proofErr w:type="spellEnd"/>
      <w:r>
        <w:t xml:space="preserve"> při nájezdu nastavit na dostatečnou šíři.</w:t>
      </w:r>
    </w:p>
    <w:p w:rsidR="00DF2B50" w:rsidRDefault="00240440">
      <w:pPr>
        <w:pStyle w:val="Zkladntext20"/>
        <w:shd w:val="clear" w:color="auto" w:fill="auto"/>
        <w:spacing w:before="0" w:after="176" w:line="221" w:lineRule="exact"/>
        <w:ind w:right="180" w:firstLine="0"/>
        <w:jc w:val="both"/>
      </w:pPr>
      <w:r>
        <w:t xml:space="preserve">Na úhradu pojistných událostí, na něž se vztahuje rozšíření pojistného krytí uvedené v předchozím odstavci, poskytne pojistitel pojistné plnění </w:t>
      </w:r>
      <w:proofErr w:type="spellStart"/>
      <w:r>
        <w:t>maximáLně</w:t>
      </w:r>
      <w:proofErr w:type="spellEnd"/>
      <w:r>
        <w:t xml:space="preserve"> do výše 10 000 Kč z jedné a všech pojistných událostí vzniklých v průběhu pojistného roku v rámci limitu pojistného plnění sjednaného pro pojištění věcí během silniční dopravy.</w:t>
      </w:r>
    </w:p>
    <w:p w:rsidR="00DF2B50" w:rsidRDefault="00240440">
      <w:pPr>
        <w:pStyle w:val="Nadpis60"/>
        <w:keepNext/>
        <w:keepLines/>
        <w:shd w:val="clear" w:color="auto" w:fill="auto"/>
        <w:spacing w:after="0" w:line="226" w:lineRule="exact"/>
        <w:ind w:firstLine="0"/>
        <w:jc w:val="left"/>
      </w:pPr>
      <w:bookmarkStart w:id="86" w:name="bookmark79"/>
      <w:r>
        <w:t xml:space="preserve">Odcizení v době od </w:t>
      </w:r>
      <w:proofErr w:type="gramStart"/>
      <w:r>
        <w:t>22 - 6</w:t>
      </w:r>
      <w:proofErr w:type="gramEnd"/>
      <w:r>
        <w:t xml:space="preserve"> hod.</w:t>
      </w:r>
      <w:bookmarkEnd w:id="86"/>
    </w:p>
    <w:p w:rsidR="00DF2B50" w:rsidRDefault="00240440">
      <w:pPr>
        <w:pStyle w:val="Zkladntext20"/>
        <w:shd w:val="clear" w:color="auto" w:fill="auto"/>
        <w:spacing w:before="0" w:after="241"/>
        <w:ind w:firstLine="0"/>
      </w:pPr>
      <w:r>
        <w:t xml:space="preserve">Odchylně či. 5 odst. 5) písm. b) ZPP P-695/14 se ujednává, že pojistitel poskytne pojistné plnění také v případech, kdy k odcizení pojištěných věcí z vozidla nebo k odcizení pojištěných věcí současně s vozidlem došlo v době od 22:00 do 06:00, a to i v případě, že doprava pojištěných věcí započne nejpozději do 12 hodin od jejich naložení do motorového vozidla (odchylně od či. 4 odst. 3) ZPP </w:t>
      </w:r>
      <w:proofErr w:type="gramStart"/>
      <w:r>
        <w:t>P- 695</w:t>
      </w:r>
      <w:proofErr w:type="gramEnd"/>
      <w:r>
        <w:t xml:space="preserve">/14). Ostatní podmínky pojištění a předepsané způsoby zabezpečení dle ZPP P-695/14 zůstávají v platnosti. Na úhradu škod dle předchozí věty pojistitel poskytne pojistné plnění do limitu pojistného plnění sjednaného pro pojištění věcí během silniční dopravy, maximálně však </w:t>
      </w:r>
      <w:r>
        <w:rPr>
          <w:rStyle w:val="Zkladntext2Tun"/>
        </w:rPr>
        <w:t>100 000 Kč.</w:t>
      </w:r>
    </w:p>
    <w:p w:rsidR="00DF2B50" w:rsidRDefault="00240440">
      <w:pPr>
        <w:pStyle w:val="Nadpis60"/>
        <w:keepNext/>
        <w:keepLines/>
        <w:shd w:val="clear" w:color="auto" w:fill="auto"/>
        <w:spacing w:after="0" w:line="150" w:lineRule="exact"/>
        <w:ind w:firstLine="0"/>
        <w:jc w:val="left"/>
        <w:sectPr w:rsidR="00DF2B50">
          <w:footerReference w:type="even" r:id="rId20"/>
          <w:footerReference w:type="default" r:id="rId21"/>
          <w:footerReference w:type="first" r:id="rId22"/>
          <w:pgSz w:w="11900" w:h="16840"/>
          <w:pgMar w:top="716" w:right="965" w:bottom="1437" w:left="825" w:header="0" w:footer="3" w:gutter="0"/>
          <w:cols w:space="720"/>
          <w:noEndnote/>
          <w:titlePg/>
          <w:docGrid w:linePitch="360"/>
        </w:sectPr>
      </w:pPr>
      <w:bookmarkStart w:id="87" w:name="bookmark80"/>
      <w:r>
        <w:t>Poškození nákladu nárazem</w:t>
      </w:r>
      <w:bookmarkEnd w:id="87"/>
    </w:p>
    <w:p w:rsidR="00DF2B50" w:rsidRDefault="00240440">
      <w:pPr>
        <w:pStyle w:val="Zkladntext20"/>
        <w:shd w:val="clear" w:color="auto" w:fill="auto"/>
        <w:spacing w:before="0" w:line="221" w:lineRule="exact"/>
        <w:ind w:right="4640" w:firstLine="0"/>
      </w:pPr>
      <w:r>
        <w:lastRenderedPageBreak/>
        <w:t xml:space="preserve">Ujednává se, že se </w:t>
      </w:r>
      <w:proofErr w:type="spellStart"/>
      <w:r>
        <w:t>čL</w:t>
      </w:r>
      <w:proofErr w:type="spellEnd"/>
      <w:r>
        <w:t xml:space="preserve"> 2 odst. l) ZPP P-695/14 doplňuje o písm. g), které zní: g) následkem nehody pojištěné věci, kterou se rozumí:</w:t>
      </w:r>
    </w:p>
    <w:p w:rsidR="00DF2B50" w:rsidRDefault="00240440">
      <w:pPr>
        <w:pStyle w:val="Zkladntext20"/>
        <w:numPr>
          <w:ilvl w:val="0"/>
          <w:numId w:val="2"/>
        </w:numPr>
        <w:shd w:val="clear" w:color="auto" w:fill="auto"/>
        <w:tabs>
          <w:tab w:val="left" w:pos="926"/>
        </w:tabs>
        <w:spacing w:before="0"/>
        <w:ind w:left="940" w:hanging="340"/>
      </w:pPr>
      <w:r>
        <w:t xml:space="preserve">i_ náraz dopravního prostředku odlišného od vozidla, jeho částí nebo jeho nákladu do pojištěné věci, </w:t>
      </w:r>
      <w:proofErr w:type="spellStart"/>
      <w:r>
        <w:t>nedojde-Li</w:t>
      </w:r>
      <w:proofErr w:type="spellEnd"/>
      <w:r>
        <w:t xml:space="preserve"> současně k nehodě vozidla. Z pojištění nevzniká právo na </w:t>
      </w:r>
      <w:proofErr w:type="spellStart"/>
      <w:r>
        <w:t>pLnění</w:t>
      </w:r>
      <w:proofErr w:type="spellEnd"/>
      <w:r>
        <w:t xml:space="preserve"> pojistitele za škody způsobené nárazem dopravního prostředku do pojištěné věci, pokud byl tento dopravní prostředek v době nárazu provozován pojistníkem nebo pojištěným nebo řízen pojistníkem, pojištěným nebo osobou pro ně činnou.</w:t>
      </w:r>
    </w:p>
    <w:p w:rsidR="00DF2B50" w:rsidRDefault="00240440">
      <w:pPr>
        <w:pStyle w:val="Zkladntext20"/>
        <w:numPr>
          <w:ilvl w:val="0"/>
          <w:numId w:val="2"/>
        </w:numPr>
        <w:shd w:val="clear" w:color="auto" w:fill="auto"/>
        <w:tabs>
          <w:tab w:val="left" w:pos="926"/>
        </w:tabs>
        <w:spacing w:before="0"/>
        <w:ind w:left="940" w:hanging="340"/>
      </w:pPr>
      <w:proofErr w:type="spellStart"/>
      <w:r>
        <w:t>ii</w:t>
      </w:r>
      <w:proofErr w:type="spellEnd"/>
      <w:r>
        <w:t>. náraz pojištěné věci do jiné překážky nacházející se mimo vozidlo, než která je uvedena v bodu 0, během jízdy vozidla, nedojde-li současně k nehodě vozidla.</w:t>
      </w:r>
    </w:p>
    <w:p w:rsidR="00DF2B50" w:rsidRDefault="00240440">
      <w:pPr>
        <w:pStyle w:val="Zkladntext20"/>
        <w:shd w:val="clear" w:color="auto" w:fill="auto"/>
        <w:spacing w:before="0"/>
        <w:ind w:firstLine="0"/>
      </w:pPr>
      <w:r>
        <w:t xml:space="preserve">Podmínkou poskytnutí plnění pojistitele ze škodné události vzniklé následkem nehody pojištěné věci je skutečnost, že k nehodě pojištěné věci došlo při dopravní nehodě, o které byl sepsán společný záznam v souladu s obecně závazným právním předpisem (pokud šlo o dopravní nehodu s alespoň dvěma účastníky), nebo která byla neprodleně oznámena policii a následně šetřena policií, a to bez </w:t>
      </w:r>
      <w:proofErr w:type="spellStart"/>
      <w:r>
        <w:t>ohLedu</w:t>
      </w:r>
      <w:proofErr w:type="spellEnd"/>
      <w:r>
        <w:t xml:space="preserve"> na skutečnost, zda povinnost oznámit dopravní nehodu policii vyplývá z obecně závazného právního předpisu.</w:t>
      </w:r>
    </w:p>
    <w:p w:rsidR="00DF2B50" w:rsidRDefault="00240440">
      <w:pPr>
        <w:pStyle w:val="Zkladntext20"/>
        <w:shd w:val="clear" w:color="auto" w:fill="auto"/>
        <w:spacing w:before="0" w:after="481"/>
        <w:ind w:firstLine="0"/>
      </w:pPr>
      <w:r>
        <w:t xml:space="preserve">Tímto ujednáním nejsou dotčena jiná ujednání pojistné smlouvy a ustanovení pojistných podmínek, které tvoří její nedílnou součást, zejména </w:t>
      </w:r>
      <w:proofErr w:type="spellStart"/>
      <w:r>
        <w:t>čL</w:t>
      </w:r>
      <w:proofErr w:type="spellEnd"/>
      <w:r>
        <w:t xml:space="preserve"> 3 ZPP P-695/14.</w:t>
      </w:r>
    </w:p>
    <w:p w:rsidR="00DF2B50" w:rsidRDefault="00240440">
      <w:pPr>
        <w:pStyle w:val="Nadpis50"/>
        <w:keepNext/>
        <w:keepLines/>
        <w:numPr>
          <w:ilvl w:val="0"/>
          <w:numId w:val="15"/>
        </w:numPr>
        <w:shd w:val="clear" w:color="auto" w:fill="auto"/>
        <w:tabs>
          <w:tab w:val="left" w:pos="325"/>
        </w:tabs>
        <w:spacing w:after="263" w:line="150" w:lineRule="exact"/>
        <w:ind w:firstLine="0"/>
        <w:jc w:val="both"/>
      </w:pPr>
      <w:bookmarkStart w:id="88" w:name="bookmark81"/>
      <w:r>
        <w:t>POJIŠTĚNÍ ODPOVĚDNOSTI ZA ÚJMU</w:t>
      </w:r>
      <w:bookmarkEnd w:id="88"/>
    </w:p>
    <w:p w:rsidR="00DF2B50" w:rsidRDefault="00240440">
      <w:pPr>
        <w:pStyle w:val="Nadpis50"/>
        <w:keepNext/>
        <w:keepLines/>
        <w:numPr>
          <w:ilvl w:val="1"/>
          <w:numId w:val="15"/>
        </w:numPr>
        <w:shd w:val="clear" w:color="auto" w:fill="auto"/>
        <w:tabs>
          <w:tab w:val="left" w:pos="365"/>
        </w:tabs>
        <w:spacing w:after="49" w:line="150" w:lineRule="exact"/>
        <w:ind w:firstLine="0"/>
        <w:jc w:val="both"/>
      </w:pPr>
      <w:bookmarkStart w:id="89" w:name="bookmark82"/>
      <w:r>
        <w:t>POJIŠTĚNÉ SUBJEKTY</w:t>
      </w:r>
      <w:bookmarkEnd w:id="89"/>
    </w:p>
    <w:p w:rsidR="00DF2B50" w:rsidRDefault="00240440">
      <w:pPr>
        <w:pStyle w:val="Zkladntext20"/>
        <w:shd w:val="clear" w:color="auto" w:fill="auto"/>
        <w:spacing w:before="0" w:after="199" w:line="150" w:lineRule="exact"/>
        <w:ind w:firstLine="0"/>
        <w:jc w:val="both"/>
      </w:pPr>
      <w:r>
        <w:t>Pojištění odpovědnosti za újmu se vztahuje na subjekty uvedené v článku 1, odstavci 1 této smlouvy.</w:t>
      </w:r>
    </w:p>
    <w:p w:rsidR="00DF2B50" w:rsidRDefault="00240440">
      <w:pPr>
        <w:pStyle w:val="Nadpis50"/>
        <w:keepNext/>
        <w:keepLines/>
        <w:numPr>
          <w:ilvl w:val="1"/>
          <w:numId w:val="15"/>
        </w:numPr>
        <w:shd w:val="clear" w:color="auto" w:fill="auto"/>
        <w:tabs>
          <w:tab w:val="left" w:pos="365"/>
        </w:tabs>
        <w:ind w:firstLine="0"/>
        <w:jc w:val="both"/>
      </w:pPr>
      <w:bookmarkStart w:id="90" w:name="bookmark83"/>
      <w:r>
        <w:t>HLAVNÍ ČINNOSTI A VÝŠE HRUBÝCH PŘÍJMŮ</w:t>
      </w:r>
      <w:bookmarkEnd w:id="90"/>
    </w:p>
    <w:p w:rsidR="00DF2B50" w:rsidRDefault="00240440">
      <w:pPr>
        <w:pStyle w:val="Zkladntext20"/>
        <w:shd w:val="clear" w:color="auto" w:fill="auto"/>
        <w:spacing w:before="0" w:line="230" w:lineRule="exact"/>
        <w:ind w:firstLine="0"/>
        <w:jc w:val="both"/>
      </w:pPr>
      <w:r>
        <w:t>Předpokladem plnění pojistitele je současné splnění následujících podmínek:</w:t>
      </w:r>
    </w:p>
    <w:p w:rsidR="00DF2B50" w:rsidRDefault="00240440">
      <w:pPr>
        <w:pStyle w:val="Zkladntext20"/>
        <w:numPr>
          <w:ilvl w:val="0"/>
          <w:numId w:val="16"/>
        </w:numPr>
        <w:shd w:val="clear" w:color="auto" w:fill="auto"/>
        <w:tabs>
          <w:tab w:val="left" w:pos="688"/>
        </w:tabs>
        <w:spacing w:before="0" w:line="230" w:lineRule="exact"/>
        <w:ind w:left="360" w:firstLine="0"/>
        <w:jc w:val="both"/>
      </w:pPr>
      <w:r>
        <w:t xml:space="preserve">újma byla způsobena v souvislosti s činností, která spadá do předmětu činnosti pojištěného vymezeného v </w:t>
      </w:r>
      <w:proofErr w:type="spellStart"/>
      <w:r>
        <w:t>čL</w:t>
      </w:r>
      <w:proofErr w:type="spellEnd"/>
      <w:r>
        <w:t xml:space="preserve"> 1. odst. 2,</w:t>
      </w:r>
    </w:p>
    <w:p w:rsidR="00DF2B50" w:rsidRDefault="00240440">
      <w:pPr>
        <w:pStyle w:val="Zkladntext20"/>
        <w:numPr>
          <w:ilvl w:val="0"/>
          <w:numId w:val="16"/>
        </w:numPr>
        <w:shd w:val="clear" w:color="auto" w:fill="auto"/>
        <w:tabs>
          <w:tab w:val="left" w:pos="688"/>
        </w:tabs>
        <w:spacing w:before="0" w:line="230" w:lineRule="exact"/>
        <w:ind w:left="700" w:hanging="340"/>
      </w:pPr>
      <w:r>
        <w:t xml:space="preserve">pojištěný je v době vzniku škodné </w:t>
      </w:r>
      <w:proofErr w:type="spellStart"/>
      <w:r>
        <w:t>udáLosti</w:t>
      </w:r>
      <w:proofErr w:type="spellEnd"/>
      <w:r>
        <w:t xml:space="preserve"> oprávněn k provozování příslušné činnosti na základě obecně závazných právních předpisů,</w:t>
      </w:r>
    </w:p>
    <w:p w:rsidR="00DF2B50" w:rsidRDefault="00240440">
      <w:pPr>
        <w:pStyle w:val="Zkladntext20"/>
        <w:numPr>
          <w:ilvl w:val="0"/>
          <w:numId w:val="16"/>
        </w:numPr>
        <w:shd w:val="clear" w:color="auto" w:fill="auto"/>
        <w:tabs>
          <w:tab w:val="left" w:pos="688"/>
        </w:tabs>
        <w:spacing w:before="0" w:after="240" w:line="230" w:lineRule="exact"/>
        <w:ind w:left="700" w:hanging="340"/>
      </w:pPr>
      <w:r>
        <w:t>odpovědnost za újmu způsobenou v souvislosti s příslušnou činností není z pojištění vyloučena touto pojistnou smlouvou, pojistnými podmínkami nebo zvláštními ujednáními vztahujícími se k pojištěni</w:t>
      </w:r>
    </w:p>
    <w:p w:rsidR="00DF2B50" w:rsidRDefault="00240440">
      <w:pPr>
        <w:pStyle w:val="Nadpis60"/>
        <w:keepNext/>
        <w:keepLines/>
        <w:shd w:val="clear" w:color="auto" w:fill="auto"/>
        <w:spacing w:after="0" w:line="230" w:lineRule="exact"/>
        <w:ind w:firstLine="0"/>
      </w:pPr>
      <w:bookmarkStart w:id="91" w:name="bookmark84"/>
      <w:r>
        <w:t>Více oborů činností</w:t>
      </w:r>
      <w:bookmarkEnd w:id="91"/>
    </w:p>
    <w:p w:rsidR="00DF2B50" w:rsidRDefault="00240440">
      <w:pPr>
        <w:pStyle w:val="Zkladntext20"/>
        <w:shd w:val="clear" w:color="auto" w:fill="auto"/>
        <w:spacing w:before="0" w:after="304" w:line="230" w:lineRule="exact"/>
        <w:ind w:firstLine="0"/>
      </w:pPr>
      <w:r>
        <w:t xml:space="preserve">Pokud činnost (některá z činností), na niž se vztahuje pojištění sjednané touto smlouvou, zahrnuje více oborů či podskupin (dále jen „obory činnosti") - jako např. obory činnosti živnosti volné, vztahuje se pojištění pouze na ty obory činnosti, které jsou výslovně uvedeny ve smlouvě, resp. jejích přílohách. Nejsou-li obory činnosti ve </w:t>
      </w:r>
      <w:proofErr w:type="spellStart"/>
      <w:r>
        <w:t>smLouvě</w:t>
      </w:r>
      <w:proofErr w:type="spellEnd"/>
      <w:r>
        <w:t xml:space="preserve"> výslovně uvedeny, vztahuje se pojištění na ty obory činností, které má pojištěný uvedeny v příslušném rejstříku, registru nebo jiné veřejné evidenci ke dni sjednání pojištění.</w:t>
      </w:r>
    </w:p>
    <w:p w:rsidR="00DF2B50" w:rsidRDefault="00240440">
      <w:pPr>
        <w:pStyle w:val="Nadpis60"/>
        <w:keepNext/>
        <w:keepLines/>
        <w:shd w:val="clear" w:color="auto" w:fill="auto"/>
        <w:spacing w:after="0" w:line="150" w:lineRule="exact"/>
        <w:ind w:firstLine="0"/>
      </w:pPr>
      <w:bookmarkStart w:id="92" w:name="bookmark85"/>
      <w:r>
        <w:t>Hlavní činnosti pojištěného</w:t>
      </w:r>
      <w:bookmarkEnd w:id="92"/>
    </w:p>
    <w:p w:rsidR="00DF2B50" w:rsidRDefault="00240440">
      <w:pPr>
        <w:pStyle w:val="Zkladntext20"/>
        <w:shd w:val="clear" w:color="auto" w:fill="auto"/>
        <w:spacing w:before="0" w:after="236" w:line="221" w:lineRule="exact"/>
        <w:ind w:left="360" w:right="2720" w:hanging="360"/>
      </w:pPr>
      <w:r>
        <w:t xml:space="preserve">Za hlavní činnosti se považují činnosti s nejvyšším podílem na hrubých ročních příjmech pojištěného: </w:t>
      </w:r>
      <w:r>
        <w:rPr>
          <w:rStyle w:val="Zkladntext27pt"/>
        </w:rPr>
        <w:t xml:space="preserve">o </w:t>
      </w:r>
      <w:r>
        <w:t>obec, město</w:t>
      </w:r>
    </w:p>
    <w:p w:rsidR="00DF2B50" w:rsidRDefault="00240440">
      <w:pPr>
        <w:pStyle w:val="Zkladntext20"/>
        <w:shd w:val="clear" w:color="auto" w:fill="auto"/>
        <w:spacing w:before="0" w:after="301"/>
        <w:ind w:right="440" w:firstLine="0"/>
        <w:jc w:val="both"/>
      </w:pPr>
      <w:r>
        <w:t xml:space="preserve">Činnosti, které jsou z pojištění odpovědnosti za újmu, případně z pojištění odpovědnosti za újmu způsobenou vadou výrobku a vadou práce po předání vyloučeny nebo u nichž je horní hranice pojistného plnění omezena </w:t>
      </w:r>
      <w:proofErr w:type="spellStart"/>
      <w:r>
        <w:t>sublimitem</w:t>
      </w:r>
      <w:proofErr w:type="spellEnd"/>
      <w:r>
        <w:t xml:space="preserve">, jsou uvedeny v dokumentu </w:t>
      </w:r>
      <w:r>
        <w:rPr>
          <w:rStyle w:val="Zkladntext2Tun"/>
        </w:rPr>
        <w:t xml:space="preserve">Zvláštní smluvní ujednání k pojištění odpovědností za újmu, </w:t>
      </w:r>
      <w:r>
        <w:t>který je nedílnou součástí této pojistné smlouvy.</w:t>
      </w:r>
    </w:p>
    <w:p w:rsidR="00DF2B50" w:rsidRDefault="00240440">
      <w:pPr>
        <w:pStyle w:val="Nadpis60"/>
        <w:keepNext/>
        <w:keepLines/>
        <w:shd w:val="clear" w:color="auto" w:fill="auto"/>
        <w:spacing w:after="0" w:line="150" w:lineRule="exact"/>
        <w:ind w:firstLine="0"/>
      </w:pPr>
      <w:r>
        <w:rPr>
          <w:noProof/>
        </w:rPr>
        <mc:AlternateContent>
          <mc:Choice Requires="wps">
            <w:drawing>
              <wp:anchor distT="429895" distB="0" distL="63500" distR="63500" simplePos="0" relativeHeight="251646976" behindDoc="1" locked="0" layoutInCell="1" allowOverlap="1">
                <wp:simplePos x="0" y="0"/>
                <wp:positionH relativeFrom="margin">
                  <wp:posOffset>31750</wp:posOffset>
                </wp:positionH>
                <wp:positionV relativeFrom="paragraph">
                  <wp:posOffset>1999615</wp:posOffset>
                </wp:positionV>
                <wp:extent cx="6285230" cy="95250"/>
                <wp:effectExtent l="3175" t="0" r="0" b="1905"/>
                <wp:wrapTopAndBottom/>
                <wp:docPr id="8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50"/>
                              <w:keepNext/>
                              <w:keepLines/>
                              <w:shd w:val="clear" w:color="auto" w:fill="auto"/>
                              <w:tabs>
                                <w:tab w:val="left" w:pos="9038"/>
                                <w:tab w:val="left" w:leader="underscore" w:pos="9859"/>
                              </w:tabs>
                              <w:spacing w:line="150" w:lineRule="exact"/>
                              <w:ind w:firstLine="0"/>
                              <w:jc w:val="both"/>
                            </w:pPr>
                            <w:bookmarkStart w:id="93" w:name="bookmark31"/>
                            <w:r>
                              <w:rPr>
                                <w:rStyle w:val="Nadpis5Exact"/>
                                <w:b/>
                                <w:bCs/>
                              </w:rPr>
                              <w:t>5.4 PŘEHLED SJEDNANÝCH PŘIPOJIŠTĚNÍ</w:t>
                            </w:r>
                            <w:r>
                              <w:rPr>
                                <w:rStyle w:val="Nadpis5Exact"/>
                                <w:b/>
                                <w:bCs/>
                              </w:rPr>
                              <w:tab/>
                            </w:r>
                            <w:r>
                              <w:rPr>
                                <w:rStyle w:val="Nadpis5Exact"/>
                                <w:b/>
                                <w:bCs/>
                              </w:rPr>
                              <w:tab/>
                            </w:r>
                            <w:bookmarkEnd w:id="9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2" type="#_x0000_t202" style="position:absolute;left:0;text-align:left;margin-left:2.5pt;margin-top:157.45pt;width:494.9pt;height:7.5pt;z-index:-251669504;visibility:visible;mso-wrap-style:square;mso-width-percent:0;mso-height-percent:0;mso-wrap-distance-left:5pt;mso-wrap-distance-top:33.8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sLsA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" filled="f" stroked="f">
                <v:textbox style="mso-fit-shape-to-text:t" inset="0,0,0,0">
                  <w:txbxContent>
                    <w:p w:rsidR="00AA26C2" w:rsidRDefault="00AA26C2">
                      <w:pPr>
                        <w:pStyle w:val="Nadpis50"/>
                        <w:keepNext/>
                        <w:keepLines/>
                        <w:shd w:val="clear" w:color="auto" w:fill="auto"/>
                        <w:tabs>
                          <w:tab w:val="left" w:pos="9038"/>
                          <w:tab w:val="left" w:leader="underscore" w:pos="9859"/>
                        </w:tabs>
                        <w:spacing w:line="150" w:lineRule="exact"/>
                        <w:ind w:firstLine="0"/>
                        <w:jc w:val="both"/>
                      </w:pPr>
                      <w:bookmarkStart w:id="94" w:name="bookmark31"/>
                      <w:r>
                        <w:rPr>
                          <w:rStyle w:val="Nadpis5Exact"/>
                          <w:b/>
                          <w:bCs/>
                        </w:rPr>
                        <w:t>5.4 PŘEHLED SJEDNANÝCH PŘIPOJIŠTĚNÍ</w:t>
                      </w:r>
                      <w:r>
                        <w:rPr>
                          <w:rStyle w:val="Nadpis5Exact"/>
                          <w:b/>
                          <w:bCs/>
                        </w:rPr>
                        <w:tab/>
                      </w:r>
                      <w:r>
                        <w:rPr>
                          <w:rStyle w:val="Nadpis5Exact"/>
                          <w:b/>
                          <w:bCs/>
                        </w:rPr>
                        <w:tab/>
                      </w:r>
                      <w:bookmarkEnd w:id="94"/>
                    </w:p>
                  </w:txbxContent>
                </v:textbox>
                <w10:wrap type="topAndBottom" anchorx="margin"/>
              </v:shape>
            </w:pict>
          </mc:Fallback>
        </mc:AlternateContent>
      </w:r>
      <w:r>
        <w:rPr>
          <w:noProof/>
        </w:rPr>
        <mc:AlternateContent>
          <mc:Choice Requires="wps">
            <w:drawing>
              <wp:anchor distT="0" distB="254000" distL="63500" distR="63500" simplePos="0" relativeHeight="251648000" behindDoc="1" locked="0" layoutInCell="1" allowOverlap="1">
                <wp:simplePos x="0" y="0"/>
                <wp:positionH relativeFrom="margin">
                  <wp:posOffset>46990</wp:posOffset>
                </wp:positionH>
                <wp:positionV relativeFrom="paragraph">
                  <wp:posOffset>2136775</wp:posOffset>
                </wp:positionV>
                <wp:extent cx="6363970" cy="447675"/>
                <wp:effectExtent l="0" t="1905" r="0" b="0"/>
                <wp:wrapTopAndBottom/>
                <wp:docPr id="8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9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472"/>
                              <w:gridCol w:w="725"/>
                              <w:gridCol w:w="3221"/>
                              <w:gridCol w:w="1747"/>
                              <w:gridCol w:w="1325"/>
                            </w:tblGrid>
                            <w:tr w:rsidR="00AA26C2">
                              <w:trPr>
                                <w:trHeight w:hRule="exact" w:val="326"/>
                                <w:jc w:val="center"/>
                              </w:trPr>
                              <w:tc>
                                <w:tcPr>
                                  <w:tcW w:w="3005"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Územní platnost:</w:t>
                                  </w:r>
                                </w:p>
                              </w:tc>
                              <w:tc>
                                <w:tcPr>
                                  <w:tcW w:w="7018"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Česká republika</w:t>
                                  </w:r>
                                </w:p>
                              </w:tc>
                            </w:tr>
                            <w:tr w:rsidR="00AA26C2">
                              <w:trPr>
                                <w:trHeight w:hRule="exact" w:val="346"/>
                                <w:jc w:val="center"/>
                              </w:trPr>
                              <w:tc>
                                <w:tcPr>
                                  <w:tcW w:w="533"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3197" w:type="dxa"/>
                                  <w:gridSpan w:val="2"/>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Rozsah</w:t>
                                  </w:r>
                                </w:p>
                              </w:tc>
                              <w:tc>
                                <w:tcPr>
                                  <w:tcW w:w="3221"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747"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Roční pojistné</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3" type="#_x0000_t202" style="position:absolute;left:0;text-align:left;margin-left:3.7pt;margin-top:168.25pt;width:501.1pt;height:35.25pt;z-index:-251668480;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&#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472"/>
                        <w:gridCol w:w="725"/>
                        <w:gridCol w:w="3221"/>
                        <w:gridCol w:w="1747"/>
                        <w:gridCol w:w="1325"/>
                      </w:tblGrid>
                      <w:tr w:rsidR="00AA26C2">
                        <w:trPr>
                          <w:trHeight w:hRule="exact" w:val="326"/>
                          <w:jc w:val="center"/>
                        </w:trPr>
                        <w:tc>
                          <w:tcPr>
                            <w:tcW w:w="3005" w:type="dxa"/>
                            <w:gridSpan w:val="2"/>
                            <w:tcBorders>
                              <w:top w:val="single" w:sz="4" w:space="0" w:color="auto"/>
                              <w:lef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Územní platnost:</w:t>
                            </w:r>
                          </w:p>
                        </w:tc>
                        <w:tc>
                          <w:tcPr>
                            <w:tcW w:w="7018" w:type="dxa"/>
                            <w:gridSpan w:val="4"/>
                            <w:tcBorders>
                              <w:top w:val="single" w:sz="4" w:space="0" w:color="auto"/>
                              <w:left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1"/>
                              </w:rPr>
                              <w:t>Česká republika</w:t>
                            </w:r>
                          </w:p>
                        </w:tc>
                      </w:tr>
                      <w:tr w:rsidR="00AA26C2">
                        <w:trPr>
                          <w:trHeight w:hRule="exact" w:val="346"/>
                          <w:jc w:val="center"/>
                        </w:trPr>
                        <w:tc>
                          <w:tcPr>
                            <w:tcW w:w="533"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Kód</w:t>
                            </w:r>
                          </w:p>
                        </w:tc>
                        <w:tc>
                          <w:tcPr>
                            <w:tcW w:w="3197" w:type="dxa"/>
                            <w:gridSpan w:val="2"/>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Rozsah</w:t>
                            </w:r>
                          </w:p>
                        </w:tc>
                        <w:tc>
                          <w:tcPr>
                            <w:tcW w:w="3221"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Horní hranice plnění</w:t>
                            </w:r>
                          </w:p>
                        </w:tc>
                        <w:tc>
                          <w:tcPr>
                            <w:tcW w:w="1747" w:type="dxa"/>
                            <w:tcBorders>
                              <w:top w:val="single" w:sz="4" w:space="0" w:color="auto"/>
                              <w:left w:val="single" w:sz="4" w:space="0" w:color="auto"/>
                              <w:bottom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Spoluúčast</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AA26C2" w:rsidRDefault="00AA26C2">
                            <w:pPr>
                              <w:pStyle w:val="Zkladntext20"/>
                              <w:shd w:val="clear" w:color="auto" w:fill="auto"/>
                              <w:spacing w:before="0" w:line="150" w:lineRule="exact"/>
                              <w:ind w:firstLine="0"/>
                            </w:pPr>
                            <w:r>
                              <w:rPr>
                                <w:rStyle w:val="Zkladntext2Tun0"/>
                              </w:rPr>
                              <w:t>Roční pojistné</w:t>
                            </w:r>
                          </w:p>
                        </w:tc>
                      </w:tr>
                    </w:tbl>
                    <w:p w:rsidR="00AA26C2" w:rsidRDefault="00AA26C2">
                      <w:pPr>
                        <w:rPr>
                          <w:sz w:val="2"/>
                          <w:szCs w:val="2"/>
                        </w:rPr>
                      </w:pPr>
                    </w:p>
                  </w:txbxContent>
                </v:textbox>
                <w10:wrap type="topAndBottom" anchorx="margin"/>
              </v:shape>
            </w:pict>
          </mc:Fallback>
        </mc:AlternateContent>
      </w:r>
      <w:bookmarkStart w:id="95" w:name="bookmark86"/>
      <w:r>
        <w:t xml:space="preserve">Počet obyvatel obce: </w:t>
      </w:r>
      <w:r>
        <w:rPr>
          <w:rStyle w:val="Nadpis6Netun"/>
        </w:rPr>
        <w:t>49000</w:t>
      </w:r>
      <w:bookmarkEnd w:id="95"/>
    </w:p>
    <w:p w:rsidR="00DF2B50" w:rsidRDefault="00240440">
      <w:pPr>
        <w:pStyle w:val="Titulektabulky20"/>
        <w:framePr w:w="10018" w:wrap="notBeside" w:vAnchor="text" w:hAnchor="text" w:xAlign="center" w:y="1"/>
        <w:shd w:val="clear" w:color="auto" w:fill="auto"/>
        <w:spacing w:after="49" w:line="150" w:lineRule="exact"/>
        <w:jc w:val="left"/>
      </w:pPr>
      <w:r>
        <w:t>5.3 ZÁKLADNÍ POJIŠTĚNÍ</w:t>
      </w:r>
    </w:p>
    <w:p w:rsidR="00DF2B50" w:rsidRDefault="00240440">
      <w:pPr>
        <w:pStyle w:val="Titulektabulky0"/>
        <w:framePr w:w="10018" w:wrap="notBeside" w:vAnchor="text" w:hAnchor="text" w:xAlign="center" w:y="1"/>
        <w:shd w:val="clear" w:color="auto" w:fill="auto"/>
        <w:spacing w:line="150" w:lineRule="exact"/>
        <w:jc w:val="left"/>
      </w:pPr>
      <w:r>
        <w:t>Pojištění se sjednává v rozsahu a za podmínek uvedených v následující tabulce/následujících tabulkách: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68"/>
        <w:gridCol w:w="2098"/>
        <w:gridCol w:w="2098"/>
        <w:gridCol w:w="1320"/>
        <w:gridCol w:w="1334"/>
      </w:tblGrid>
      <w:tr w:rsidR="00DF2B50">
        <w:trPr>
          <w:trHeight w:hRule="exact" w:val="341"/>
          <w:jc w:val="center"/>
        </w:trPr>
        <w:tc>
          <w:tcPr>
            <w:tcW w:w="3168"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Územní platnost:</w:t>
            </w:r>
          </w:p>
        </w:tc>
        <w:tc>
          <w:tcPr>
            <w:tcW w:w="6850" w:type="dxa"/>
            <w:gridSpan w:val="4"/>
            <w:tcBorders>
              <w:top w:val="single" w:sz="4" w:space="0" w:color="auto"/>
              <w:left w:val="single" w:sz="4" w:space="0" w:color="auto"/>
              <w:righ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1"/>
              </w:rPr>
              <w:t>Česká republika</w:t>
            </w:r>
          </w:p>
        </w:tc>
      </w:tr>
      <w:tr w:rsidR="00DF2B50">
        <w:trPr>
          <w:trHeight w:hRule="exact" w:val="326"/>
          <w:jc w:val="center"/>
        </w:trPr>
        <w:tc>
          <w:tcPr>
            <w:tcW w:w="3168"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Rozsah pojištění</w:t>
            </w:r>
          </w:p>
        </w:tc>
        <w:tc>
          <w:tcPr>
            <w:tcW w:w="2098"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Limit pojistného plnění</w:t>
            </w:r>
          </w:p>
        </w:tc>
        <w:tc>
          <w:tcPr>
            <w:tcW w:w="2098"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proofErr w:type="spellStart"/>
            <w:r>
              <w:rPr>
                <w:rStyle w:val="Zkladntext2Tun0"/>
              </w:rPr>
              <w:t>Sublimit</w:t>
            </w:r>
            <w:proofErr w:type="spellEnd"/>
            <w:r>
              <w:rPr>
                <w:rStyle w:val="Zkladntext2Tun0"/>
              </w:rPr>
              <w:t xml:space="preserve"> pro výrobek*</w:t>
            </w:r>
          </w:p>
        </w:tc>
        <w:tc>
          <w:tcPr>
            <w:tcW w:w="1320" w:type="dxa"/>
            <w:tcBorders>
              <w:top w:val="single" w:sz="4" w:space="0" w:color="auto"/>
              <w:lef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pPr>
            <w:r>
              <w:rPr>
                <w:rStyle w:val="Zkladntext2Tun0"/>
              </w:rPr>
              <w:t>Spoluúčast</w:t>
            </w:r>
          </w:p>
        </w:tc>
        <w:tc>
          <w:tcPr>
            <w:tcW w:w="1334"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Tun0"/>
              </w:rPr>
              <w:t>Roční pojistné</w:t>
            </w:r>
          </w:p>
        </w:tc>
      </w:tr>
      <w:tr w:rsidR="00DF2B50">
        <w:trPr>
          <w:trHeight w:hRule="exact" w:val="926"/>
          <w:jc w:val="center"/>
        </w:trPr>
        <w:tc>
          <w:tcPr>
            <w:tcW w:w="3168" w:type="dxa"/>
            <w:tcBorders>
              <w:top w:val="single" w:sz="4" w:space="0" w:color="auto"/>
              <w:left w:val="single" w:sz="4" w:space="0" w:color="auto"/>
              <w:bottom w:val="single" w:sz="4" w:space="0" w:color="auto"/>
            </w:tcBorders>
            <w:shd w:val="clear" w:color="auto" w:fill="FFFFFF"/>
            <w:vAlign w:val="bottom"/>
          </w:tcPr>
          <w:p w:rsidR="00DF2B50" w:rsidRDefault="00240440">
            <w:pPr>
              <w:pStyle w:val="Zkladntext20"/>
              <w:framePr w:w="10018" w:wrap="notBeside" w:vAnchor="text" w:hAnchor="text" w:xAlign="center" w:y="1"/>
              <w:shd w:val="clear" w:color="auto" w:fill="auto"/>
              <w:spacing w:before="0" w:line="221" w:lineRule="exact"/>
              <w:ind w:firstLine="0"/>
            </w:pPr>
            <w:r>
              <w:rPr>
                <w:rStyle w:val="Zkladntext21"/>
              </w:rPr>
              <w:t xml:space="preserve">Pojištění se vztahuje na povinnost nahradit újmu </w:t>
            </w:r>
            <w:r>
              <w:rPr>
                <w:rStyle w:val="Zkladntext2Tun0"/>
              </w:rPr>
              <w:t xml:space="preserve">včetně </w:t>
            </w:r>
            <w:r>
              <w:rPr>
                <w:rStyle w:val="Zkladntext21"/>
              </w:rPr>
              <w:t xml:space="preserve">újmy způsobené vadou </w:t>
            </w:r>
            <w:r>
              <w:rPr>
                <w:rStyle w:val="Zkladntext2Tun0"/>
              </w:rPr>
              <w:t>výrobku a vadou práce po předání.</w:t>
            </w:r>
          </w:p>
        </w:tc>
        <w:tc>
          <w:tcPr>
            <w:tcW w:w="2098"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1"/>
              </w:rPr>
              <w:t>20 000 000 Kč</w:t>
            </w:r>
          </w:p>
        </w:tc>
        <w:tc>
          <w:tcPr>
            <w:tcW w:w="2098"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221" w:lineRule="exact"/>
              <w:ind w:firstLine="0"/>
              <w:jc w:val="right"/>
            </w:pPr>
            <w:r>
              <w:rPr>
                <w:rStyle w:val="Zkladntext21"/>
              </w:rPr>
              <w:t>v rámci limitu pojistného plnění</w:t>
            </w:r>
          </w:p>
        </w:tc>
        <w:tc>
          <w:tcPr>
            <w:tcW w:w="1320"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1"/>
              </w:rPr>
              <w:t>2 500 Kč</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0018" w:wrap="notBeside" w:vAnchor="text" w:hAnchor="text" w:xAlign="center" w:y="1"/>
              <w:shd w:val="clear" w:color="auto" w:fill="auto"/>
              <w:spacing w:before="0" w:line="150" w:lineRule="exact"/>
              <w:ind w:firstLine="0"/>
              <w:jc w:val="right"/>
            </w:pPr>
            <w:r>
              <w:rPr>
                <w:rStyle w:val="Zkladntext21"/>
              </w:rPr>
              <w:t>129 998 Kč</w:t>
            </w:r>
          </w:p>
        </w:tc>
      </w:tr>
    </w:tbl>
    <w:p w:rsidR="00DF2B50" w:rsidRDefault="00240440">
      <w:pPr>
        <w:pStyle w:val="Titulektabulky0"/>
        <w:framePr w:w="10018" w:wrap="notBeside" w:vAnchor="text" w:hAnchor="text" w:xAlign="center" w:y="1"/>
        <w:shd w:val="clear" w:color="auto" w:fill="auto"/>
        <w:spacing w:line="226" w:lineRule="exact"/>
      </w:pPr>
      <w:r>
        <w:t xml:space="preserve">* </w:t>
      </w:r>
      <w:proofErr w:type="spellStart"/>
      <w:r>
        <w:t>sublimitem</w:t>
      </w:r>
      <w:proofErr w:type="spellEnd"/>
      <w:r>
        <w:t xml:space="preserve"> pro výrobek se rozumí </w:t>
      </w:r>
      <w:proofErr w:type="spellStart"/>
      <w:r>
        <w:t>sublimit</w:t>
      </w:r>
      <w:proofErr w:type="spellEnd"/>
      <w:r>
        <w:t xml:space="preserve"> pro újmu způsobenou vadou výrobku nebo vadou vadně vykonané práce, která se projeví po jejím předání.</w:t>
      </w:r>
    </w:p>
    <w:p w:rsidR="00DF2B50" w:rsidRDefault="00DF2B50">
      <w:pPr>
        <w:framePr w:w="10018" w:wrap="notBeside" w:vAnchor="text" w:hAnchor="text" w:xAlign="center" w:y="1"/>
        <w:rPr>
          <w:sz w:val="2"/>
          <w:szCs w:val="2"/>
        </w:rPr>
      </w:pPr>
    </w:p>
    <w:p w:rsidR="00DF2B50" w:rsidRDefault="00240440">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3192"/>
        <w:gridCol w:w="1723"/>
        <w:gridCol w:w="1459"/>
        <w:gridCol w:w="1766"/>
        <w:gridCol w:w="1315"/>
      </w:tblGrid>
      <w:tr w:rsidR="00DF2B50">
        <w:trPr>
          <w:trHeight w:hRule="exact" w:val="686"/>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right="220" w:firstLine="0"/>
              <w:jc w:val="right"/>
            </w:pPr>
            <w:r>
              <w:rPr>
                <w:rStyle w:val="Zkladntext2Tun0"/>
              </w:rPr>
              <w:lastRenderedPageBreak/>
              <w:t>Z</w:t>
            </w:r>
          </w:p>
        </w:tc>
        <w:tc>
          <w:tcPr>
            <w:tcW w:w="3192"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221" w:lineRule="exact"/>
              <w:ind w:firstLine="0"/>
              <w:jc w:val="both"/>
            </w:pPr>
            <w:r>
              <w:rPr>
                <w:rStyle w:val="Zkladntext21"/>
              </w:rPr>
              <w:t xml:space="preserve">Újma způsobená na movité věci převzaté nebo užívané </w:t>
            </w:r>
            <w:r>
              <w:rPr>
                <w:rStyle w:val="Zkladntext2Tun0"/>
              </w:rPr>
              <w:t xml:space="preserve">bez </w:t>
            </w:r>
            <w:r>
              <w:rPr>
                <w:rStyle w:val="Zkladntext21"/>
              </w:rPr>
              <w:t>převzatých motorových vozidel</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proofErr w:type="spellStart"/>
            <w:r>
              <w:rPr>
                <w:rStyle w:val="Zkladntext21"/>
              </w:rPr>
              <w:t>sublimit</w:t>
            </w:r>
            <w:proofErr w:type="spellEnd"/>
            <w:r>
              <w:rPr>
                <w:rStyle w:val="Zkladntext21"/>
              </w:rPr>
              <w: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200 000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1 000 Kč</w:t>
            </w:r>
          </w:p>
        </w:tc>
        <w:tc>
          <w:tcPr>
            <w:tcW w:w="131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960 Kč</w:t>
            </w:r>
          </w:p>
        </w:tc>
      </w:tr>
      <w:tr w:rsidR="00DF2B50">
        <w:trPr>
          <w:trHeight w:hRule="exact" w:val="461"/>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left="220" w:firstLine="0"/>
            </w:pPr>
            <w:r>
              <w:rPr>
                <w:rStyle w:val="Zkladntext2Tun0"/>
              </w:rPr>
              <w:t>G</w:t>
            </w:r>
          </w:p>
        </w:tc>
        <w:tc>
          <w:tcPr>
            <w:tcW w:w="3192" w:type="dxa"/>
            <w:tcBorders>
              <w:top w:val="single" w:sz="4" w:space="0" w:color="auto"/>
              <w:left w:val="single" w:sz="4" w:space="0" w:color="auto"/>
            </w:tcBorders>
            <w:shd w:val="clear" w:color="auto" w:fill="FFFFFF"/>
            <w:vAlign w:val="bottom"/>
          </w:tcPr>
          <w:p w:rsidR="00DF2B50" w:rsidRDefault="00240440">
            <w:pPr>
              <w:pStyle w:val="Zkladntext20"/>
              <w:framePr w:w="9994" w:wrap="notBeside" w:vAnchor="text" w:hAnchor="text" w:xAlign="center" w:y="1"/>
              <w:shd w:val="clear" w:color="auto" w:fill="auto"/>
              <w:spacing w:before="0"/>
              <w:ind w:firstLine="0"/>
            </w:pPr>
            <w:r>
              <w:rPr>
                <w:rStyle w:val="Zkladntext21"/>
              </w:rPr>
              <w:t>Regresy nákladů orgánů zdravotního a nemocenského pojištění</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proofErr w:type="spellStart"/>
            <w:r>
              <w:rPr>
                <w:rStyle w:val="Zkladntext21"/>
              </w:rPr>
              <w:t>subLimit</w:t>
            </w:r>
            <w:proofErr w:type="spellEnd"/>
            <w:r>
              <w:rPr>
                <w:rStyle w:val="Zkladntext21"/>
              </w:rPr>
              <w: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1 000 000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1000 Kč</w:t>
            </w:r>
          </w:p>
        </w:tc>
        <w:tc>
          <w:tcPr>
            <w:tcW w:w="131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900 Kč</w:t>
            </w:r>
          </w:p>
        </w:tc>
      </w:tr>
      <w:tr w:rsidR="00DF2B50">
        <w:trPr>
          <w:trHeight w:hRule="exact" w:val="672"/>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right="220" w:firstLine="0"/>
              <w:jc w:val="right"/>
            </w:pPr>
            <w:r>
              <w:rPr>
                <w:rStyle w:val="Zkladntext2Tun0"/>
              </w:rPr>
              <w:t>C</w:t>
            </w:r>
          </w:p>
        </w:tc>
        <w:tc>
          <w:tcPr>
            <w:tcW w:w="3192" w:type="dxa"/>
            <w:tcBorders>
              <w:top w:val="single" w:sz="4" w:space="0" w:color="auto"/>
              <w:left w:val="single" w:sz="4" w:space="0" w:color="auto"/>
            </w:tcBorders>
            <w:shd w:val="clear" w:color="auto" w:fill="FFFFFF"/>
            <w:vAlign w:val="bottom"/>
          </w:tcPr>
          <w:p w:rsidR="00DF2B50" w:rsidRDefault="00240440">
            <w:pPr>
              <w:pStyle w:val="Zkladntext20"/>
              <w:framePr w:w="9994" w:wrap="notBeside" w:vAnchor="text" w:hAnchor="text" w:xAlign="center" w:y="1"/>
              <w:shd w:val="clear" w:color="auto" w:fill="auto"/>
              <w:spacing w:before="0" w:line="216" w:lineRule="exact"/>
              <w:ind w:firstLine="0"/>
            </w:pPr>
            <w:r>
              <w:rPr>
                <w:rStyle w:val="Zkladntext21"/>
              </w:rPr>
              <w:t xml:space="preserve">Čistá finanční škoda </w:t>
            </w:r>
            <w:r>
              <w:rPr>
                <w:rStyle w:val="Zkladntext2Tun0"/>
              </w:rPr>
              <w:t xml:space="preserve">vyjma </w:t>
            </w:r>
            <w:r>
              <w:rPr>
                <w:rStyle w:val="Zkladntext21"/>
              </w:rPr>
              <w:t>čisté finanční škody způsobené vadou výrobku nebo vadou práce po předání</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proofErr w:type="spellStart"/>
            <w:r>
              <w:rPr>
                <w:rStyle w:val="Zkladntext21"/>
              </w:rPr>
              <w:t>sublimit</w:t>
            </w:r>
            <w:proofErr w:type="spellEnd"/>
            <w:r>
              <w:rPr>
                <w:rStyle w:val="Zkladntext21"/>
              </w:rPr>
              <w: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10 000 000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Kč</w:t>
            </w:r>
          </w:p>
        </w:tc>
        <w:tc>
          <w:tcPr>
            <w:tcW w:w="131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10 000 Kč</w:t>
            </w:r>
          </w:p>
        </w:tc>
      </w:tr>
      <w:tr w:rsidR="00DF2B50">
        <w:trPr>
          <w:trHeight w:hRule="exact" w:val="461"/>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left="220" w:firstLine="0"/>
            </w:pPr>
            <w:r>
              <w:rPr>
                <w:rStyle w:val="Zkladntext2Tun0"/>
              </w:rPr>
              <w:t>O</w:t>
            </w:r>
          </w:p>
        </w:tc>
        <w:tc>
          <w:tcPr>
            <w:tcW w:w="3192" w:type="dxa"/>
            <w:tcBorders>
              <w:top w:val="single" w:sz="4" w:space="0" w:color="auto"/>
              <w:left w:val="single" w:sz="4" w:space="0" w:color="auto"/>
            </w:tcBorders>
            <w:shd w:val="clear" w:color="auto" w:fill="FFFFFF"/>
            <w:vAlign w:val="bottom"/>
          </w:tcPr>
          <w:p w:rsidR="00DF2B50" w:rsidRDefault="00240440">
            <w:pPr>
              <w:pStyle w:val="Zkladntext20"/>
              <w:framePr w:w="9994" w:wrap="notBeside" w:vAnchor="text" w:hAnchor="text" w:xAlign="center" w:y="1"/>
              <w:shd w:val="clear" w:color="auto" w:fill="auto"/>
              <w:spacing w:before="0"/>
              <w:ind w:firstLine="0"/>
            </w:pPr>
            <w:r>
              <w:rPr>
                <w:rStyle w:val="Zkladntext21"/>
              </w:rPr>
              <w:t>Nemajetková újma nemající souvislost s újmou na zdraví nebo životě</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proofErr w:type="spellStart"/>
            <w:r>
              <w:rPr>
                <w:rStyle w:val="Zkladntext21"/>
              </w:rPr>
              <w:t>subLimit</w:t>
            </w:r>
            <w:proofErr w:type="spellEnd"/>
            <w:r>
              <w:rPr>
                <w:rStyle w:val="Zkladntext21"/>
              </w:rPr>
              <w: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Kč</w:t>
            </w:r>
          </w:p>
        </w:tc>
        <w:tc>
          <w:tcPr>
            <w:tcW w:w="131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7 500 Kč</w:t>
            </w:r>
          </w:p>
        </w:tc>
      </w:tr>
      <w:tr w:rsidR="00DF2B50">
        <w:trPr>
          <w:trHeight w:hRule="exact" w:val="461"/>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right="220" w:firstLine="0"/>
              <w:jc w:val="right"/>
            </w:pPr>
            <w:r>
              <w:rPr>
                <w:rStyle w:val="Zkladntext2Tun0"/>
              </w:rPr>
              <w:t>B</w:t>
            </w:r>
          </w:p>
        </w:tc>
        <w:tc>
          <w:tcPr>
            <w:tcW w:w="3192" w:type="dxa"/>
            <w:tcBorders>
              <w:top w:val="single" w:sz="4" w:space="0" w:color="auto"/>
              <w:left w:val="single" w:sz="4" w:space="0" w:color="auto"/>
            </w:tcBorders>
            <w:shd w:val="clear" w:color="auto" w:fill="FFFFFF"/>
            <w:vAlign w:val="bottom"/>
          </w:tcPr>
          <w:p w:rsidR="00DF2B50" w:rsidRDefault="00240440">
            <w:pPr>
              <w:pStyle w:val="Zkladntext20"/>
              <w:framePr w:w="9994" w:wrap="notBeside" w:vAnchor="text" w:hAnchor="text" w:xAlign="center" w:y="1"/>
              <w:shd w:val="clear" w:color="auto" w:fill="auto"/>
              <w:spacing w:before="0"/>
              <w:ind w:firstLine="0"/>
            </w:pPr>
            <w:r>
              <w:rPr>
                <w:rStyle w:val="Zkladntext21"/>
              </w:rPr>
              <w:t>Odpovědnost členů orgánů za jinou než čistou finanční újmu</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limit: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1 000 Kč</w:t>
            </w:r>
          </w:p>
        </w:tc>
        <w:tc>
          <w:tcPr>
            <w:tcW w:w="131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6 000 Kč</w:t>
            </w:r>
          </w:p>
        </w:tc>
      </w:tr>
      <w:tr w:rsidR="00DF2B50">
        <w:trPr>
          <w:trHeight w:hRule="exact" w:val="322"/>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left="220" w:firstLine="0"/>
            </w:pPr>
            <w:r>
              <w:rPr>
                <w:rStyle w:val="Zkladntext2Tun0"/>
              </w:rPr>
              <w:t>V</w:t>
            </w:r>
          </w:p>
        </w:tc>
        <w:tc>
          <w:tcPr>
            <w:tcW w:w="3192"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both"/>
            </w:pPr>
            <w:r>
              <w:rPr>
                <w:rStyle w:val="Zkladntext21"/>
              </w:rPr>
              <w:t>Odpovědnost při výkonu veřejné služby</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proofErr w:type="spellStart"/>
            <w:r>
              <w:rPr>
                <w:rStyle w:val="Zkladntext21"/>
              </w:rPr>
              <w:t>sublimit</w:t>
            </w:r>
            <w:proofErr w:type="spellEnd"/>
            <w:r>
              <w:rPr>
                <w:rStyle w:val="Zkladntext21"/>
              </w:rPr>
              <w: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1 000 Kč</w:t>
            </w:r>
          </w:p>
        </w:tc>
        <w:tc>
          <w:tcPr>
            <w:tcW w:w="131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3 938 Kč</w:t>
            </w:r>
          </w:p>
        </w:tc>
      </w:tr>
      <w:tr w:rsidR="00DF2B50">
        <w:trPr>
          <w:trHeight w:hRule="exact" w:val="331"/>
          <w:jc w:val="center"/>
        </w:trPr>
        <w:tc>
          <w:tcPr>
            <w:tcW w:w="538"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left="220" w:firstLine="0"/>
            </w:pPr>
            <w:r>
              <w:rPr>
                <w:rStyle w:val="Zkladntext2Tun0"/>
              </w:rPr>
              <w:t>Y</w:t>
            </w:r>
          </w:p>
        </w:tc>
        <w:tc>
          <w:tcPr>
            <w:tcW w:w="3192"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both"/>
            </w:pPr>
            <w:proofErr w:type="gramStart"/>
            <w:r>
              <w:rPr>
                <w:rStyle w:val="Zkladntext21"/>
              </w:rPr>
              <w:t>Obec - odpovědnost</w:t>
            </w:r>
            <w:proofErr w:type="gramEnd"/>
            <w:r>
              <w:rPr>
                <w:rStyle w:val="Zkladntext21"/>
              </w:rPr>
              <w:t xml:space="preserve"> zastupitelů</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r>
              <w:rPr>
                <w:rStyle w:val="Zkladntext21"/>
              </w:rPr>
              <w:t>limit: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5 000 000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1 000 Kč</w:t>
            </w:r>
          </w:p>
        </w:tc>
        <w:tc>
          <w:tcPr>
            <w:tcW w:w="1315"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6 000 Kč</w:t>
            </w:r>
          </w:p>
        </w:tc>
      </w:tr>
      <w:tr w:rsidR="00DF2B50">
        <w:trPr>
          <w:trHeight w:hRule="exact" w:val="1147"/>
          <w:jc w:val="center"/>
        </w:trPr>
        <w:tc>
          <w:tcPr>
            <w:tcW w:w="538" w:type="dxa"/>
            <w:tcBorders>
              <w:top w:val="single" w:sz="4" w:space="0" w:color="auto"/>
              <w:left w:val="single" w:sz="4" w:space="0" w:color="auto"/>
            </w:tcBorders>
            <w:shd w:val="clear" w:color="auto" w:fill="FFFFFF"/>
          </w:tcPr>
          <w:p w:rsidR="00DF2B50" w:rsidRDefault="00DF2B50">
            <w:pPr>
              <w:framePr w:w="9994" w:wrap="notBeside" w:vAnchor="text" w:hAnchor="text" w:xAlign="center" w:y="1"/>
              <w:rPr>
                <w:sz w:val="10"/>
                <w:szCs w:val="10"/>
              </w:rPr>
            </w:pPr>
          </w:p>
        </w:tc>
        <w:tc>
          <w:tcPr>
            <w:tcW w:w="3192"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ind w:firstLine="0"/>
            </w:pPr>
            <w:proofErr w:type="gramStart"/>
            <w:r>
              <w:rPr>
                <w:rStyle w:val="Zkladntext21"/>
              </w:rPr>
              <w:t>Obce - zásah</w:t>
            </w:r>
            <w:proofErr w:type="gramEnd"/>
            <w:r>
              <w:rPr>
                <w:rStyle w:val="Zkladntext21"/>
              </w:rPr>
              <w:t xml:space="preserve"> veřejné správy (obecní policie, hasičů</w:t>
            </w:r>
          </w:p>
        </w:tc>
        <w:tc>
          <w:tcPr>
            <w:tcW w:w="1723"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proofErr w:type="spellStart"/>
            <w:r>
              <w:rPr>
                <w:rStyle w:val="Zkladntext21"/>
              </w:rPr>
              <w:t>sublimit</w:t>
            </w:r>
            <w:proofErr w:type="spellEnd"/>
            <w:r>
              <w:rPr>
                <w:rStyle w:val="Zkladntext21"/>
              </w:rPr>
              <w:t>:</w:t>
            </w:r>
          </w:p>
        </w:tc>
        <w:tc>
          <w:tcPr>
            <w:tcW w:w="1459"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20 000 000 Kč</w:t>
            </w:r>
          </w:p>
        </w:tc>
        <w:tc>
          <w:tcPr>
            <w:tcW w:w="1766" w:type="dxa"/>
            <w:tcBorders>
              <w:top w:val="single" w:sz="4" w:space="0" w:color="auto"/>
              <w:left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ind w:firstLine="0"/>
              <w:jc w:val="right"/>
            </w:pPr>
            <w:r>
              <w:rPr>
                <w:rStyle w:val="Zkladntext21"/>
              </w:rPr>
              <w:t>shodná se spoluúčastí pro základní pojištění odpovědnosti</w:t>
            </w:r>
          </w:p>
        </w:tc>
        <w:tc>
          <w:tcPr>
            <w:tcW w:w="1315"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9994" w:wrap="notBeside" w:vAnchor="text" w:hAnchor="text" w:xAlign="center" w:y="1"/>
              <w:shd w:val="clear" w:color="auto" w:fill="auto"/>
              <w:spacing w:before="0"/>
              <w:ind w:firstLine="0"/>
              <w:jc w:val="right"/>
            </w:pPr>
            <w:r>
              <w:rPr>
                <w:rStyle w:val="Zkladntext21"/>
              </w:rPr>
              <w:t>zahrnuto v pojistném za základní pojištění odpovědnosti</w:t>
            </w:r>
          </w:p>
        </w:tc>
      </w:tr>
      <w:tr w:rsidR="00DF2B50">
        <w:trPr>
          <w:trHeight w:hRule="exact" w:val="1157"/>
          <w:jc w:val="center"/>
        </w:trPr>
        <w:tc>
          <w:tcPr>
            <w:tcW w:w="538" w:type="dxa"/>
            <w:tcBorders>
              <w:top w:val="single" w:sz="4" w:space="0" w:color="auto"/>
              <w:left w:val="single" w:sz="4" w:space="0" w:color="auto"/>
              <w:bottom w:val="single" w:sz="4" w:space="0" w:color="auto"/>
            </w:tcBorders>
            <w:shd w:val="clear" w:color="auto" w:fill="FFFFFF"/>
          </w:tcPr>
          <w:p w:rsidR="00DF2B50" w:rsidRDefault="00DF2B50">
            <w:pPr>
              <w:framePr w:w="9994" w:wrap="notBeside" w:vAnchor="text" w:hAnchor="text" w:xAlign="center" w:y="1"/>
              <w:rPr>
                <w:sz w:val="10"/>
                <w:szCs w:val="10"/>
              </w:rPr>
            </w:pPr>
          </w:p>
        </w:tc>
        <w:tc>
          <w:tcPr>
            <w:tcW w:w="3192"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both"/>
            </w:pPr>
            <w:proofErr w:type="gramStart"/>
            <w:r>
              <w:rPr>
                <w:rStyle w:val="Zkladntext21"/>
              </w:rPr>
              <w:t>Obec - nesprávný</w:t>
            </w:r>
            <w:proofErr w:type="gramEnd"/>
            <w:r>
              <w:rPr>
                <w:rStyle w:val="Zkladntext21"/>
              </w:rPr>
              <w:t xml:space="preserve"> úřední postup</w:t>
            </w:r>
          </w:p>
        </w:tc>
        <w:tc>
          <w:tcPr>
            <w:tcW w:w="1723"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pPr>
            <w:proofErr w:type="spellStart"/>
            <w:r>
              <w:rPr>
                <w:rStyle w:val="Zkladntext21"/>
              </w:rPr>
              <w:t>sublimit</w:t>
            </w:r>
            <w:proofErr w:type="spellEnd"/>
            <w:r>
              <w:rPr>
                <w:rStyle w:val="Zkladntext21"/>
              </w:rPr>
              <w:t>:</w:t>
            </w:r>
          </w:p>
        </w:tc>
        <w:tc>
          <w:tcPr>
            <w:tcW w:w="1459"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line="150" w:lineRule="exact"/>
              <w:ind w:firstLine="0"/>
              <w:jc w:val="right"/>
            </w:pPr>
            <w:r>
              <w:rPr>
                <w:rStyle w:val="Zkladntext21"/>
              </w:rPr>
              <w:t>20 000 000 Kč</w:t>
            </w:r>
          </w:p>
        </w:tc>
        <w:tc>
          <w:tcPr>
            <w:tcW w:w="1766" w:type="dxa"/>
            <w:tcBorders>
              <w:top w:val="single" w:sz="4" w:space="0" w:color="auto"/>
              <w:left w:val="single" w:sz="4" w:space="0" w:color="auto"/>
              <w:bottom w:val="single" w:sz="4" w:space="0" w:color="auto"/>
            </w:tcBorders>
            <w:shd w:val="clear" w:color="auto" w:fill="FFFFFF"/>
          </w:tcPr>
          <w:p w:rsidR="00DF2B50" w:rsidRDefault="00240440">
            <w:pPr>
              <w:pStyle w:val="Zkladntext20"/>
              <w:framePr w:w="9994" w:wrap="notBeside" w:vAnchor="text" w:hAnchor="text" w:xAlign="center" w:y="1"/>
              <w:shd w:val="clear" w:color="auto" w:fill="auto"/>
              <w:spacing w:before="0"/>
              <w:ind w:firstLine="0"/>
              <w:jc w:val="right"/>
            </w:pPr>
            <w:r>
              <w:rPr>
                <w:rStyle w:val="Zkladntext21"/>
              </w:rPr>
              <w:t>shodná se spoluúčastí pro základní pojištění odpovědnosti</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rsidR="00DF2B50" w:rsidRDefault="00240440">
            <w:pPr>
              <w:pStyle w:val="Zkladntext20"/>
              <w:framePr w:w="9994" w:wrap="notBeside" w:vAnchor="text" w:hAnchor="text" w:xAlign="center" w:y="1"/>
              <w:shd w:val="clear" w:color="auto" w:fill="auto"/>
              <w:spacing w:before="0" w:line="221" w:lineRule="exact"/>
              <w:ind w:firstLine="0"/>
              <w:jc w:val="right"/>
            </w:pPr>
            <w:r>
              <w:rPr>
                <w:rStyle w:val="Zkladntext21"/>
              </w:rPr>
              <w:t>zahrnuto v pojistném za základní pojištěni odpovědnosti</w:t>
            </w:r>
          </w:p>
        </w:tc>
      </w:tr>
    </w:tbl>
    <w:p w:rsidR="00DF2B50" w:rsidRDefault="00DF2B50">
      <w:pPr>
        <w:framePr w:w="9994" w:wrap="notBeside" w:vAnchor="text" w:hAnchor="text" w:xAlign="center" w:y="1"/>
        <w:rPr>
          <w:sz w:val="2"/>
          <w:szCs w:val="2"/>
        </w:rPr>
      </w:pPr>
    </w:p>
    <w:p w:rsidR="00DF2B50" w:rsidRDefault="00DF2B50">
      <w:pPr>
        <w:rPr>
          <w:sz w:val="2"/>
          <w:szCs w:val="2"/>
        </w:rPr>
      </w:pPr>
    </w:p>
    <w:p w:rsidR="00DF2B50" w:rsidRDefault="00240440">
      <w:pPr>
        <w:pStyle w:val="Nadpis50"/>
        <w:keepNext/>
        <w:keepLines/>
        <w:shd w:val="clear" w:color="auto" w:fill="auto"/>
        <w:spacing w:before="168" w:line="226" w:lineRule="exact"/>
        <w:ind w:firstLine="0"/>
      </w:pPr>
      <w:bookmarkStart w:id="96" w:name="bookmark87"/>
      <w:r>
        <w:t>5.5 DEFINICE SJEDNANÝCH PŘIPOJIŠTĚNÍ</w:t>
      </w:r>
      <w:bookmarkEnd w:id="96"/>
    </w:p>
    <w:p w:rsidR="00DF2B50" w:rsidRDefault="00240440">
      <w:pPr>
        <w:pStyle w:val="Zkladntext50"/>
        <w:shd w:val="clear" w:color="auto" w:fill="auto"/>
        <w:spacing w:after="0" w:line="226" w:lineRule="exact"/>
        <w:ind w:firstLine="0"/>
      </w:pPr>
      <w:r>
        <w:t>Připojištění Z</w:t>
      </w:r>
    </w:p>
    <w:p w:rsidR="00DF2B50" w:rsidRDefault="00240440">
      <w:pPr>
        <w:pStyle w:val="Zkladntext50"/>
        <w:shd w:val="clear" w:color="auto" w:fill="auto"/>
        <w:spacing w:after="0" w:line="226" w:lineRule="exact"/>
        <w:ind w:firstLine="0"/>
      </w:pPr>
      <w:r>
        <w:t>Připojištění "Z" se vztahuje na povinnost nahradit újmu způsobenou na movité věci, kterou pojištěný převzal za účelem provedení objednané činnosti (dále jen "převzatá věc"), nebo na movité věci nebo zvířeti, které pojištěný oprávněně užívá nebo požívá (dále jen "užívaná věc").</w:t>
      </w:r>
    </w:p>
    <w:p w:rsidR="00DF2B50" w:rsidRDefault="00240440">
      <w:pPr>
        <w:pStyle w:val="Zkladntext20"/>
        <w:shd w:val="clear" w:color="auto" w:fill="auto"/>
        <w:tabs>
          <w:tab w:val="left" w:pos="857"/>
        </w:tabs>
        <w:spacing w:before="0"/>
        <w:ind w:left="600" w:hanging="600"/>
      </w:pPr>
      <w:r>
        <w:t>Pojištění se nevztahuje na povinnost nahradit újmu na: o užívaných motorových vozidlech, o</w:t>
      </w:r>
      <w:r>
        <w:tab/>
        <w:t>převzatém zvířeti,</w:t>
      </w:r>
    </w:p>
    <w:p w:rsidR="00DF2B50" w:rsidRDefault="00240440">
      <w:pPr>
        <w:pStyle w:val="Zkladntext20"/>
        <w:shd w:val="clear" w:color="auto" w:fill="auto"/>
        <w:tabs>
          <w:tab w:val="left" w:pos="857"/>
        </w:tabs>
        <w:spacing w:before="0"/>
        <w:ind w:left="600" w:firstLine="0"/>
        <w:jc w:val="both"/>
      </w:pPr>
      <w:r>
        <w:t>o</w:t>
      </w:r>
      <w:r>
        <w:tab/>
        <w:t>převzatých motorových vozidlech.</w:t>
      </w:r>
    </w:p>
    <w:p w:rsidR="00DF2B50" w:rsidRDefault="00240440">
      <w:pPr>
        <w:pStyle w:val="Zkladntext20"/>
        <w:shd w:val="clear" w:color="auto" w:fill="auto"/>
        <w:spacing w:before="0"/>
        <w:ind w:firstLine="0"/>
      </w:pPr>
      <w:r>
        <w:t xml:space="preserve">Pojištěný je povinen uložit a zabezpečit převzaté a užívané věci podle jejich charakteru a hodnoty tak, aby toto zabezpečení minimálně </w:t>
      </w:r>
      <w:proofErr w:type="spellStart"/>
      <w:r>
        <w:t>odpovídaLo</w:t>
      </w:r>
      <w:proofErr w:type="spellEnd"/>
      <w:r>
        <w:t xml:space="preserve"> předepsanému způsobu zabezpečení vyplývajícímu z pojistných podmínek upravujících způsoby zabezpečení. Je-li požadovaný způsob zabezpečení stanoven ve vazbě na horní hranici pojistného plnění, pojištěný porušil povinnost vyplývající z předchozí věty a porušení této povinnosti mělo podstatný vliv na vznik pojistné události, její průběh nebo na zvětšení rozsahu jejích následků, neposkytne pojistitel z takové pojistné události plnění v rozsahu větším, než jaký podle Dodatkových pojistných podmínek upravujících způsoby zabezpečení odpovídá skutečnému způsobu zabezpečení věcí v době vzniku pojistné události.</w:t>
      </w:r>
    </w:p>
    <w:p w:rsidR="00DF2B50" w:rsidRDefault="00240440">
      <w:pPr>
        <w:pStyle w:val="Zkladntext20"/>
        <w:shd w:val="clear" w:color="auto" w:fill="auto"/>
        <w:spacing w:before="0"/>
        <w:ind w:firstLine="0"/>
      </w:pPr>
      <w:r>
        <w:rPr>
          <w:rStyle w:val="Zkladntext22"/>
        </w:rPr>
        <w:t>Ztráta klíče</w:t>
      </w:r>
    </w:p>
    <w:p w:rsidR="00DF2B50" w:rsidRDefault="00240440">
      <w:pPr>
        <w:pStyle w:val="Zkladntext20"/>
        <w:shd w:val="clear" w:color="auto" w:fill="auto"/>
        <w:spacing w:before="0"/>
        <w:ind w:firstLine="0"/>
      </w:pPr>
      <w:r>
        <w:t xml:space="preserve">Pojistitel poskytne z tohoto připojištění nad rámec </w:t>
      </w:r>
      <w:proofErr w:type="spellStart"/>
      <w:r>
        <w:t>čL</w:t>
      </w:r>
      <w:proofErr w:type="spellEnd"/>
      <w:r>
        <w:t xml:space="preserve"> 1 ZPP P-600/14 v případě pojistné události spočívající v povinnosti pojištěného poskytnout náhradu újmy způsobené ztrátou či odcizením klíče příp. obdobného nástroje sloužících k řádnému uzamykání a odemykání (</w:t>
      </w:r>
      <w:proofErr w:type="spellStart"/>
      <w:r>
        <w:t>dáLe</w:t>
      </w:r>
      <w:proofErr w:type="spellEnd"/>
      <w:r>
        <w:t xml:space="preserve"> jen "</w:t>
      </w:r>
      <w:proofErr w:type="spellStart"/>
      <w:r>
        <w:t>kLíč</w:t>
      </w:r>
      <w:proofErr w:type="spellEnd"/>
      <w:r>
        <w:t xml:space="preserve">"), který pojištěný převzal nebo jej oprávněně užívá v souvislosti s činností, ve vztahu k níž je sjednáno pojištění odpovědnosti za újmu, také náhradu nákladů prokazatelně a účelně vynaložených k odvrácení nebezpečí zneužití </w:t>
      </w:r>
      <w:proofErr w:type="spellStart"/>
      <w:r>
        <w:t>kLíče</w:t>
      </w:r>
      <w:proofErr w:type="spellEnd"/>
      <w:r>
        <w:t xml:space="preserve"> k neoprávněnému vniknutí do uzamčeného objektu (prostoru) na:</w:t>
      </w:r>
    </w:p>
    <w:p w:rsidR="00DF2B50" w:rsidRDefault="00240440">
      <w:pPr>
        <w:pStyle w:val="Zkladntext20"/>
        <w:shd w:val="clear" w:color="auto" w:fill="auto"/>
        <w:spacing w:before="0"/>
        <w:ind w:left="920" w:hanging="320"/>
      </w:pPr>
      <w:r>
        <w:t>o a) výměnu stávající vložky (vložek) zámků za vložku stejného či srovnatelného typu, včetně nákladů na pořízení klíčů k nové vložce v množství, v jakém existovaly k vložce vyměňované, nebo</w:t>
      </w:r>
    </w:p>
    <w:p w:rsidR="00DF2B50" w:rsidRDefault="00240440">
      <w:pPr>
        <w:pStyle w:val="Zkladntext20"/>
        <w:shd w:val="clear" w:color="auto" w:fill="auto"/>
        <w:spacing w:before="0"/>
        <w:ind w:left="920" w:hanging="320"/>
      </w:pPr>
      <w:r>
        <w:t xml:space="preserve">o b) přenastavení vložky a vyrobení nových klíčů té úrovně klíčového systému (např. systému </w:t>
      </w:r>
      <w:proofErr w:type="spellStart"/>
      <w:r>
        <w:t>generáLního</w:t>
      </w:r>
      <w:proofErr w:type="spellEnd"/>
      <w:r>
        <w:t xml:space="preserve"> klíče), do které patřil ztracený/ odcizený klíč, v množství, v jakém k vložce existovaly před ztrátou či odcizením </w:t>
      </w:r>
      <w:proofErr w:type="spellStart"/>
      <w:r>
        <w:t>kLíče</w:t>
      </w:r>
      <w:proofErr w:type="spellEnd"/>
      <w:r>
        <w:t>, pokud je takové řešení technicky možné, nebo</w:t>
      </w:r>
    </w:p>
    <w:p w:rsidR="00DF2B50" w:rsidRDefault="00240440">
      <w:pPr>
        <w:pStyle w:val="Zkladntext20"/>
        <w:shd w:val="clear" w:color="auto" w:fill="auto"/>
        <w:spacing w:before="0"/>
        <w:ind w:firstLine="600"/>
      </w:pPr>
      <w:r>
        <w:t xml:space="preserve">o c) překódování/ přeprogramování zamykacích mechanismů čí jejich příslušenství, pokud je takové řešení technicky možné. </w:t>
      </w:r>
      <w:proofErr w:type="spellStart"/>
      <w:r>
        <w:t>Příchází-Li</w:t>
      </w:r>
      <w:proofErr w:type="spellEnd"/>
      <w:r>
        <w:t xml:space="preserve"> v úvahu více možností řešení uvedených pod písm. a) až c), uhradí pojistitel náklady pouze na nejhospodárnější (nejlevnější) z nich.</w:t>
      </w:r>
    </w:p>
    <w:p w:rsidR="00DF2B50" w:rsidRDefault="00240440">
      <w:pPr>
        <w:pStyle w:val="Zkladntext20"/>
        <w:shd w:val="clear" w:color="auto" w:fill="auto"/>
        <w:spacing w:before="0"/>
        <w:ind w:firstLine="0"/>
      </w:pPr>
      <w:r>
        <w:t>Náhrada nákladů uvedených pod písm. a) až c) se pro účely tohoto pojištění posuzuje obdobně jako náhrada újmy a platí pro ni přiměřeně podmínky vztahující se k odpovědnosti za újmu.</w:t>
      </w:r>
    </w:p>
    <w:p w:rsidR="00DF2B50" w:rsidRDefault="00240440">
      <w:pPr>
        <w:pStyle w:val="Zkladntext20"/>
        <w:shd w:val="clear" w:color="auto" w:fill="auto"/>
        <w:spacing w:before="0"/>
        <w:ind w:firstLine="0"/>
      </w:pPr>
      <w:r>
        <w:t xml:space="preserve">Na úhradu nákladů uvedených pod písm. a) až c) poskytne pojistitel pojistné plnění maximálně do výše </w:t>
      </w:r>
      <w:r>
        <w:rPr>
          <w:rStyle w:val="Zkladntext2Tun"/>
        </w:rPr>
        <w:t xml:space="preserve">10 </w:t>
      </w:r>
      <w:r>
        <w:t xml:space="preserve">% </w:t>
      </w:r>
      <w:proofErr w:type="spellStart"/>
      <w:r>
        <w:t>sublimitu</w:t>
      </w:r>
      <w:proofErr w:type="spellEnd"/>
      <w:r>
        <w:t xml:space="preserve"> pro připojištění "Z", maximálně však </w:t>
      </w:r>
      <w:r>
        <w:rPr>
          <w:rStyle w:val="Zkladntext2Tun"/>
        </w:rPr>
        <w:t xml:space="preserve">30 000 Kč </w:t>
      </w:r>
      <w:r>
        <w:t xml:space="preserve">z jedné pojistné události a současně v souhrnu ze všech pojistných událostí nastalých v průběhu jednoho pojistného roku v rámci </w:t>
      </w:r>
      <w:proofErr w:type="spellStart"/>
      <w:r>
        <w:t>subLimitu</w:t>
      </w:r>
      <w:proofErr w:type="spellEnd"/>
      <w:r>
        <w:t xml:space="preserve"> sjednaného pro připojištění "Z"; výše </w:t>
      </w:r>
      <w:proofErr w:type="spellStart"/>
      <w:r>
        <w:t>pLnění</w:t>
      </w:r>
      <w:proofErr w:type="spellEnd"/>
      <w:r>
        <w:t xml:space="preserve"> za tyto náklady současně nepřesáhne výši </w:t>
      </w:r>
      <w:proofErr w:type="spellStart"/>
      <w:r>
        <w:t>sublimitu</w:t>
      </w:r>
      <w:proofErr w:type="spellEnd"/>
      <w:r>
        <w:t xml:space="preserve"> sjednaného pro připojištění "Z".</w:t>
      </w:r>
    </w:p>
    <w:p w:rsidR="00DF2B50" w:rsidRDefault="00240440">
      <w:pPr>
        <w:pStyle w:val="Zkladntext20"/>
        <w:shd w:val="clear" w:color="auto" w:fill="auto"/>
        <w:spacing w:before="0"/>
        <w:ind w:firstLine="0"/>
        <w:sectPr w:rsidR="00DF2B50">
          <w:footerReference w:type="even" r:id="rId23"/>
          <w:footerReference w:type="default" r:id="rId24"/>
          <w:footerReference w:type="first" r:id="rId25"/>
          <w:pgSz w:w="11900" w:h="16840"/>
          <w:pgMar w:top="716" w:right="965" w:bottom="1437" w:left="825" w:header="0" w:footer="3" w:gutter="0"/>
          <w:cols w:space="720"/>
          <w:noEndnote/>
          <w:titlePg/>
          <w:docGrid w:linePitch="360"/>
        </w:sectPr>
      </w:pPr>
      <w:r>
        <w:rPr>
          <w:rStyle w:val="Zkladntext22"/>
        </w:rPr>
        <w:t>Horní hranice plnění</w:t>
      </w:r>
    </w:p>
    <w:p w:rsidR="00DF2B50" w:rsidRDefault="00240440">
      <w:pPr>
        <w:pStyle w:val="Nadpis60"/>
        <w:keepNext/>
        <w:keepLines/>
        <w:shd w:val="clear" w:color="auto" w:fill="auto"/>
        <w:spacing w:after="0" w:line="235" w:lineRule="exact"/>
        <w:ind w:firstLine="0"/>
      </w:pPr>
      <w:bookmarkStart w:id="97" w:name="bookmark88"/>
      <w:r>
        <w:lastRenderedPageBreak/>
        <w:t>Připojištění G</w:t>
      </w:r>
      <w:bookmarkEnd w:id="97"/>
    </w:p>
    <w:p w:rsidR="00DF2B50" w:rsidRDefault="00240440">
      <w:pPr>
        <w:pStyle w:val="Zkladntext50"/>
        <w:shd w:val="clear" w:color="auto" w:fill="auto"/>
        <w:spacing w:after="0" w:line="235" w:lineRule="exact"/>
        <w:ind w:firstLine="0"/>
        <w:jc w:val="both"/>
      </w:pPr>
      <w:r>
        <w:t>Připojištění "G" se vztahuje na:</w:t>
      </w:r>
    </w:p>
    <w:p w:rsidR="00DF2B50" w:rsidRDefault="00240440">
      <w:pPr>
        <w:pStyle w:val="Zkladntext20"/>
        <w:numPr>
          <w:ilvl w:val="0"/>
          <w:numId w:val="2"/>
        </w:numPr>
        <w:shd w:val="clear" w:color="auto" w:fill="auto"/>
        <w:tabs>
          <w:tab w:val="left" w:pos="962"/>
        </w:tabs>
        <w:spacing w:before="0" w:line="235" w:lineRule="exact"/>
        <w:ind w:left="640" w:firstLine="0"/>
        <w:jc w:val="both"/>
      </w:pPr>
      <w:r>
        <w:t>náhradu nákladů na hrazené služby vynaložené zdravotní pojišťovnou,</w:t>
      </w:r>
    </w:p>
    <w:p w:rsidR="00DF2B50" w:rsidRDefault="00240440">
      <w:pPr>
        <w:pStyle w:val="Zkladntext20"/>
        <w:numPr>
          <w:ilvl w:val="0"/>
          <w:numId w:val="2"/>
        </w:numPr>
        <w:shd w:val="clear" w:color="auto" w:fill="auto"/>
        <w:tabs>
          <w:tab w:val="left" w:pos="962"/>
        </w:tabs>
        <w:spacing w:before="0"/>
        <w:ind w:firstLine="640"/>
      </w:pPr>
      <w:r>
        <w:t>regresní náhradu orgánu nemocenského pojištění v souvislosti se vznikem nároku na dávku nemocenského pojištění, pokud taková povinnost vznikla v důsledku pracovního úrazu nebo nemoci z povolání, které utrpěl zaměstnanec pojištěného.</w:t>
      </w:r>
    </w:p>
    <w:p w:rsidR="00DF2B50" w:rsidRDefault="00240440">
      <w:pPr>
        <w:pStyle w:val="Zkladntext20"/>
        <w:shd w:val="clear" w:color="auto" w:fill="auto"/>
        <w:spacing w:before="0"/>
        <w:ind w:right="440" w:firstLine="0"/>
      </w:pPr>
      <w:r>
        <w:t>Tyto náhrady se pro účely pojištění posuzují obdobně jako náhrada újmy a platí pro ně přiměřeně podmínky pojištění odpovědnosti za újmu.</w:t>
      </w:r>
    </w:p>
    <w:p w:rsidR="00DF2B50" w:rsidRDefault="00240440">
      <w:pPr>
        <w:pStyle w:val="Zkladntext20"/>
        <w:shd w:val="clear" w:color="auto" w:fill="auto"/>
        <w:spacing w:before="0"/>
        <w:ind w:firstLine="0"/>
        <w:jc w:val="both"/>
      </w:pPr>
      <w:r>
        <w:rPr>
          <w:rStyle w:val="Zkladntext22"/>
        </w:rPr>
        <w:t>Horní hranice plnění:</w:t>
      </w:r>
    </w:p>
    <w:p w:rsidR="00DF2B50" w:rsidRDefault="00240440">
      <w:pPr>
        <w:pStyle w:val="Zkladntext20"/>
        <w:shd w:val="clear" w:color="auto" w:fill="auto"/>
        <w:spacing w:before="0" w:after="180"/>
        <w:ind w:firstLine="0"/>
      </w:pPr>
      <w:r>
        <w:t xml:space="preserve">Na úhradu všech pojistných událostí z připojištění "G" vzniklých z příčin nastalých během jednoho pojistného roku poskytne </w:t>
      </w:r>
      <w:proofErr w:type="spellStart"/>
      <w:r>
        <w:t>pojistiteL</w:t>
      </w:r>
      <w:proofErr w:type="spellEnd"/>
      <w:r>
        <w:t xml:space="preserve"> pojistné plnění v souhrnu maximálně do výše sjednaného </w:t>
      </w:r>
      <w:proofErr w:type="spellStart"/>
      <w:r>
        <w:t>sublimitu</w:t>
      </w:r>
      <w:proofErr w:type="spellEnd"/>
      <w:r>
        <w:t xml:space="preserve"> pro toto připojištění.</w:t>
      </w:r>
    </w:p>
    <w:p w:rsidR="00DF2B50" w:rsidRDefault="00240440">
      <w:pPr>
        <w:pStyle w:val="Nadpis60"/>
        <w:keepNext/>
        <w:keepLines/>
        <w:shd w:val="clear" w:color="auto" w:fill="auto"/>
        <w:spacing w:after="0" w:line="226" w:lineRule="exact"/>
        <w:ind w:firstLine="0"/>
      </w:pPr>
      <w:bookmarkStart w:id="98" w:name="bookmark89"/>
      <w:r>
        <w:t>Připojištění C</w:t>
      </w:r>
      <w:bookmarkEnd w:id="98"/>
    </w:p>
    <w:p w:rsidR="00DF2B50" w:rsidRDefault="00240440">
      <w:pPr>
        <w:pStyle w:val="Zkladntext50"/>
        <w:shd w:val="clear" w:color="auto" w:fill="auto"/>
        <w:spacing w:after="0" w:line="226" w:lineRule="exact"/>
        <w:ind w:firstLine="0"/>
      </w:pPr>
      <w:r>
        <w:t>Připojištění "C", které se vztahuje na odpovědnost za čistou finanční škodu, vyjma škody způsobené vadou výrobku a vadou práce po předání</w:t>
      </w:r>
    </w:p>
    <w:p w:rsidR="00DF2B50" w:rsidRDefault="00240440">
      <w:pPr>
        <w:pStyle w:val="Zkladntext20"/>
        <w:shd w:val="clear" w:color="auto" w:fill="auto"/>
        <w:spacing w:before="0"/>
        <w:ind w:firstLine="0"/>
      </w:pPr>
      <w:r>
        <w:t xml:space="preserve">Nad rámec </w:t>
      </w:r>
      <w:proofErr w:type="spellStart"/>
      <w:r>
        <w:t>čL</w:t>
      </w:r>
      <w:proofErr w:type="spellEnd"/>
      <w:r>
        <w:t xml:space="preserve"> 1 ZPP P-600/14 se připojištění odpovědnosti za čistou finanční škodu vztahuje na právním předpisem stanovenou povinnost pojištěného nahradit škodu, která vznikla jinému jinak, než jako:</w:t>
      </w:r>
    </w:p>
    <w:p w:rsidR="00DF2B50" w:rsidRDefault="00240440">
      <w:pPr>
        <w:pStyle w:val="Zkladntext20"/>
        <w:numPr>
          <w:ilvl w:val="0"/>
          <w:numId w:val="2"/>
        </w:numPr>
        <w:shd w:val="clear" w:color="auto" w:fill="auto"/>
        <w:tabs>
          <w:tab w:val="left" w:pos="962"/>
        </w:tabs>
        <w:spacing w:before="0"/>
        <w:ind w:left="640" w:firstLine="0"/>
        <w:jc w:val="both"/>
      </w:pPr>
      <w:r>
        <w:t>škoda na věci, kterou se rozumí škoda způsobená na hmotné věci jejím poškozením, zničením nebo ztrátou,</w:t>
      </w:r>
    </w:p>
    <w:p w:rsidR="00DF2B50" w:rsidRDefault="00240440">
      <w:pPr>
        <w:pStyle w:val="Zkladntext20"/>
        <w:numPr>
          <w:ilvl w:val="0"/>
          <w:numId w:val="2"/>
        </w:numPr>
        <w:shd w:val="clear" w:color="auto" w:fill="auto"/>
        <w:tabs>
          <w:tab w:val="left" w:pos="962"/>
        </w:tabs>
        <w:spacing w:before="0"/>
        <w:ind w:left="640" w:firstLine="0"/>
        <w:jc w:val="both"/>
      </w:pPr>
      <w:r>
        <w:t>škoda na živém zvířeti způsobená jeho usmrcením, ztrátou nebo zraněním,</w:t>
      </w:r>
    </w:p>
    <w:p w:rsidR="00DF2B50" w:rsidRDefault="00240440">
      <w:pPr>
        <w:pStyle w:val="Zkladntext20"/>
        <w:numPr>
          <w:ilvl w:val="0"/>
          <w:numId w:val="2"/>
        </w:numPr>
        <w:shd w:val="clear" w:color="auto" w:fill="auto"/>
        <w:tabs>
          <w:tab w:val="left" w:pos="962"/>
        </w:tabs>
        <w:spacing w:before="0"/>
        <w:ind w:firstLine="640"/>
      </w:pPr>
      <w:r>
        <w:t>následná finanční škoda vzniklá jako přímý důsledek újmy na životě nebo zdraví člověka, škody na věci nebo škody na zvířeti. Kromě výluk uvedených v pojistné smlouvě, pojistných podmínkách nebo smluvních ujednáních vztahujících se k pojištění odpovědnosti za újmu se toto připojištění dále nevztahuje na povinnost nahradit čistou finanční škodu způsobenou:</w:t>
      </w:r>
    </w:p>
    <w:p w:rsidR="00DF2B50" w:rsidRDefault="00240440">
      <w:pPr>
        <w:pStyle w:val="Zkladntext20"/>
        <w:shd w:val="clear" w:color="auto" w:fill="auto"/>
        <w:spacing w:before="0"/>
        <w:ind w:left="640" w:firstLine="0"/>
        <w:jc w:val="both"/>
      </w:pPr>
      <w:r>
        <w:t>® a) vadou výrobku a vadou práce, která se projeví po jejím předání,</w:t>
      </w:r>
    </w:p>
    <w:p w:rsidR="00DF2B50" w:rsidRDefault="00240440">
      <w:pPr>
        <w:pStyle w:val="Zkladntext20"/>
        <w:numPr>
          <w:ilvl w:val="0"/>
          <w:numId w:val="2"/>
        </w:numPr>
        <w:shd w:val="clear" w:color="auto" w:fill="auto"/>
        <w:tabs>
          <w:tab w:val="left" w:pos="962"/>
        </w:tabs>
        <w:spacing w:before="0"/>
        <w:ind w:left="980" w:hanging="340"/>
      </w:pPr>
      <w:r>
        <w:t>b) prodlením se splněním smluvní povinnosti, nedodržením lhůt nebo termínů, s výjimkou lhůt stanovených právním předpisem, soudem nebo jiným orgánem veřejné moci,</w:t>
      </w:r>
    </w:p>
    <w:p w:rsidR="00DF2B50" w:rsidRDefault="00240440">
      <w:pPr>
        <w:pStyle w:val="Zkladntext20"/>
        <w:numPr>
          <w:ilvl w:val="0"/>
          <w:numId w:val="2"/>
        </w:numPr>
        <w:shd w:val="clear" w:color="auto" w:fill="auto"/>
        <w:tabs>
          <w:tab w:val="left" w:pos="962"/>
        </w:tabs>
        <w:spacing w:before="0"/>
        <w:ind w:left="980" w:hanging="340"/>
      </w:pPr>
      <w:r>
        <w:t>c) porušením takové povinnosti, která byla dohodnuta nebo převzata nad rámec povinností stanovených přímo v právním předpisu, vč. právně závazných technických norem (přísněji, v širším rozsahu),</w:t>
      </w:r>
    </w:p>
    <w:p w:rsidR="00DF2B50" w:rsidRDefault="00240440">
      <w:pPr>
        <w:pStyle w:val="Zkladntext20"/>
        <w:numPr>
          <w:ilvl w:val="0"/>
          <w:numId w:val="2"/>
        </w:numPr>
        <w:shd w:val="clear" w:color="auto" w:fill="auto"/>
        <w:tabs>
          <w:tab w:val="left" w:pos="962"/>
        </w:tabs>
        <w:spacing w:before="0"/>
        <w:ind w:left="980" w:hanging="340"/>
      </w:pPr>
      <w:r>
        <w:t xml:space="preserve">d) vadou činnosti auditora, znalce, advokáta, notáře, likvidátora, samostatného likvidátora pojistných událostí, dražebníka, exekutora nebo poskytovatele zdravotních </w:t>
      </w:r>
      <w:proofErr w:type="spellStart"/>
      <w:r>
        <w:t>sLužeb</w:t>
      </w:r>
      <w:proofErr w:type="spellEnd"/>
      <w:r>
        <w:t>,</w:t>
      </w:r>
    </w:p>
    <w:p w:rsidR="00DF2B50" w:rsidRDefault="00240440">
      <w:pPr>
        <w:pStyle w:val="Zkladntext20"/>
        <w:numPr>
          <w:ilvl w:val="0"/>
          <w:numId w:val="2"/>
        </w:numPr>
        <w:shd w:val="clear" w:color="auto" w:fill="auto"/>
        <w:tabs>
          <w:tab w:val="left" w:pos="962"/>
        </w:tabs>
        <w:spacing w:before="0"/>
        <w:ind w:left="980" w:hanging="340"/>
      </w:pPr>
      <w:r>
        <w:t xml:space="preserve">e) vadou projektové, konstrukční, návrhářské, grafické, vyměřovací či zaměřovači, výzkumné, zkušební, analytické, testovací, kontrolní, dozorové, revizní, informační, poradenské, </w:t>
      </w:r>
      <w:proofErr w:type="spellStart"/>
      <w:r>
        <w:t>konzuLtační</w:t>
      </w:r>
      <w:proofErr w:type="spellEnd"/>
      <w:r>
        <w:t>, účetní, plánovací, zprostředkovatelské, tlumočnické či překladatelské činnosti, jakékoli duševní tvůrčí činnosti nebo činnosti spočívající v zastupování, oceňování majetku, správě majetku (včetně finančních hodnot) nebo vymáhání pohledávek,</w:t>
      </w:r>
    </w:p>
    <w:p w:rsidR="00DF2B50" w:rsidRDefault="00240440">
      <w:pPr>
        <w:pStyle w:val="Zkladntext20"/>
        <w:numPr>
          <w:ilvl w:val="0"/>
          <w:numId w:val="2"/>
        </w:numPr>
        <w:shd w:val="clear" w:color="auto" w:fill="auto"/>
        <w:tabs>
          <w:tab w:val="left" w:pos="962"/>
        </w:tabs>
        <w:spacing w:before="0"/>
        <w:ind w:left="640" w:firstLine="0"/>
        <w:jc w:val="both"/>
      </w:pPr>
      <w:r>
        <w:t xml:space="preserve">f) v </w:t>
      </w:r>
      <w:proofErr w:type="spellStart"/>
      <w:r>
        <w:t>souvisLosti</w:t>
      </w:r>
      <w:proofErr w:type="spellEnd"/>
      <w:r>
        <w:t xml:space="preserve"> s jakoukoli finanční či platební transakcí, včetně obchodování s cennými papíry či jejich dražby,</w:t>
      </w:r>
    </w:p>
    <w:p w:rsidR="00DF2B50" w:rsidRDefault="00240440">
      <w:pPr>
        <w:pStyle w:val="Zkladntext20"/>
        <w:shd w:val="clear" w:color="auto" w:fill="auto"/>
        <w:spacing w:before="0"/>
        <w:ind w:left="640" w:firstLine="0"/>
        <w:jc w:val="both"/>
      </w:pPr>
      <w:r>
        <w:t xml:space="preserve">® g) v </w:t>
      </w:r>
      <w:proofErr w:type="spellStart"/>
      <w:r>
        <w:t>souvisLosti</w:t>
      </w:r>
      <w:proofErr w:type="spellEnd"/>
      <w:r>
        <w:t xml:space="preserve"> s úschovou finančních hodnot,</w:t>
      </w:r>
    </w:p>
    <w:p w:rsidR="00DF2B50" w:rsidRDefault="00240440">
      <w:pPr>
        <w:pStyle w:val="Zkladntext20"/>
        <w:shd w:val="clear" w:color="auto" w:fill="auto"/>
        <w:spacing w:before="0"/>
        <w:ind w:left="640" w:firstLine="0"/>
        <w:jc w:val="both"/>
      </w:pPr>
      <w:r>
        <w:rPr>
          <w:rStyle w:val="Zkladntext25ptKurzva"/>
        </w:rPr>
        <w:t>o</w:t>
      </w:r>
      <w:r>
        <w:t xml:space="preserve"> h) výkonem funkce člena statutárního nebo kontrolního orgánu právnické osoby,</w:t>
      </w:r>
    </w:p>
    <w:p w:rsidR="00DF2B50" w:rsidRDefault="00240440">
      <w:pPr>
        <w:pStyle w:val="Zkladntext20"/>
        <w:shd w:val="clear" w:color="auto" w:fill="auto"/>
        <w:tabs>
          <w:tab w:val="left" w:pos="962"/>
        </w:tabs>
        <w:spacing w:before="0"/>
        <w:ind w:left="640" w:firstLine="0"/>
        <w:jc w:val="both"/>
      </w:pPr>
      <w:r>
        <w:t>®</w:t>
      </w:r>
      <w:r>
        <w:tab/>
        <w:t>0 porušením práv z průmyslového nebo jiného duševního vlastnictví (např. práv na patent, práv z ochranných známek a</w:t>
      </w:r>
    </w:p>
    <w:p w:rsidR="00DF2B50" w:rsidRDefault="00240440">
      <w:pPr>
        <w:pStyle w:val="Zkladntext20"/>
        <w:shd w:val="clear" w:color="auto" w:fill="auto"/>
        <w:spacing w:before="0"/>
        <w:ind w:right="260" w:firstLine="0"/>
        <w:jc w:val="center"/>
      </w:pPr>
      <w:r>
        <w:t>průmyslových vzorů, práv na ochranu obchodní firmy a označení původu, práv autorských a práv s nimi souvisejících),</w:t>
      </w:r>
    </w:p>
    <w:p w:rsidR="00DF2B50" w:rsidRDefault="00240440">
      <w:pPr>
        <w:pStyle w:val="Zkladntext20"/>
        <w:numPr>
          <w:ilvl w:val="0"/>
          <w:numId w:val="2"/>
        </w:numPr>
        <w:shd w:val="clear" w:color="auto" w:fill="auto"/>
        <w:tabs>
          <w:tab w:val="left" w:pos="962"/>
        </w:tabs>
        <w:spacing w:before="0"/>
        <w:ind w:left="980" w:hanging="340"/>
      </w:pPr>
      <w:r>
        <w:t xml:space="preserve">j) poskytováním software nebo hardware, činností související se zpracováním nebo poskytováním dat, </w:t>
      </w:r>
      <w:proofErr w:type="spellStart"/>
      <w:r>
        <w:t>hostingovými</w:t>
      </w:r>
      <w:proofErr w:type="spellEnd"/>
      <w:r>
        <w:t xml:space="preserve"> a souvisejícími činnostmi nebo webovými portály,</w:t>
      </w:r>
    </w:p>
    <w:p w:rsidR="00DF2B50" w:rsidRDefault="00240440">
      <w:pPr>
        <w:pStyle w:val="Zkladntext20"/>
        <w:numPr>
          <w:ilvl w:val="0"/>
          <w:numId w:val="2"/>
        </w:numPr>
        <w:shd w:val="clear" w:color="auto" w:fill="auto"/>
        <w:tabs>
          <w:tab w:val="left" w:pos="962"/>
        </w:tabs>
        <w:spacing w:before="0"/>
        <w:ind w:left="640" w:firstLine="0"/>
        <w:jc w:val="both"/>
      </w:pPr>
      <w:r>
        <w:t xml:space="preserve">k) porušením povinnosti </w:t>
      </w:r>
      <w:proofErr w:type="spellStart"/>
      <w:r>
        <w:t>mLčenlivosti</w:t>
      </w:r>
      <w:proofErr w:type="spellEnd"/>
      <w:r>
        <w:t>.</w:t>
      </w:r>
    </w:p>
    <w:p w:rsidR="00DF2B50" w:rsidRDefault="00240440">
      <w:pPr>
        <w:pStyle w:val="Zkladntext20"/>
        <w:shd w:val="clear" w:color="auto" w:fill="auto"/>
        <w:spacing w:before="0"/>
        <w:ind w:firstLine="0"/>
        <w:jc w:val="both"/>
      </w:pPr>
      <w:r>
        <w:t xml:space="preserve">Bez </w:t>
      </w:r>
      <w:proofErr w:type="spellStart"/>
      <w:r>
        <w:t>ohLedu</w:t>
      </w:r>
      <w:proofErr w:type="spellEnd"/>
      <w:r>
        <w:t xml:space="preserve"> na jakákoli jiná ujednání s výjimkou výslovně v pojistné smlouvě uvedeného odchylného ujednání právě od tohoto ujednání pro připojištění "C" - neuhradí pojistitel čistou finanční škodu, jejíž náhradu je pojištěný povinen poskytnout osobám uvedeným v </w:t>
      </w:r>
      <w:proofErr w:type="spellStart"/>
      <w:r>
        <w:t>čL</w:t>
      </w:r>
      <w:proofErr w:type="spellEnd"/>
      <w:r>
        <w:t xml:space="preserve"> 2 odst. 4) ZPP P-600/14.</w:t>
      </w:r>
    </w:p>
    <w:p w:rsidR="00DF2B50" w:rsidRDefault="00240440">
      <w:pPr>
        <w:pStyle w:val="Zkladntext20"/>
        <w:shd w:val="clear" w:color="auto" w:fill="auto"/>
        <w:spacing w:before="0"/>
        <w:ind w:firstLine="0"/>
      </w:pPr>
      <w:proofErr w:type="spellStart"/>
      <w:r>
        <w:t>PojistiteL</w:t>
      </w:r>
      <w:proofErr w:type="spellEnd"/>
      <w:r>
        <w:t xml:space="preserve"> poskytne pojistné plnění z tohoto připojištění také z pojistných událostí vzniklých v důsledku příčiny, která nastala v době trvání připojištění "C" sjednaného u pojistitele uvedeného v této pojistné smlouvě pojistnou smlouvou (případně více na sebe navazujícími pojistnými smlouvami), bezprostředně předcházející(mi) této pojistné smlouvě (podmínkou je nepřetržité trvání </w:t>
      </w:r>
      <w:proofErr w:type="spellStart"/>
      <w:r>
        <w:t>připojištěnO</w:t>
      </w:r>
      <w:proofErr w:type="spellEnd"/>
      <w:r>
        <w:t>. Z pojistných událostí uvedených v předchozí větě však nebude poskytnuto pojistné plnění v rozsahu větším, než jaký odpovídá rozsahu připojištění "C" sjednanému pojistnou smlouvou platnou a účinnou v době vzniku příčiny škody.</w:t>
      </w:r>
    </w:p>
    <w:p w:rsidR="00DF2B50" w:rsidRDefault="00240440">
      <w:pPr>
        <w:pStyle w:val="Zkladntext20"/>
        <w:shd w:val="clear" w:color="auto" w:fill="auto"/>
        <w:spacing w:before="0"/>
        <w:ind w:firstLine="0"/>
        <w:jc w:val="both"/>
      </w:pPr>
      <w:r>
        <w:rPr>
          <w:rStyle w:val="Zkladntext22"/>
        </w:rPr>
        <w:t>Horní hranice plnění</w:t>
      </w:r>
    </w:p>
    <w:p w:rsidR="00DF2B50" w:rsidRDefault="00240440">
      <w:pPr>
        <w:pStyle w:val="Zkladntext20"/>
        <w:shd w:val="clear" w:color="auto" w:fill="auto"/>
        <w:spacing w:before="0" w:after="184"/>
        <w:ind w:firstLine="0"/>
      </w:pPr>
      <w:r>
        <w:t xml:space="preserve">Na úhradu všech pojistných událostí z připojištění "C" vzniklých z příčin nastalých během jednoho pojistného roku poskytne </w:t>
      </w:r>
      <w:proofErr w:type="spellStart"/>
      <w:r>
        <w:t>pojistiteL</w:t>
      </w:r>
      <w:proofErr w:type="spellEnd"/>
      <w:r>
        <w:t xml:space="preserve"> pojistné plnění v souhrnu maximálně do výše sjednaného </w:t>
      </w:r>
      <w:proofErr w:type="spellStart"/>
      <w:r>
        <w:t>sublimitu</w:t>
      </w:r>
      <w:proofErr w:type="spellEnd"/>
      <w:r>
        <w:t xml:space="preserve"> pro toto připojištěni</w:t>
      </w:r>
    </w:p>
    <w:p w:rsidR="00DF2B50" w:rsidRDefault="00240440">
      <w:pPr>
        <w:pStyle w:val="Nadpis60"/>
        <w:keepNext/>
        <w:keepLines/>
        <w:shd w:val="clear" w:color="auto" w:fill="auto"/>
        <w:spacing w:after="0" w:line="221" w:lineRule="exact"/>
        <w:ind w:firstLine="0"/>
      </w:pPr>
      <w:bookmarkStart w:id="99" w:name="bookmark90"/>
      <w:r>
        <w:t>Připojištění O</w:t>
      </w:r>
      <w:bookmarkEnd w:id="99"/>
    </w:p>
    <w:p w:rsidR="00DF2B50" w:rsidRDefault="00240440">
      <w:pPr>
        <w:pStyle w:val="Zkladntext20"/>
        <w:shd w:val="clear" w:color="auto" w:fill="auto"/>
        <w:spacing w:before="0" w:line="221" w:lineRule="exact"/>
        <w:ind w:firstLine="0"/>
        <w:jc w:val="both"/>
      </w:pPr>
      <w:r>
        <w:rPr>
          <w:rStyle w:val="Zkladntext2Tun"/>
        </w:rPr>
        <w:t xml:space="preserve">Připojištění "O” se vztahuje na povinnost poskytnout peněžitou náhradu nemajetkové újmy v jiných případech, než jsou uvedeny v </w:t>
      </w:r>
      <w:proofErr w:type="spellStart"/>
      <w:r>
        <w:rPr>
          <w:rStyle w:val="Zkladntext2Tun"/>
        </w:rPr>
        <w:t>čL</w:t>
      </w:r>
      <w:proofErr w:type="spellEnd"/>
      <w:r>
        <w:rPr>
          <w:rStyle w:val="Zkladntext2Tun"/>
        </w:rPr>
        <w:t xml:space="preserve"> 1 odst. 2) ZPP P-600/14, </w:t>
      </w:r>
      <w:r>
        <w:t xml:space="preserve">pokud byla přiznána pravomocným rozhodnutím soudu na základě neoprávněného zásahu pojištěného do práva na ochranu osobnosti </w:t>
      </w:r>
      <w:proofErr w:type="spellStart"/>
      <w:r>
        <w:t>čLověka</w:t>
      </w:r>
      <w:proofErr w:type="spellEnd"/>
      <w:r>
        <w:t xml:space="preserve"> nebo osobnostních práv právnické osoby, k němuž došlo v </w:t>
      </w:r>
      <w:proofErr w:type="spellStart"/>
      <w:r>
        <w:t>souvisLosti</w:t>
      </w:r>
      <w:proofErr w:type="spellEnd"/>
      <w:r>
        <w:t xml:space="preserve"> s činností nebo vztahem pojištěného, na nějž se vztahuje pojištění sjednané touto pojistnou smlouvou.</w:t>
      </w:r>
    </w:p>
    <w:p w:rsidR="00DF2B50" w:rsidRDefault="00240440">
      <w:pPr>
        <w:pStyle w:val="Zkladntext20"/>
        <w:shd w:val="clear" w:color="auto" w:fill="auto"/>
        <w:spacing w:before="0" w:line="221" w:lineRule="exact"/>
        <w:ind w:firstLine="0"/>
        <w:jc w:val="both"/>
        <w:sectPr w:rsidR="00DF2B50">
          <w:footerReference w:type="even" r:id="rId26"/>
          <w:footerReference w:type="default" r:id="rId27"/>
          <w:headerReference w:type="first" r:id="rId28"/>
          <w:footerReference w:type="first" r:id="rId29"/>
          <w:pgSz w:w="11900" w:h="16840"/>
          <w:pgMar w:top="1545" w:right="953" w:bottom="1545" w:left="800" w:header="0" w:footer="3" w:gutter="0"/>
          <w:cols w:space="720"/>
          <w:noEndnote/>
          <w:titlePg/>
          <w:docGrid w:linePitch="360"/>
        </w:sectPr>
      </w:pPr>
      <w:r>
        <w:t xml:space="preserve">Mimo výluk vyplývajících z </w:t>
      </w:r>
      <w:proofErr w:type="spellStart"/>
      <w:r>
        <w:t>přísLušných</w:t>
      </w:r>
      <w:proofErr w:type="spellEnd"/>
      <w:r>
        <w:t xml:space="preserve"> ustanovení pojistných podmínek vztahujících se k pojištění sjednanému touto pojistnou smlouvou se toto připojištění </w:t>
      </w:r>
      <w:proofErr w:type="spellStart"/>
      <w:r>
        <w:t>dáLe</w:t>
      </w:r>
      <w:proofErr w:type="spellEnd"/>
      <w:r>
        <w:t xml:space="preserve"> nevztahuje na povinnost k peněžité náhradě nemajetkové újmy způsobené:</w:t>
      </w:r>
    </w:p>
    <w:p w:rsidR="00DF2B50" w:rsidRDefault="00240440">
      <w:pPr>
        <w:pStyle w:val="Zkladntext20"/>
        <w:numPr>
          <w:ilvl w:val="0"/>
          <w:numId w:val="2"/>
        </w:numPr>
        <w:shd w:val="clear" w:color="auto" w:fill="auto"/>
        <w:tabs>
          <w:tab w:val="left" w:pos="936"/>
        </w:tabs>
        <w:spacing w:before="0" w:line="221" w:lineRule="exact"/>
        <w:ind w:left="600" w:firstLine="0"/>
        <w:jc w:val="both"/>
      </w:pPr>
      <w:r>
        <w:lastRenderedPageBreak/>
        <w:t>a) urážkou, pomluvou,</w:t>
      </w:r>
    </w:p>
    <w:p w:rsidR="00DF2B50" w:rsidRDefault="00240440">
      <w:pPr>
        <w:pStyle w:val="Zkladntext20"/>
        <w:numPr>
          <w:ilvl w:val="0"/>
          <w:numId w:val="2"/>
        </w:numPr>
        <w:shd w:val="clear" w:color="auto" w:fill="auto"/>
        <w:tabs>
          <w:tab w:val="left" w:pos="936"/>
        </w:tabs>
        <w:spacing w:before="0" w:line="221" w:lineRule="exact"/>
        <w:ind w:left="600" w:firstLine="0"/>
        <w:jc w:val="both"/>
      </w:pPr>
      <w:r>
        <w:t>b) sexuálním obtěžováním nebo zneužíváním,</w:t>
      </w:r>
    </w:p>
    <w:p w:rsidR="00DF2B50" w:rsidRDefault="00240440">
      <w:pPr>
        <w:pStyle w:val="Zkladntext20"/>
        <w:numPr>
          <w:ilvl w:val="0"/>
          <w:numId w:val="2"/>
        </w:numPr>
        <w:shd w:val="clear" w:color="auto" w:fill="auto"/>
        <w:tabs>
          <w:tab w:val="left" w:pos="936"/>
        </w:tabs>
        <w:spacing w:before="0" w:line="221" w:lineRule="exact"/>
        <w:ind w:left="600" w:firstLine="0"/>
        <w:jc w:val="both"/>
      </w:pPr>
      <w:r>
        <w:t>c) porušením práv z průmyslového nebo jiného duševního vlastnictví,</w:t>
      </w:r>
    </w:p>
    <w:p w:rsidR="00DF2B50" w:rsidRDefault="00240440">
      <w:pPr>
        <w:pStyle w:val="Zkladntext20"/>
        <w:numPr>
          <w:ilvl w:val="0"/>
          <w:numId w:val="2"/>
        </w:numPr>
        <w:shd w:val="clear" w:color="auto" w:fill="auto"/>
        <w:tabs>
          <w:tab w:val="left" w:pos="936"/>
        </w:tabs>
        <w:spacing w:before="0" w:line="221" w:lineRule="exact"/>
        <w:ind w:left="600" w:firstLine="0"/>
        <w:jc w:val="both"/>
      </w:pPr>
      <w:r>
        <w:t>d) v případech upravených v § 2971 občanského zákoníku (případně ustanovení, které jej nahradí).</w:t>
      </w:r>
    </w:p>
    <w:p w:rsidR="00DF2B50" w:rsidRDefault="00240440">
      <w:pPr>
        <w:pStyle w:val="Zkladntext20"/>
        <w:shd w:val="clear" w:color="auto" w:fill="auto"/>
        <w:spacing w:before="0" w:line="221" w:lineRule="exact"/>
        <w:ind w:firstLine="0"/>
      </w:pPr>
      <w:r>
        <w:t>Pojistitel je povinen poskytnout pojistné plnění pouze za předpokladu, že jsou současně splněny následující podmínky:</w:t>
      </w:r>
    </w:p>
    <w:p w:rsidR="00DF2B50" w:rsidRDefault="00240440">
      <w:pPr>
        <w:pStyle w:val="Zkladntext20"/>
        <w:numPr>
          <w:ilvl w:val="0"/>
          <w:numId w:val="2"/>
        </w:numPr>
        <w:shd w:val="clear" w:color="auto" w:fill="auto"/>
        <w:tabs>
          <w:tab w:val="left" w:pos="936"/>
        </w:tabs>
        <w:spacing w:before="0" w:line="221" w:lineRule="exact"/>
        <w:ind w:left="600" w:firstLine="0"/>
        <w:jc w:val="both"/>
      </w:pPr>
      <w:r>
        <w:t xml:space="preserve">k neoprávněnému zásahu do práva na ochranu osobnosti </w:t>
      </w:r>
      <w:proofErr w:type="spellStart"/>
      <w:r>
        <w:t>došLo</w:t>
      </w:r>
      <w:proofErr w:type="spellEnd"/>
      <w:r>
        <w:t xml:space="preserve"> po dni počátku tohoto připojištění,</w:t>
      </w:r>
    </w:p>
    <w:p w:rsidR="00DF2B50" w:rsidRDefault="00240440">
      <w:pPr>
        <w:pStyle w:val="Zkladntext20"/>
        <w:numPr>
          <w:ilvl w:val="0"/>
          <w:numId w:val="2"/>
        </w:numPr>
        <w:shd w:val="clear" w:color="auto" w:fill="auto"/>
        <w:tabs>
          <w:tab w:val="left" w:pos="936"/>
        </w:tabs>
        <w:spacing w:before="0" w:line="221" w:lineRule="exact"/>
        <w:ind w:left="600" w:firstLine="0"/>
        <w:jc w:val="both"/>
      </w:pPr>
      <w:r>
        <w:t>nárok na peněžitou náhradu nemajetkové újmy byl proti pojištěnému poprvé uplatněn v době trvání tohoto připojištění,</w:t>
      </w:r>
    </w:p>
    <w:p w:rsidR="00DF2B50" w:rsidRDefault="00240440">
      <w:pPr>
        <w:pStyle w:val="Zkladntext20"/>
        <w:shd w:val="clear" w:color="auto" w:fill="auto"/>
        <w:spacing w:before="0" w:line="221" w:lineRule="exact"/>
        <w:ind w:left="600" w:firstLine="0"/>
        <w:jc w:val="both"/>
      </w:pPr>
      <w:r>
        <w:t xml:space="preserve">® pojištěný uplatnil nárok na </w:t>
      </w:r>
      <w:proofErr w:type="spellStart"/>
      <w:r>
        <w:t>pLnění</w:t>
      </w:r>
      <w:proofErr w:type="spellEnd"/>
      <w:r>
        <w:t xml:space="preserve"> proti pojistiteli do 60 dní po zániku tohoto připojištění,</w:t>
      </w:r>
    </w:p>
    <w:p w:rsidR="00DF2B50" w:rsidRDefault="00240440">
      <w:pPr>
        <w:pStyle w:val="Zkladntext20"/>
        <w:shd w:val="clear" w:color="auto" w:fill="auto"/>
        <w:spacing w:before="0" w:line="221" w:lineRule="exact"/>
        <w:ind w:firstLine="0"/>
      </w:pPr>
      <w:r>
        <w:t xml:space="preserve">Pojistitel poskytne pojistné plnění z tohoto připojištění také z pojistných událostí vzniklých v důsledku neoprávněného zásahu do práva na ochranu osobnosti, ke kterému došlo v době trvání připojištění "O" sjednaného u pojistitele uvedeného v této pojistné smlouvě pojistnou smlouvou (případně více na sebe navazujícími pojistnými smlouvami), bezprostředně předcházející(mi) této pojistné smlouvě (podmínkou je nepřetržité trvání připojištění), případně v době retroaktivního krytí, pokud bylo sjednáno v první z takových bezprostředně na sebe navazujících pojistných </w:t>
      </w:r>
      <w:proofErr w:type="spellStart"/>
      <w:r>
        <w:t>smLuv</w:t>
      </w:r>
      <w:proofErr w:type="spellEnd"/>
      <w:r>
        <w:t>.</w:t>
      </w:r>
    </w:p>
    <w:p w:rsidR="00DF2B50" w:rsidRDefault="00240440">
      <w:pPr>
        <w:pStyle w:val="Zkladntext20"/>
        <w:shd w:val="clear" w:color="auto" w:fill="auto"/>
        <w:spacing w:before="0" w:line="221" w:lineRule="exact"/>
        <w:ind w:firstLine="0"/>
      </w:pPr>
      <w:r>
        <w:t xml:space="preserve">Z pojistných událostí z připojištění ''O” vzniklých v důsledku neoprávněného zásahu do práva na ochranu osobnosti, ke kterému došlo přede dnem počátku pojištění dle této pojistné smlouvy však pojistitel neposkytne pojistné plnění v rozsahu větším, než jaký odpovídá rozsahu připojištění sjednanému pojistnou smlouvou platnou a účinnou v době, kdy došlo k neoprávněnému zásahu do práva na ochranu osobnosti (resp. rozsahu tohoto připojištění sjednanému pro retroaktivní krytí ujednané v první z na sebe bezprostředně navazujících smluv ve smyslu předchozí věty, pokud k neoprávněnému zásahu do práva na ochranu osobnosti </w:t>
      </w:r>
      <w:proofErr w:type="spellStart"/>
      <w:r>
        <w:t>došLo</w:t>
      </w:r>
      <w:proofErr w:type="spellEnd"/>
      <w:r>
        <w:t xml:space="preserve"> v době takového retroaktivního krytí).</w:t>
      </w:r>
    </w:p>
    <w:p w:rsidR="00DF2B50" w:rsidRDefault="00240440">
      <w:pPr>
        <w:pStyle w:val="Zkladntext20"/>
        <w:shd w:val="clear" w:color="auto" w:fill="auto"/>
        <w:spacing w:before="0" w:line="221" w:lineRule="exact"/>
        <w:ind w:firstLine="0"/>
      </w:pPr>
      <w:r>
        <w:rPr>
          <w:rStyle w:val="Zkladntext22"/>
        </w:rPr>
        <w:t>Horní hranice plnění</w:t>
      </w:r>
    </w:p>
    <w:p w:rsidR="00DF2B50" w:rsidRDefault="00240440">
      <w:pPr>
        <w:pStyle w:val="Zkladntext20"/>
        <w:shd w:val="clear" w:color="auto" w:fill="auto"/>
        <w:spacing w:before="0" w:after="176" w:line="221" w:lineRule="exact"/>
        <w:ind w:firstLine="0"/>
      </w:pPr>
      <w:r>
        <w:t xml:space="preserve">Na úhradu všech pojistných událostí z připojištění "O" </w:t>
      </w:r>
      <w:proofErr w:type="spellStart"/>
      <w:r>
        <w:t>vznikLých</w:t>
      </w:r>
      <w:proofErr w:type="spellEnd"/>
      <w:r>
        <w:t xml:space="preserve"> z příčin nastalých během jednoho pojistného roku poskytne </w:t>
      </w:r>
      <w:proofErr w:type="spellStart"/>
      <w:r>
        <w:t>pojistiteL</w:t>
      </w:r>
      <w:proofErr w:type="spellEnd"/>
      <w:r>
        <w:t xml:space="preserve"> pojistné plnění v souhrnu maximálně do výše </w:t>
      </w:r>
      <w:proofErr w:type="spellStart"/>
      <w:r>
        <w:t>subLimitu</w:t>
      </w:r>
      <w:proofErr w:type="spellEnd"/>
      <w:r>
        <w:t xml:space="preserve"> sjednaného pro toto připojištění.</w:t>
      </w:r>
    </w:p>
    <w:p w:rsidR="00DF2B50" w:rsidRDefault="00240440">
      <w:pPr>
        <w:pStyle w:val="Nadpis60"/>
        <w:keepNext/>
        <w:keepLines/>
        <w:shd w:val="clear" w:color="auto" w:fill="auto"/>
        <w:spacing w:after="0" w:line="226" w:lineRule="exact"/>
        <w:ind w:firstLine="0"/>
        <w:jc w:val="left"/>
      </w:pPr>
      <w:bookmarkStart w:id="100" w:name="bookmark91"/>
      <w:r>
        <w:t>Připojištění B</w:t>
      </w:r>
      <w:bookmarkEnd w:id="100"/>
    </w:p>
    <w:p w:rsidR="00DF2B50" w:rsidRDefault="00240440">
      <w:pPr>
        <w:pStyle w:val="Zkladntext50"/>
        <w:shd w:val="clear" w:color="auto" w:fill="auto"/>
        <w:spacing w:after="0" w:line="226" w:lineRule="exact"/>
        <w:ind w:firstLine="0"/>
      </w:pPr>
      <w:r>
        <w:t>Připojištění "B" se vztahuje na odpovědnost členů orgánů za jinou než čistou finanční újmu</w:t>
      </w:r>
    </w:p>
    <w:p w:rsidR="00DF2B50" w:rsidRDefault="00240440">
      <w:pPr>
        <w:pStyle w:val="Zkladntext20"/>
        <w:shd w:val="clear" w:color="auto" w:fill="auto"/>
        <w:spacing w:before="0"/>
        <w:ind w:firstLine="0"/>
      </w:pPr>
      <w:r>
        <w:t xml:space="preserve">v rozsahu smluvního ujednání pro připojištění odpovědnosti členů orgánů za jinou než čistou finanční újmu </w:t>
      </w:r>
      <w:r>
        <w:rPr>
          <w:rStyle w:val="Zkladntext2Tun"/>
        </w:rPr>
        <w:t xml:space="preserve">ODP-B-l/15, </w:t>
      </w:r>
      <w:r>
        <w:t>které je přílohou této pojistné smlouvy a tvoří její nedílnou součást.</w:t>
      </w:r>
    </w:p>
    <w:p w:rsidR="00DF2B50" w:rsidRDefault="00240440">
      <w:pPr>
        <w:pStyle w:val="Zkladntext20"/>
        <w:numPr>
          <w:ilvl w:val="0"/>
          <w:numId w:val="2"/>
        </w:numPr>
        <w:shd w:val="clear" w:color="auto" w:fill="auto"/>
        <w:tabs>
          <w:tab w:val="left" w:pos="936"/>
        </w:tabs>
        <w:spacing w:before="0"/>
        <w:ind w:left="940" w:hanging="340"/>
      </w:pPr>
      <w:r>
        <w:t xml:space="preserve">počet členů orgánů: </w:t>
      </w:r>
      <w:r>
        <w:rPr>
          <w:rStyle w:val="Zkladntext2Tun"/>
        </w:rPr>
        <w:t xml:space="preserve">27 </w:t>
      </w:r>
      <w:r>
        <w:t xml:space="preserve">(Součet všech </w:t>
      </w:r>
      <w:proofErr w:type="spellStart"/>
      <w:r>
        <w:t>čLenů</w:t>
      </w:r>
      <w:proofErr w:type="spellEnd"/>
      <w:r>
        <w:t xml:space="preserve"> statutárních a dozorčích orgánů a prokuristů / všech členů zastupitelstva). Pojistník je povinen oznámit pojistiteli zvýšení počtu členů orgánů o více než 2,</w:t>
      </w:r>
    </w:p>
    <w:p w:rsidR="00DF2B50" w:rsidRDefault="00240440">
      <w:pPr>
        <w:pStyle w:val="Zkladntext20"/>
        <w:shd w:val="clear" w:color="auto" w:fill="auto"/>
        <w:spacing w:before="0" w:after="180"/>
        <w:ind w:firstLine="0"/>
      </w:pPr>
      <w:r>
        <w:t xml:space="preserve">Z pojistných událostí vyplývajících ze způsobení škody na motorovém vozidle poskytne </w:t>
      </w:r>
      <w:proofErr w:type="spellStart"/>
      <w:r>
        <w:t>pojistiteL</w:t>
      </w:r>
      <w:proofErr w:type="spellEnd"/>
      <w:r>
        <w:t xml:space="preserve"> pojistné plnění maximálně do výše </w:t>
      </w:r>
      <w:r>
        <w:rPr>
          <w:rStyle w:val="Zkladntext2Tun"/>
        </w:rPr>
        <w:t xml:space="preserve">150 000 Kč </w:t>
      </w:r>
      <w:r>
        <w:t xml:space="preserve">z jedné pojistné události a současně v souhrnu maximálně do výše </w:t>
      </w:r>
      <w:r>
        <w:rPr>
          <w:rStyle w:val="Zkladntext2Tun"/>
        </w:rPr>
        <w:t xml:space="preserve">300 000 Kč </w:t>
      </w:r>
      <w:r>
        <w:t>ze všech pojistných událostí nastalých v průběhu jednoho pojistného roku, a to v rámci limitu pojistného plnění pro toto připojištění.</w:t>
      </w:r>
    </w:p>
    <w:p w:rsidR="00DF2B50" w:rsidRDefault="00240440">
      <w:pPr>
        <w:pStyle w:val="Nadpis60"/>
        <w:keepNext/>
        <w:keepLines/>
        <w:shd w:val="clear" w:color="auto" w:fill="auto"/>
        <w:spacing w:after="0" w:line="226" w:lineRule="exact"/>
        <w:ind w:firstLine="0"/>
        <w:jc w:val="left"/>
      </w:pPr>
      <w:bookmarkStart w:id="101" w:name="bookmark92"/>
      <w:r>
        <w:t>Připojištění V</w:t>
      </w:r>
      <w:bookmarkEnd w:id="101"/>
    </w:p>
    <w:p w:rsidR="00DF2B50" w:rsidRDefault="00240440">
      <w:pPr>
        <w:pStyle w:val="Zkladntext50"/>
        <w:shd w:val="clear" w:color="auto" w:fill="auto"/>
        <w:spacing w:after="0" w:line="226" w:lineRule="exact"/>
        <w:ind w:firstLine="0"/>
      </w:pPr>
      <w:r>
        <w:t>Připojištění "V" se vztahuje na odpovědnost při výkonu veřejné služby.</w:t>
      </w:r>
    </w:p>
    <w:p w:rsidR="00DF2B50" w:rsidRDefault="00240440">
      <w:pPr>
        <w:pStyle w:val="Zkladntext20"/>
        <w:shd w:val="clear" w:color="auto" w:fill="auto"/>
        <w:spacing w:before="0"/>
        <w:ind w:firstLine="0"/>
      </w:pPr>
      <w:r>
        <w:t>Sjednává se připojištění odpovědnosti za újmu na majetku nebo na zdraví (vč. odpovědnosti za škodu způsobenou vadou práce po předání), kterou způsobí osoba vykonávající veřejnou službu ve prospěch pojištěného, nebo která bude takové osobě při výkonu veřejné služby způsobena.</w:t>
      </w:r>
    </w:p>
    <w:p w:rsidR="00DF2B50" w:rsidRDefault="00240440">
      <w:pPr>
        <w:pStyle w:val="Zkladntext20"/>
        <w:shd w:val="clear" w:color="auto" w:fill="auto"/>
        <w:spacing w:before="0"/>
        <w:ind w:firstLine="0"/>
      </w:pPr>
      <w:r>
        <w:t>Pro účely tohoto připojištění jsou pojištěnými také:</w:t>
      </w:r>
    </w:p>
    <w:p w:rsidR="00DF2B50" w:rsidRDefault="00240440">
      <w:pPr>
        <w:pStyle w:val="Zkladntext20"/>
        <w:numPr>
          <w:ilvl w:val="0"/>
          <w:numId w:val="2"/>
        </w:numPr>
        <w:shd w:val="clear" w:color="auto" w:fill="auto"/>
        <w:tabs>
          <w:tab w:val="left" w:pos="936"/>
        </w:tabs>
        <w:spacing w:before="0"/>
        <w:ind w:left="600" w:firstLine="0"/>
        <w:jc w:val="both"/>
      </w:pPr>
      <w:r>
        <w:t>osoby vykonávající veřejnou službu ve prospěch pojištěného, na kterého se vztahuje toto připojištění,</w:t>
      </w:r>
    </w:p>
    <w:p w:rsidR="00DF2B50" w:rsidRDefault="00240440">
      <w:pPr>
        <w:pStyle w:val="Zkladntext20"/>
        <w:numPr>
          <w:ilvl w:val="0"/>
          <w:numId w:val="2"/>
        </w:numPr>
        <w:shd w:val="clear" w:color="auto" w:fill="auto"/>
        <w:tabs>
          <w:tab w:val="left" w:pos="936"/>
        </w:tabs>
        <w:spacing w:before="0"/>
        <w:ind w:left="600" w:firstLine="0"/>
        <w:jc w:val="both"/>
      </w:pPr>
      <w:r>
        <w:t>Úřad práce České republiky (Česká republika).</w:t>
      </w:r>
    </w:p>
    <w:p w:rsidR="00DF2B50" w:rsidRDefault="00240440">
      <w:pPr>
        <w:pStyle w:val="Zkladntext20"/>
        <w:shd w:val="clear" w:color="auto" w:fill="auto"/>
        <w:spacing w:before="0"/>
        <w:ind w:firstLine="0"/>
      </w:pPr>
      <w:r>
        <w:rPr>
          <w:rStyle w:val="Zkladntext22"/>
        </w:rPr>
        <w:t>Horní hranice plnění</w:t>
      </w:r>
    </w:p>
    <w:p w:rsidR="00DF2B50" w:rsidRDefault="00240440">
      <w:pPr>
        <w:pStyle w:val="Zkladntext20"/>
        <w:shd w:val="clear" w:color="auto" w:fill="auto"/>
        <w:spacing w:before="0" w:after="184"/>
        <w:ind w:firstLine="0"/>
      </w:pPr>
      <w:r>
        <w:t xml:space="preserve">Na úhradu všech pojistných událostí </w:t>
      </w:r>
      <w:proofErr w:type="spellStart"/>
      <w:r>
        <w:t>vznikLých</w:t>
      </w:r>
      <w:proofErr w:type="spellEnd"/>
      <w:r>
        <w:t xml:space="preserve"> z příčin </w:t>
      </w:r>
      <w:proofErr w:type="spellStart"/>
      <w:r>
        <w:t>nastaLých</w:t>
      </w:r>
      <w:proofErr w:type="spellEnd"/>
      <w:r>
        <w:t xml:space="preserve"> z tohoto připojištění během jednoho pojistného roku poskytne pojistitel pojistné plnění v souhrnu maximálně do výše </w:t>
      </w:r>
      <w:proofErr w:type="spellStart"/>
      <w:r>
        <w:t>sublimitu</w:t>
      </w:r>
      <w:proofErr w:type="spellEnd"/>
      <w:r>
        <w:t xml:space="preserve"> sjednaného pro toto připojištění.</w:t>
      </w:r>
    </w:p>
    <w:p w:rsidR="00DF2B50" w:rsidRDefault="00240440">
      <w:pPr>
        <w:pStyle w:val="Nadpis60"/>
        <w:keepNext/>
        <w:keepLines/>
        <w:shd w:val="clear" w:color="auto" w:fill="auto"/>
        <w:spacing w:after="0" w:line="221" w:lineRule="exact"/>
        <w:ind w:firstLine="0"/>
        <w:jc w:val="left"/>
      </w:pPr>
      <w:bookmarkStart w:id="102" w:name="bookmark93"/>
      <w:r>
        <w:t>Připojištění Y</w:t>
      </w:r>
      <w:bookmarkEnd w:id="102"/>
    </w:p>
    <w:p w:rsidR="00DF2B50" w:rsidRDefault="00240440">
      <w:pPr>
        <w:pStyle w:val="Zkladntext50"/>
        <w:shd w:val="clear" w:color="auto" w:fill="auto"/>
        <w:spacing w:after="0" w:line="221" w:lineRule="exact"/>
        <w:ind w:firstLine="0"/>
      </w:pPr>
      <w:r>
        <w:t>Připojištění "Y" se sjednává pro případ právním předpisem stanovené odpovědnosti pojištěného za finanční škodu způsobenou obci pojištěné touto smlouvou porušením právní povinnosti vyplývající z výkonu funkce zastupitele této obce.</w:t>
      </w:r>
    </w:p>
    <w:p w:rsidR="00DF2B50" w:rsidRDefault="00240440">
      <w:pPr>
        <w:pStyle w:val="Zkladntext20"/>
        <w:shd w:val="clear" w:color="auto" w:fill="auto"/>
        <w:spacing w:before="0" w:line="221" w:lineRule="exact"/>
        <w:ind w:firstLine="0"/>
      </w:pPr>
      <w:r>
        <w:rPr>
          <w:rStyle w:val="Zkladntext22"/>
        </w:rPr>
        <w:t>Pojištěné funkce:</w:t>
      </w:r>
      <w:r>
        <w:t xml:space="preserve"> zastupitelstvo (všichni členové)</w:t>
      </w:r>
    </w:p>
    <w:p w:rsidR="00DF2B50" w:rsidRDefault="00240440">
      <w:pPr>
        <w:pStyle w:val="Zkladntext20"/>
        <w:shd w:val="clear" w:color="auto" w:fill="auto"/>
        <w:spacing w:before="0" w:line="221" w:lineRule="exact"/>
        <w:ind w:firstLine="0"/>
      </w:pPr>
      <w:r>
        <w:rPr>
          <w:rStyle w:val="Zkladntext22"/>
        </w:rPr>
        <w:t>Sjednává se retroaktivní krytí v dále uvedeném rozsahu:</w:t>
      </w:r>
    </w:p>
    <w:p w:rsidR="00DF2B50" w:rsidRDefault="00240440">
      <w:pPr>
        <w:pStyle w:val="Zkladntext20"/>
        <w:shd w:val="clear" w:color="auto" w:fill="auto"/>
        <w:spacing w:before="0" w:line="221" w:lineRule="exact"/>
        <w:ind w:firstLine="0"/>
      </w:pPr>
      <w:proofErr w:type="spellStart"/>
      <w:r>
        <w:t>PojistiteL</w:t>
      </w:r>
      <w:proofErr w:type="spellEnd"/>
      <w:r>
        <w:t xml:space="preserve"> poskytne pojistné plnění také z pojistných událostí </w:t>
      </w:r>
      <w:proofErr w:type="spellStart"/>
      <w:r>
        <w:t>vznikLých</w:t>
      </w:r>
      <w:proofErr w:type="spellEnd"/>
      <w:r>
        <w:t xml:space="preserve"> v důsledku příčiny (porušení právní povinnosti nebo jiné právní skutečnosti), která nastala v době trvání pojištění </w:t>
      </w:r>
      <w:proofErr w:type="spellStart"/>
      <w:r>
        <w:t>zastupiteLů</w:t>
      </w:r>
      <w:proofErr w:type="spellEnd"/>
      <w:r>
        <w:t xml:space="preserve"> obce sjednaného u pojistitele uvedeného v této pojistné smlouvě pojistnou </w:t>
      </w:r>
      <w:proofErr w:type="spellStart"/>
      <w:r>
        <w:t>smLouvou</w:t>
      </w:r>
      <w:proofErr w:type="spellEnd"/>
      <w:r>
        <w:t xml:space="preserve"> (případně více na sebe navazujícími pojistnými smlouvami), bezprostředně předcházejícími) této pojistné smlouvě (podmínkou je nepřetržité trvání pojištění).</w:t>
      </w:r>
    </w:p>
    <w:p w:rsidR="00DF2B50" w:rsidRDefault="00240440">
      <w:pPr>
        <w:pStyle w:val="Zkladntext20"/>
        <w:shd w:val="clear" w:color="auto" w:fill="auto"/>
        <w:spacing w:before="0" w:line="221" w:lineRule="exact"/>
        <w:ind w:firstLine="0"/>
      </w:pPr>
      <w:r>
        <w:t xml:space="preserve">Z pojistných </w:t>
      </w:r>
      <w:proofErr w:type="spellStart"/>
      <w:r>
        <w:t>udáLostí</w:t>
      </w:r>
      <w:proofErr w:type="spellEnd"/>
      <w:r>
        <w:t xml:space="preserve"> vzniklých v důsledku právních skutečností, které nastaly přede dnem počátku pojištění dle této pojistné smlouvy však pojistitel neposkytne pojistné plnění v rozsahu větším, než jaký odpovídá rozsahu pojištění sjednanému pojistnou </w:t>
      </w:r>
      <w:proofErr w:type="spellStart"/>
      <w:r>
        <w:t>smLouvou</w:t>
      </w:r>
      <w:proofErr w:type="spellEnd"/>
      <w:r>
        <w:t xml:space="preserve"> platnou a účinnou v době vzniku příčiny škody.</w:t>
      </w:r>
    </w:p>
    <w:p w:rsidR="00DF2B50" w:rsidRDefault="00240440">
      <w:pPr>
        <w:pStyle w:val="Zkladntext20"/>
        <w:shd w:val="clear" w:color="auto" w:fill="auto"/>
        <w:spacing w:before="0" w:line="221" w:lineRule="exact"/>
        <w:ind w:firstLine="0"/>
      </w:pPr>
      <w:r>
        <w:t xml:space="preserve">Pojistitel neposkytne pojistné plnění ze škodných událostí vzniklých v </w:t>
      </w:r>
      <w:proofErr w:type="spellStart"/>
      <w:r>
        <w:t>důsLedku</w:t>
      </w:r>
      <w:proofErr w:type="spellEnd"/>
      <w:r>
        <w:t xml:space="preserve"> právní skutečnosti, která nastala přede dnem počátku pojištění dle této pojistné smlouvy, pokud v souvislosti se škodnou </w:t>
      </w:r>
      <w:proofErr w:type="spellStart"/>
      <w:r>
        <w:t>udáLostí</w:t>
      </w:r>
      <w:proofErr w:type="spellEnd"/>
      <w:r>
        <w:t xml:space="preserve"> bylo nebo mohlo být uplatněno právo na plnění z pojištění odpovědnosti sjednaného ve prospěch pojištěného na základě jiné pojistné smlouvy, nezávisle na tom, se kterým pojistitelem byla uzavřena.</w:t>
      </w:r>
    </w:p>
    <w:p w:rsidR="00DF2B50" w:rsidRDefault="00240440">
      <w:pPr>
        <w:pStyle w:val="Zkladntext20"/>
        <w:shd w:val="clear" w:color="auto" w:fill="auto"/>
        <w:spacing w:before="0" w:line="221" w:lineRule="exact"/>
        <w:ind w:firstLine="0"/>
        <w:sectPr w:rsidR="00DF2B50">
          <w:pgSz w:w="11900" w:h="16840"/>
          <w:pgMar w:top="1178" w:right="906" w:bottom="1178" w:left="971" w:header="0" w:footer="3" w:gutter="0"/>
          <w:cols w:space="720"/>
          <w:noEndnote/>
          <w:docGrid w:linePitch="360"/>
        </w:sectPr>
      </w:pPr>
      <w:r>
        <w:rPr>
          <w:rStyle w:val="Zkladntext22"/>
        </w:rPr>
        <w:t>Horní hranice plnění:</w:t>
      </w:r>
    </w:p>
    <w:p w:rsidR="00DF2B50" w:rsidRDefault="00240440">
      <w:pPr>
        <w:pStyle w:val="Nadpis60"/>
        <w:keepNext/>
        <w:keepLines/>
        <w:shd w:val="clear" w:color="auto" w:fill="auto"/>
        <w:spacing w:after="0" w:line="150" w:lineRule="exact"/>
        <w:ind w:firstLine="0"/>
        <w:jc w:val="left"/>
      </w:pPr>
      <w:bookmarkStart w:id="103" w:name="bookmark94"/>
      <w:proofErr w:type="gramStart"/>
      <w:r>
        <w:lastRenderedPageBreak/>
        <w:t>Připojištění - zásah</w:t>
      </w:r>
      <w:proofErr w:type="gramEnd"/>
      <w:r>
        <w:t xml:space="preserve"> veřejné správy</w:t>
      </w:r>
      <w:bookmarkEnd w:id="103"/>
    </w:p>
    <w:p w:rsidR="00DF2B50" w:rsidRDefault="00240440">
      <w:pPr>
        <w:pStyle w:val="Zkladntext50"/>
        <w:shd w:val="clear" w:color="auto" w:fill="auto"/>
        <w:spacing w:after="0" w:line="150" w:lineRule="exact"/>
        <w:ind w:firstLine="0"/>
      </w:pPr>
      <w:r>
        <w:t>Připojištění odpovědnosti za újmu způsobenou v důsledku zásahu veřejné správy</w:t>
      </w:r>
    </w:p>
    <w:p w:rsidR="00DF2B50" w:rsidRDefault="00240440">
      <w:pPr>
        <w:pStyle w:val="Zkladntext20"/>
        <w:shd w:val="clear" w:color="auto" w:fill="auto"/>
        <w:spacing w:before="0" w:line="211" w:lineRule="exact"/>
        <w:ind w:firstLine="0"/>
      </w:pPr>
      <w:r>
        <w:t xml:space="preserve">Toto pojištění se odchylně od </w:t>
      </w:r>
      <w:proofErr w:type="spellStart"/>
      <w:r>
        <w:t>čL</w:t>
      </w:r>
      <w:proofErr w:type="spellEnd"/>
      <w:r>
        <w:t xml:space="preserve"> 8 odst. 1) písm. b) VPP P-100/14 vztahuje rovněž na povinnost obce nahradit újmu vzniklou v důsledku zásahu veřejné správy:</w:t>
      </w:r>
    </w:p>
    <w:p w:rsidR="00DF2B50" w:rsidRDefault="00240440">
      <w:pPr>
        <w:pStyle w:val="Zkladntext20"/>
        <w:numPr>
          <w:ilvl w:val="0"/>
          <w:numId w:val="2"/>
        </w:numPr>
        <w:shd w:val="clear" w:color="auto" w:fill="auto"/>
        <w:tabs>
          <w:tab w:val="left" w:pos="933"/>
        </w:tabs>
        <w:spacing w:before="0"/>
        <w:ind w:left="600" w:firstLine="0"/>
        <w:jc w:val="both"/>
      </w:pPr>
      <w:r>
        <w:t xml:space="preserve">v rozsahu vyplývajícím z 5 24 zákona č. 553/1991 Sb., o obecní </w:t>
      </w:r>
      <w:proofErr w:type="spellStart"/>
      <w:r>
        <w:t>poLicii</w:t>
      </w:r>
      <w:proofErr w:type="spellEnd"/>
      <w:r>
        <w:t>,</w:t>
      </w:r>
    </w:p>
    <w:p w:rsidR="00DF2B50" w:rsidRDefault="00240440">
      <w:pPr>
        <w:pStyle w:val="Zkladntext20"/>
        <w:numPr>
          <w:ilvl w:val="0"/>
          <w:numId w:val="2"/>
        </w:numPr>
        <w:shd w:val="clear" w:color="auto" w:fill="auto"/>
        <w:tabs>
          <w:tab w:val="left" w:pos="933"/>
        </w:tabs>
        <w:spacing w:before="0"/>
        <w:ind w:left="940" w:hanging="340"/>
      </w:pPr>
      <w:r>
        <w:t>v souvislosti se zásahem sboru dobrovolných hasičů obce, pokud je náhradu újmy na základě obecně závazných právních předpisů povinna poskytnout obec, nikoli jiný subjekt.</w:t>
      </w:r>
    </w:p>
    <w:p w:rsidR="00DF2B50" w:rsidRDefault="00240440">
      <w:pPr>
        <w:pStyle w:val="Zkladntext20"/>
        <w:shd w:val="clear" w:color="auto" w:fill="auto"/>
        <w:spacing w:before="0"/>
        <w:ind w:firstLine="0"/>
      </w:pPr>
      <w:r>
        <w:rPr>
          <w:rStyle w:val="Zkladntext22"/>
        </w:rPr>
        <w:t>Horní hranice plnění:</w:t>
      </w:r>
    </w:p>
    <w:p w:rsidR="00DF2B50" w:rsidRDefault="00240440">
      <w:pPr>
        <w:pStyle w:val="Zkladntext20"/>
        <w:shd w:val="clear" w:color="auto" w:fill="auto"/>
        <w:spacing w:before="0" w:after="180"/>
        <w:ind w:firstLine="0"/>
      </w:pPr>
      <w:r>
        <w:t xml:space="preserve">Na úhradu všech pojistných událostí z tohoto připojištění vzniklých z příčin nastalých během jednoho pojistného roku poskytne pojistitel pojistné plnění v souhrnu </w:t>
      </w:r>
      <w:proofErr w:type="spellStart"/>
      <w:r>
        <w:t>maximáLně</w:t>
      </w:r>
      <w:proofErr w:type="spellEnd"/>
      <w:r>
        <w:t xml:space="preserve"> do výše </w:t>
      </w:r>
      <w:proofErr w:type="spellStart"/>
      <w:r>
        <w:t>sublimitu</w:t>
      </w:r>
      <w:proofErr w:type="spellEnd"/>
      <w:r>
        <w:t xml:space="preserve"> sjednaného pro toto připojištění.</w:t>
      </w:r>
    </w:p>
    <w:p w:rsidR="00DF2B50" w:rsidRDefault="00240440">
      <w:pPr>
        <w:pStyle w:val="Nadpis60"/>
        <w:keepNext/>
        <w:keepLines/>
        <w:shd w:val="clear" w:color="auto" w:fill="auto"/>
        <w:spacing w:after="0" w:line="226" w:lineRule="exact"/>
        <w:ind w:firstLine="0"/>
        <w:jc w:val="left"/>
      </w:pPr>
      <w:bookmarkStart w:id="104" w:name="bookmark95"/>
      <w:proofErr w:type="gramStart"/>
      <w:r>
        <w:t>Připojištění - nesprávný</w:t>
      </w:r>
      <w:proofErr w:type="gramEnd"/>
      <w:r>
        <w:t xml:space="preserve"> úřední postup</w:t>
      </w:r>
      <w:bookmarkEnd w:id="104"/>
    </w:p>
    <w:p w:rsidR="00DF2B50" w:rsidRDefault="00240440">
      <w:pPr>
        <w:pStyle w:val="Zkladntext50"/>
        <w:shd w:val="clear" w:color="auto" w:fill="auto"/>
        <w:spacing w:after="0" w:line="226" w:lineRule="exact"/>
        <w:ind w:firstLine="0"/>
      </w:pPr>
      <w:r>
        <w:t>Připojištění odpovědnosti za újmu způsobenou rozhodnutím nebo nesprávným úředním postupem</w:t>
      </w:r>
    </w:p>
    <w:p w:rsidR="00DF2B50" w:rsidRDefault="00240440">
      <w:pPr>
        <w:pStyle w:val="Zkladntext20"/>
        <w:shd w:val="clear" w:color="auto" w:fill="auto"/>
        <w:spacing w:before="0"/>
        <w:ind w:firstLine="0"/>
      </w:pPr>
      <w:r>
        <w:t xml:space="preserve">Toto pojištění se odchylně od </w:t>
      </w:r>
      <w:proofErr w:type="spellStart"/>
      <w:r>
        <w:t>čL</w:t>
      </w:r>
      <w:proofErr w:type="spellEnd"/>
      <w:r>
        <w:t xml:space="preserve"> 8 odst. 1) písm. b) VPP P-100/14 vztahuje rovněž na povinnost obce nahradit újmu, pokud tato povinnost vyplývá ze zákona o odpovědnosti za škodu způsobenou při výkonu veřejné moci rozhodnutím nebo nesprávným úředním postupem. Toto pojištění se v rozsahu uvedeném v předchozí větě vztahuje i na povinnost nahradit újmu způsobenou vadou vykonané práce, která se projeví po jejím předání.</w:t>
      </w:r>
    </w:p>
    <w:p w:rsidR="00DF2B50" w:rsidRDefault="00240440">
      <w:pPr>
        <w:pStyle w:val="Zkladntext20"/>
        <w:shd w:val="clear" w:color="auto" w:fill="auto"/>
        <w:spacing w:before="0"/>
        <w:ind w:firstLine="0"/>
      </w:pPr>
      <w:r>
        <w:t>Z pojištění odpovědnosti v rozsahu uvedeném v předchozí větě má pojištěný právo, aby za něj pojistitel odchylně od či. 1 odst. 2) a 3) ZPP P-600/14 uhradil v případě vzniku pojistné události rovněž škodu, která nemá povahu škody na věci nebo na zvířeti ani nevyplývá z újmy na zdraví nebo na životě nebo ze škody na věci nebo zvířeti.</w:t>
      </w:r>
    </w:p>
    <w:p w:rsidR="00DF2B50" w:rsidRDefault="00240440">
      <w:pPr>
        <w:pStyle w:val="Zkladntext20"/>
        <w:shd w:val="clear" w:color="auto" w:fill="auto"/>
        <w:spacing w:before="0"/>
        <w:ind w:firstLine="0"/>
      </w:pPr>
      <w:r>
        <w:t>Pojistitel je povinen poskytnout pojistné plnění z tohoto připojištěni pouze za předpokladu, že jsou současně splněny následující podmínky:</w:t>
      </w:r>
    </w:p>
    <w:p w:rsidR="00DF2B50" w:rsidRDefault="00240440">
      <w:pPr>
        <w:pStyle w:val="Zkladntext20"/>
        <w:numPr>
          <w:ilvl w:val="0"/>
          <w:numId w:val="2"/>
        </w:numPr>
        <w:shd w:val="clear" w:color="auto" w:fill="auto"/>
        <w:tabs>
          <w:tab w:val="left" w:pos="933"/>
        </w:tabs>
        <w:spacing w:before="0"/>
        <w:ind w:left="600" w:firstLine="0"/>
        <w:jc w:val="both"/>
      </w:pPr>
      <w:r>
        <w:t>skutečnost, která byla příčinou vzniku újmy, nastala po dni počátku tohoto připojištění,</w:t>
      </w:r>
    </w:p>
    <w:p w:rsidR="00DF2B50" w:rsidRDefault="00240440">
      <w:pPr>
        <w:pStyle w:val="Zkladntext20"/>
        <w:numPr>
          <w:ilvl w:val="0"/>
          <w:numId w:val="2"/>
        </w:numPr>
        <w:shd w:val="clear" w:color="auto" w:fill="auto"/>
        <w:tabs>
          <w:tab w:val="left" w:pos="933"/>
        </w:tabs>
        <w:spacing w:before="0"/>
        <w:ind w:left="600" w:firstLine="0"/>
        <w:jc w:val="both"/>
      </w:pPr>
      <w:r>
        <w:t>nárok na náhradu újmy byl proti pojištěnému poprvé písemně uplatněn v době trvání tohoto připojištění,</w:t>
      </w:r>
    </w:p>
    <w:p w:rsidR="00DF2B50" w:rsidRDefault="00240440">
      <w:pPr>
        <w:pStyle w:val="Zkladntext20"/>
        <w:numPr>
          <w:ilvl w:val="0"/>
          <w:numId w:val="2"/>
        </w:numPr>
        <w:shd w:val="clear" w:color="auto" w:fill="auto"/>
        <w:tabs>
          <w:tab w:val="left" w:pos="933"/>
        </w:tabs>
        <w:spacing w:before="0"/>
        <w:ind w:left="600" w:firstLine="0"/>
        <w:jc w:val="both"/>
      </w:pPr>
      <w:r>
        <w:t xml:space="preserve">pojištěný uplatnil nárok na </w:t>
      </w:r>
      <w:proofErr w:type="spellStart"/>
      <w:r>
        <w:t>pLnění</w:t>
      </w:r>
      <w:proofErr w:type="spellEnd"/>
      <w:r>
        <w:t xml:space="preserve"> proti pojistiteli do 60 dní po zániku tohoto připojištění.</w:t>
      </w:r>
    </w:p>
    <w:p w:rsidR="00DF2B50" w:rsidRDefault="00240440">
      <w:pPr>
        <w:pStyle w:val="Zkladntext20"/>
        <w:shd w:val="clear" w:color="auto" w:fill="auto"/>
        <w:spacing w:before="0"/>
        <w:ind w:firstLine="0"/>
      </w:pPr>
      <w:r>
        <w:t>Pojistitel poskytne pojistné plnění z tohoto připojištění také z pojistných událostí vzniklých v důsledku příčiny, která nastala v době trvání tohoto připojištění sjednaného u pojistitele uvedeného v této pojistné smlouvě pojistnou smlouvou (případně více na sebe navazujícími pojistnými smlouvami), bezprostředně předcházející(mi) této pojistné smlouvě (podmínkou je nepřetržité trvání připojištěni).</w:t>
      </w:r>
    </w:p>
    <w:p w:rsidR="00DF2B50" w:rsidRDefault="00240440">
      <w:pPr>
        <w:pStyle w:val="Zkladntext20"/>
        <w:shd w:val="clear" w:color="auto" w:fill="auto"/>
        <w:spacing w:before="0"/>
        <w:ind w:firstLine="0"/>
      </w:pPr>
      <w:r>
        <w:rPr>
          <w:rStyle w:val="Zkladntext22"/>
        </w:rPr>
        <w:t>Horní hranice plnění:</w:t>
      </w:r>
    </w:p>
    <w:p w:rsidR="00DF2B50" w:rsidRDefault="00240440">
      <w:pPr>
        <w:pStyle w:val="Zkladntext20"/>
        <w:shd w:val="clear" w:color="auto" w:fill="auto"/>
        <w:spacing w:before="0" w:after="420"/>
        <w:ind w:firstLine="0"/>
      </w:pPr>
      <w:r>
        <w:t xml:space="preserve">Na úhradu všech pojistných událostí z tohoto připojištění vzniklých z příčin nastalých během jednoho pojistného roku poskytne pojistitel pojistné plnění v souhrnu maximálně do výše sjednaného </w:t>
      </w:r>
      <w:proofErr w:type="spellStart"/>
      <w:r>
        <w:t>sublimitu</w:t>
      </w:r>
      <w:proofErr w:type="spellEnd"/>
      <w:r>
        <w:t xml:space="preserve"> pro toto připojištěni</w:t>
      </w:r>
    </w:p>
    <w:p w:rsidR="00DF2B50" w:rsidRDefault="00240440">
      <w:pPr>
        <w:pStyle w:val="Nadpis60"/>
        <w:keepNext/>
        <w:keepLines/>
        <w:shd w:val="clear" w:color="auto" w:fill="auto"/>
        <w:spacing w:after="0" w:line="226" w:lineRule="exact"/>
        <w:ind w:firstLine="0"/>
        <w:jc w:val="left"/>
      </w:pPr>
      <w:bookmarkStart w:id="105" w:name="bookmark96"/>
      <w:r>
        <w:t>SMLUVNÍ UJEDNÁNÍ K POJIŠTĚNÍ ODPOVĚDNOSTI ZA ÚJMU</w:t>
      </w:r>
      <w:bookmarkEnd w:id="105"/>
    </w:p>
    <w:p w:rsidR="00DF2B50" w:rsidRDefault="00240440">
      <w:pPr>
        <w:pStyle w:val="Zkladntext50"/>
        <w:shd w:val="clear" w:color="auto" w:fill="auto"/>
        <w:spacing w:after="0" w:line="226" w:lineRule="exact"/>
        <w:ind w:firstLine="0"/>
      </w:pPr>
      <w:r>
        <w:t>Smluvní ujednání k ručení vlastníka pozemní komunikace za správce pozemní komunikace</w:t>
      </w:r>
    </w:p>
    <w:p w:rsidR="00DF2B50" w:rsidRDefault="00240440">
      <w:pPr>
        <w:pStyle w:val="Zkladntext20"/>
        <w:shd w:val="clear" w:color="auto" w:fill="auto"/>
        <w:spacing w:before="0" w:after="481"/>
        <w:ind w:firstLine="0"/>
      </w:pPr>
      <w:r>
        <w:t xml:space="preserve">Pojištění se vztahuje i na povinnost pojištěného uhradit poškozenému peněžní částku, pokud mu tato povinnost vznikla ve smyslu § 27 odst. 6 zákona č. 13/1997 Sb., o pozemních komunikacích, z důvodu ručení pojištěného za splnění povinnosti správce pozemní komunikace nahradit škodu (újmu). Pojistitel však poskytne pojistné plnění maximálně v rozsahu, v jakém by je </w:t>
      </w:r>
      <w:proofErr w:type="spellStart"/>
      <w:r>
        <w:t>poskytL</w:t>
      </w:r>
      <w:proofErr w:type="spellEnd"/>
      <w:r>
        <w:t xml:space="preserve"> v případě, kdy by výkon správy pozemní komunikace nebyl zajišťován prostřednictvím správce, ale přímo pojištěným.</w:t>
      </w:r>
    </w:p>
    <w:p w:rsidR="00DF2B50" w:rsidRDefault="00240440">
      <w:pPr>
        <w:pStyle w:val="Nadpis60"/>
        <w:keepNext/>
        <w:keepLines/>
        <w:shd w:val="clear" w:color="auto" w:fill="auto"/>
        <w:spacing w:after="0" w:line="150" w:lineRule="exact"/>
        <w:ind w:firstLine="0"/>
        <w:jc w:val="left"/>
      </w:pPr>
      <w:bookmarkStart w:id="106" w:name="bookmark97"/>
      <w:r>
        <w:t>Smluvní ujednání</w:t>
      </w:r>
      <w:bookmarkEnd w:id="106"/>
    </w:p>
    <w:p w:rsidR="00DF2B50" w:rsidRDefault="00240440">
      <w:pPr>
        <w:pStyle w:val="Zkladntext20"/>
        <w:shd w:val="clear" w:color="auto" w:fill="auto"/>
        <w:spacing w:before="0" w:line="451" w:lineRule="exact"/>
        <w:ind w:firstLine="0"/>
      </w:pPr>
      <w:r>
        <w:t xml:space="preserve">Ujednává se, že pojištění odpovědnosti za újmu dle </w:t>
      </w:r>
      <w:proofErr w:type="spellStart"/>
      <w:r>
        <w:t>čL</w:t>
      </w:r>
      <w:proofErr w:type="spellEnd"/>
      <w:r>
        <w:t xml:space="preserve"> II, odst. 5 se vztahuje i na organizační složky JSDH Bolevec a JSDH Bílá Hora </w:t>
      </w:r>
      <w:r>
        <w:rPr>
          <w:rStyle w:val="Zkladntext2Tun"/>
        </w:rPr>
        <w:t>Smluvní ujednání k pojištění křížové odpovědnosti</w:t>
      </w:r>
    </w:p>
    <w:p w:rsidR="00DF2B50" w:rsidRDefault="00240440">
      <w:pPr>
        <w:pStyle w:val="Zkladntext20"/>
        <w:shd w:val="clear" w:color="auto" w:fill="auto"/>
        <w:spacing w:before="0" w:after="184"/>
        <w:ind w:firstLine="0"/>
      </w:pPr>
      <w:r>
        <w:t>Odchylně od či. 2 odst. 4) písm. b) a c) ZPP P-600/14 se pojištění odpovědnosti za újmu ve sjednaném rozsahu vztahuje také na povinnost pojištěného poskytnout náhradu újmy právnické osobě, se kterou je pojištěný majetkově propojen nebo právnické osobě, která je společníkem pojištěného.</w:t>
      </w:r>
    </w:p>
    <w:p w:rsidR="00DF2B50" w:rsidRDefault="00240440">
      <w:pPr>
        <w:pStyle w:val="Nadpis60"/>
        <w:keepNext/>
        <w:keepLines/>
        <w:shd w:val="clear" w:color="auto" w:fill="auto"/>
        <w:spacing w:after="0" w:line="221" w:lineRule="exact"/>
        <w:ind w:firstLine="0"/>
        <w:jc w:val="left"/>
      </w:pPr>
      <w:bookmarkStart w:id="107" w:name="bookmark98"/>
      <w:r>
        <w:t>Smluvní ujednání k pojištění odpovědností za škodu na odložených a vnesených věcech</w:t>
      </w:r>
      <w:bookmarkEnd w:id="107"/>
    </w:p>
    <w:p w:rsidR="00DF2B50" w:rsidRDefault="00240440">
      <w:pPr>
        <w:pStyle w:val="Zkladntext20"/>
        <w:shd w:val="clear" w:color="auto" w:fill="auto"/>
        <w:spacing w:before="0" w:after="237" w:line="221" w:lineRule="exact"/>
        <w:ind w:firstLine="0"/>
      </w:pPr>
      <w:r>
        <w:t xml:space="preserve">Z pojištění odpovědnosti za škodu způsobenou na odložených nebo vnesených věcech ve </w:t>
      </w:r>
      <w:proofErr w:type="spellStart"/>
      <w:r>
        <w:t>smysLu</w:t>
      </w:r>
      <w:proofErr w:type="spellEnd"/>
      <w:r>
        <w:t xml:space="preserve"> občanského zákoníku poskytne pojistitel plnění maximálně do </w:t>
      </w:r>
      <w:proofErr w:type="spellStart"/>
      <w:r>
        <w:t>sublimitu</w:t>
      </w:r>
      <w:proofErr w:type="spellEnd"/>
      <w:r>
        <w:t xml:space="preserve"> </w:t>
      </w:r>
      <w:r>
        <w:rPr>
          <w:rStyle w:val="Zkladntext2Tun"/>
        </w:rPr>
        <w:t xml:space="preserve">1000 000 Kč </w:t>
      </w:r>
      <w:r>
        <w:t xml:space="preserve">z jedné pojistné události a současně v souhrnu ze všech pojistných událostí vzniklých z příčin nastalých v průběhu jednoho pojistného roku v rámci Limitu pojistného plnění. Pojistné plnění však současně nepřesáhne výši Limitu pojistného plnění. Pojištění dle tohoto </w:t>
      </w:r>
      <w:proofErr w:type="spellStart"/>
      <w:r>
        <w:t>smLuvního</w:t>
      </w:r>
      <w:proofErr w:type="spellEnd"/>
      <w:r>
        <w:t xml:space="preserve"> ujednání se sjednává se spoluúčastí ve výši </w:t>
      </w:r>
      <w:r>
        <w:rPr>
          <w:rStyle w:val="Zkladntext2Tun"/>
        </w:rPr>
        <w:t>1 000 Kč.</w:t>
      </w:r>
    </w:p>
    <w:p w:rsidR="00DF2B50" w:rsidRDefault="00240440">
      <w:pPr>
        <w:pStyle w:val="Nadpis50"/>
        <w:keepNext/>
        <w:keepLines/>
        <w:shd w:val="clear" w:color="auto" w:fill="auto"/>
        <w:spacing w:line="150" w:lineRule="exact"/>
        <w:ind w:right="80" w:firstLine="0"/>
        <w:jc w:val="center"/>
      </w:pPr>
      <w:bookmarkStart w:id="108" w:name="bookmark99"/>
      <w:r>
        <w:t>ČLÁNEK 3.</w:t>
      </w:r>
      <w:bookmarkEnd w:id="108"/>
    </w:p>
    <w:p w:rsidR="00DF2B50" w:rsidRDefault="00240440">
      <w:pPr>
        <w:pStyle w:val="Nadpis50"/>
        <w:keepNext/>
        <w:keepLines/>
        <w:shd w:val="clear" w:color="auto" w:fill="auto"/>
        <w:spacing w:line="150" w:lineRule="exact"/>
        <w:ind w:right="80" w:firstLine="0"/>
        <w:jc w:val="center"/>
      </w:pPr>
      <w:bookmarkStart w:id="109" w:name="bookmark100"/>
      <w:r>
        <w:t>ZVLÁŠTNÍ ÚDAJE A UJEDNÁNÍ</w:t>
      </w:r>
      <w:bookmarkEnd w:id="109"/>
    </w:p>
    <w:p w:rsidR="00DF2B50" w:rsidRDefault="00240440">
      <w:pPr>
        <w:pStyle w:val="Zkladntext50"/>
        <w:shd w:val="clear" w:color="auto" w:fill="auto"/>
        <w:spacing w:after="0" w:line="150" w:lineRule="exact"/>
        <w:ind w:firstLine="0"/>
        <w:sectPr w:rsidR="00DF2B50">
          <w:footerReference w:type="even" r:id="rId30"/>
          <w:footerReference w:type="default" r:id="rId31"/>
          <w:headerReference w:type="first" r:id="rId32"/>
          <w:footerReference w:type="first" r:id="rId33"/>
          <w:pgSz w:w="11900" w:h="16840"/>
          <w:pgMar w:top="1526" w:right="1028" w:bottom="1526" w:left="836" w:header="0" w:footer="3" w:gutter="0"/>
          <w:cols w:space="720"/>
          <w:noEndnote/>
          <w:titlePg/>
          <w:docGrid w:linePitch="360"/>
        </w:sectPr>
      </w:pPr>
      <w:r>
        <w:t xml:space="preserve">Cizí předměty </w:t>
      </w:r>
      <w:proofErr w:type="gramStart"/>
      <w:r>
        <w:t>užívané - automatické</w:t>
      </w:r>
      <w:proofErr w:type="gramEnd"/>
      <w:r>
        <w:t xml:space="preserve"> pojištění v případě přechodu vlastnictví na pojištěného</w:t>
      </w:r>
    </w:p>
    <w:p w:rsidR="00DF2B50" w:rsidRDefault="00240440">
      <w:pPr>
        <w:pStyle w:val="Zkladntext20"/>
        <w:shd w:val="clear" w:color="auto" w:fill="auto"/>
        <w:spacing w:before="0" w:after="172" w:line="216" w:lineRule="exact"/>
        <w:ind w:firstLine="0"/>
      </w:pPr>
      <w:r>
        <w:lastRenderedPageBreak/>
        <w:t xml:space="preserve">Ve smyslu ustanovení </w:t>
      </w:r>
      <w:proofErr w:type="spellStart"/>
      <w:r>
        <w:t>čL</w:t>
      </w:r>
      <w:proofErr w:type="spellEnd"/>
      <w:r>
        <w:t xml:space="preserve"> 5 VPP P-100/14 pojištěné cizí věci, které pojištěný užívá na základě leasingových, nájemních či jiných smluv, zůstávají v případě převodu do vlastnictví pojištěného automaticky pojištěny v rozsahu sjednané pojistné smlouvy.</w:t>
      </w:r>
    </w:p>
    <w:p w:rsidR="00DF2B50" w:rsidRDefault="00240440">
      <w:pPr>
        <w:pStyle w:val="Nadpis60"/>
        <w:keepNext/>
        <w:keepLines/>
        <w:shd w:val="clear" w:color="auto" w:fill="auto"/>
        <w:spacing w:after="0" w:line="226" w:lineRule="exact"/>
        <w:ind w:left="360" w:hanging="360"/>
        <w:jc w:val="left"/>
      </w:pPr>
      <w:bookmarkStart w:id="110" w:name="bookmark101"/>
      <w:proofErr w:type="spellStart"/>
      <w:r>
        <w:t>Zachraňovaci</w:t>
      </w:r>
      <w:proofErr w:type="spellEnd"/>
      <w:r>
        <w:t xml:space="preserve"> náklady</w:t>
      </w:r>
      <w:bookmarkEnd w:id="110"/>
    </w:p>
    <w:p w:rsidR="00DF2B50" w:rsidRDefault="00240440">
      <w:pPr>
        <w:pStyle w:val="Zkladntext20"/>
        <w:shd w:val="clear" w:color="auto" w:fill="auto"/>
        <w:spacing w:before="0" w:after="180"/>
        <w:ind w:firstLine="0"/>
      </w:pPr>
      <w:r>
        <w:t xml:space="preserve">Odchylně od </w:t>
      </w:r>
      <w:proofErr w:type="spellStart"/>
      <w:r>
        <w:t>čL</w:t>
      </w:r>
      <w:proofErr w:type="spellEnd"/>
      <w:r>
        <w:t xml:space="preserve"> 13 odst. 3) VPP P-100/14 se ujednává, že jde-li o záchranu života nebo zdraví osob, nahradí pojistitel </w:t>
      </w:r>
      <w:proofErr w:type="spellStart"/>
      <w:r>
        <w:t>zachraňovaci</w:t>
      </w:r>
      <w:proofErr w:type="spellEnd"/>
      <w:r>
        <w:t xml:space="preserve"> náklady a škodu utrpěnou v souvislosti s činností uvedenou v odst. 1) citovaného ustanoveni bez omezení.</w:t>
      </w:r>
    </w:p>
    <w:p w:rsidR="00DF2B50" w:rsidRDefault="00240440">
      <w:pPr>
        <w:pStyle w:val="Nadpis60"/>
        <w:keepNext/>
        <w:keepLines/>
        <w:shd w:val="clear" w:color="auto" w:fill="auto"/>
        <w:spacing w:after="0" w:line="226" w:lineRule="exact"/>
        <w:ind w:left="360" w:hanging="360"/>
        <w:jc w:val="left"/>
      </w:pPr>
      <w:bookmarkStart w:id="111" w:name="bookmark102"/>
      <w:r>
        <w:t>Ztráta předmětu</w:t>
      </w:r>
      <w:bookmarkEnd w:id="111"/>
    </w:p>
    <w:p w:rsidR="00DF2B50" w:rsidRDefault="00240440">
      <w:pPr>
        <w:pStyle w:val="Zkladntext20"/>
        <w:shd w:val="clear" w:color="auto" w:fill="auto"/>
        <w:spacing w:before="0" w:after="241"/>
        <w:ind w:firstLine="0"/>
        <w:jc w:val="both"/>
      </w:pPr>
      <w:r>
        <w:t>V souladu s pojistnými podmínkami je pojistnou událostí i ztráta pojištěné věci, k níž došlo v přímé souvislosti s působením některého z pojistných nebezpečí uvedených v čl. 2 ZPP P-150/14, proti kterému byla věc pojištěna. Předpokladem vzniku práva na plnění z pojištění je skutečnost, že toto pojistné nebezpečí působilo v době trvání pojištění.</w:t>
      </w:r>
    </w:p>
    <w:p w:rsidR="00DF2B50" w:rsidRDefault="00240440">
      <w:pPr>
        <w:pStyle w:val="Nadpis60"/>
        <w:keepNext/>
        <w:keepLines/>
        <w:shd w:val="clear" w:color="auto" w:fill="auto"/>
        <w:spacing w:after="0" w:line="150" w:lineRule="exact"/>
        <w:ind w:left="360" w:hanging="360"/>
        <w:jc w:val="left"/>
      </w:pPr>
      <w:bookmarkStart w:id="112" w:name="bookmark103"/>
      <w:r>
        <w:t>Pojištění odcizení</w:t>
      </w:r>
      <w:bookmarkEnd w:id="112"/>
    </w:p>
    <w:p w:rsidR="00DF2B50" w:rsidRDefault="00240440">
      <w:pPr>
        <w:pStyle w:val="Zkladntext20"/>
        <w:shd w:val="clear" w:color="auto" w:fill="auto"/>
        <w:spacing w:before="0" w:after="180"/>
        <w:ind w:firstLine="0"/>
      </w:pPr>
      <w:r>
        <w:t xml:space="preserve">Odchylně od DPP P-205/14 </w:t>
      </w:r>
      <w:proofErr w:type="spellStart"/>
      <w:r>
        <w:t>tabuLky</w:t>
      </w:r>
      <w:proofErr w:type="spellEnd"/>
      <w:r>
        <w:t xml:space="preserve"> č. 1, kódu A4 se ujednává, že pojistitel poskytne v případě pojistné události odcizením pojistné plnění až do výše limitu 200 000 Kč, budou-li pojištěné věci zabezpečeny následujícím způsobem: všechny vstupní dveře budou opatřeny a uzamčeny jedním bezpečnostním zámkem nebo jedním </w:t>
      </w:r>
      <w:proofErr w:type="spellStart"/>
      <w:r>
        <w:t>dózickým</w:t>
      </w:r>
      <w:proofErr w:type="spellEnd"/>
      <w:r>
        <w:t xml:space="preserve"> zámek nebo jedním bezpečnostním visacím zámkem s tvrzeným okem min. 8 mm HARDENED, všechna okna do 2,5 m nad úrovní terénu budou řádně uzavřena a zajištěna uzavíracím mechanismem od výrobce. Nebudou-li v době pojistné události pojištěné věci zabezpečeny výše popsaným způsobem, poskytne pojistitel plnění v rozsahu DPP </w:t>
      </w:r>
      <w:proofErr w:type="gramStart"/>
      <w:r>
        <w:t>P- 205</w:t>
      </w:r>
      <w:proofErr w:type="gramEnd"/>
      <w:r>
        <w:t>/14.</w:t>
      </w:r>
    </w:p>
    <w:p w:rsidR="00DF2B50" w:rsidRDefault="00240440">
      <w:pPr>
        <w:pStyle w:val="Zkladntext20"/>
        <w:shd w:val="clear" w:color="auto" w:fill="auto"/>
        <w:spacing w:before="0" w:after="180"/>
        <w:ind w:firstLine="0"/>
      </w:pPr>
      <w:r>
        <w:t xml:space="preserve">Odchylně od DPP P-205/14 </w:t>
      </w:r>
      <w:proofErr w:type="spellStart"/>
      <w:r>
        <w:t>tabuLky</w:t>
      </w:r>
      <w:proofErr w:type="spellEnd"/>
      <w:r>
        <w:t xml:space="preserve"> č. 9, kódu 12 se ujednává, že pojistitel poskytne v případě pojistné události odcizením pojistné plnění až do výše limitu 200 000 Kč, budou-li pojištěné peníze nebo ceniny přepravovány jednou pověřenou osobou vybavenou obranným prostředkem. Peníze nebo ceniny musí být po dobu přepravy uloženy v uzavřené kabele nebo kufříku nebo v ledvince. Nebudou-li v době pojistné události pojištěné věci zabezpečeny výše popsaným způsobem, poskytne pojistitel plnění v rozsahu DPP P-205/14.</w:t>
      </w:r>
    </w:p>
    <w:p w:rsidR="00DF2B50" w:rsidRDefault="00240440">
      <w:pPr>
        <w:pStyle w:val="Nadpis60"/>
        <w:keepNext/>
        <w:keepLines/>
        <w:shd w:val="clear" w:color="auto" w:fill="auto"/>
        <w:spacing w:after="0" w:line="226" w:lineRule="exact"/>
        <w:ind w:left="360" w:hanging="360"/>
        <w:jc w:val="left"/>
      </w:pPr>
      <w:bookmarkStart w:id="113" w:name="bookmark104"/>
      <w:r>
        <w:t>Krádež prostá</w:t>
      </w:r>
      <w:bookmarkEnd w:id="113"/>
    </w:p>
    <w:p w:rsidR="00DF2B50" w:rsidRDefault="00240440">
      <w:pPr>
        <w:pStyle w:val="Zkladntext20"/>
        <w:shd w:val="clear" w:color="auto" w:fill="auto"/>
        <w:spacing w:before="0" w:after="401"/>
        <w:ind w:firstLine="0"/>
      </w:pPr>
      <w:r>
        <w:t xml:space="preserve">Odchylně od ZPP P-200/14 se ujednává, že pojistitel poskytne pojistné plnění rovněž v případě odcizení vlastního movitého zařízení a vybavení, ke kterému došlo bez překonání překážky definované v ZPP P-200/14 nebo DPP P-205/14 (tzv. krádež prostá), pokud </w:t>
      </w:r>
      <w:proofErr w:type="spellStart"/>
      <w:r>
        <w:t>byLo</w:t>
      </w:r>
      <w:proofErr w:type="spellEnd"/>
      <w:r>
        <w:t xml:space="preserve"> šetřeno policií, bez ohledu na to, zda byl pachatel </w:t>
      </w:r>
      <w:proofErr w:type="spellStart"/>
      <w:r>
        <w:t>zjištěn.Na</w:t>
      </w:r>
      <w:proofErr w:type="spellEnd"/>
      <w:r>
        <w:t xml:space="preserve"> úhradu škod vzniklých dle předchozí věty však poskytne pojistitel pojistné plnění max. do limitu </w:t>
      </w:r>
      <w:r>
        <w:rPr>
          <w:rStyle w:val="Zkladntext2Tun"/>
        </w:rPr>
        <w:t xml:space="preserve">20 000 Kč </w:t>
      </w:r>
      <w:r>
        <w:t>z jedné a všech pojistných událostí nastalých v průběhu jednoho pojistného roku, a to v rámci limitu sjednaného pro odcizení vlastního movitého zařízení a vybavení (</w:t>
      </w:r>
      <w:proofErr w:type="spellStart"/>
      <w:r>
        <w:t>sublimit</w:t>
      </w:r>
      <w:proofErr w:type="spellEnd"/>
      <w:r>
        <w:t>).</w:t>
      </w:r>
    </w:p>
    <w:p w:rsidR="00DF2B50" w:rsidRDefault="00240440">
      <w:pPr>
        <w:pStyle w:val="Nadpis50"/>
        <w:keepNext/>
        <w:keepLines/>
        <w:shd w:val="clear" w:color="auto" w:fill="auto"/>
        <w:spacing w:after="263" w:line="250" w:lineRule="exact"/>
        <w:ind w:left="60" w:firstLine="0"/>
        <w:jc w:val="center"/>
      </w:pPr>
      <w:bookmarkStart w:id="114" w:name="bookmark105"/>
      <w:r>
        <w:t>ČLÁNEK 4.</w:t>
      </w:r>
      <w:r>
        <w:br/>
        <w:t>ÚDAJE O MAKLÉŘI</w:t>
      </w:r>
      <w:bookmarkEnd w:id="114"/>
    </w:p>
    <w:p w:rsidR="00DF2B50" w:rsidRDefault="00240440">
      <w:pPr>
        <w:pStyle w:val="Zkladntext20"/>
        <w:numPr>
          <w:ilvl w:val="0"/>
          <w:numId w:val="17"/>
        </w:numPr>
        <w:shd w:val="clear" w:color="auto" w:fill="auto"/>
        <w:tabs>
          <w:tab w:val="left" w:pos="326"/>
        </w:tabs>
        <w:spacing w:before="0" w:after="237" w:line="221" w:lineRule="exact"/>
        <w:ind w:left="360" w:hanging="360"/>
      </w:pPr>
      <w:r>
        <w:t>Pojistník prohlašuje, že uzavřel se shora uvedeným pojišťovacím makléřem smlouvu, na jejímž základě pojišťovací makléř vykonává zprostředkovatelskou činnost v pojišťovnictví pro pojistníka, a to v rozsahu této smlouvy.</w:t>
      </w:r>
    </w:p>
    <w:p w:rsidR="00DF2B50" w:rsidRDefault="00240440">
      <w:pPr>
        <w:pStyle w:val="Nadpis50"/>
        <w:keepNext/>
        <w:keepLines/>
        <w:shd w:val="clear" w:color="auto" w:fill="auto"/>
        <w:spacing w:line="150" w:lineRule="exact"/>
        <w:ind w:left="60" w:firstLine="0"/>
        <w:jc w:val="center"/>
      </w:pPr>
      <w:bookmarkStart w:id="115" w:name="bookmark106"/>
      <w:r>
        <w:t>ČLÁNEK 5.</w:t>
      </w:r>
      <w:bookmarkEnd w:id="115"/>
    </w:p>
    <w:p w:rsidR="00DF2B50" w:rsidRDefault="00240440">
      <w:pPr>
        <w:pStyle w:val="Nadpis50"/>
        <w:keepNext/>
        <w:keepLines/>
        <w:shd w:val="clear" w:color="auto" w:fill="auto"/>
        <w:spacing w:after="390" w:line="150" w:lineRule="exact"/>
        <w:ind w:left="60" w:firstLine="0"/>
        <w:jc w:val="center"/>
      </w:pPr>
      <w:bookmarkStart w:id="116" w:name="bookmark107"/>
      <w:r>
        <w:t>VÝŠE A PLATBA POJISTNÉHO</w:t>
      </w:r>
      <w:bookmarkEnd w:id="116"/>
    </w:p>
    <w:tbl>
      <w:tblPr>
        <w:tblOverlap w:val="never"/>
        <w:tblW w:w="0" w:type="auto"/>
        <w:jc w:val="center"/>
        <w:tblLayout w:type="fixed"/>
        <w:tblCellMar>
          <w:left w:w="10" w:type="dxa"/>
          <w:right w:w="10" w:type="dxa"/>
        </w:tblCellMar>
        <w:tblLook w:val="04A0" w:firstRow="1" w:lastRow="0" w:firstColumn="1" w:lastColumn="0" w:noHBand="0" w:noVBand="1"/>
      </w:tblPr>
      <w:tblGrid>
        <w:gridCol w:w="8122"/>
        <w:gridCol w:w="1925"/>
      </w:tblGrid>
      <w:tr w:rsidR="00DF2B50">
        <w:trPr>
          <w:trHeight w:hRule="exact" w:val="235"/>
          <w:jc w:val="center"/>
        </w:trPr>
        <w:tc>
          <w:tcPr>
            <w:tcW w:w="10047" w:type="dxa"/>
            <w:gridSpan w:val="2"/>
            <w:shd w:val="clear" w:color="auto" w:fill="FFFFFF"/>
          </w:tcPr>
          <w:p w:rsidR="00DF2B50" w:rsidRDefault="00240440">
            <w:pPr>
              <w:pStyle w:val="Zkladntext20"/>
              <w:framePr w:w="10046" w:wrap="notBeside" w:vAnchor="text" w:hAnchor="text" w:xAlign="center" w:y="1"/>
              <w:shd w:val="clear" w:color="auto" w:fill="auto"/>
              <w:spacing w:before="0" w:line="150" w:lineRule="exact"/>
              <w:ind w:firstLine="0"/>
            </w:pPr>
            <w:r>
              <w:rPr>
                <w:rStyle w:val="Zkladntext2Tun0"/>
              </w:rPr>
              <w:t>1. Pojistné:</w:t>
            </w:r>
          </w:p>
        </w:tc>
      </w:tr>
      <w:tr w:rsidR="00DF2B50">
        <w:trPr>
          <w:trHeight w:hRule="exact" w:val="312"/>
          <w:jc w:val="center"/>
        </w:trPr>
        <w:tc>
          <w:tcPr>
            <w:tcW w:w="8122"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Tun0"/>
              </w:rPr>
              <w:t>Pojistné nebezpečí</w:t>
            </w:r>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Tun0"/>
              </w:rPr>
              <w:t>Roční pojistné</w:t>
            </w:r>
          </w:p>
        </w:tc>
      </w:tr>
      <w:tr w:rsidR="00DF2B50">
        <w:trPr>
          <w:trHeight w:hRule="exact" w:val="331"/>
          <w:jc w:val="center"/>
        </w:trPr>
        <w:tc>
          <w:tcPr>
            <w:tcW w:w="8122"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Pojištění pro případ živelního nebezpečí</w:t>
            </w:r>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267 288 Kč</w:t>
            </w:r>
          </w:p>
        </w:tc>
      </w:tr>
      <w:tr w:rsidR="00DF2B50">
        <w:trPr>
          <w:trHeight w:hRule="exact" w:val="326"/>
          <w:jc w:val="center"/>
        </w:trPr>
        <w:tc>
          <w:tcPr>
            <w:tcW w:w="8122"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Pojištění pro případ odcizení</w:t>
            </w:r>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18 960 Kč</w:t>
            </w:r>
          </w:p>
        </w:tc>
      </w:tr>
      <w:tr w:rsidR="00DF2B50">
        <w:trPr>
          <w:trHeight w:hRule="exact" w:val="317"/>
          <w:jc w:val="center"/>
        </w:trPr>
        <w:tc>
          <w:tcPr>
            <w:tcW w:w="8122"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Pojištění pro případ vandalismu</w:t>
            </w:r>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33 438 Kč</w:t>
            </w:r>
          </w:p>
        </w:tc>
      </w:tr>
      <w:tr w:rsidR="00DF2B50">
        <w:trPr>
          <w:trHeight w:hRule="exact" w:val="331"/>
          <w:jc w:val="center"/>
        </w:trPr>
        <w:tc>
          <w:tcPr>
            <w:tcW w:w="8122"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Pojištění pro případ nahodilého poškození nebo rozbití skel</w:t>
            </w:r>
          </w:p>
        </w:tc>
        <w:tc>
          <w:tcPr>
            <w:tcW w:w="1925"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4 250 Kč</w:t>
            </w:r>
          </w:p>
        </w:tc>
      </w:tr>
      <w:tr w:rsidR="00DF2B50">
        <w:trPr>
          <w:trHeight w:hRule="exact" w:val="322"/>
          <w:jc w:val="center"/>
        </w:trPr>
        <w:tc>
          <w:tcPr>
            <w:tcW w:w="8122"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Pojištění strojů nebo elektronických zařízení pro případ jejich poškození nebo zničení nahodilou událostí</w:t>
            </w:r>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26 870 Kč</w:t>
            </w:r>
          </w:p>
        </w:tc>
      </w:tr>
      <w:tr w:rsidR="00DF2B50">
        <w:trPr>
          <w:trHeight w:hRule="exact" w:val="331"/>
          <w:jc w:val="center"/>
        </w:trPr>
        <w:tc>
          <w:tcPr>
            <w:tcW w:w="8122"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Pojištění pro případ Loupeže přepravovaných peněz nebo cenin</w:t>
            </w:r>
          </w:p>
        </w:tc>
        <w:tc>
          <w:tcPr>
            <w:tcW w:w="1925"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10 800 Kč</w:t>
            </w:r>
          </w:p>
        </w:tc>
      </w:tr>
      <w:tr w:rsidR="00DF2B50">
        <w:trPr>
          <w:trHeight w:hRule="exact" w:val="331"/>
          <w:jc w:val="center"/>
        </w:trPr>
        <w:tc>
          <w:tcPr>
            <w:tcW w:w="8122"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Pojištění věci během silniční dopravy</w:t>
            </w:r>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15 060 Kč</w:t>
            </w:r>
          </w:p>
        </w:tc>
      </w:tr>
      <w:tr w:rsidR="00DF2B50">
        <w:trPr>
          <w:trHeight w:hRule="exact" w:val="336"/>
          <w:jc w:val="center"/>
        </w:trPr>
        <w:tc>
          <w:tcPr>
            <w:tcW w:w="8122"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 xml:space="preserve">Pojištění odpovědnosti za </w:t>
            </w:r>
            <w:proofErr w:type="gramStart"/>
            <w:r>
              <w:rPr>
                <w:rStyle w:val="Zkladntext21"/>
              </w:rPr>
              <w:t>újmu - základní</w:t>
            </w:r>
            <w:proofErr w:type="gramEnd"/>
          </w:p>
        </w:tc>
        <w:tc>
          <w:tcPr>
            <w:tcW w:w="1925" w:type="dxa"/>
            <w:tcBorders>
              <w:top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129 998 Kč</w:t>
            </w:r>
          </w:p>
        </w:tc>
      </w:tr>
      <w:tr w:rsidR="00DF2B50">
        <w:trPr>
          <w:trHeight w:hRule="exact" w:val="331"/>
          <w:jc w:val="center"/>
        </w:trPr>
        <w:tc>
          <w:tcPr>
            <w:tcW w:w="8122"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 xml:space="preserve">Pojištění odpovědnosti za </w:t>
            </w:r>
            <w:proofErr w:type="gramStart"/>
            <w:r>
              <w:rPr>
                <w:rStyle w:val="Zkladntext21"/>
              </w:rPr>
              <w:t>újmu - připojištění</w:t>
            </w:r>
            <w:proofErr w:type="gramEnd"/>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31360 Kč</w:t>
            </w:r>
          </w:p>
        </w:tc>
      </w:tr>
      <w:tr w:rsidR="00DF2B50">
        <w:trPr>
          <w:trHeight w:hRule="exact" w:val="326"/>
          <w:jc w:val="center"/>
        </w:trPr>
        <w:tc>
          <w:tcPr>
            <w:tcW w:w="8122"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1"/>
              </w:rPr>
              <w:t xml:space="preserve">Pojištění odpovědnosti za </w:t>
            </w:r>
            <w:proofErr w:type="gramStart"/>
            <w:r>
              <w:rPr>
                <w:rStyle w:val="Zkladntext21"/>
              </w:rPr>
              <w:t>újmu - veřejná</w:t>
            </w:r>
            <w:proofErr w:type="gramEnd"/>
            <w:r>
              <w:rPr>
                <w:rStyle w:val="Zkladntext21"/>
              </w:rPr>
              <w:t xml:space="preserve"> služba</w:t>
            </w:r>
          </w:p>
        </w:tc>
        <w:tc>
          <w:tcPr>
            <w:tcW w:w="1925" w:type="dxa"/>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1"/>
              </w:rPr>
              <w:t>3 938 Kč</w:t>
            </w:r>
          </w:p>
        </w:tc>
      </w:tr>
      <w:tr w:rsidR="00DF2B50">
        <w:trPr>
          <w:trHeight w:hRule="exact" w:val="638"/>
          <w:jc w:val="center"/>
        </w:trPr>
        <w:tc>
          <w:tcPr>
            <w:tcW w:w="8122" w:type="dxa"/>
            <w:tcBorders>
              <w:bottom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140" w:firstLine="0"/>
            </w:pPr>
            <w:r>
              <w:rPr>
                <w:rStyle w:val="Zkladntext2Tun0"/>
              </w:rPr>
              <w:t>Celkové roční pojistné před úpravou</w:t>
            </w:r>
          </w:p>
        </w:tc>
        <w:tc>
          <w:tcPr>
            <w:tcW w:w="1925" w:type="dxa"/>
            <w:tcBorders>
              <w:bottom w:val="single" w:sz="4" w:space="0" w:color="auto"/>
            </w:tcBorders>
            <w:shd w:val="clear" w:color="auto" w:fill="FFFFFF"/>
          </w:tcPr>
          <w:p w:rsidR="00DF2B50" w:rsidRDefault="00240440">
            <w:pPr>
              <w:pStyle w:val="Zkladntext20"/>
              <w:framePr w:w="10046" w:wrap="notBeside" w:vAnchor="text" w:hAnchor="text" w:xAlign="center" w:y="1"/>
              <w:shd w:val="clear" w:color="auto" w:fill="auto"/>
              <w:spacing w:before="0" w:line="150" w:lineRule="exact"/>
              <w:ind w:left="420" w:firstLine="0"/>
            </w:pPr>
            <w:r>
              <w:rPr>
                <w:rStyle w:val="Zkladntext2Tun0"/>
              </w:rPr>
              <w:t>541962 Kč</w:t>
            </w:r>
          </w:p>
        </w:tc>
      </w:tr>
    </w:tbl>
    <w:p w:rsidR="00DF2B50" w:rsidRDefault="00DF2B50">
      <w:pPr>
        <w:framePr w:w="10046" w:wrap="notBeside" w:vAnchor="text" w:hAnchor="text" w:xAlign="center" w:y="1"/>
        <w:rPr>
          <w:sz w:val="2"/>
          <w:szCs w:val="2"/>
        </w:rPr>
      </w:pPr>
    </w:p>
    <w:p w:rsidR="00DF2B50" w:rsidRDefault="00DF2B50">
      <w:pPr>
        <w:rPr>
          <w:sz w:val="2"/>
          <w:szCs w:val="2"/>
        </w:rPr>
      </w:pPr>
    </w:p>
    <w:p w:rsidR="00DF2B50" w:rsidRDefault="00DF2B50">
      <w:pPr>
        <w:rPr>
          <w:sz w:val="2"/>
          <w:szCs w:val="2"/>
        </w:rPr>
        <w:sectPr w:rsidR="00DF2B50">
          <w:pgSz w:w="11900" w:h="16840"/>
          <w:pgMar w:top="1108" w:right="952" w:bottom="1108" w:left="896" w:header="0" w:footer="3" w:gutter="0"/>
          <w:cols w:space="720"/>
          <w:noEndnote/>
          <w:docGrid w:linePitch="360"/>
        </w:sectPr>
      </w:pPr>
    </w:p>
    <w:p w:rsidR="00DF2B50" w:rsidRDefault="00240440">
      <w:pPr>
        <w:pStyle w:val="Nadpis60"/>
        <w:keepNext/>
        <w:keepLines/>
        <w:shd w:val="clear" w:color="auto" w:fill="auto"/>
        <w:spacing w:after="150" w:line="150" w:lineRule="exact"/>
        <w:ind w:right="720" w:firstLine="0"/>
        <w:jc w:val="right"/>
      </w:pPr>
      <w:bookmarkStart w:id="117" w:name="bookmark110"/>
      <w:r>
        <w:lastRenderedPageBreak/>
        <w:t>Výše slevy</w:t>
      </w:r>
      <w:bookmarkEnd w:id="117"/>
    </w:p>
    <w:p w:rsidR="00DF2B50" w:rsidRDefault="00240440">
      <w:pPr>
        <w:pStyle w:val="Zkladntext20"/>
        <w:shd w:val="clear" w:color="auto" w:fill="auto"/>
        <w:spacing w:before="0" w:line="150" w:lineRule="exact"/>
        <w:ind w:left="6000" w:firstLine="0"/>
      </w:pPr>
      <w:r>
        <w:rPr>
          <w:noProof/>
        </w:rPr>
        <mc:AlternateContent>
          <mc:Choice Requires="wps">
            <w:drawing>
              <wp:anchor distT="0" distB="0" distL="63500" distR="63500" simplePos="0" relativeHeight="251649024" behindDoc="1" locked="0" layoutInCell="1" allowOverlap="1">
                <wp:simplePos x="0" y="0"/>
                <wp:positionH relativeFrom="margin">
                  <wp:posOffset>8890</wp:posOffset>
                </wp:positionH>
                <wp:positionV relativeFrom="paragraph">
                  <wp:posOffset>-420370</wp:posOffset>
                </wp:positionV>
                <wp:extent cx="1609090" cy="383540"/>
                <wp:effectExtent l="0" t="0" r="1270" b="1905"/>
                <wp:wrapSquare wrapText="right"/>
                <wp:docPr id="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50"/>
                              <w:shd w:val="clear" w:color="auto" w:fill="auto"/>
                              <w:spacing w:after="40" w:line="150" w:lineRule="exact"/>
                              <w:ind w:firstLine="0"/>
                            </w:pPr>
                            <w:r>
                              <w:rPr>
                                <w:rStyle w:val="Zkladntext5Exact"/>
                                <w:b/>
                                <w:bCs/>
                              </w:rPr>
                              <w:t>2. Slevy:</w:t>
                            </w:r>
                          </w:p>
                          <w:p w:rsidR="00AA26C2" w:rsidRDefault="00AA26C2">
                            <w:pPr>
                              <w:pStyle w:val="Zkladntext50"/>
                              <w:shd w:val="clear" w:color="auto" w:fill="auto"/>
                              <w:spacing w:after="114" w:line="150" w:lineRule="exact"/>
                              <w:ind w:firstLine="0"/>
                            </w:pPr>
                            <w:r>
                              <w:rPr>
                                <w:rStyle w:val="Zkladntext5Exact"/>
                                <w:b/>
                                <w:bCs/>
                              </w:rPr>
                              <w:t>Typ slevy</w:t>
                            </w:r>
                          </w:p>
                          <w:p w:rsidR="00AA26C2" w:rsidRDefault="00AA26C2">
                            <w:pPr>
                              <w:pStyle w:val="Zkladntext20"/>
                              <w:shd w:val="clear" w:color="auto" w:fill="auto"/>
                              <w:spacing w:before="0" w:line="150" w:lineRule="exact"/>
                              <w:ind w:firstLine="0"/>
                            </w:pPr>
                            <w:r>
                              <w:rPr>
                                <w:rStyle w:val="Zkladntext2Exact"/>
                              </w:rPr>
                              <w:t>Sleva za délku pojistného období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left:0;text-align:left;margin-left:.7pt;margin-top:-33.1pt;width:126.7pt;height:30.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" filled="f" stroked="f">
                <v:textbox style="mso-fit-shape-to-text:t" inset="0,0,0,0">
                  <w:txbxContent>
                    <w:p w:rsidR="00AA26C2" w:rsidRDefault="00AA26C2">
                      <w:pPr>
                        <w:pStyle w:val="Zkladntext50"/>
                        <w:shd w:val="clear" w:color="auto" w:fill="auto"/>
                        <w:spacing w:after="40" w:line="150" w:lineRule="exact"/>
                        <w:ind w:firstLine="0"/>
                      </w:pPr>
                      <w:r>
                        <w:rPr>
                          <w:rStyle w:val="Zkladntext5Exact"/>
                          <w:b/>
                          <w:bCs/>
                        </w:rPr>
                        <w:t>2. Slevy:</w:t>
                      </w:r>
                    </w:p>
                    <w:p w:rsidR="00AA26C2" w:rsidRDefault="00AA26C2">
                      <w:pPr>
                        <w:pStyle w:val="Zkladntext50"/>
                        <w:shd w:val="clear" w:color="auto" w:fill="auto"/>
                        <w:spacing w:after="114" w:line="150" w:lineRule="exact"/>
                        <w:ind w:firstLine="0"/>
                      </w:pPr>
                      <w:r>
                        <w:rPr>
                          <w:rStyle w:val="Zkladntext5Exact"/>
                          <w:b/>
                          <w:bCs/>
                        </w:rPr>
                        <w:t>Typ slevy</w:t>
                      </w:r>
                    </w:p>
                    <w:p w:rsidR="00AA26C2" w:rsidRDefault="00AA26C2">
                      <w:pPr>
                        <w:pStyle w:val="Zkladntext20"/>
                        <w:shd w:val="clear" w:color="auto" w:fill="auto"/>
                        <w:spacing w:before="0" w:line="150" w:lineRule="exact"/>
                        <w:ind w:firstLine="0"/>
                      </w:pPr>
                      <w:r>
                        <w:rPr>
                          <w:rStyle w:val="Zkladntext2Exact"/>
                        </w:rPr>
                        <w:t>Sleva za délku pojistného období</w:t>
                      </w:r>
                    </w:p>
                  </w:txbxContent>
                </v:textbox>
                <w10:wrap type="square" side="right" anchorx="margin"/>
              </v:shape>
            </w:pict>
          </mc:Fallback>
        </mc:AlternateContent>
      </w:r>
      <w:r>
        <w:t>5%</w:t>
      </w:r>
    </w:p>
    <w:p w:rsidR="00DF2B50" w:rsidRDefault="00240440">
      <w:pPr>
        <w:pStyle w:val="Zkladntext20"/>
        <w:shd w:val="clear" w:color="auto" w:fill="auto"/>
        <w:tabs>
          <w:tab w:val="left" w:pos="8395"/>
        </w:tabs>
        <w:spacing w:before="0" w:line="331" w:lineRule="exact"/>
        <w:ind w:firstLine="0"/>
        <w:jc w:val="both"/>
      </w:pPr>
      <w:r>
        <w:t>jiná sleva / přirážka</w:t>
      </w:r>
      <w:r>
        <w:tab/>
        <w:t>0 %</w:t>
      </w:r>
    </w:p>
    <w:p w:rsidR="00DF2B50" w:rsidRDefault="00240440">
      <w:pPr>
        <w:pStyle w:val="Zkladntext50"/>
        <w:shd w:val="clear" w:color="auto" w:fill="auto"/>
        <w:tabs>
          <w:tab w:val="left" w:pos="8395"/>
        </w:tabs>
        <w:spacing w:after="385" w:line="331" w:lineRule="exact"/>
        <w:ind w:firstLine="0"/>
        <w:jc w:val="both"/>
      </w:pPr>
      <w:r>
        <w:t>Celkem sleva / přirážka</w:t>
      </w:r>
      <w:r>
        <w:tab/>
      </w:r>
      <w:r>
        <w:rPr>
          <w:rStyle w:val="Zkladntext56pt"/>
          <w:b/>
          <w:bCs/>
        </w:rPr>
        <w:t>5</w:t>
      </w:r>
      <w:r>
        <w:t xml:space="preserve"> %</w:t>
      </w:r>
    </w:p>
    <w:p w:rsidR="00DF2B50" w:rsidRDefault="00240440">
      <w:pPr>
        <w:pStyle w:val="Nadpis50"/>
        <w:keepNext/>
        <w:keepLines/>
        <w:shd w:val="clear" w:color="auto" w:fill="auto"/>
        <w:spacing w:after="54" w:line="150" w:lineRule="exact"/>
        <w:ind w:firstLine="0"/>
        <w:jc w:val="both"/>
      </w:pPr>
      <w:bookmarkStart w:id="118" w:name="bookmark111"/>
      <w:r>
        <w:t>3. Pojistné po slevách:</w:t>
      </w:r>
      <w:bookmarkEnd w:id="118"/>
    </w:p>
    <w:p w:rsidR="00DF2B50" w:rsidRDefault="00240440">
      <w:pPr>
        <w:pStyle w:val="Zkladntext50"/>
        <w:shd w:val="clear" w:color="auto" w:fill="auto"/>
        <w:tabs>
          <w:tab w:val="left" w:pos="8395"/>
        </w:tabs>
        <w:spacing w:after="474" w:line="150" w:lineRule="exact"/>
        <w:ind w:firstLine="0"/>
        <w:jc w:val="both"/>
      </w:pPr>
      <w:r>
        <w:t>Celkové roční pojistné po úpravě</w:t>
      </w:r>
      <w:r>
        <w:tab/>
      </w:r>
      <w:r>
        <w:rPr>
          <w:rStyle w:val="Zkladntext56pt"/>
          <w:b/>
          <w:bCs/>
        </w:rPr>
        <w:t>514</w:t>
      </w:r>
      <w:r>
        <w:t xml:space="preserve"> 864 Kč</w:t>
      </w:r>
    </w:p>
    <w:p w:rsidR="00DF2B50" w:rsidRDefault="00240440">
      <w:pPr>
        <w:pStyle w:val="Nadpis50"/>
        <w:keepNext/>
        <w:keepLines/>
        <w:shd w:val="clear" w:color="auto" w:fill="auto"/>
        <w:spacing w:after="49" w:line="150" w:lineRule="exact"/>
        <w:ind w:firstLine="0"/>
        <w:jc w:val="both"/>
      </w:pPr>
      <w:bookmarkStart w:id="119" w:name="bookmark112"/>
      <w:r>
        <w:t>4. Pojistné období:</w:t>
      </w:r>
      <w:bookmarkEnd w:id="119"/>
    </w:p>
    <w:p w:rsidR="00DF2B50" w:rsidRDefault="00240440">
      <w:pPr>
        <w:pStyle w:val="Zkladntext20"/>
        <w:shd w:val="clear" w:color="auto" w:fill="auto"/>
        <w:spacing w:before="0" w:after="428" w:line="150" w:lineRule="exact"/>
        <w:ind w:firstLine="0"/>
        <w:jc w:val="both"/>
      </w:pPr>
      <w:r>
        <w:t>Sjednává se běžné pojistné s pojistným obdobím v délce 12 měsíců.</w:t>
      </w:r>
    </w:p>
    <w:p w:rsidR="00DF2B50" w:rsidRDefault="00240440">
      <w:pPr>
        <w:pStyle w:val="Nadpis50"/>
        <w:keepNext/>
        <w:keepLines/>
        <w:numPr>
          <w:ilvl w:val="0"/>
          <w:numId w:val="1"/>
        </w:numPr>
        <w:shd w:val="clear" w:color="auto" w:fill="auto"/>
        <w:tabs>
          <w:tab w:val="left" w:pos="331"/>
        </w:tabs>
        <w:spacing w:line="150" w:lineRule="exact"/>
        <w:ind w:firstLine="0"/>
        <w:jc w:val="both"/>
      </w:pPr>
      <w:bookmarkStart w:id="120" w:name="bookmark113"/>
      <w:r>
        <w:t>Pojistné za pojistné období po zohlednění změn provedených tímto dodatkem je splatné:</w:t>
      </w:r>
      <w:bookmarkEnd w:id="120"/>
    </w:p>
    <w:p w:rsidR="00DF2B50" w:rsidRDefault="00240440">
      <w:pPr>
        <w:pStyle w:val="Zkladntext20"/>
        <w:shd w:val="clear" w:color="auto" w:fill="auto"/>
        <w:spacing w:before="0" w:after="60"/>
        <w:ind w:right="720" w:firstLine="0"/>
        <w:jc w:val="right"/>
      </w:pPr>
      <w:r>
        <w:t>• k 1. 7. každého roku</w:t>
      </w:r>
    </w:p>
    <w:p w:rsidR="00DF2B50" w:rsidRDefault="00240440">
      <w:pPr>
        <w:pStyle w:val="Zkladntext20"/>
        <w:shd w:val="clear" w:color="auto" w:fill="auto"/>
        <w:spacing w:before="0" w:after="525"/>
        <w:ind w:firstLine="0"/>
      </w:pPr>
      <w:r>
        <w:rPr>
          <w:noProof/>
        </w:rPr>
        <w:drawing>
          <wp:anchor distT="504190" distB="0" distL="2004060" distR="63500" simplePos="0" relativeHeight="251650048" behindDoc="1" locked="0" layoutInCell="1" allowOverlap="1">
            <wp:simplePos x="0" y="0"/>
            <wp:positionH relativeFrom="margin">
              <wp:posOffset>5449570</wp:posOffset>
            </wp:positionH>
            <wp:positionV relativeFrom="paragraph">
              <wp:posOffset>33655</wp:posOffset>
            </wp:positionV>
            <wp:extent cx="676910" cy="664210"/>
            <wp:effectExtent l="0" t="0" r="0" b="0"/>
            <wp:wrapSquare wrapText="left"/>
            <wp:docPr id="85" name="obrázek 48" descr="C:\Users\stedr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stedra\AppData\Local\Temp\FineReader12.00\media\image3.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6910" cy="6642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558800" distB="140970" distL="2191385" distR="63500" simplePos="0" relativeHeight="251651072" behindDoc="1" locked="0" layoutInCell="1" allowOverlap="1">
                <wp:simplePos x="0" y="0"/>
                <wp:positionH relativeFrom="margin">
                  <wp:posOffset>3340735</wp:posOffset>
                </wp:positionH>
                <wp:positionV relativeFrom="paragraph">
                  <wp:posOffset>193040</wp:posOffset>
                </wp:positionV>
                <wp:extent cx="1749425" cy="287020"/>
                <wp:effectExtent l="0" t="0" r="0" b="635"/>
                <wp:wrapSquare wrapText="left"/>
                <wp:docPr id="8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ind w:firstLine="0"/>
                              <w:jc w:val="both"/>
                            </w:pPr>
                            <w:r>
                              <w:rPr>
                                <w:rStyle w:val="Zkladntext2Exact"/>
                              </w:rPr>
                              <w:t>QR kód k vyplnění platebního příkazu na platbu prvního pojistného: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45" type="#_x0000_t202" style="position:absolute;margin-left:263.05pt;margin-top:15.2pt;width:137.75pt;height:22.6pt;z-index:-251665408;visibility:visible;mso-wrap-style:square;mso-width-percent:0;mso-height-percent:0;mso-wrap-distance-left:172.55pt;mso-wrap-distance-top:44pt;mso-wrap-distance-right:5pt;mso-wrap-distance-bottom:1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" filled="f" stroked="f">
                <v:textbox style="mso-fit-shape-to-text:t" inset="0,0,0,0">
                  <w:txbxContent>
                    <w:p w:rsidR="00AA26C2" w:rsidRDefault="00AA26C2">
                      <w:pPr>
                        <w:pStyle w:val="Zkladntext20"/>
                        <w:shd w:val="clear" w:color="auto" w:fill="auto"/>
                        <w:spacing w:before="0"/>
                        <w:ind w:firstLine="0"/>
                        <w:jc w:val="both"/>
                      </w:pPr>
                      <w:r>
                        <w:rPr>
                          <w:rStyle w:val="Zkladntext2Exact"/>
                        </w:rPr>
                        <w:t>QR kód k vyplnění platebního příkazu na platbu prvního pojistného:</w:t>
                      </w:r>
                    </w:p>
                  </w:txbxContent>
                </v:textbox>
                <w10:wrap type="square" side="left" anchorx="margin"/>
              </v:shape>
            </w:pict>
          </mc:Fallback>
        </mc:AlternateContent>
      </w:r>
      <w:r>
        <w:t xml:space="preserve">Peněžní ústav: Česká spořitelna </w:t>
      </w:r>
      <w:proofErr w:type="spellStart"/>
      <w:r>
        <w:t>a.s</w:t>
      </w:r>
      <w:proofErr w:type="spellEnd"/>
      <w:r>
        <w:t xml:space="preserve"> Číslo účtu: </w:t>
      </w:r>
      <w:proofErr w:type="spellStart"/>
      <w:r w:rsidR="00AA26C2">
        <w:t>xxxxxxxx</w:t>
      </w:r>
      <w:proofErr w:type="spellEnd"/>
      <w:r>
        <w:t xml:space="preserve"> Kód banky: </w:t>
      </w:r>
      <w:proofErr w:type="spellStart"/>
      <w:r w:rsidR="00404966">
        <w:t>xxxx</w:t>
      </w:r>
      <w:proofErr w:type="spellEnd"/>
      <w:r>
        <w:t xml:space="preserve"> Konstantní symbol: 3558 Variabilní symbol: 8603565555</w:t>
      </w:r>
    </w:p>
    <w:p w:rsidR="00DF2B50" w:rsidRDefault="00240440">
      <w:pPr>
        <w:pStyle w:val="Nadpis530"/>
        <w:keepNext/>
        <w:keepLines/>
        <w:numPr>
          <w:ilvl w:val="0"/>
          <w:numId w:val="1"/>
        </w:numPr>
        <w:shd w:val="clear" w:color="auto" w:fill="auto"/>
        <w:tabs>
          <w:tab w:val="left" w:pos="331"/>
        </w:tabs>
        <w:spacing w:before="0" w:after="55" w:line="170" w:lineRule="exact"/>
      </w:pPr>
      <w:bookmarkStart w:id="121" w:name="bookmark114"/>
      <w:r>
        <w:t>Vypořádání nedoplatku</w:t>
      </w:r>
      <w:bookmarkEnd w:id="121"/>
    </w:p>
    <w:p w:rsidR="00DF2B50" w:rsidRDefault="00240440">
      <w:pPr>
        <w:pStyle w:val="Zkladntext20"/>
        <w:shd w:val="clear" w:color="auto" w:fill="auto"/>
        <w:spacing w:before="0" w:after="263" w:line="150" w:lineRule="exact"/>
        <w:ind w:firstLine="0"/>
        <w:jc w:val="both"/>
      </w:pPr>
      <w:r>
        <w:t xml:space="preserve">Vzniklý nedoplatek pojistného za pojistné období, v němž nabyl účinnosti tento dodatek, činů </w:t>
      </w:r>
      <w:r>
        <w:rPr>
          <w:rStyle w:val="Zkladntext2Tun"/>
        </w:rPr>
        <w:t>2 042 Kč.</w:t>
      </w:r>
    </w:p>
    <w:p w:rsidR="00DF2B50" w:rsidRDefault="00240440">
      <w:pPr>
        <w:pStyle w:val="Nadpis50"/>
        <w:keepNext/>
        <w:keepLines/>
        <w:shd w:val="clear" w:color="auto" w:fill="auto"/>
        <w:spacing w:after="78" w:line="150" w:lineRule="exact"/>
        <w:ind w:left="20" w:firstLine="0"/>
        <w:jc w:val="center"/>
      </w:pPr>
      <w:bookmarkStart w:id="122" w:name="bookmark115"/>
      <w:r>
        <w:t>ČLÁNEK 6.</w:t>
      </w:r>
      <w:bookmarkEnd w:id="122"/>
    </w:p>
    <w:p w:rsidR="00DF2B50" w:rsidRDefault="00240440">
      <w:pPr>
        <w:pStyle w:val="Nadpis50"/>
        <w:keepNext/>
        <w:keepLines/>
        <w:shd w:val="clear" w:color="auto" w:fill="auto"/>
        <w:spacing w:after="49" w:line="150" w:lineRule="exact"/>
        <w:ind w:left="20" w:firstLine="0"/>
        <w:jc w:val="center"/>
      </w:pPr>
      <w:bookmarkStart w:id="123" w:name="bookmark116"/>
      <w:r>
        <w:t>HLÁŠENÍ ŠKODNÝCH UDÁLOSTÍ</w:t>
      </w:r>
      <w:bookmarkEnd w:id="123"/>
    </w:p>
    <w:p w:rsidR="00DF2B50" w:rsidRDefault="00240440">
      <w:pPr>
        <w:pStyle w:val="Zkladntext20"/>
        <w:shd w:val="clear" w:color="auto" w:fill="auto"/>
        <w:spacing w:before="0" w:after="160" w:line="150" w:lineRule="exact"/>
        <w:ind w:firstLine="0"/>
        <w:jc w:val="both"/>
      </w:pPr>
      <w:r>
        <w:t>Vznik škodné události hlásí pojistník bez zbytečného odkladu na níže uvedené kontaktní údaje:</w:t>
      </w:r>
    </w:p>
    <w:p w:rsidR="00DF2B50" w:rsidRDefault="00240440">
      <w:pPr>
        <w:pStyle w:val="Zkladntext20"/>
        <w:shd w:val="clear" w:color="auto" w:fill="auto"/>
        <w:spacing w:before="0"/>
        <w:ind w:firstLine="0"/>
        <w:jc w:val="both"/>
      </w:pPr>
      <w:r>
        <w:t xml:space="preserve">Kooperativa pojišťovna, a.s., </w:t>
      </w:r>
      <w:proofErr w:type="spellStart"/>
      <w:r>
        <w:t>Vienna</w:t>
      </w:r>
      <w:proofErr w:type="spellEnd"/>
      <w:r>
        <w:t xml:space="preserve"> </w:t>
      </w:r>
      <w:proofErr w:type="spellStart"/>
      <w:r>
        <w:t>Insurance</w:t>
      </w:r>
      <w:proofErr w:type="spellEnd"/>
      <w:r>
        <w:t xml:space="preserve"> Group</w:t>
      </w:r>
    </w:p>
    <w:p w:rsidR="00DF2B50" w:rsidRDefault="00240440">
      <w:pPr>
        <w:pStyle w:val="Zkladntext20"/>
        <w:shd w:val="clear" w:color="auto" w:fill="auto"/>
        <w:spacing w:before="0"/>
        <w:ind w:firstLine="0"/>
        <w:jc w:val="both"/>
      </w:pPr>
      <w:r>
        <w:t>CENTRUM ZÁKAZNICKÉ PODPORY</w:t>
      </w:r>
    </w:p>
    <w:p w:rsidR="00DF2B50" w:rsidRDefault="00240440">
      <w:pPr>
        <w:pStyle w:val="Zkladntext20"/>
        <w:shd w:val="clear" w:color="auto" w:fill="auto"/>
        <w:spacing w:before="0"/>
        <w:ind w:firstLine="0"/>
        <w:jc w:val="both"/>
      </w:pPr>
      <w:r>
        <w:t>Centrální podatelna</w:t>
      </w:r>
    </w:p>
    <w:p w:rsidR="00DF2B50" w:rsidRDefault="00240440">
      <w:pPr>
        <w:pStyle w:val="Zkladntext20"/>
        <w:shd w:val="clear" w:color="auto" w:fill="auto"/>
        <w:spacing w:before="0"/>
        <w:ind w:firstLine="0"/>
        <w:jc w:val="both"/>
      </w:pPr>
      <w:r>
        <w:t>Brněnská 634</w:t>
      </w:r>
    </w:p>
    <w:p w:rsidR="00DF2B50" w:rsidRDefault="00240440">
      <w:pPr>
        <w:pStyle w:val="Zkladntext20"/>
        <w:shd w:val="clear" w:color="auto" w:fill="auto"/>
        <w:spacing w:before="0"/>
        <w:ind w:firstLine="0"/>
        <w:jc w:val="both"/>
      </w:pPr>
      <w:r>
        <w:t>664 42 Modříce</w:t>
      </w:r>
    </w:p>
    <w:p w:rsidR="00DF2B50" w:rsidRDefault="00240440">
      <w:pPr>
        <w:pStyle w:val="Zkladntext20"/>
        <w:shd w:val="clear" w:color="auto" w:fill="auto"/>
        <w:spacing w:before="0"/>
        <w:ind w:firstLine="0"/>
        <w:jc w:val="both"/>
      </w:pPr>
      <w:r>
        <w:t xml:space="preserve">Tel: </w:t>
      </w:r>
      <w:proofErr w:type="spellStart"/>
      <w:r w:rsidR="00404966">
        <w:t>xxxxxxxxxx</w:t>
      </w:r>
      <w:proofErr w:type="spellEnd"/>
    </w:p>
    <w:p w:rsidR="00DF2B50" w:rsidRDefault="00240440">
      <w:pPr>
        <w:pStyle w:val="Zkladntext20"/>
        <w:shd w:val="clear" w:color="auto" w:fill="auto"/>
        <w:spacing w:before="0"/>
        <w:ind w:firstLine="0"/>
        <w:jc w:val="both"/>
      </w:pPr>
      <w:r>
        <w:t>datová schránka: n6tetn3</w:t>
      </w:r>
    </w:p>
    <w:p w:rsidR="00DF2B50" w:rsidRDefault="00AA26C2">
      <w:pPr>
        <w:pStyle w:val="Zkladntext20"/>
        <w:shd w:val="clear" w:color="auto" w:fill="auto"/>
        <w:spacing w:before="0" w:after="301"/>
        <w:ind w:firstLine="0"/>
        <w:jc w:val="both"/>
      </w:pPr>
      <w:hyperlink r:id="rId35" w:history="1">
        <w:r w:rsidR="00240440">
          <w:rPr>
            <w:rStyle w:val="Hypertextovodkaz"/>
            <w:lang w:val="en-US" w:eastAsia="en-US" w:bidi="en-US"/>
          </w:rPr>
          <w:t>www.koop.cz</w:t>
        </w:r>
      </w:hyperlink>
    </w:p>
    <w:p w:rsidR="00DF2B50" w:rsidRDefault="00240440">
      <w:pPr>
        <w:pStyle w:val="Nadpis50"/>
        <w:keepNext/>
        <w:keepLines/>
        <w:shd w:val="clear" w:color="auto" w:fill="auto"/>
        <w:spacing w:after="73" w:line="150" w:lineRule="exact"/>
        <w:ind w:left="20" w:firstLine="0"/>
        <w:jc w:val="center"/>
      </w:pPr>
      <w:bookmarkStart w:id="124" w:name="bookmark117"/>
      <w:r>
        <w:t>ČLÁNEK 7.</w:t>
      </w:r>
      <w:bookmarkEnd w:id="124"/>
    </w:p>
    <w:p w:rsidR="00DF2B50" w:rsidRDefault="00240440">
      <w:pPr>
        <w:pStyle w:val="Nadpis50"/>
        <w:keepNext/>
        <w:keepLines/>
        <w:shd w:val="clear" w:color="auto" w:fill="auto"/>
        <w:spacing w:after="107" w:line="150" w:lineRule="exact"/>
        <w:ind w:left="20" w:firstLine="0"/>
        <w:jc w:val="center"/>
      </w:pPr>
      <w:bookmarkStart w:id="125" w:name="bookmark118"/>
      <w:r>
        <w:t>PROHLÁŠENÍ POJISTNÍKA</w:t>
      </w:r>
      <w:bookmarkEnd w:id="125"/>
    </w:p>
    <w:p w:rsidR="00DF2B50" w:rsidRDefault="00240440">
      <w:pPr>
        <w:pStyle w:val="Zkladntext20"/>
        <w:numPr>
          <w:ilvl w:val="0"/>
          <w:numId w:val="18"/>
        </w:numPr>
        <w:shd w:val="clear" w:color="auto" w:fill="auto"/>
        <w:tabs>
          <w:tab w:val="left" w:pos="331"/>
        </w:tabs>
        <w:spacing w:before="0" w:after="60" w:line="221" w:lineRule="exact"/>
        <w:ind w:firstLine="0"/>
      </w:pPr>
      <w:r>
        <w:t xml:space="preserve">Pojistník potvrzuje, že před uzavřením tohoto dodatku převzal v Listinné nebo, s jeho souhlasem, v jiné textové podobě (např. na trvalém nosiči dat) Informace pro klienta a Informace o zpracování osobních údajů v neživotním pojištění a </w:t>
      </w:r>
      <w:proofErr w:type="spellStart"/>
      <w:r>
        <w:t>seznámiL</w:t>
      </w:r>
      <w:proofErr w:type="spellEnd"/>
      <w:r>
        <w:t xml:space="preserve"> se s nimi. Pojistník si je vědom, že se jedná o důležité informace, které mu napomohou porozumět podmínkám sjednávaného pojištění, obsahují upozornění na důležité aspekty pojištění i významná ustanovení pojistných podmínek.</w:t>
      </w:r>
    </w:p>
    <w:p w:rsidR="00DF2B50" w:rsidRDefault="00240440">
      <w:pPr>
        <w:pStyle w:val="Zkladntext20"/>
        <w:numPr>
          <w:ilvl w:val="0"/>
          <w:numId w:val="18"/>
        </w:numPr>
        <w:shd w:val="clear" w:color="auto" w:fill="auto"/>
        <w:tabs>
          <w:tab w:val="left" w:pos="331"/>
        </w:tabs>
        <w:spacing w:before="0" w:after="117" w:line="221" w:lineRule="exact"/>
        <w:ind w:firstLine="0"/>
      </w:pPr>
      <w:r>
        <w:t xml:space="preserve">Pojistník dále potvrzuje, že v dostatečném předstihu před uzavřením tohoto dodatku převzal v listinné nebo jiné textové podobě (např. na trvalém nosiči dat) dokumenty uvedené v </w:t>
      </w:r>
      <w:proofErr w:type="spellStart"/>
      <w:r>
        <w:t>čL</w:t>
      </w:r>
      <w:proofErr w:type="spellEnd"/>
      <w:r>
        <w:t xml:space="preserve"> 1 odst. 3) tohoto dodatku a seznámil se s nimi. Pojistník šije vědom, že tyto dokumenty tvoří nedílnou součást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DF2B50" w:rsidRDefault="00240440">
      <w:pPr>
        <w:pStyle w:val="Zkladntext20"/>
        <w:numPr>
          <w:ilvl w:val="0"/>
          <w:numId w:val="18"/>
        </w:numPr>
        <w:shd w:val="clear" w:color="auto" w:fill="auto"/>
        <w:tabs>
          <w:tab w:val="left" w:pos="331"/>
        </w:tabs>
        <w:spacing w:before="0" w:after="121" w:line="150" w:lineRule="exact"/>
        <w:ind w:firstLine="0"/>
        <w:jc w:val="both"/>
      </w:pPr>
      <w:r>
        <w:t>Pojistník prohlašuje, že má pojistný zájem na pojištění pojištěného, pokud je osobou od něj odlišnou.</w:t>
      </w:r>
    </w:p>
    <w:p w:rsidR="00DF2B50" w:rsidRDefault="00240440">
      <w:pPr>
        <w:pStyle w:val="Zkladntext20"/>
        <w:numPr>
          <w:ilvl w:val="0"/>
          <w:numId w:val="18"/>
        </w:numPr>
        <w:shd w:val="clear" w:color="auto" w:fill="auto"/>
        <w:tabs>
          <w:tab w:val="left" w:pos="331"/>
        </w:tabs>
        <w:spacing w:before="0" w:line="216" w:lineRule="exact"/>
        <w:ind w:firstLine="0"/>
        <w:sectPr w:rsidR="00DF2B50">
          <w:pgSz w:w="11900" w:h="16840"/>
          <w:pgMar w:top="1015" w:right="993" w:bottom="1706" w:left="870" w:header="0" w:footer="3" w:gutter="0"/>
          <w:cols w:space="720"/>
          <w:noEndnote/>
          <w:docGrid w:linePitch="360"/>
        </w:sectPr>
      </w:pPr>
      <w:r>
        <w:t>Pojistník potvrzuje, že adresa jeho trvalého pobytu/</w:t>
      </w:r>
      <w:proofErr w:type="spellStart"/>
      <w:r>
        <w:t>bydLiště</w:t>
      </w:r>
      <w:proofErr w:type="spellEnd"/>
      <w:r>
        <w:t xml:space="preserve"> či sídla a kontakty </w:t>
      </w:r>
      <w:proofErr w:type="spellStart"/>
      <w:r>
        <w:t>eLektronické</w:t>
      </w:r>
      <w:proofErr w:type="spellEnd"/>
      <w:r>
        <w:t xml:space="preserve"> komunikace uvedené v tomto dodatku jsou aktuální, a souhlasí, aby tyto údaje </w:t>
      </w:r>
      <w:proofErr w:type="spellStart"/>
      <w:r>
        <w:t>byLy</w:t>
      </w:r>
      <w:proofErr w:type="spellEnd"/>
      <w:r>
        <w:t xml:space="preserve">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w:t>
      </w:r>
      <w:proofErr w:type="spellStart"/>
      <w:r>
        <w:t>bydLiště</w:t>
      </w:r>
      <w:proofErr w:type="spellEnd"/>
      <w:r>
        <w:t xml:space="preserve"> či sídla nebo kontaktů elektronické komunikace v době trvání této pojistné smlouvy.</w:t>
      </w:r>
    </w:p>
    <w:p w:rsidR="00DF2B50" w:rsidRDefault="00240440">
      <w:pPr>
        <w:pStyle w:val="Zkladntext20"/>
        <w:numPr>
          <w:ilvl w:val="0"/>
          <w:numId w:val="18"/>
        </w:numPr>
        <w:shd w:val="clear" w:color="auto" w:fill="auto"/>
        <w:tabs>
          <w:tab w:val="left" w:pos="331"/>
        </w:tabs>
        <w:spacing w:before="0" w:after="64"/>
        <w:ind w:firstLine="0"/>
      </w:pPr>
      <w:r>
        <w:lastRenderedPageBreak/>
        <w:t>Pojistník prohlašuje, že věci nebo jiné hodnoty pojistného zájmu pojištěné pojistnou smlouvou ve znění tohoto dodatku nejsou k datu uzavření dodatku pojištěny proti stejným nebezpečím u jiného pojistitele.</w:t>
      </w:r>
    </w:p>
    <w:p w:rsidR="00DF2B50" w:rsidRDefault="00240440">
      <w:pPr>
        <w:pStyle w:val="Zkladntext20"/>
        <w:numPr>
          <w:ilvl w:val="0"/>
          <w:numId w:val="18"/>
        </w:numPr>
        <w:shd w:val="clear" w:color="auto" w:fill="auto"/>
        <w:tabs>
          <w:tab w:val="left" w:pos="331"/>
        </w:tabs>
        <w:spacing w:before="0" w:after="237" w:line="221" w:lineRule="exact"/>
        <w:ind w:firstLine="0"/>
      </w:pPr>
      <w:r>
        <w:t xml:space="preserve">Pokud tato pojistná smlouva, resp. dodatek k pojistné smlouvě (dále jen "smlouva") podléhá povinnosti uveřejnění v registru smluv (dále jen "registr") ve smyslu zákona £.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w:t>
      </w:r>
      <w:proofErr w:type="spellStart"/>
      <w:r>
        <w:t>smLouvy</w:t>
      </w:r>
      <w:proofErr w:type="spellEnd"/>
      <w:r>
        <w:t xml:space="preserve">. Při vyplnění formuláře pro uveřejnění </w:t>
      </w:r>
      <w:proofErr w:type="spellStart"/>
      <w:r>
        <w:t>smLouvy</w:t>
      </w:r>
      <w:proofErr w:type="spellEnd"/>
      <w:r>
        <w:t xml:space="preserve"> v registru je pojistník povinen vyplnit údaje o pojistiteli (jako smluvní straně), do </w:t>
      </w:r>
      <w:proofErr w:type="spellStart"/>
      <w:r>
        <w:t>poLe</w:t>
      </w:r>
      <w:proofErr w:type="spellEnd"/>
      <w:r>
        <w:t xml:space="preserve"> </w:t>
      </w:r>
      <w:r>
        <w:rPr>
          <w:rStyle w:val="Zkladntext2Tun"/>
        </w:rPr>
        <w:t xml:space="preserve">"Datová schránka" </w:t>
      </w:r>
      <w:r>
        <w:t xml:space="preserve">uvést: </w:t>
      </w:r>
      <w:r>
        <w:rPr>
          <w:rStyle w:val="Zkladntext2Tun"/>
        </w:rPr>
        <w:t xml:space="preserve">n6tetn3 </w:t>
      </w:r>
      <w:r>
        <w:t xml:space="preserve">a do pole </w:t>
      </w:r>
      <w:r>
        <w:rPr>
          <w:rStyle w:val="Zkladntext2Tun"/>
        </w:rPr>
        <w:t xml:space="preserve">"Číslo smlouvy" </w:t>
      </w:r>
      <w:r>
        <w:t xml:space="preserve">uvést: </w:t>
      </w:r>
      <w:r>
        <w:rPr>
          <w:rStyle w:val="Zkladntext2Tun"/>
        </w:rPr>
        <w:t xml:space="preserve">8603565555. </w:t>
      </w:r>
      <w:r>
        <w:t xml:space="preserve">Pojistník se dále zavazuje, že před zasláním </w:t>
      </w:r>
      <w:proofErr w:type="spellStart"/>
      <w:r>
        <w:t>smLouvy</w:t>
      </w:r>
      <w:proofErr w:type="spellEnd"/>
      <w:r>
        <w:t xml:space="preserve">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DF2B50" w:rsidRDefault="00240440">
      <w:pPr>
        <w:pStyle w:val="Nadpis50"/>
        <w:keepNext/>
        <w:keepLines/>
        <w:shd w:val="clear" w:color="auto" w:fill="auto"/>
        <w:spacing w:after="78" w:line="150" w:lineRule="exact"/>
        <w:ind w:left="60" w:firstLine="0"/>
        <w:jc w:val="center"/>
      </w:pPr>
      <w:bookmarkStart w:id="126" w:name="bookmark119"/>
      <w:r>
        <w:t>ČLÁNEK 8.</w:t>
      </w:r>
      <w:bookmarkEnd w:id="126"/>
    </w:p>
    <w:p w:rsidR="00DF2B50" w:rsidRDefault="00240440">
      <w:pPr>
        <w:pStyle w:val="Nadpis50"/>
        <w:keepNext/>
        <w:keepLines/>
        <w:shd w:val="clear" w:color="auto" w:fill="auto"/>
        <w:spacing w:after="100" w:line="150" w:lineRule="exact"/>
        <w:ind w:left="60" w:firstLine="0"/>
        <w:jc w:val="center"/>
      </w:pPr>
      <w:bookmarkStart w:id="127" w:name="bookmark120"/>
      <w:r>
        <w:t>ZPRACOVÁNÍ OSOBNÍCH ÚDAJŮ</w:t>
      </w:r>
      <w:bookmarkEnd w:id="127"/>
    </w:p>
    <w:p w:rsidR="00DF2B50" w:rsidRDefault="00240440">
      <w:pPr>
        <w:pStyle w:val="Zkladntext20"/>
        <w:numPr>
          <w:ilvl w:val="0"/>
          <w:numId w:val="19"/>
        </w:numPr>
        <w:shd w:val="clear" w:color="auto" w:fill="auto"/>
        <w:tabs>
          <w:tab w:val="left" w:pos="331"/>
        </w:tabs>
        <w:spacing w:before="0" w:after="60"/>
        <w:ind w:firstLine="0"/>
      </w:pPr>
      <w:r>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w:t>
      </w:r>
      <w:proofErr w:type="spellStart"/>
      <w:r>
        <w:t>daLších</w:t>
      </w:r>
      <w:proofErr w:type="spellEnd"/>
      <w:r>
        <w:t xml:space="preserve"> práv, naleznete v dokumentu Informace o zpracování osobních údajů v neživotním pojištění, který je trvale dostupný na webové stránce </w:t>
      </w:r>
      <w:hyperlink r:id="rId36" w:history="1">
        <w:r>
          <w:rPr>
            <w:rStyle w:val="Hypertextovodkaz"/>
            <w:lang w:val="en-US" w:eastAsia="en-US" w:bidi="en-US"/>
          </w:rPr>
          <w:t>www.koop.cz</w:t>
        </w:r>
      </w:hyperlink>
      <w:r>
        <w:rPr>
          <w:lang w:val="en-US" w:eastAsia="en-US" w:bidi="en-US"/>
        </w:rPr>
        <w:t xml:space="preserve"> </w:t>
      </w:r>
      <w:r>
        <w:t>v sekci "O pojišťovně Kooperativa".</w:t>
      </w:r>
    </w:p>
    <w:p w:rsidR="00DF2B50" w:rsidRDefault="00240440">
      <w:pPr>
        <w:pStyle w:val="Nadpis50"/>
        <w:keepNext/>
        <w:keepLines/>
        <w:numPr>
          <w:ilvl w:val="0"/>
          <w:numId w:val="19"/>
        </w:numPr>
        <w:shd w:val="clear" w:color="auto" w:fill="auto"/>
        <w:tabs>
          <w:tab w:val="left" w:pos="331"/>
        </w:tabs>
        <w:spacing w:line="226" w:lineRule="exact"/>
        <w:ind w:firstLine="0"/>
        <w:jc w:val="both"/>
      </w:pPr>
      <w:bookmarkStart w:id="128" w:name="bookmark121"/>
      <w:r>
        <w:t>Souhlas se zpracováním osobních údajů pro účely marketingu</w:t>
      </w:r>
      <w:bookmarkEnd w:id="128"/>
    </w:p>
    <w:p w:rsidR="00DF2B50" w:rsidRDefault="00240440">
      <w:pPr>
        <w:pStyle w:val="Zkladntext50"/>
        <w:shd w:val="clear" w:color="auto" w:fill="auto"/>
        <w:spacing w:after="0" w:line="226" w:lineRule="exact"/>
        <w:ind w:firstLine="0"/>
      </w:pPr>
      <w:r>
        <w:rPr>
          <w:rStyle w:val="Zkladntext5Netun"/>
        </w:rPr>
        <w:t xml:space="preserve">Pojistitel bude s Vaším souhlasem zpracovávat Vaše </w:t>
      </w:r>
      <w:r>
        <w:t xml:space="preserve">identifikační a kontaktní údaje, údaje pro ocenění rizika při vstupu do pojištění a údaje o využívání služeb, </w:t>
      </w:r>
      <w:r>
        <w:rPr>
          <w:rStyle w:val="Zkladntext5Netun"/>
        </w:rPr>
        <w:t>a to pro účely:</w:t>
      </w:r>
    </w:p>
    <w:p w:rsidR="00DF2B50" w:rsidRDefault="00240440">
      <w:pPr>
        <w:pStyle w:val="Zkladntext20"/>
        <w:numPr>
          <w:ilvl w:val="0"/>
          <w:numId w:val="20"/>
        </w:numPr>
        <w:shd w:val="clear" w:color="auto" w:fill="auto"/>
        <w:tabs>
          <w:tab w:val="left" w:pos="684"/>
        </w:tabs>
        <w:spacing w:before="0"/>
        <w:ind w:left="700" w:hanging="340"/>
        <w:jc w:val="both"/>
      </w:pPr>
      <w:r>
        <w:t>zasílání slev či jiných nabídek třetích stran, a to i elektronickými prostředky,</w:t>
      </w:r>
    </w:p>
    <w:p w:rsidR="00DF2B50" w:rsidRDefault="00240440">
      <w:pPr>
        <w:pStyle w:val="Zkladntext20"/>
        <w:numPr>
          <w:ilvl w:val="0"/>
          <w:numId w:val="20"/>
        </w:numPr>
        <w:shd w:val="clear" w:color="auto" w:fill="auto"/>
        <w:tabs>
          <w:tab w:val="left" w:pos="684"/>
        </w:tabs>
        <w:spacing w:before="0"/>
        <w:ind w:left="700" w:right="400" w:hanging="340"/>
        <w:jc w:val="both"/>
      </w:pPr>
      <w:r>
        <w:t xml:space="preserve">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w:t>
      </w:r>
      <w:proofErr w:type="spellStart"/>
      <w:r>
        <w:t>odLišné</w:t>
      </w:r>
      <w:proofErr w:type="spellEnd"/>
      <w:r>
        <w:t xml:space="preserve"> účely, použití </w:t>
      </w:r>
      <w:proofErr w:type="spellStart"/>
      <w:r>
        <w:t>pokročiLých</w:t>
      </w:r>
      <w:proofErr w:type="spellEnd"/>
      <w:r>
        <w:t xml:space="preserve"> analytických technik).</w:t>
      </w:r>
    </w:p>
    <w:p w:rsidR="00DF2B50" w:rsidRDefault="00240440">
      <w:pPr>
        <w:pStyle w:val="Zkladntext20"/>
        <w:shd w:val="clear" w:color="auto" w:fill="auto"/>
        <w:spacing w:before="0"/>
        <w:ind w:firstLine="0"/>
      </w:pPr>
      <w:r>
        <w:t xml:space="preserve">Tento souhlas je dobrovolný, platí po dobu neurčitou, můžete jej však kdykoliv odvolat. V případě, že souhlas neudělíte nebo jej </w:t>
      </w:r>
      <w:proofErr w:type="spellStart"/>
      <w:r>
        <w:t>odvoLáte</w:t>
      </w:r>
      <w:proofErr w:type="spellEnd"/>
      <w:r>
        <w:t>, nebudou Vám zasílány nabídky třetích stran a některé nabídky pojistitele nebude možné plně přizpůsobit Vašim potřebám. Máte také právo kdykoliv požadovat přístup ke svým osobním údajům.</w:t>
      </w:r>
    </w:p>
    <w:p w:rsidR="00DF2B50" w:rsidRDefault="00240440">
      <w:pPr>
        <w:pStyle w:val="Zkladntext20"/>
        <w:shd w:val="clear" w:color="auto" w:fill="auto"/>
        <w:spacing w:before="0"/>
        <w:ind w:firstLine="0"/>
        <w:jc w:val="both"/>
      </w:pPr>
      <w:r>
        <w:t>Pojistník:</w:t>
      </w:r>
    </w:p>
    <w:p w:rsidR="00DF2B50" w:rsidRDefault="00240440">
      <w:pPr>
        <w:pStyle w:val="Nadpis60"/>
        <w:keepNext/>
        <w:keepLines/>
        <w:shd w:val="clear" w:color="auto" w:fill="auto"/>
        <w:spacing w:after="121" w:line="226" w:lineRule="exact"/>
        <w:ind w:firstLine="0"/>
      </w:pPr>
      <w:bookmarkStart w:id="129" w:name="bookmark122"/>
      <w:r>
        <w:t xml:space="preserve">□ SOUHLASÍM </w:t>
      </w:r>
      <w:r>
        <w:rPr>
          <w:rStyle w:val="Nadpis6FranklinGothicDemiCond11ptNetundkovn0pt"/>
        </w:rPr>
        <w:t xml:space="preserve">DO </w:t>
      </w:r>
      <w:r>
        <w:t>NESOUHLASÍM</w:t>
      </w:r>
      <w:bookmarkEnd w:id="129"/>
    </w:p>
    <w:p w:rsidR="00DF2B50" w:rsidRDefault="00240440">
      <w:pPr>
        <w:pStyle w:val="Nadpis50"/>
        <w:keepNext/>
        <w:keepLines/>
        <w:numPr>
          <w:ilvl w:val="0"/>
          <w:numId w:val="19"/>
        </w:numPr>
        <w:shd w:val="clear" w:color="auto" w:fill="auto"/>
        <w:tabs>
          <w:tab w:val="left" w:pos="331"/>
        </w:tabs>
        <w:spacing w:after="109" w:line="150" w:lineRule="exact"/>
        <w:ind w:firstLine="0"/>
        <w:jc w:val="both"/>
      </w:pPr>
      <w:bookmarkStart w:id="130" w:name="bookmark123"/>
      <w:r>
        <w:t>Informace o zpracování osobních údajů bez Vašeho souhlasu</w:t>
      </w:r>
      <w:bookmarkEnd w:id="130"/>
    </w:p>
    <w:p w:rsidR="00DF2B50" w:rsidRDefault="00240440">
      <w:pPr>
        <w:pStyle w:val="Nadpis50"/>
        <w:keepNext/>
        <w:keepLines/>
        <w:numPr>
          <w:ilvl w:val="1"/>
          <w:numId w:val="19"/>
        </w:numPr>
        <w:shd w:val="clear" w:color="auto" w:fill="auto"/>
        <w:tabs>
          <w:tab w:val="left" w:pos="351"/>
        </w:tabs>
        <w:spacing w:line="226" w:lineRule="exact"/>
        <w:ind w:firstLine="0"/>
        <w:jc w:val="both"/>
      </w:pPr>
      <w:bookmarkStart w:id="131" w:name="bookmark124"/>
      <w:r>
        <w:t>Zpracování pro účely plnění smlouvy a oprávněných zájmů pojistitele</w:t>
      </w:r>
      <w:bookmarkEnd w:id="131"/>
    </w:p>
    <w:p w:rsidR="00DF2B50" w:rsidRDefault="00240440">
      <w:pPr>
        <w:pStyle w:val="Zkladntext20"/>
        <w:shd w:val="clear" w:color="auto" w:fill="auto"/>
        <w:spacing w:before="0"/>
        <w:ind w:firstLine="0"/>
      </w:pPr>
      <w:r>
        <w:t xml:space="preserve">Pojistník bere na vědomí, že jeho identifikační a kontaktní údaje, údaje pro ocenění rizika při vstupu do pojištění a údaje o využívání služeb zpracovává </w:t>
      </w:r>
      <w:proofErr w:type="spellStart"/>
      <w:r>
        <w:t>pojistiteL</w:t>
      </w:r>
      <w:proofErr w:type="spellEnd"/>
      <w:r>
        <w:t>:</w:t>
      </w:r>
    </w:p>
    <w:p w:rsidR="00DF2B50" w:rsidRDefault="00240440">
      <w:pPr>
        <w:pStyle w:val="Zkladntext20"/>
        <w:numPr>
          <w:ilvl w:val="0"/>
          <w:numId w:val="21"/>
        </w:numPr>
        <w:shd w:val="clear" w:color="auto" w:fill="auto"/>
        <w:tabs>
          <w:tab w:val="left" w:pos="684"/>
        </w:tabs>
        <w:spacing w:before="0"/>
        <w:ind w:left="700" w:hanging="340"/>
      </w:pPr>
      <w:r>
        <w:t xml:space="preserve">pro </w:t>
      </w:r>
      <w:proofErr w:type="spellStart"/>
      <w:r>
        <w:t>účeLy</w:t>
      </w:r>
      <w:proofErr w:type="spellEnd"/>
      <w:r>
        <w:t xml:space="preserve"> kalkulace, návrhu a uzavření pojistné smlouvy, posouzení přijatelnosti do pojištění, správy a ukončení pojistné smlouvy a likvidace pojistných událostí, když v těchto případech jde o zpracování nezbytné pro </w:t>
      </w:r>
      <w:r>
        <w:rPr>
          <w:rStyle w:val="Zkladntext2Tun"/>
        </w:rPr>
        <w:t xml:space="preserve">plnění smlouvy, </w:t>
      </w:r>
      <w:r>
        <w:t>a</w:t>
      </w:r>
    </w:p>
    <w:p w:rsidR="00DF2B50" w:rsidRDefault="00240440">
      <w:pPr>
        <w:pStyle w:val="Zkladntext20"/>
        <w:numPr>
          <w:ilvl w:val="0"/>
          <w:numId w:val="21"/>
        </w:numPr>
        <w:shd w:val="clear" w:color="auto" w:fill="auto"/>
        <w:tabs>
          <w:tab w:val="left" w:pos="684"/>
        </w:tabs>
        <w:spacing w:before="0" w:after="60"/>
        <w:ind w:left="700" w:hanging="340"/>
      </w:pPr>
      <w: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Style w:val="Zkladntext2Tun"/>
        </w:rPr>
        <w:t xml:space="preserve">oprávněných zájmů </w:t>
      </w:r>
      <w:proofErr w:type="spellStart"/>
      <w:r>
        <w:t>pojistiteLe</w:t>
      </w:r>
      <w:proofErr w:type="spellEnd"/>
      <w:r>
        <w:t>. Proti takovému zpracování máte právo kdykoli podat námitku, která může být uplatněna způsobem uvedeným v Informacích o zpracování osobních údajů v neživotním pojištění.</w:t>
      </w:r>
    </w:p>
    <w:p w:rsidR="00DF2B50" w:rsidRDefault="00240440">
      <w:pPr>
        <w:pStyle w:val="Nadpis50"/>
        <w:keepNext/>
        <w:keepLines/>
        <w:numPr>
          <w:ilvl w:val="1"/>
          <w:numId w:val="19"/>
        </w:numPr>
        <w:shd w:val="clear" w:color="auto" w:fill="auto"/>
        <w:tabs>
          <w:tab w:val="left" w:pos="351"/>
        </w:tabs>
        <w:spacing w:line="226" w:lineRule="exact"/>
        <w:ind w:firstLine="0"/>
        <w:jc w:val="both"/>
      </w:pPr>
      <w:bookmarkStart w:id="132" w:name="bookmark125"/>
      <w:r>
        <w:t>Zpracování pro účely plnění zákonné povinnosti</w:t>
      </w:r>
      <w:bookmarkEnd w:id="132"/>
    </w:p>
    <w:p w:rsidR="00DF2B50" w:rsidRDefault="00240440">
      <w:pPr>
        <w:pStyle w:val="Zkladntext20"/>
        <w:shd w:val="clear" w:color="auto" w:fill="auto"/>
        <w:spacing w:before="0" w:after="60"/>
        <w:ind w:firstLine="0"/>
      </w:pPr>
      <w:r>
        <w:t xml:space="preserve">Pojistník bere na vědomí, že jeho identifikační a kontaktní údaje a údaje pro ocenění rizika při vstupu do pojištění pojistitel dále zpracovává ke </w:t>
      </w:r>
      <w:r>
        <w:rPr>
          <w:rStyle w:val="Zkladntext2Tun"/>
        </w:rPr>
        <w:t xml:space="preserve">splnění své zákonné povinnosti </w:t>
      </w:r>
      <w:r>
        <w:t xml:space="preserve">vyplývající zejména ze zákona upravujícího distribuci pojištění a zákona č. </w:t>
      </w:r>
      <w:r>
        <w:rPr>
          <w:rStyle w:val="Zkladntext2Tun"/>
        </w:rPr>
        <w:t xml:space="preserve">69/2006 </w:t>
      </w:r>
      <w:proofErr w:type="gramStart"/>
      <w:r>
        <w:t>5b</w:t>
      </w:r>
      <w:proofErr w:type="gramEnd"/>
      <w:r>
        <w:t>., o provádění mezinárodních sankcí.</w:t>
      </w:r>
    </w:p>
    <w:p w:rsidR="00DF2B50" w:rsidRDefault="00240440">
      <w:pPr>
        <w:pStyle w:val="Nadpis50"/>
        <w:keepNext/>
        <w:keepLines/>
        <w:numPr>
          <w:ilvl w:val="1"/>
          <w:numId w:val="19"/>
        </w:numPr>
        <w:shd w:val="clear" w:color="auto" w:fill="auto"/>
        <w:tabs>
          <w:tab w:val="left" w:pos="351"/>
        </w:tabs>
        <w:spacing w:line="226" w:lineRule="exact"/>
        <w:ind w:firstLine="0"/>
        <w:jc w:val="both"/>
      </w:pPr>
      <w:bookmarkStart w:id="133" w:name="bookmark126"/>
      <w:r>
        <w:t>Zpracování pro účely přímého marketingu</w:t>
      </w:r>
      <w:bookmarkEnd w:id="133"/>
    </w:p>
    <w:p w:rsidR="00DF2B50" w:rsidRDefault="00240440">
      <w:pPr>
        <w:pStyle w:val="Zkladntext20"/>
        <w:shd w:val="clear" w:color="auto" w:fill="auto"/>
        <w:spacing w:before="0"/>
        <w:ind w:firstLine="0"/>
      </w:pPr>
      <w:r>
        <w:t xml:space="preserve">Pojistník bere na vědomí, že jeho identifikační a kontaktní údaje a údaje o využívání služeb může pojistitel také zpracovávat na základě jeho </w:t>
      </w:r>
      <w:r>
        <w:rPr>
          <w:rStyle w:val="Zkladntext2Tun"/>
        </w:rPr>
        <w:t xml:space="preserve">oprávněného zájmu </w:t>
      </w:r>
      <w:r>
        <w:t xml:space="preserve">pro účely zasílání svých reklamních sdělení a nabízení svých služeb; nabídku od pojistitele můžete dostat elektronicky (zejména </w:t>
      </w:r>
      <w:proofErr w:type="spellStart"/>
      <w:r>
        <w:t>SMSkou</w:t>
      </w:r>
      <w:proofErr w:type="spellEnd"/>
      <w:r>
        <w:t xml:space="preserve">, e-mailem, přes sociální sítě nebo </w:t>
      </w:r>
      <w:proofErr w:type="spellStart"/>
      <w:r>
        <w:t>teLefonicky</w:t>
      </w:r>
      <w:proofErr w:type="spellEnd"/>
      <w:r>
        <w:t>) nebo klasickým dopisem či osobně od zaměstnanců pojistitele.</w:t>
      </w:r>
    </w:p>
    <w:p w:rsidR="00DF2B50" w:rsidRDefault="00240440">
      <w:pPr>
        <w:pStyle w:val="Zkladntext20"/>
        <w:shd w:val="clear" w:color="auto" w:fill="auto"/>
        <w:spacing w:before="0" w:after="56"/>
        <w:ind w:firstLine="0"/>
      </w:pPr>
      <w:r>
        <w:t xml:space="preserve">Proti takovému zpracování máte jako pojistník právo </w:t>
      </w:r>
      <w:proofErr w:type="spellStart"/>
      <w:r>
        <w:t>kdykoLi</w:t>
      </w:r>
      <w:proofErr w:type="spellEnd"/>
      <w:r>
        <w:t xml:space="preserve"> podat námitku. Pokud si nepřejete, aby Vás </w:t>
      </w:r>
      <w:proofErr w:type="spellStart"/>
      <w:r>
        <w:t>pojistiteL</w:t>
      </w:r>
      <w:proofErr w:type="spellEnd"/>
      <w:r>
        <w:t xml:space="preserve"> oslovoval s jakýmikoli nabídkami, zaškrtněte prosím toto pole: DO.</w:t>
      </w:r>
    </w:p>
    <w:p w:rsidR="00DF2B50" w:rsidRDefault="00240440">
      <w:pPr>
        <w:pStyle w:val="Nadpis50"/>
        <w:keepNext/>
        <w:keepLines/>
        <w:numPr>
          <w:ilvl w:val="1"/>
          <w:numId w:val="19"/>
        </w:numPr>
        <w:shd w:val="clear" w:color="auto" w:fill="auto"/>
        <w:tabs>
          <w:tab w:val="left" w:pos="361"/>
        </w:tabs>
        <w:ind w:firstLine="0"/>
        <w:jc w:val="both"/>
      </w:pPr>
      <w:bookmarkStart w:id="134" w:name="bookmark127"/>
      <w:r>
        <w:t>Povinnost pojistníka informovat třetí osoby</w:t>
      </w:r>
      <w:bookmarkEnd w:id="134"/>
    </w:p>
    <w:p w:rsidR="00DF2B50" w:rsidRDefault="00240440">
      <w:pPr>
        <w:pStyle w:val="Zkladntext20"/>
        <w:shd w:val="clear" w:color="auto" w:fill="auto"/>
        <w:spacing w:before="0" w:after="124" w:line="230" w:lineRule="exact"/>
        <w:ind w:firstLine="0"/>
      </w:pPr>
      <w:r>
        <w:t>Pojistník se zavazuje informovat každého pojištěného, jenž je osobou odlišnou od pojistníka, a případné další osoby, které uvedl v pojistné smlouvě, o zpracování jejich osobních údajů.</w:t>
      </w:r>
    </w:p>
    <w:p w:rsidR="00DF2B50" w:rsidRDefault="00240440">
      <w:pPr>
        <w:pStyle w:val="Nadpis50"/>
        <w:keepNext/>
        <w:keepLines/>
        <w:numPr>
          <w:ilvl w:val="1"/>
          <w:numId w:val="19"/>
        </w:numPr>
        <w:shd w:val="clear" w:color="auto" w:fill="auto"/>
        <w:tabs>
          <w:tab w:val="left" w:pos="361"/>
        </w:tabs>
        <w:spacing w:line="150" w:lineRule="exact"/>
        <w:ind w:firstLine="0"/>
        <w:jc w:val="both"/>
      </w:pPr>
      <w:bookmarkStart w:id="135" w:name="bookmark128"/>
      <w:r>
        <w:t>Informace o zpracování osobních údajů zástupce pojistníka</w:t>
      </w:r>
      <w:bookmarkEnd w:id="135"/>
      <w:r>
        <w:br w:type="page"/>
      </w:r>
    </w:p>
    <w:p w:rsidR="00DF2B50" w:rsidRDefault="00240440">
      <w:pPr>
        <w:pStyle w:val="Zkladntext20"/>
        <w:shd w:val="clear" w:color="auto" w:fill="auto"/>
        <w:spacing w:before="0"/>
        <w:ind w:firstLine="0"/>
      </w:pPr>
      <w:r>
        <w:lastRenderedPageBreak/>
        <w:t xml:space="preserve">Zástupce právnické osoby, zákonný zástupce nebo jiná osoba oprávněná zastupovat </w:t>
      </w:r>
      <w:proofErr w:type="spellStart"/>
      <w:r>
        <w:t>pojlstníka</w:t>
      </w:r>
      <w:proofErr w:type="spellEnd"/>
      <w:r>
        <w:t xml:space="preserve"> bere na vědomí, že její identifikační a kontaktní údaje pojistitel zpracovává na základě </w:t>
      </w:r>
      <w:r>
        <w:rPr>
          <w:rStyle w:val="Zkladntext2Tun"/>
        </w:rPr>
        <w:t xml:space="preserve">oprávněného zájmu </w:t>
      </w:r>
      <w:r>
        <w:t xml:space="preserve">pro účely kalkulace, návrhu a uzavření pojistné smlouvy, správy a ukončení pojistné smlouvy, likvidace pojistných </w:t>
      </w:r>
      <w:proofErr w:type="spellStart"/>
      <w:r>
        <w:t>udáLostí</w:t>
      </w:r>
      <w:proofErr w:type="spellEnd"/>
      <w:r>
        <w:t>,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rsidR="00DF2B50" w:rsidRDefault="00240440">
      <w:pPr>
        <w:pStyle w:val="Zkladntext50"/>
        <w:shd w:val="clear" w:color="auto" w:fill="auto"/>
        <w:spacing w:after="0" w:line="226" w:lineRule="exact"/>
        <w:ind w:firstLine="0"/>
      </w:pPr>
      <w:r>
        <w:t>Zpracování pro účely plnění zákonné povinnosti</w:t>
      </w:r>
    </w:p>
    <w:p w:rsidR="00DF2B50" w:rsidRDefault="00240440">
      <w:pPr>
        <w:pStyle w:val="Zkladntext50"/>
        <w:shd w:val="clear" w:color="auto" w:fill="auto"/>
        <w:spacing w:after="120" w:line="226" w:lineRule="exact"/>
        <w:ind w:firstLine="0"/>
      </w:pPr>
      <w:r>
        <w:t xml:space="preserve">Zástupce právnické osoby, zákonný zástupce nebo jiná osoba oprávněná zastupovat pojistníka bere na vědomí, že identifikační a kontaktní údaje pojistitel dále zpracovává ke splněni své zákonné povinnosti </w:t>
      </w:r>
      <w:r>
        <w:rPr>
          <w:rStyle w:val="Zkladntext5Netun"/>
        </w:rPr>
        <w:t>vyplývající zejména ze zákona upravujícího distribuci pojištění a zákona č. 69/2006 Sb., o provádění mezinárodních sankcí.</w:t>
      </w:r>
    </w:p>
    <w:p w:rsidR="00DF2B50" w:rsidRDefault="00240440">
      <w:pPr>
        <w:pStyle w:val="Zkladntext20"/>
        <w:shd w:val="clear" w:color="auto" w:fill="auto"/>
        <w:spacing w:before="0" w:after="301"/>
        <w:ind w:firstLine="0"/>
      </w:pPr>
      <w:r>
        <w:t xml:space="preserve">3.6 Podpisem tohoto dodatku potvrzujete, že jste se důkladně seznámil se smyslem a obsahem souhlasu se zpracováním osobních údajů a že jste se před jejich udělením seznámil s dokumentem </w:t>
      </w:r>
      <w:r>
        <w:rPr>
          <w:rStyle w:val="Zkladntext2Tun"/>
        </w:rPr>
        <w:t xml:space="preserve">Informace o zpracování osobních údajů v neživotním pojištění, </w:t>
      </w:r>
      <w:r>
        <w:t>zejména s bližší identifikací dalších správců, rozsahem zpracovávaných údajů, právními základy (důvody), účely a dobou zpracování osobních údajů, způsobem odvolání souhlasu a právy, která Vám v této souvislosti náleží.</w:t>
      </w:r>
    </w:p>
    <w:p w:rsidR="00DF2B50" w:rsidRDefault="00240440">
      <w:pPr>
        <w:pStyle w:val="Nadpis60"/>
        <w:keepNext/>
        <w:keepLines/>
        <w:shd w:val="clear" w:color="auto" w:fill="auto"/>
        <w:spacing w:after="0" w:line="150" w:lineRule="exact"/>
        <w:ind w:left="60" w:firstLine="0"/>
        <w:jc w:val="center"/>
      </w:pPr>
      <w:bookmarkStart w:id="136" w:name="bookmark129"/>
      <w:r>
        <w:t>ČLÁNEK 9.</w:t>
      </w:r>
      <w:bookmarkEnd w:id="136"/>
    </w:p>
    <w:p w:rsidR="00DF2B50" w:rsidRDefault="00240440">
      <w:pPr>
        <w:pStyle w:val="Nadpis60"/>
        <w:keepNext/>
        <w:keepLines/>
        <w:shd w:val="clear" w:color="auto" w:fill="auto"/>
        <w:spacing w:after="49" w:line="150" w:lineRule="exact"/>
        <w:ind w:left="60" w:firstLine="0"/>
        <w:jc w:val="center"/>
      </w:pPr>
      <w:bookmarkStart w:id="137" w:name="bookmark130"/>
      <w:r>
        <w:t>ZÁVĚREČNÁ USTANOVENÍ</w:t>
      </w:r>
      <w:bookmarkEnd w:id="137"/>
    </w:p>
    <w:p w:rsidR="00DF2B50" w:rsidRDefault="00240440">
      <w:pPr>
        <w:pStyle w:val="Zkladntext20"/>
        <w:numPr>
          <w:ilvl w:val="0"/>
          <w:numId w:val="22"/>
        </w:numPr>
        <w:shd w:val="clear" w:color="auto" w:fill="auto"/>
        <w:tabs>
          <w:tab w:val="left" w:pos="338"/>
        </w:tabs>
        <w:spacing w:before="0"/>
        <w:ind w:firstLine="0"/>
      </w:pPr>
      <w:r>
        <w:t>Návrh pojistitele na uzavření dodatku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rsidR="00DF2B50" w:rsidRDefault="00240440">
      <w:pPr>
        <w:pStyle w:val="Zkladntext20"/>
        <w:numPr>
          <w:ilvl w:val="0"/>
          <w:numId w:val="22"/>
        </w:numPr>
        <w:shd w:val="clear" w:color="auto" w:fill="auto"/>
        <w:tabs>
          <w:tab w:val="left" w:pos="338"/>
        </w:tabs>
        <w:spacing w:before="0"/>
        <w:ind w:firstLine="0"/>
      </w:pPr>
      <w: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rsidR="00DF2B50" w:rsidRDefault="00240440">
      <w:pPr>
        <w:pStyle w:val="Zkladntext20"/>
        <w:numPr>
          <w:ilvl w:val="0"/>
          <w:numId w:val="22"/>
        </w:numPr>
        <w:shd w:val="clear" w:color="auto" w:fill="auto"/>
        <w:tabs>
          <w:tab w:val="left" w:pos="338"/>
        </w:tabs>
        <w:spacing w:before="0" w:after="44" w:line="150" w:lineRule="exact"/>
        <w:ind w:firstLine="0"/>
        <w:jc w:val="both"/>
      </w:pPr>
      <w:r>
        <w:t>Dodatek je vyhotoven ve 2 stejnopisech. Pojistník obdrží 1 stejnopis(y), pojistitel si ponechá 1 stejnopis(y)</w:t>
      </w:r>
    </w:p>
    <w:p w:rsidR="00DF2B50" w:rsidRDefault="00240440">
      <w:pPr>
        <w:pStyle w:val="Zkladntext20"/>
        <w:numPr>
          <w:ilvl w:val="0"/>
          <w:numId w:val="22"/>
        </w:numPr>
        <w:shd w:val="clear" w:color="auto" w:fill="auto"/>
        <w:tabs>
          <w:tab w:val="left" w:pos="338"/>
        </w:tabs>
        <w:spacing w:before="0"/>
        <w:ind w:firstLine="0"/>
      </w:pPr>
      <w:r>
        <w:t xml:space="preserve">Pokud je tento dodatek uzavírán elektronickými prostředky a je pojistníkem podepisován elektronickým podpisem ve smyslu příslušných právních předpisů, který není uznávaným elektronickým podpisem ve smyslu zákona č. 297/2016 Sb., o </w:t>
      </w:r>
      <w:proofErr w:type="spellStart"/>
      <w:r>
        <w:t>sLužbách</w:t>
      </w:r>
      <w:proofErr w:type="spellEnd"/>
      <w:r>
        <w:t xml:space="preserve"> vytvářejících důvěru pro elektronické transakce, je podmínkou řádného uzavření dodatku zaplacení běžného pojistného za první pojistné období, případně jednorázového pojistného nejpozději do jednoho měsíce od data vystavení návrhu dodatku. Nebude-li v případě uvedeném</w:t>
      </w:r>
    </w:p>
    <w:p w:rsidR="00DF2B50" w:rsidRDefault="00240440">
      <w:pPr>
        <w:pStyle w:val="Zkladntext20"/>
        <w:shd w:val="clear" w:color="auto" w:fill="auto"/>
        <w:spacing w:before="0" w:after="120"/>
        <w:ind w:firstLine="0"/>
      </w:pPr>
      <w:r>
        <w:t xml:space="preserve">v předchozí větě běžné pojistné za první pojistné období, případně jednorázové pojistné </w:t>
      </w:r>
      <w:proofErr w:type="spellStart"/>
      <w:r>
        <w:t>zapLaceno</w:t>
      </w:r>
      <w:proofErr w:type="spellEnd"/>
      <w:r>
        <w:t xml:space="preserve"> v tam uvedené Lhůtě, dodatek se od počátku ruší. </w:t>
      </w:r>
      <w:proofErr w:type="spellStart"/>
      <w:r>
        <w:t>Je-Li</w:t>
      </w:r>
      <w:proofErr w:type="spellEnd"/>
      <w:r>
        <w:t xml:space="preserve"> dodatek uzavírán elektronickými prostředky, nejsou vyhotovovány jeho stejnopisy.</w:t>
      </w:r>
    </w:p>
    <w:p w:rsidR="00DF2B50" w:rsidRDefault="00240440">
      <w:pPr>
        <w:pStyle w:val="Zkladntext20"/>
        <w:shd w:val="clear" w:color="auto" w:fill="auto"/>
        <w:spacing w:before="0"/>
        <w:ind w:firstLine="0"/>
        <w:jc w:val="both"/>
      </w:pPr>
      <w:r>
        <w:t>Tento dodatek obsahuje přílohy:</w:t>
      </w:r>
    </w:p>
    <w:p w:rsidR="00DF2B50" w:rsidRDefault="00240440">
      <w:pPr>
        <w:pStyle w:val="Zkladntext20"/>
        <w:numPr>
          <w:ilvl w:val="0"/>
          <w:numId w:val="2"/>
        </w:numPr>
        <w:shd w:val="clear" w:color="auto" w:fill="auto"/>
        <w:tabs>
          <w:tab w:val="left" w:pos="712"/>
        </w:tabs>
        <w:spacing w:before="0"/>
        <w:ind w:left="400" w:firstLine="0"/>
        <w:jc w:val="both"/>
      </w:pPr>
      <w:r>
        <w:t>ZSU-500/20 - Zvláštní smluvní ujednání k pojištění odpovědnosti za újmu</w:t>
      </w:r>
    </w:p>
    <w:p w:rsidR="00DF2B50" w:rsidRDefault="00240440">
      <w:pPr>
        <w:pStyle w:val="Zkladntext20"/>
        <w:numPr>
          <w:ilvl w:val="0"/>
          <w:numId w:val="2"/>
        </w:numPr>
        <w:shd w:val="clear" w:color="auto" w:fill="auto"/>
        <w:tabs>
          <w:tab w:val="left" w:pos="712"/>
        </w:tabs>
        <w:spacing w:before="0"/>
        <w:ind w:left="400" w:firstLine="0"/>
        <w:jc w:val="both"/>
      </w:pPr>
      <w:r>
        <w:t xml:space="preserve">ODP-B-l/15 - Smluvní ujednání pro připojištění odpovědnosti </w:t>
      </w:r>
      <w:proofErr w:type="spellStart"/>
      <w:r>
        <w:t>čLenů</w:t>
      </w:r>
      <w:proofErr w:type="spellEnd"/>
      <w:r>
        <w:t xml:space="preserve"> orgánu za jinou než čistou finanční újmu</w:t>
      </w:r>
    </w:p>
    <w:p w:rsidR="00DF2B50" w:rsidRDefault="00240440">
      <w:pPr>
        <w:pStyle w:val="Zkladntext20"/>
        <w:numPr>
          <w:ilvl w:val="0"/>
          <w:numId w:val="2"/>
        </w:numPr>
        <w:shd w:val="clear" w:color="auto" w:fill="auto"/>
        <w:tabs>
          <w:tab w:val="left" w:pos="712"/>
        </w:tabs>
        <w:spacing w:before="0"/>
        <w:ind w:left="400" w:firstLine="0"/>
        <w:jc w:val="both"/>
      </w:pPr>
      <w:r>
        <w:t>Smluvní ujednání OK HOLDING OKT-</w:t>
      </w:r>
      <w:proofErr w:type="gramStart"/>
      <w:r>
        <w:t>50S</w:t>
      </w:r>
      <w:proofErr w:type="gramEnd"/>
      <w:r>
        <w:t>/24</w:t>
      </w:r>
    </w:p>
    <w:p w:rsidR="00DF2B50" w:rsidRDefault="00240440">
      <w:pPr>
        <w:pStyle w:val="Zkladntext20"/>
        <w:shd w:val="clear" w:color="auto" w:fill="auto"/>
        <w:tabs>
          <w:tab w:val="left" w:pos="712"/>
        </w:tabs>
        <w:spacing w:before="0" w:after="181"/>
        <w:ind w:left="400" w:firstLine="0"/>
        <w:jc w:val="both"/>
      </w:pPr>
      <w:r>
        <w:rPr>
          <w:rStyle w:val="Zkladntext265ptTun"/>
        </w:rPr>
        <w:t>o</w:t>
      </w:r>
      <w:r>
        <w:rPr>
          <w:rStyle w:val="Zkladntext265ptTun"/>
        </w:rPr>
        <w:tab/>
      </w:r>
      <w:r>
        <w:t xml:space="preserve">Příloha </w:t>
      </w:r>
      <w:proofErr w:type="spellStart"/>
      <w:r>
        <w:t>l_Seznam</w:t>
      </w:r>
      <w:proofErr w:type="spellEnd"/>
      <w:r>
        <w:t xml:space="preserve"> nemovitosti</w:t>
      </w:r>
    </w:p>
    <w:p w:rsidR="00DF2B50" w:rsidRDefault="00240440">
      <w:pPr>
        <w:pStyle w:val="Nadpis60"/>
        <w:keepNext/>
        <w:keepLines/>
        <w:shd w:val="clear" w:color="auto" w:fill="auto"/>
        <w:spacing w:after="174" w:line="150" w:lineRule="exact"/>
        <w:ind w:firstLine="0"/>
      </w:pPr>
      <w:bookmarkStart w:id="138" w:name="bookmark131"/>
      <w:r>
        <w:t>Dodatek uzavřen dne: 4. 4.2025</w:t>
      </w:r>
      <w:bookmarkEnd w:id="138"/>
    </w:p>
    <w:p w:rsidR="00DF2B50" w:rsidRDefault="00240440">
      <w:pPr>
        <w:pStyle w:val="Zkladntext20"/>
        <w:shd w:val="clear" w:color="auto" w:fill="auto"/>
        <w:spacing w:before="0"/>
        <w:ind w:firstLine="0"/>
        <w:jc w:val="both"/>
      </w:pPr>
      <w:r>
        <w:t xml:space="preserve">jméno, příjmení / název zástupce pojistitele (získatele): </w:t>
      </w:r>
      <w:proofErr w:type="spellStart"/>
      <w:r w:rsidR="00404966">
        <w:t>xxxxxxxxxxx</w:t>
      </w:r>
      <w:proofErr w:type="spellEnd"/>
    </w:p>
    <w:p w:rsidR="00DF2B50" w:rsidRDefault="00240440">
      <w:pPr>
        <w:pStyle w:val="Zkladntext20"/>
        <w:shd w:val="clear" w:color="auto" w:fill="auto"/>
        <w:spacing w:before="0"/>
        <w:ind w:firstLine="0"/>
        <w:jc w:val="both"/>
      </w:pPr>
      <w:r>
        <w:t>Zaměstnanec pojistitele</w:t>
      </w:r>
    </w:p>
    <w:p w:rsidR="00DF2B50" w:rsidRDefault="00240440">
      <w:pPr>
        <w:pStyle w:val="Zkladntext20"/>
        <w:shd w:val="clear" w:color="auto" w:fill="auto"/>
        <w:spacing w:before="0"/>
        <w:ind w:firstLine="0"/>
        <w:jc w:val="both"/>
      </w:pPr>
      <w:r>
        <w:t xml:space="preserve">Získatelské číslo: </w:t>
      </w:r>
      <w:proofErr w:type="spellStart"/>
      <w:r w:rsidR="00404966">
        <w:t>xxxxx</w:t>
      </w:r>
      <w:proofErr w:type="spellEnd"/>
    </w:p>
    <w:p w:rsidR="00DF2B50" w:rsidRDefault="00240440">
      <w:pPr>
        <w:pStyle w:val="Zkladntext20"/>
        <w:shd w:val="clear" w:color="auto" w:fill="auto"/>
        <w:tabs>
          <w:tab w:val="left" w:pos="1382"/>
        </w:tabs>
        <w:spacing w:before="0"/>
        <w:ind w:firstLine="0"/>
        <w:jc w:val="both"/>
      </w:pPr>
      <w:r>
        <w:t>Telefonní číslo</w:t>
      </w:r>
      <w:r w:rsidR="00404966">
        <w:t xml:space="preserve">: </w:t>
      </w:r>
      <w:proofErr w:type="spellStart"/>
      <w:r w:rsidR="00404966">
        <w:t>xxxxxxx</w:t>
      </w:r>
      <w:proofErr w:type="spellEnd"/>
    </w:p>
    <w:p w:rsidR="00DF2B50" w:rsidRDefault="00240440">
      <w:pPr>
        <w:pStyle w:val="Zkladntext20"/>
        <w:shd w:val="clear" w:color="auto" w:fill="auto"/>
        <w:tabs>
          <w:tab w:val="left" w:pos="1382"/>
        </w:tabs>
        <w:spacing w:before="0" w:after="615"/>
        <w:ind w:firstLine="0"/>
        <w:jc w:val="both"/>
      </w:pPr>
      <w:proofErr w:type="spellStart"/>
      <w:r>
        <w:t>E-maiL</w:t>
      </w:r>
      <w:proofErr w:type="spellEnd"/>
      <w:r>
        <w:t>:</w:t>
      </w:r>
      <w:r w:rsidR="00404966">
        <w:t xml:space="preserve"> </w:t>
      </w:r>
      <w:proofErr w:type="spellStart"/>
      <w:r w:rsidR="00404966">
        <w:t>xxxxxxxx</w:t>
      </w:r>
      <w:proofErr w:type="spellEnd"/>
      <w:r>
        <w:tab/>
      </w:r>
    </w:p>
    <w:p w:rsidR="00DF2B50" w:rsidRDefault="00DF2B50">
      <w:pPr>
        <w:framePr w:h="413" w:hSpace="1680" w:wrap="notBeside" w:vAnchor="text" w:hAnchor="text" w:x="1681" w:y="1"/>
        <w:jc w:val="center"/>
        <w:rPr>
          <w:sz w:val="2"/>
          <w:szCs w:val="2"/>
        </w:rPr>
      </w:pPr>
    </w:p>
    <w:p w:rsidR="00DF2B50" w:rsidRDefault="00DF2B50">
      <w:pPr>
        <w:rPr>
          <w:sz w:val="2"/>
          <w:szCs w:val="2"/>
        </w:rPr>
      </w:pPr>
    </w:p>
    <w:p w:rsidR="00DF2B50" w:rsidRDefault="00240440">
      <w:pPr>
        <w:pStyle w:val="Nadpis10"/>
        <w:keepNext/>
        <w:keepLines/>
        <w:shd w:val="clear" w:color="auto" w:fill="auto"/>
        <w:tabs>
          <w:tab w:val="left" w:leader="underscore" w:pos="3219"/>
        </w:tabs>
        <w:spacing w:before="0" w:line="200" w:lineRule="exact"/>
        <w:ind w:left="1880"/>
      </w:pPr>
      <w:bookmarkStart w:id="139" w:name="bookmark132"/>
      <w:r>
        <w:rPr>
          <w:rStyle w:val="Nadpis11"/>
        </w:rPr>
        <w:t>/</w:t>
      </w:r>
      <w:r>
        <w:tab/>
      </w:r>
      <w:bookmarkEnd w:id="139"/>
    </w:p>
    <w:p w:rsidR="00404966" w:rsidRDefault="00240440">
      <w:pPr>
        <w:pStyle w:val="Zkladntext30"/>
        <w:shd w:val="clear" w:color="auto" w:fill="auto"/>
        <w:spacing w:line="130" w:lineRule="exact"/>
        <w:ind w:left="400"/>
        <w:jc w:val="both"/>
      </w:pPr>
      <w:r>
        <w:t>Podpis zástupce pojistitele (získatele)</w:t>
      </w:r>
      <w:r w:rsidR="00404966">
        <w:tab/>
      </w:r>
      <w:r w:rsidR="00404966">
        <w:tab/>
      </w:r>
      <w:r w:rsidR="00404966">
        <w:tab/>
      </w:r>
      <w:r w:rsidR="00404966">
        <w:tab/>
      </w:r>
      <w:r w:rsidR="00404966">
        <w:tab/>
      </w:r>
      <w:r w:rsidR="00404966">
        <w:tab/>
      </w:r>
      <w:r w:rsidR="00404966">
        <w:tab/>
        <w:t>Ing. Ivana Bubeníčková</w:t>
      </w:r>
    </w:p>
    <w:p w:rsidR="00DF2B50" w:rsidRDefault="00404966">
      <w:pPr>
        <w:pStyle w:val="Zkladntext30"/>
        <w:shd w:val="clear" w:color="auto" w:fill="auto"/>
        <w:spacing w:line="130" w:lineRule="exact"/>
        <w:ind w:left="400"/>
        <w:jc w:val="both"/>
      </w:pPr>
      <w:r>
        <w:tab/>
      </w:r>
      <w:r>
        <w:tab/>
      </w:r>
      <w:r>
        <w:tab/>
      </w:r>
      <w:r>
        <w:tab/>
      </w:r>
      <w:r>
        <w:tab/>
      </w:r>
      <w:r>
        <w:tab/>
      </w:r>
      <w:r>
        <w:tab/>
      </w:r>
      <w:bookmarkStart w:id="140" w:name="_GoBack"/>
      <w:bookmarkEnd w:id="140"/>
      <w:r>
        <w:tab/>
      </w:r>
      <w:r>
        <w:tab/>
      </w:r>
      <w:r>
        <w:tab/>
        <w:t>starostka MO Plzeň 1</w:t>
      </w:r>
      <w:r w:rsidR="00240440">
        <w:br w:type="page"/>
      </w:r>
    </w:p>
    <w:p w:rsidR="00DF2B50" w:rsidRDefault="00240440">
      <w:pPr>
        <w:pStyle w:val="Zkladntext20"/>
        <w:shd w:val="clear" w:color="auto" w:fill="auto"/>
        <w:spacing w:before="0" w:after="224" w:line="150" w:lineRule="exact"/>
        <w:ind w:firstLine="0"/>
      </w:pPr>
      <w:r>
        <w:rPr>
          <w:noProof/>
        </w:rPr>
        <w:lastRenderedPageBreak/>
        <w:drawing>
          <wp:anchor distT="0" distB="0" distL="63500" distR="237490" simplePos="0" relativeHeight="251653120" behindDoc="1" locked="0" layoutInCell="1" allowOverlap="1">
            <wp:simplePos x="0" y="0"/>
            <wp:positionH relativeFrom="margin">
              <wp:posOffset>-309245</wp:posOffset>
            </wp:positionH>
            <wp:positionV relativeFrom="paragraph">
              <wp:posOffset>-1158240</wp:posOffset>
            </wp:positionV>
            <wp:extent cx="359410" cy="1017905"/>
            <wp:effectExtent l="0" t="0" r="0" b="0"/>
            <wp:wrapTopAndBottom/>
            <wp:docPr id="82" name="obrázek 52" descr="C:\Users\stedra\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stedra\AppData\Local\Temp\FineReader12.00\media\image6.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9410" cy="10179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216535" distB="0" distL="63500" distR="63500" simplePos="0" relativeHeight="251654144" behindDoc="1" locked="0" layoutInCell="1" allowOverlap="1">
            <wp:simplePos x="0" y="0"/>
            <wp:positionH relativeFrom="margin">
              <wp:posOffset>684530</wp:posOffset>
            </wp:positionH>
            <wp:positionV relativeFrom="paragraph">
              <wp:posOffset>-941705</wp:posOffset>
            </wp:positionV>
            <wp:extent cx="316865" cy="267970"/>
            <wp:effectExtent l="0" t="0" r="0" b="0"/>
            <wp:wrapTopAndBottom/>
            <wp:docPr id="81" name="obrázek 53" descr="C:\Users\stedra\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tedra\AppData\Local\Temp\FineReader12.00\media\image7.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6865" cy="2679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457200" simplePos="0" relativeHeight="251655168" behindDoc="1" locked="0" layoutInCell="1" allowOverlap="1">
                <wp:simplePos x="0" y="0"/>
                <wp:positionH relativeFrom="margin">
                  <wp:posOffset>285115</wp:posOffset>
                </wp:positionH>
                <wp:positionV relativeFrom="paragraph">
                  <wp:posOffset>-701040</wp:posOffset>
                </wp:positionV>
                <wp:extent cx="1112520" cy="302895"/>
                <wp:effectExtent l="0" t="3810" r="2540" b="0"/>
                <wp:wrapTopAndBottom/>
                <wp:docPr id="8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3"/>
                              <w:keepNext/>
                              <w:keepLines/>
                              <w:shd w:val="clear" w:color="auto" w:fill="auto"/>
                              <w:spacing w:after="47" w:line="300" w:lineRule="exact"/>
                            </w:pPr>
                            <w:bookmarkStart w:id="141" w:name="bookmark108"/>
                            <w:r>
                              <w:rPr>
                                <w:rStyle w:val="Nadpis3Exact1"/>
                                <w:b/>
                                <w:bCs/>
                              </w:rPr>
                              <w:t>Kooperativa</w:t>
                            </w:r>
                            <w:bookmarkEnd w:id="141"/>
                          </w:p>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46" type="#_x0000_t202" style="position:absolute;margin-left:22.45pt;margin-top:-55.2pt;width:87.6pt;height:23.85pt;z-index:-251661312;visibility:visible;mso-wrap-style:square;mso-width-percent:0;mso-height-percent:0;mso-wrap-distance-left:5pt;mso-wrap-distance-top:0;mso-wrap-distance-right: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1WsAIAALM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" filled="f" stroked="f">
                <v:textbox style="mso-fit-shape-to-text:t" inset="0,0,0,0">
                  <w:txbxContent>
                    <w:p w:rsidR="00AA26C2" w:rsidRDefault="00AA26C2">
                      <w:pPr>
                        <w:pStyle w:val="Nadpis3"/>
                        <w:keepNext/>
                        <w:keepLines/>
                        <w:shd w:val="clear" w:color="auto" w:fill="auto"/>
                        <w:spacing w:after="47" w:line="300" w:lineRule="exact"/>
                      </w:pPr>
                      <w:bookmarkStart w:id="142" w:name="bookmark108"/>
                      <w:r>
                        <w:rPr>
                          <w:rStyle w:val="Nadpis3Exact1"/>
                          <w:b/>
                          <w:bCs/>
                        </w:rPr>
                        <w:t>Kooperativa</w:t>
                      </w:r>
                      <w:bookmarkEnd w:id="142"/>
                    </w:p>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v:textbox>
                <w10:wrap type="topAndBottom" anchorx="margin"/>
              </v:shape>
            </w:pict>
          </mc:Fallback>
        </mc:AlternateContent>
      </w:r>
      <w:r>
        <w:rPr>
          <w:noProof/>
        </w:rPr>
        <mc:AlternateContent>
          <mc:Choice Requires="wps">
            <w:drawing>
              <wp:anchor distT="664210" distB="0" distL="728980" distR="298450" simplePos="0" relativeHeight="251656192" behindDoc="1" locked="0" layoutInCell="1" allowOverlap="1">
                <wp:simplePos x="0" y="0"/>
                <wp:positionH relativeFrom="margin">
                  <wp:posOffset>1854835</wp:posOffset>
                </wp:positionH>
                <wp:positionV relativeFrom="paragraph">
                  <wp:posOffset>-494030</wp:posOffset>
                </wp:positionV>
                <wp:extent cx="4203065" cy="139700"/>
                <wp:effectExtent l="0" t="0" r="0" b="0"/>
                <wp:wrapTopAndBottom/>
                <wp:docPr id="7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065" cy="139700"/>
                        </a:xfrm>
                        <a:prstGeom prst="rect">
                          <a:avLst/>
                        </a:prstGeom>
                        <a:solidFill>
                          <a:srgbClr val="068A5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40"/>
                              <w:keepNext/>
                              <w:keepLines/>
                              <w:shd w:val="clear" w:color="auto" w:fill="000000"/>
                              <w:spacing w:after="0" w:line="110" w:lineRule="exact"/>
                              <w:jc w:val="both"/>
                            </w:pPr>
                            <w:bookmarkStart w:id="143" w:name="bookmark109"/>
                            <w:proofErr w:type="spellStart"/>
                            <w:r>
                              <w:rPr>
                                <w:rStyle w:val="Nadpis495ptMalpsmenaExact"/>
                              </w:rPr>
                              <w:t>d~'I</w:t>
                            </w:r>
                            <w:proofErr w:type="spellEnd"/>
                            <w:r>
                              <w:rPr>
                                <w:rStyle w:val="Nadpis495ptMalpsmenaExact"/>
                              </w:rPr>
                              <w:t xml:space="preserve"> </w:t>
                            </w:r>
                            <w:r>
                              <w:rPr>
                                <w:rStyle w:val="Nadpis4Exact0"/>
                              </w:rPr>
                              <w:t xml:space="preserve">u Zvláštní smluvní ujednání k pojištění odpovědnosti </w:t>
                            </w:r>
                            <w:proofErr w:type="spellStart"/>
                            <w:r>
                              <w:rPr>
                                <w:rStyle w:val="Nadpis4Exact0"/>
                              </w:rPr>
                              <w:t>Kruona</w:t>
                            </w:r>
                            <w:proofErr w:type="spellEnd"/>
                            <w:r>
                              <w:rPr>
                                <w:rStyle w:val="Nadpis4Exact0"/>
                              </w:rPr>
                              <w:t xml:space="preserve"> </w:t>
                            </w:r>
                            <w:proofErr w:type="spellStart"/>
                            <w:r>
                              <w:rPr>
                                <w:rStyle w:val="Nadpis4Exact0"/>
                                <w:vertAlign w:val="subscript"/>
                              </w:rPr>
                              <w:t>zg</w:t>
                            </w:r>
                            <w:proofErr w:type="spellEnd"/>
                            <w:r>
                              <w:rPr>
                                <w:rStyle w:val="Nadpis4Exact0"/>
                                <w:vertAlign w:val="subscript"/>
                              </w:rPr>
                              <w:t xml:space="preserve"> újmu zsu</w:t>
                            </w:r>
                            <w:r>
                              <w:rPr>
                                <w:rStyle w:val="Nadpis4Exact0"/>
                              </w:rPr>
                              <w:t>.</w:t>
                            </w:r>
                            <w:r>
                              <w:rPr>
                                <w:rStyle w:val="Nadpis4Exact0"/>
                                <w:vertAlign w:val="subscript"/>
                              </w:rPr>
                              <w:t>500</w:t>
                            </w:r>
                            <w:r>
                              <w:rPr>
                                <w:rStyle w:val="Nadpis4Exact0"/>
                              </w:rPr>
                              <w:t>/</w:t>
                            </w:r>
                            <w:r>
                              <w:rPr>
                                <w:rStyle w:val="Nadpis4Exact0"/>
                                <w:vertAlign w:val="subscript"/>
                              </w:rPr>
                              <w:t>20</w:t>
                            </w:r>
                            <w:bookmarkEnd w:id="14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47" type="#_x0000_t202" style="position:absolute;margin-left:146.05pt;margin-top:-38.9pt;width:330.95pt;height:11pt;z-index:-251660288;visibility:visible;mso-wrap-style:square;mso-width-percent:0;mso-height-percent:0;mso-wrap-distance-left:57.4pt;mso-wrap-distance-top:52.3pt;mso-wrap-distance-right:2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" fillcolor="#068a53" stroked="f">
                <v:textbox style="mso-fit-shape-to-text:t" inset="0,0,0,0">
                  <w:txbxContent>
                    <w:p w:rsidR="00AA26C2" w:rsidRDefault="00AA26C2">
                      <w:pPr>
                        <w:pStyle w:val="Nadpis40"/>
                        <w:keepNext/>
                        <w:keepLines/>
                        <w:shd w:val="clear" w:color="auto" w:fill="000000"/>
                        <w:spacing w:after="0" w:line="110" w:lineRule="exact"/>
                        <w:jc w:val="both"/>
                      </w:pPr>
                      <w:bookmarkStart w:id="144" w:name="bookmark109"/>
                      <w:proofErr w:type="spellStart"/>
                      <w:r>
                        <w:rPr>
                          <w:rStyle w:val="Nadpis495ptMalpsmenaExact"/>
                        </w:rPr>
                        <w:t>d~'I</w:t>
                      </w:r>
                      <w:proofErr w:type="spellEnd"/>
                      <w:r>
                        <w:rPr>
                          <w:rStyle w:val="Nadpis495ptMalpsmenaExact"/>
                        </w:rPr>
                        <w:t xml:space="preserve"> </w:t>
                      </w:r>
                      <w:r>
                        <w:rPr>
                          <w:rStyle w:val="Nadpis4Exact0"/>
                        </w:rPr>
                        <w:t xml:space="preserve">u Zvláštní smluvní ujednání k pojištění odpovědnosti </w:t>
                      </w:r>
                      <w:proofErr w:type="spellStart"/>
                      <w:r>
                        <w:rPr>
                          <w:rStyle w:val="Nadpis4Exact0"/>
                        </w:rPr>
                        <w:t>Kruona</w:t>
                      </w:r>
                      <w:proofErr w:type="spellEnd"/>
                      <w:r>
                        <w:rPr>
                          <w:rStyle w:val="Nadpis4Exact0"/>
                        </w:rPr>
                        <w:t xml:space="preserve"> </w:t>
                      </w:r>
                      <w:proofErr w:type="spellStart"/>
                      <w:r>
                        <w:rPr>
                          <w:rStyle w:val="Nadpis4Exact0"/>
                          <w:vertAlign w:val="subscript"/>
                        </w:rPr>
                        <w:t>zg</w:t>
                      </w:r>
                      <w:proofErr w:type="spellEnd"/>
                      <w:r>
                        <w:rPr>
                          <w:rStyle w:val="Nadpis4Exact0"/>
                          <w:vertAlign w:val="subscript"/>
                        </w:rPr>
                        <w:t xml:space="preserve"> újmu zsu</w:t>
                      </w:r>
                      <w:r>
                        <w:rPr>
                          <w:rStyle w:val="Nadpis4Exact0"/>
                        </w:rPr>
                        <w:t>.</w:t>
                      </w:r>
                      <w:r>
                        <w:rPr>
                          <w:rStyle w:val="Nadpis4Exact0"/>
                          <w:vertAlign w:val="subscript"/>
                        </w:rPr>
                        <w:t>500</w:t>
                      </w:r>
                      <w:r>
                        <w:rPr>
                          <w:rStyle w:val="Nadpis4Exact0"/>
                        </w:rPr>
                        <w:t>/</w:t>
                      </w:r>
                      <w:r>
                        <w:rPr>
                          <w:rStyle w:val="Nadpis4Exact0"/>
                          <w:vertAlign w:val="subscript"/>
                        </w:rPr>
                        <w:t>20</w:t>
                      </w:r>
                      <w:bookmarkEnd w:id="144"/>
                    </w:p>
                  </w:txbxContent>
                </v:textbox>
                <w10:wrap type="topAndBottom" anchorx="margin"/>
              </v:shape>
            </w:pict>
          </mc:Fallback>
        </mc:AlternateContent>
      </w:r>
      <w:r>
        <w:t>Tato zvláštní smluvní ujednání (dále jen „ZSU") jsou nedílnou součástí pojistné smlouvy.</w:t>
      </w:r>
    </w:p>
    <w:p w:rsidR="00DF2B50" w:rsidRDefault="00240440">
      <w:pPr>
        <w:pStyle w:val="Zkladntext20"/>
        <w:numPr>
          <w:ilvl w:val="0"/>
          <w:numId w:val="23"/>
        </w:numPr>
        <w:shd w:val="clear" w:color="auto" w:fill="auto"/>
        <w:tabs>
          <w:tab w:val="left" w:pos="291"/>
        </w:tabs>
        <w:spacing w:before="0" w:after="180"/>
        <w:ind w:firstLine="0"/>
      </w:pPr>
      <w:r>
        <w:t>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rsidR="00DF2B50" w:rsidRDefault="00240440">
      <w:pPr>
        <w:pStyle w:val="Zkladntext20"/>
        <w:numPr>
          <w:ilvl w:val="0"/>
          <w:numId w:val="23"/>
        </w:numPr>
        <w:shd w:val="clear" w:color="auto" w:fill="auto"/>
        <w:tabs>
          <w:tab w:val="left" w:pos="291"/>
        </w:tabs>
        <w:spacing w:before="0" w:after="241"/>
        <w:ind w:firstLine="0"/>
      </w:pPr>
      <w:r>
        <w:t xml:space="preserve">případě, že je </w:t>
      </w:r>
      <w:proofErr w:type="spellStart"/>
      <w:r>
        <w:t>jakékoLi</w:t>
      </w:r>
      <w:proofErr w:type="spellEnd"/>
      <w:r>
        <w:t xml:space="preserve">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w:t>
      </w:r>
    </w:p>
    <w:p w:rsidR="00DF2B50" w:rsidRDefault="00240440">
      <w:pPr>
        <w:pStyle w:val="Nadpis50"/>
        <w:keepNext/>
        <w:keepLines/>
        <w:shd w:val="clear" w:color="auto" w:fill="auto"/>
        <w:spacing w:after="229" w:line="150" w:lineRule="exact"/>
        <w:ind w:firstLine="0"/>
      </w:pPr>
      <w:bookmarkStart w:id="145" w:name="bookmark133"/>
      <w:r>
        <w:t>Článek 1 - Další výluky z pojištění</w:t>
      </w:r>
      <w:bookmarkEnd w:id="145"/>
    </w:p>
    <w:p w:rsidR="00DF2B50" w:rsidRDefault="00240440">
      <w:pPr>
        <w:pStyle w:val="Zkladntext20"/>
        <w:shd w:val="clear" w:color="auto" w:fill="auto"/>
        <w:spacing w:before="0"/>
        <w:ind w:firstLine="0"/>
      </w:pPr>
      <w:r>
        <w:t xml:space="preserve">Vedle výluk vyplývajících z příslušných ustanovení pojistných podmínek a pojistné smlouvy se pojištění nevztahuje na povinnost nahradit újmu způsobenou v </w:t>
      </w:r>
      <w:proofErr w:type="spellStart"/>
      <w:r>
        <w:t>souvisLosti</w:t>
      </w:r>
      <w:proofErr w:type="spellEnd"/>
      <w:r>
        <w:t xml:space="preserve"> s:</w:t>
      </w:r>
    </w:p>
    <w:p w:rsidR="00DF2B50" w:rsidRDefault="00240440">
      <w:pPr>
        <w:pStyle w:val="Zkladntext50"/>
        <w:numPr>
          <w:ilvl w:val="0"/>
          <w:numId w:val="24"/>
        </w:numPr>
        <w:shd w:val="clear" w:color="auto" w:fill="auto"/>
        <w:tabs>
          <w:tab w:val="left" w:pos="687"/>
        </w:tabs>
        <w:spacing w:after="0" w:line="226" w:lineRule="exact"/>
        <w:ind w:left="700"/>
        <w:jc w:val="both"/>
      </w:pPr>
      <w:r>
        <w:rPr>
          <w:rStyle w:val="Zkladntext5Netun"/>
        </w:rPr>
        <w:t xml:space="preserve">provozováním </w:t>
      </w:r>
      <w:r>
        <w:t xml:space="preserve">tržnic </w:t>
      </w:r>
      <w:r>
        <w:rPr>
          <w:rStyle w:val="Zkladntext5Netun"/>
        </w:rPr>
        <w:t xml:space="preserve">a </w:t>
      </w:r>
      <w:r>
        <w:t>stánkovým prodejem v tržnicích,</w:t>
      </w:r>
    </w:p>
    <w:p w:rsidR="00DF2B50" w:rsidRDefault="00240440">
      <w:pPr>
        <w:pStyle w:val="Zkladntext20"/>
        <w:numPr>
          <w:ilvl w:val="0"/>
          <w:numId w:val="24"/>
        </w:numPr>
        <w:shd w:val="clear" w:color="auto" w:fill="auto"/>
        <w:tabs>
          <w:tab w:val="left" w:pos="687"/>
        </w:tabs>
        <w:spacing w:before="0"/>
        <w:ind w:left="360" w:firstLine="0"/>
        <w:jc w:val="both"/>
      </w:pPr>
      <w:r>
        <w:t xml:space="preserve">provozováním </w:t>
      </w:r>
      <w:r>
        <w:rPr>
          <w:rStyle w:val="Zkladntext2Tun"/>
        </w:rPr>
        <w:t xml:space="preserve">zastaváren, heren </w:t>
      </w:r>
      <w:r>
        <w:t xml:space="preserve">(hazardní hry, výherní automaty), </w:t>
      </w:r>
      <w:r>
        <w:rPr>
          <w:rStyle w:val="Zkladntext2Tun"/>
        </w:rPr>
        <w:t xml:space="preserve">non-stop pohostinských zařízení </w:t>
      </w:r>
      <w:r>
        <w:t>(restaurací, barů apod.),</w:t>
      </w:r>
    </w:p>
    <w:p w:rsidR="00DF2B50" w:rsidRDefault="00240440">
      <w:pPr>
        <w:pStyle w:val="Zkladntext50"/>
        <w:numPr>
          <w:ilvl w:val="0"/>
          <w:numId w:val="24"/>
        </w:numPr>
        <w:shd w:val="clear" w:color="auto" w:fill="auto"/>
        <w:tabs>
          <w:tab w:val="left" w:pos="687"/>
        </w:tabs>
        <w:spacing w:after="0" w:line="226" w:lineRule="exact"/>
        <w:ind w:left="700" w:right="480"/>
        <w:jc w:val="both"/>
      </w:pPr>
      <w:r>
        <w:rPr>
          <w:rStyle w:val="Zkladntext5Netun"/>
        </w:rPr>
        <w:t xml:space="preserve">provozováním a pořádáním akcí </w:t>
      </w:r>
      <w:r>
        <w:t xml:space="preserve">motoristického sportu, paintballových střelnic, bobových a motokárových drah, vozítek </w:t>
      </w:r>
      <w:proofErr w:type="spellStart"/>
      <w:r>
        <w:t>segway</w:t>
      </w:r>
      <w:proofErr w:type="spellEnd"/>
      <w:r>
        <w:t xml:space="preserve">, lanových parků, bungee jumpingu, </w:t>
      </w:r>
      <w:proofErr w:type="spellStart"/>
      <w:r>
        <w:t>zorbingu</w:t>
      </w:r>
      <w:proofErr w:type="spellEnd"/>
      <w:r>
        <w:t xml:space="preserve">, potápění, parasailingu, </w:t>
      </w:r>
      <w:proofErr w:type="spellStart"/>
      <w:r>
        <w:t>swoopingu</w:t>
      </w:r>
      <w:proofErr w:type="spellEnd"/>
      <w:r>
        <w:t xml:space="preserve">, surfingu, raftingu, </w:t>
      </w:r>
      <w:proofErr w:type="spellStart"/>
      <w:r>
        <w:t>canyoningu</w:t>
      </w:r>
      <w:proofErr w:type="spellEnd"/>
      <w:r>
        <w:t xml:space="preserve">, horolezeckého </w:t>
      </w:r>
      <w:r>
        <w:rPr>
          <w:rStyle w:val="Zkladntext5Netun"/>
        </w:rPr>
        <w:t xml:space="preserve">a </w:t>
      </w:r>
      <w:r>
        <w:t xml:space="preserve">lezeckého sportu </w:t>
      </w:r>
      <w:r>
        <w:rPr>
          <w:rStyle w:val="Zkladntext5Netun"/>
        </w:rPr>
        <w:t>a obdobných aktivit,</w:t>
      </w:r>
    </w:p>
    <w:p w:rsidR="00DF2B50" w:rsidRDefault="00240440">
      <w:pPr>
        <w:pStyle w:val="Zkladntext50"/>
        <w:numPr>
          <w:ilvl w:val="0"/>
          <w:numId w:val="24"/>
        </w:numPr>
        <w:shd w:val="clear" w:color="auto" w:fill="auto"/>
        <w:tabs>
          <w:tab w:val="left" w:pos="687"/>
        </w:tabs>
        <w:spacing w:after="0" w:line="226" w:lineRule="exact"/>
        <w:ind w:left="700"/>
        <w:jc w:val="both"/>
      </w:pPr>
      <w:r>
        <w:rPr>
          <w:rStyle w:val="Zkladntext5Netun"/>
        </w:rPr>
        <w:t xml:space="preserve">provozováním a pořádáním </w:t>
      </w:r>
      <w:r>
        <w:t xml:space="preserve">cirkusových představení, poutí </w:t>
      </w:r>
      <w:r>
        <w:rPr>
          <w:rStyle w:val="Zkladntext5Netun"/>
        </w:rPr>
        <w:t xml:space="preserve">a </w:t>
      </w:r>
      <w:r>
        <w:t>pouťových atrakci, zábavních parků,</w:t>
      </w:r>
    </w:p>
    <w:p w:rsidR="00DF2B50" w:rsidRDefault="00240440">
      <w:pPr>
        <w:pStyle w:val="Zkladntext50"/>
        <w:numPr>
          <w:ilvl w:val="0"/>
          <w:numId w:val="24"/>
        </w:numPr>
        <w:shd w:val="clear" w:color="auto" w:fill="auto"/>
        <w:tabs>
          <w:tab w:val="left" w:pos="687"/>
        </w:tabs>
        <w:spacing w:after="0" w:line="226" w:lineRule="exact"/>
        <w:ind w:left="700"/>
        <w:jc w:val="both"/>
      </w:pPr>
      <w:r>
        <w:rPr>
          <w:rStyle w:val="Zkladntext5Netun"/>
        </w:rPr>
        <w:t xml:space="preserve">pořádáním </w:t>
      </w:r>
      <w:r>
        <w:t xml:space="preserve">tanečních zábav </w:t>
      </w:r>
      <w:r>
        <w:rPr>
          <w:rStyle w:val="Zkladntext5Netun"/>
        </w:rPr>
        <w:t xml:space="preserve">a </w:t>
      </w:r>
      <w:r>
        <w:t xml:space="preserve">diskoték </w:t>
      </w:r>
      <w:r>
        <w:rPr>
          <w:rStyle w:val="Zkladntext5Netun"/>
        </w:rPr>
        <w:t xml:space="preserve">pro </w:t>
      </w:r>
      <w:r>
        <w:t>více než 500 návštěvníků,</w:t>
      </w:r>
    </w:p>
    <w:p w:rsidR="00DF2B50" w:rsidRDefault="00240440">
      <w:pPr>
        <w:pStyle w:val="Zkladntext20"/>
        <w:numPr>
          <w:ilvl w:val="0"/>
          <w:numId w:val="24"/>
        </w:numPr>
        <w:shd w:val="clear" w:color="auto" w:fill="auto"/>
        <w:tabs>
          <w:tab w:val="left" w:pos="687"/>
        </w:tabs>
        <w:spacing w:before="0"/>
        <w:ind w:left="700" w:hanging="340"/>
      </w:pPr>
      <w:r>
        <w:t>pořádáním koncertů a hudebních festivalů; tato výluka se neuplatní ve vztahu ke koncertům a festivalům v oblasti vážné, Lidové nebo dechové hudby,</w:t>
      </w:r>
    </w:p>
    <w:p w:rsidR="00DF2B50" w:rsidRDefault="00240440">
      <w:pPr>
        <w:pStyle w:val="Zkladntext20"/>
        <w:numPr>
          <w:ilvl w:val="0"/>
          <w:numId w:val="24"/>
        </w:numPr>
        <w:shd w:val="clear" w:color="auto" w:fill="auto"/>
        <w:tabs>
          <w:tab w:val="left" w:pos="687"/>
        </w:tabs>
        <w:spacing w:before="0"/>
        <w:ind w:left="700" w:hanging="340"/>
        <w:jc w:val="both"/>
      </w:pPr>
      <w:r>
        <w:t xml:space="preserve">činností </w:t>
      </w:r>
      <w:r>
        <w:rPr>
          <w:rStyle w:val="Zkladntext2Tun"/>
        </w:rPr>
        <w:t>kaskadérů,</w:t>
      </w:r>
    </w:p>
    <w:p w:rsidR="00DF2B50" w:rsidRDefault="00240440">
      <w:pPr>
        <w:pStyle w:val="Zkladntext20"/>
        <w:numPr>
          <w:ilvl w:val="0"/>
          <w:numId w:val="24"/>
        </w:numPr>
        <w:shd w:val="clear" w:color="auto" w:fill="auto"/>
        <w:tabs>
          <w:tab w:val="left" w:pos="687"/>
        </w:tabs>
        <w:spacing w:before="0"/>
        <w:ind w:left="700" w:hanging="340"/>
      </w:pPr>
      <w:r>
        <w:rPr>
          <w:rStyle w:val="Zkladntext2Tun"/>
        </w:rPr>
        <w:t xml:space="preserve">porušováním integrity lidské kůže; </w:t>
      </w:r>
      <w:r>
        <w:t>tato výluka se vztahuje pouze na povinnost nahradit újmu způsobenou na životě nebo zdraví v důsledku porušení integrity lidské kůže,</w:t>
      </w:r>
    </w:p>
    <w:p w:rsidR="00DF2B50" w:rsidRDefault="00240440">
      <w:pPr>
        <w:pStyle w:val="Zkladntext50"/>
        <w:numPr>
          <w:ilvl w:val="0"/>
          <w:numId w:val="24"/>
        </w:numPr>
        <w:shd w:val="clear" w:color="auto" w:fill="auto"/>
        <w:tabs>
          <w:tab w:val="left" w:pos="687"/>
        </w:tabs>
        <w:spacing w:after="0" w:line="226" w:lineRule="exact"/>
        <w:ind w:left="700"/>
        <w:jc w:val="both"/>
      </w:pPr>
      <w:r>
        <w:t xml:space="preserve">ochranou majetku a osob </w:t>
      </w:r>
      <w:r>
        <w:rPr>
          <w:rStyle w:val="Zkladntext5Netun"/>
        </w:rPr>
        <w:t xml:space="preserve">a službami </w:t>
      </w:r>
      <w:r>
        <w:t>soukromých detektivů,</w:t>
      </w:r>
    </w:p>
    <w:p w:rsidR="00DF2B50" w:rsidRDefault="00240440">
      <w:pPr>
        <w:pStyle w:val="Zkladntext50"/>
        <w:numPr>
          <w:ilvl w:val="0"/>
          <w:numId w:val="24"/>
        </w:numPr>
        <w:shd w:val="clear" w:color="auto" w:fill="auto"/>
        <w:tabs>
          <w:tab w:val="left" w:pos="687"/>
        </w:tabs>
        <w:spacing w:after="0" w:line="226" w:lineRule="exact"/>
        <w:ind w:left="700"/>
        <w:jc w:val="both"/>
      </w:pPr>
      <w:r>
        <w:rPr>
          <w:rStyle w:val="Zkladntext5Netun"/>
        </w:rPr>
        <w:t xml:space="preserve">činností </w:t>
      </w:r>
      <w:r>
        <w:t>agentury práce,</w:t>
      </w:r>
    </w:p>
    <w:p w:rsidR="00DF2B50" w:rsidRDefault="00240440">
      <w:pPr>
        <w:pStyle w:val="Zkladntext50"/>
        <w:numPr>
          <w:ilvl w:val="0"/>
          <w:numId w:val="24"/>
        </w:numPr>
        <w:shd w:val="clear" w:color="auto" w:fill="auto"/>
        <w:tabs>
          <w:tab w:val="left" w:pos="687"/>
        </w:tabs>
        <w:spacing w:after="0" w:line="226" w:lineRule="exact"/>
        <w:ind w:left="700"/>
        <w:jc w:val="both"/>
      </w:pPr>
      <w:r>
        <w:t>směnárenskou činnosti,</w:t>
      </w:r>
    </w:p>
    <w:p w:rsidR="00DF2B50" w:rsidRDefault="00240440">
      <w:pPr>
        <w:pStyle w:val="Zkladntext50"/>
        <w:shd w:val="clear" w:color="auto" w:fill="auto"/>
        <w:spacing w:after="0" w:line="226" w:lineRule="exact"/>
        <w:ind w:left="700"/>
        <w:jc w:val="both"/>
      </w:pPr>
      <w:r>
        <w:rPr>
          <w:rStyle w:val="Zkladntext5Netun"/>
        </w:rPr>
        <w:t xml:space="preserve">L) </w:t>
      </w:r>
      <w:r>
        <w:t xml:space="preserve">hornickou činností </w:t>
      </w:r>
      <w:r>
        <w:rPr>
          <w:rStyle w:val="Zkladntext5Netun"/>
        </w:rPr>
        <w:t xml:space="preserve">a činností prováděnou </w:t>
      </w:r>
      <w:r>
        <w:t xml:space="preserve">hornickým způsobem, ražbou tunelů </w:t>
      </w:r>
      <w:r>
        <w:rPr>
          <w:rStyle w:val="Zkladntext5Netun"/>
        </w:rPr>
        <w:t xml:space="preserve">a </w:t>
      </w:r>
      <w:r>
        <w:t>štol,</w:t>
      </w:r>
    </w:p>
    <w:p w:rsidR="00DF2B50" w:rsidRDefault="00240440">
      <w:pPr>
        <w:pStyle w:val="Zkladntext20"/>
        <w:shd w:val="clear" w:color="auto" w:fill="auto"/>
        <w:spacing w:before="0" w:after="241"/>
        <w:ind w:left="700" w:hanging="340"/>
      </w:pPr>
      <w:r>
        <w:t xml:space="preserve">m) výrobou, opravami, úpravami, přepravou, nákupem, prodejem, půjčováním, uschováváním a znehodnocováním </w:t>
      </w:r>
      <w:r>
        <w:rPr>
          <w:rStyle w:val="Zkladntext2Tun"/>
        </w:rPr>
        <w:t xml:space="preserve">zbraní </w:t>
      </w:r>
      <w:r>
        <w:t xml:space="preserve">a </w:t>
      </w:r>
      <w:r>
        <w:rPr>
          <w:rStyle w:val="Zkladntext2Tun"/>
        </w:rPr>
        <w:t>bezpečnostního materiálu.</w:t>
      </w:r>
    </w:p>
    <w:p w:rsidR="00DF2B50" w:rsidRDefault="00240440">
      <w:pPr>
        <w:pStyle w:val="Nadpis50"/>
        <w:keepNext/>
        <w:keepLines/>
        <w:shd w:val="clear" w:color="auto" w:fill="auto"/>
        <w:spacing w:after="220" w:line="150" w:lineRule="exact"/>
        <w:ind w:firstLine="0"/>
      </w:pPr>
      <w:bookmarkStart w:id="146" w:name="bookmark134"/>
      <w:r>
        <w:t>Článek 2 - Další výluky z pojištění odpovědností za újmu způsobenou vadou výrobku a vadou práce po předání</w:t>
      </w:r>
      <w:bookmarkEnd w:id="146"/>
    </w:p>
    <w:p w:rsidR="00DF2B50" w:rsidRDefault="00240440">
      <w:pPr>
        <w:pStyle w:val="Zkladntext20"/>
        <w:shd w:val="clear" w:color="auto" w:fill="auto"/>
        <w:spacing w:before="0"/>
        <w:ind w:firstLine="0"/>
      </w:pPr>
      <w:r>
        <w:t xml:space="preserve">Vedle výluk vyplývajících z příslušných ustanovení pojistné </w:t>
      </w:r>
      <w:proofErr w:type="spellStart"/>
      <w:r>
        <w:t>smLouvy</w:t>
      </w:r>
      <w:proofErr w:type="spellEnd"/>
      <w:r>
        <w:t xml:space="preserve"> a pojistných podmínek se pojištění odpovědnosti za újmu způsobenou vadou výrobku a vadou práce po předání nevztahuje na povinnost nahradit újmu způsobenou v souvislostí s:</w:t>
      </w:r>
    </w:p>
    <w:p w:rsidR="00DF2B50" w:rsidRDefault="00240440">
      <w:pPr>
        <w:pStyle w:val="Zkladntext50"/>
        <w:numPr>
          <w:ilvl w:val="0"/>
          <w:numId w:val="25"/>
        </w:numPr>
        <w:shd w:val="clear" w:color="auto" w:fill="auto"/>
        <w:tabs>
          <w:tab w:val="left" w:pos="687"/>
        </w:tabs>
        <w:spacing w:after="0" w:line="226" w:lineRule="exact"/>
        <w:ind w:left="700"/>
      </w:pPr>
      <w:r>
        <w:rPr>
          <w:rStyle w:val="Zkladntext5Netun"/>
        </w:rPr>
        <w:t xml:space="preserve">výsledky </w:t>
      </w:r>
      <w:r>
        <w:t xml:space="preserve">projektové, konstrukční, analytické, testovací, poradenské, konzultační, informační, účetní, plánovací, vyměřovací nebo zaměřovači (vč. zeměměřické), výzkumné, překladatelské, zadavatelské, organizační </w:t>
      </w:r>
      <w:r>
        <w:rPr>
          <w:rStyle w:val="Zkladntext5Netun"/>
        </w:rPr>
        <w:t>a jakékoli duševní tvůrčí činnosti,</w:t>
      </w:r>
    </w:p>
    <w:p w:rsidR="00DF2B50" w:rsidRDefault="00240440">
      <w:pPr>
        <w:pStyle w:val="Zkladntext20"/>
        <w:numPr>
          <w:ilvl w:val="0"/>
          <w:numId w:val="25"/>
        </w:numPr>
        <w:shd w:val="clear" w:color="auto" w:fill="auto"/>
        <w:tabs>
          <w:tab w:val="left" w:pos="687"/>
        </w:tabs>
        <w:spacing w:before="0"/>
        <w:ind w:left="700" w:right="480" w:hanging="340"/>
        <w:jc w:val="both"/>
      </w:pPr>
      <w:r>
        <w:t xml:space="preserve">výsledky </w:t>
      </w:r>
      <w:r>
        <w:rPr>
          <w:rStyle w:val="Zkladntext2Tun"/>
        </w:rPr>
        <w:t xml:space="preserve">zkušební, kontrolní (vč. korekční) </w:t>
      </w:r>
      <w:r>
        <w:t xml:space="preserve">a </w:t>
      </w:r>
      <w:r>
        <w:rPr>
          <w:rStyle w:val="Zkladntext2Tun"/>
        </w:rPr>
        <w:t xml:space="preserve">revizní </w:t>
      </w:r>
      <w:r>
        <w:t xml:space="preserve">činnosti, s výjimkou zkoušek, </w:t>
      </w:r>
      <w:proofErr w:type="spellStart"/>
      <w:r>
        <w:t>kontroL</w:t>
      </w:r>
      <w:proofErr w:type="spellEnd"/>
      <w:r>
        <w:t xml:space="preserve"> a revizi elektrických, plynových, hasicích, tlakových nebo zdvíhacích zařízení, zařízení sloužících k vytápění nebo chlazení a určených technických zařízení v provozu,</w:t>
      </w:r>
    </w:p>
    <w:p w:rsidR="00DF2B50" w:rsidRDefault="00240440">
      <w:pPr>
        <w:pStyle w:val="Zkladntext50"/>
        <w:numPr>
          <w:ilvl w:val="0"/>
          <w:numId w:val="25"/>
        </w:numPr>
        <w:shd w:val="clear" w:color="auto" w:fill="auto"/>
        <w:tabs>
          <w:tab w:val="left" w:pos="687"/>
        </w:tabs>
        <w:spacing w:after="0" w:line="226" w:lineRule="exact"/>
        <w:ind w:left="700"/>
        <w:jc w:val="both"/>
      </w:pPr>
      <w:r>
        <w:rPr>
          <w:rStyle w:val="Zkladntext5Netun"/>
        </w:rPr>
        <w:t xml:space="preserve">činností spočívající v </w:t>
      </w:r>
      <w:r>
        <w:t>zastupování, zprostředkování či obstarání, ve správě majetku a jiných finančních hodnot,</w:t>
      </w:r>
    </w:p>
    <w:p w:rsidR="00DF2B50" w:rsidRDefault="00240440">
      <w:pPr>
        <w:pStyle w:val="Zkladntext20"/>
        <w:numPr>
          <w:ilvl w:val="0"/>
          <w:numId w:val="25"/>
        </w:numPr>
        <w:shd w:val="clear" w:color="auto" w:fill="auto"/>
        <w:tabs>
          <w:tab w:val="left" w:pos="687"/>
        </w:tabs>
        <w:spacing w:before="0"/>
        <w:ind w:left="700" w:hanging="340"/>
        <w:jc w:val="both"/>
      </w:pPr>
      <w:r>
        <w:t xml:space="preserve">poskytováním </w:t>
      </w:r>
      <w:r>
        <w:rPr>
          <w:rStyle w:val="Zkladntext2Tun"/>
        </w:rPr>
        <w:t xml:space="preserve">softwaru, </w:t>
      </w:r>
      <w:r>
        <w:t xml:space="preserve">zpracováním a poskytováním </w:t>
      </w:r>
      <w:r>
        <w:rPr>
          <w:rStyle w:val="Zkladntext2Tun"/>
        </w:rPr>
        <w:t>dat a informací,</w:t>
      </w:r>
    </w:p>
    <w:p w:rsidR="00DF2B50" w:rsidRDefault="00240440">
      <w:pPr>
        <w:pStyle w:val="Zkladntext20"/>
        <w:numPr>
          <w:ilvl w:val="0"/>
          <w:numId w:val="25"/>
        </w:numPr>
        <w:shd w:val="clear" w:color="auto" w:fill="auto"/>
        <w:tabs>
          <w:tab w:val="left" w:pos="687"/>
        </w:tabs>
        <w:spacing w:before="0"/>
        <w:ind w:left="700" w:hanging="340"/>
      </w:pPr>
      <w:r>
        <w:t xml:space="preserve">poskytováním technických služeb k ochraně majetku a osob (např. montáž EZS, EPS), jde-li o újmu způsobenou v </w:t>
      </w:r>
      <w:proofErr w:type="spellStart"/>
      <w:r>
        <w:t>souvisLosti</w:t>
      </w:r>
      <w:proofErr w:type="spellEnd"/>
      <w:r>
        <w:t xml:space="preserve"> s jakoukoli </w:t>
      </w:r>
      <w:r>
        <w:rPr>
          <w:rStyle w:val="Zkladntext2Tun"/>
        </w:rPr>
        <w:t>nefunkčností či sníženou funkčností zařízení (systémů) určených k ochraně majetku a osob,</w:t>
      </w:r>
    </w:p>
    <w:p w:rsidR="00DF2B50" w:rsidRDefault="00240440">
      <w:pPr>
        <w:pStyle w:val="Zkladntext20"/>
        <w:numPr>
          <w:ilvl w:val="0"/>
          <w:numId w:val="25"/>
        </w:numPr>
        <w:shd w:val="clear" w:color="auto" w:fill="auto"/>
        <w:tabs>
          <w:tab w:val="left" w:pos="687"/>
        </w:tabs>
        <w:spacing w:before="0"/>
        <w:ind w:left="700" w:hanging="340"/>
        <w:jc w:val="both"/>
      </w:pPr>
      <w:r>
        <w:t xml:space="preserve">obchodem s </w:t>
      </w:r>
      <w:r>
        <w:rPr>
          <w:rStyle w:val="Zkladntext2Tun"/>
        </w:rPr>
        <w:t xml:space="preserve">léčivy, </w:t>
      </w:r>
      <w:r>
        <w:t>s výjimkou obchodu s volně prodejnými Léčivými přípravky mimo Lékárny,</w:t>
      </w:r>
    </w:p>
    <w:p w:rsidR="00DF2B50" w:rsidRDefault="00240440">
      <w:pPr>
        <w:pStyle w:val="Zkladntext50"/>
        <w:numPr>
          <w:ilvl w:val="0"/>
          <w:numId w:val="25"/>
        </w:numPr>
        <w:shd w:val="clear" w:color="auto" w:fill="auto"/>
        <w:tabs>
          <w:tab w:val="left" w:pos="687"/>
        </w:tabs>
        <w:spacing w:after="0" w:line="226" w:lineRule="exact"/>
        <w:ind w:left="700"/>
        <w:jc w:val="both"/>
      </w:pPr>
      <w:r>
        <w:rPr>
          <w:rStyle w:val="Zkladntext5Netun"/>
        </w:rPr>
        <w:t xml:space="preserve">poskytováním </w:t>
      </w:r>
      <w:r>
        <w:t>zdravotní a veterinární péče,</w:t>
      </w:r>
    </w:p>
    <w:p w:rsidR="00DF2B50" w:rsidRDefault="00240440">
      <w:pPr>
        <w:pStyle w:val="Zkladntext50"/>
        <w:numPr>
          <w:ilvl w:val="0"/>
          <w:numId w:val="25"/>
        </w:numPr>
        <w:shd w:val="clear" w:color="auto" w:fill="auto"/>
        <w:tabs>
          <w:tab w:val="left" w:pos="687"/>
        </w:tabs>
        <w:spacing w:after="0" w:line="226" w:lineRule="exact"/>
        <w:ind w:left="700" w:right="480"/>
        <w:jc w:val="both"/>
      </w:pPr>
      <w:r>
        <w:rPr>
          <w:rStyle w:val="Zkladntext5Netun"/>
        </w:rPr>
        <w:t xml:space="preserve">provozováním </w:t>
      </w:r>
      <w:r>
        <w:t xml:space="preserve">tělovýchovných a sportovních zařízení, organizováním sportovní činnosti, poskytováním tělovýchovných služeb, </w:t>
      </w:r>
      <w:r>
        <w:rPr>
          <w:rStyle w:val="Zkladntext5Netun"/>
        </w:rPr>
        <w:t xml:space="preserve">poskytováním </w:t>
      </w:r>
      <w:r>
        <w:t>kosmetických, masérských, rekondičních a regeneračních služeb,</w:t>
      </w:r>
    </w:p>
    <w:p w:rsidR="00DF2B50" w:rsidRDefault="00240440">
      <w:pPr>
        <w:pStyle w:val="Zkladntext50"/>
        <w:numPr>
          <w:ilvl w:val="0"/>
          <w:numId w:val="25"/>
        </w:numPr>
        <w:shd w:val="clear" w:color="auto" w:fill="auto"/>
        <w:tabs>
          <w:tab w:val="left" w:pos="687"/>
        </w:tabs>
        <w:spacing w:after="0" w:line="226" w:lineRule="exact"/>
        <w:ind w:left="700"/>
        <w:jc w:val="both"/>
      </w:pPr>
      <w:r>
        <w:rPr>
          <w:rStyle w:val="Zkladntext5Netun"/>
        </w:rPr>
        <w:t xml:space="preserve">prováděním </w:t>
      </w:r>
      <w:r>
        <w:t>geologických prací,</w:t>
      </w:r>
    </w:p>
    <w:p w:rsidR="00DF2B50" w:rsidRDefault="00240440">
      <w:pPr>
        <w:pStyle w:val="Zkladntext20"/>
        <w:numPr>
          <w:ilvl w:val="0"/>
          <w:numId w:val="25"/>
        </w:numPr>
        <w:shd w:val="clear" w:color="auto" w:fill="auto"/>
        <w:tabs>
          <w:tab w:val="left" w:pos="687"/>
        </w:tabs>
        <w:spacing w:before="0"/>
        <w:ind w:left="700" w:hanging="340"/>
      </w:pPr>
      <w:r>
        <w:rPr>
          <w:rStyle w:val="Zkladntext2Tun"/>
        </w:rPr>
        <w:t xml:space="preserve">úpravou a rozvodem vody, výrobou, rozvodem, distribucí a prodejem elektrické energie, plynu, tepla </w:t>
      </w:r>
      <w:r>
        <w:t>apod. (tato výluka se vztahuje pouze na odpovědnost osob zabývajících se úpravou, výrobou, rozvodem, distribucí nebo prodejem předmětných médií),</w:t>
      </w:r>
    </w:p>
    <w:p w:rsidR="00DF2B50" w:rsidRDefault="00240440">
      <w:pPr>
        <w:pStyle w:val="Zkladntext50"/>
        <w:numPr>
          <w:ilvl w:val="0"/>
          <w:numId w:val="25"/>
        </w:numPr>
        <w:shd w:val="clear" w:color="auto" w:fill="auto"/>
        <w:tabs>
          <w:tab w:val="left" w:pos="687"/>
        </w:tabs>
        <w:spacing w:after="0" w:line="226" w:lineRule="exact"/>
        <w:ind w:left="700"/>
        <w:jc w:val="both"/>
        <w:sectPr w:rsidR="00DF2B50">
          <w:footerReference w:type="even" r:id="rId39"/>
          <w:footerReference w:type="default" r:id="rId40"/>
          <w:headerReference w:type="first" r:id="rId41"/>
          <w:footerReference w:type="first" r:id="rId42"/>
          <w:pgSz w:w="11900" w:h="16840"/>
          <w:pgMar w:top="1015" w:right="993" w:bottom="1706" w:left="870" w:header="0" w:footer="3" w:gutter="0"/>
          <w:cols w:space="720"/>
          <w:noEndnote/>
          <w:titlePg/>
          <w:docGrid w:linePitch="360"/>
        </w:sectPr>
      </w:pPr>
      <w:r>
        <w:rPr>
          <w:rStyle w:val="Zkladntext5Netun"/>
        </w:rPr>
        <w:t xml:space="preserve">obchodem s </w:t>
      </w:r>
      <w:r>
        <w:t>erotickým zbožím.</w:t>
      </w:r>
    </w:p>
    <w:p w:rsidR="00DF2B50" w:rsidRDefault="00240440">
      <w:pPr>
        <w:pStyle w:val="Zkladntext20"/>
        <w:numPr>
          <w:ilvl w:val="0"/>
          <w:numId w:val="26"/>
        </w:numPr>
        <w:shd w:val="clear" w:color="auto" w:fill="auto"/>
        <w:tabs>
          <w:tab w:val="left" w:pos="334"/>
        </w:tabs>
        <w:spacing w:before="0" w:line="221" w:lineRule="exact"/>
        <w:ind w:firstLine="0"/>
      </w:pPr>
      <w:r>
        <w:lastRenderedPageBreak/>
        <w:t xml:space="preserve">Pojištění se vztahuje i na povinnost pojištěného nahradit újmu způsobenou v souvislosti s </w:t>
      </w:r>
      <w:r>
        <w:rPr>
          <w:rStyle w:val="Zkladntext2Tun"/>
        </w:rPr>
        <w:t xml:space="preserve">vlastnictvím nebo provozem motorového vozidla sloužícího jako pracovní stroj, </w:t>
      </w:r>
      <w:r>
        <w:t>včetně újmy způsobené výkonem činnosti pracovního stroje (odchylně od či. 2 odst. 1) písm. b)</w:t>
      </w:r>
    </w:p>
    <w:p w:rsidR="00DF2B50" w:rsidRDefault="00240440">
      <w:pPr>
        <w:pStyle w:val="Zkladntext20"/>
        <w:shd w:val="clear" w:color="auto" w:fill="auto"/>
        <w:spacing w:before="0" w:after="56" w:line="221" w:lineRule="exact"/>
        <w:ind w:firstLine="0"/>
      </w:pPr>
      <w:r>
        <w:t>ZPP P-600/14).</w:t>
      </w:r>
    </w:p>
    <w:p w:rsidR="00DF2B50" w:rsidRDefault="00240440">
      <w:pPr>
        <w:pStyle w:val="Zkladntext20"/>
        <w:numPr>
          <w:ilvl w:val="0"/>
          <w:numId w:val="26"/>
        </w:numPr>
        <w:shd w:val="clear" w:color="auto" w:fill="auto"/>
        <w:tabs>
          <w:tab w:val="left" w:pos="334"/>
        </w:tabs>
        <w:spacing w:before="0"/>
        <w:ind w:firstLine="0"/>
        <w:jc w:val="both"/>
      </w:pPr>
      <w:r>
        <w:t>Pojištění se však nevztahuje na povinnost pojištěného nahradit újmu, pokud:</w:t>
      </w:r>
    </w:p>
    <w:p w:rsidR="00DF2B50" w:rsidRDefault="00240440">
      <w:pPr>
        <w:pStyle w:val="Zkladntext20"/>
        <w:numPr>
          <w:ilvl w:val="0"/>
          <w:numId w:val="27"/>
        </w:numPr>
        <w:shd w:val="clear" w:color="auto" w:fill="auto"/>
        <w:tabs>
          <w:tab w:val="left" w:pos="685"/>
        </w:tabs>
        <w:spacing w:before="0"/>
        <w:ind w:left="680" w:hanging="320"/>
      </w:pPr>
      <w:r>
        <w:t xml:space="preserve">v souvislosti se škodnou událostí bylo nebo mohlo být uplatněno právo na plnění z pojištění odpovědnosti za újmu (škodu) sjednaného ve prospěch pojištěného jinou pojistnou smlouvou (zejména z povinného pojištění odpovědnosti za újmu způsobenou provozem </w:t>
      </w:r>
      <w:proofErr w:type="spellStart"/>
      <w:r>
        <w:t>vozidLa</w:t>
      </w:r>
      <w:proofErr w:type="spellEnd"/>
      <w:r>
        <w:t>) nebo</w:t>
      </w:r>
    </w:p>
    <w:p w:rsidR="00DF2B50" w:rsidRDefault="00240440">
      <w:pPr>
        <w:pStyle w:val="Zkladntext20"/>
        <w:numPr>
          <w:ilvl w:val="0"/>
          <w:numId w:val="27"/>
        </w:numPr>
        <w:shd w:val="clear" w:color="auto" w:fill="auto"/>
        <w:tabs>
          <w:tab w:val="left" w:pos="685"/>
        </w:tabs>
        <w:spacing w:before="0"/>
        <w:ind w:left="680" w:hanging="320"/>
      </w:pPr>
      <w:r>
        <w:t xml:space="preserve">jde o újmu, jejíž náhrada je předmětem povinného pojištění odpovědnosti za újmu způsobenou provozem </w:t>
      </w:r>
      <w:proofErr w:type="spellStart"/>
      <w:r>
        <w:t>vozidLa</w:t>
      </w:r>
      <w:proofErr w:type="spellEnd"/>
      <w:r>
        <w:t xml:space="preserve">, ale právo na plnění z takového pojištění nemohlo být </w:t>
      </w:r>
      <w:proofErr w:type="spellStart"/>
      <w:r>
        <w:t>upLatněno</w:t>
      </w:r>
      <w:proofErr w:type="spellEnd"/>
      <w:r>
        <w:t xml:space="preserve"> z důvodu, že:</w:t>
      </w:r>
    </w:p>
    <w:p w:rsidR="00DF2B50" w:rsidRDefault="00240440">
      <w:pPr>
        <w:pStyle w:val="Zkladntext20"/>
        <w:numPr>
          <w:ilvl w:val="0"/>
          <w:numId w:val="28"/>
        </w:numPr>
        <w:shd w:val="clear" w:color="auto" w:fill="auto"/>
        <w:tabs>
          <w:tab w:val="left" w:pos="1016"/>
        </w:tabs>
        <w:spacing w:before="0"/>
        <w:ind w:left="680" w:firstLine="0"/>
        <w:jc w:val="both"/>
      </w:pPr>
      <w:r>
        <w:t>byla porušena povinnost takové pojištění uzavřít,</w:t>
      </w:r>
    </w:p>
    <w:p w:rsidR="00DF2B50" w:rsidRDefault="00240440">
      <w:pPr>
        <w:pStyle w:val="Zkladntext20"/>
        <w:shd w:val="clear" w:color="auto" w:fill="auto"/>
        <w:spacing w:before="0"/>
        <w:ind w:left="680" w:firstLine="0"/>
        <w:jc w:val="both"/>
      </w:pPr>
      <w:proofErr w:type="spellStart"/>
      <w:r>
        <w:t>iO</w:t>
      </w:r>
      <w:proofErr w:type="spellEnd"/>
      <w:r>
        <w:t xml:space="preserve"> jde o vozidlo, pro které právní předpis stanoví výjimku z povinného pojištění odpovědnosti za újmu způsobenou provozem</w:t>
      </w:r>
    </w:p>
    <w:p w:rsidR="00DF2B50" w:rsidRDefault="00240440">
      <w:pPr>
        <w:pStyle w:val="Zkladntext20"/>
        <w:shd w:val="clear" w:color="auto" w:fill="auto"/>
        <w:spacing w:before="0"/>
        <w:ind w:left="1000" w:firstLine="0"/>
      </w:pPr>
      <w:r>
        <w:t>vozidla nebo</w:t>
      </w:r>
    </w:p>
    <w:p w:rsidR="00DF2B50" w:rsidRDefault="00240440">
      <w:pPr>
        <w:pStyle w:val="Zkladntext20"/>
        <w:shd w:val="clear" w:color="auto" w:fill="auto"/>
        <w:spacing w:before="0"/>
        <w:ind w:left="1000" w:hanging="320"/>
      </w:pPr>
      <w:proofErr w:type="spellStart"/>
      <w:r>
        <w:t>iii</w:t>
      </w:r>
      <w:proofErr w:type="spellEnd"/>
      <w:r>
        <w:t>) k újmě došlo pří provozu vozidla na pozemní komunikaci, na které bylo toto vozidlo provozováno v rozporu s právními předpisy,</w:t>
      </w:r>
    </w:p>
    <w:p w:rsidR="00DF2B50" w:rsidRDefault="00240440">
      <w:pPr>
        <w:pStyle w:val="Zkladntext20"/>
        <w:numPr>
          <w:ilvl w:val="0"/>
          <w:numId w:val="27"/>
        </w:numPr>
        <w:shd w:val="clear" w:color="auto" w:fill="auto"/>
        <w:tabs>
          <w:tab w:val="left" w:pos="685"/>
        </w:tabs>
        <w:spacing w:before="0"/>
        <w:ind w:left="360" w:firstLine="0"/>
        <w:jc w:val="both"/>
      </w:pPr>
      <w:r>
        <w:t>jde o újmu, jejíž náhrada je právním předpisem vyloučena z povinného pojištění odpovědností za újmu způsobenou provozem</w:t>
      </w:r>
    </w:p>
    <w:p w:rsidR="00DF2B50" w:rsidRDefault="00240440">
      <w:pPr>
        <w:pStyle w:val="Zkladntext20"/>
        <w:shd w:val="clear" w:color="auto" w:fill="auto"/>
        <w:spacing w:before="0"/>
        <w:ind w:left="680" w:firstLine="0"/>
        <w:jc w:val="both"/>
      </w:pPr>
      <w:r>
        <w:t>vozidla,</w:t>
      </w:r>
    </w:p>
    <w:p w:rsidR="00DF2B50" w:rsidRDefault="00240440">
      <w:pPr>
        <w:pStyle w:val="Zkladntext20"/>
        <w:numPr>
          <w:ilvl w:val="0"/>
          <w:numId w:val="27"/>
        </w:numPr>
        <w:shd w:val="clear" w:color="auto" w:fill="auto"/>
        <w:tabs>
          <w:tab w:val="left" w:pos="685"/>
        </w:tabs>
        <w:spacing w:before="0" w:after="60"/>
        <w:ind w:left="360" w:firstLine="0"/>
        <w:jc w:val="both"/>
      </w:pPr>
      <w:r>
        <w:t>ke vzniku újmy došlo při účasti na motoristickém závodě nebo soutěži nebo v průběhu přípravy na ně.</w:t>
      </w:r>
    </w:p>
    <w:p w:rsidR="00DF2B50" w:rsidRDefault="00240440">
      <w:pPr>
        <w:pStyle w:val="Zkladntext20"/>
        <w:numPr>
          <w:ilvl w:val="0"/>
          <w:numId w:val="26"/>
        </w:numPr>
        <w:shd w:val="clear" w:color="auto" w:fill="auto"/>
        <w:tabs>
          <w:tab w:val="left" w:pos="334"/>
        </w:tabs>
        <w:spacing w:before="0"/>
        <w:ind w:firstLine="0"/>
        <w:jc w:val="both"/>
      </w:pPr>
      <w:proofErr w:type="spellStart"/>
      <w:r>
        <w:t>PojistiteL</w:t>
      </w:r>
      <w:proofErr w:type="spellEnd"/>
      <w:r>
        <w:t xml:space="preserve"> poskytne z pojištění </w:t>
      </w:r>
      <w:proofErr w:type="spellStart"/>
      <w:r>
        <w:t>dLe</w:t>
      </w:r>
      <w:proofErr w:type="spellEnd"/>
      <w:r>
        <w:t xml:space="preserve"> tohoto článku pojistné plnění:</w:t>
      </w:r>
    </w:p>
    <w:p w:rsidR="00DF2B50" w:rsidRDefault="00240440">
      <w:pPr>
        <w:pStyle w:val="Zkladntext20"/>
        <w:numPr>
          <w:ilvl w:val="0"/>
          <w:numId w:val="29"/>
        </w:numPr>
        <w:shd w:val="clear" w:color="auto" w:fill="auto"/>
        <w:tabs>
          <w:tab w:val="left" w:pos="685"/>
        </w:tabs>
        <w:spacing w:before="0"/>
        <w:ind w:left="680" w:hanging="320"/>
      </w:pPr>
      <w:r>
        <w:t>v případě újmy způsobené výkonem činnosti pracovního stroje, která nemá původ v jeho jízdě, nejvýše do částky odpovídající sjednanému limitu pojistného plnění pro pojištění odpovědnosti za újmu a v jeho rámci (</w:t>
      </w:r>
      <w:proofErr w:type="spellStart"/>
      <w:r>
        <w:t>sublimit</w:t>
      </w:r>
      <w:proofErr w:type="spellEnd"/>
      <w:r>
        <w:t>),</w:t>
      </w:r>
    </w:p>
    <w:p w:rsidR="00DF2B50" w:rsidRDefault="00240440">
      <w:pPr>
        <w:pStyle w:val="Zkladntext20"/>
        <w:numPr>
          <w:ilvl w:val="0"/>
          <w:numId w:val="29"/>
        </w:numPr>
        <w:shd w:val="clear" w:color="auto" w:fill="auto"/>
        <w:tabs>
          <w:tab w:val="left" w:pos="685"/>
        </w:tabs>
        <w:spacing w:before="0" w:after="241"/>
        <w:ind w:left="680" w:hanging="320"/>
      </w:pPr>
      <w:r>
        <w:t xml:space="preserve">v případech neuvedených pod písm. a) nejvýše do </w:t>
      </w:r>
      <w:proofErr w:type="spellStart"/>
      <w:r>
        <w:t>sublimitu</w:t>
      </w:r>
      <w:proofErr w:type="spellEnd"/>
      <w:r>
        <w:t xml:space="preserve"> </w:t>
      </w:r>
      <w:r>
        <w:rPr>
          <w:rStyle w:val="Zkladntext2Tun"/>
        </w:rPr>
        <w:t xml:space="preserve">500 000 Kč </w:t>
      </w:r>
      <w:r>
        <w:t xml:space="preserve">ze všech pojistných </w:t>
      </w:r>
      <w:proofErr w:type="spellStart"/>
      <w:r>
        <w:t>udáLostí</w:t>
      </w:r>
      <w:proofErr w:type="spellEnd"/>
      <w:r>
        <w:t xml:space="preserve"> </w:t>
      </w:r>
      <w:proofErr w:type="spellStart"/>
      <w:r>
        <w:t>vznikLých</w:t>
      </w:r>
      <w:proofErr w:type="spellEnd"/>
      <w:r>
        <w:t xml:space="preserve"> z příčin </w:t>
      </w:r>
      <w:proofErr w:type="spellStart"/>
      <w:r>
        <w:t>nastaLých</w:t>
      </w:r>
      <w:proofErr w:type="spellEnd"/>
      <w:r>
        <w:t xml:space="preserve"> v průběhu jednoho pojistného roku v rámci Limitu pojistného plnění; pojistné plnění však současně nepřesáhne výši Limitu pojistného plněni</w:t>
      </w:r>
    </w:p>
    <w:p w:rsidR="00DF2B50" w:rsidRDefault="00240440">
      <w:pPr>
        <w:pStyle w:val="Nadpis50"/>
        <w:keepNext/>
        <w:keepLines/>
        <w:shd w:val="clear" w:color="auto" w:fill="auto"/>
        <w:spacing w:after="119" w:line="150" w:lineRule="exact"/>
        <w:ind w:firstLine="0"/>
        <w:jc w:val="both"/>
      </w:pPr>
      <w:bookmarkStart w:id="147" w:name="bookmark135"/>
      <w:r>
        <w:t>Článek 4 - Rozsah pojištění ve vztahu k vyjmenovaným případům odpovědnosti za újmu</w:t>
      </w:r>
      <w:bookmarkEnd w:id="147"/>
    </w:p>
    <w:p w:rsidR="00DF2B50" w:rsidRDefault="00240440">
      <w:pPr>
        <w:pStyle w:val="Zkladntext20"/>
        <w:numPr>
          <w:ilvl w:val="0"/>
          <w:numId w:val="30"/>
        </w:numPr>
        <w:shd w:val="clear" w:color="auto" w:fill="auto"/>
        <w:tabs>
          <w:tab w:val="left" w:pos="334"/>
        </w:tabs>
        <w:spacing w:before="0"/>
        <w:ind w:firstLine="0"/>
        <w:jc w:val="both"/>
      </w:pPr>
      <w:r>
        <w:t>Z pojištění odpovědností za újmu způsobenou v souvislosti s:</w:t>
      </w:r>
    </w:p>
    <w:p w:rsidR="00DF2B50" w:rsidRDefault="00240440">
      <w:pPr>
        <w:pStyle w:val="Zkladntext50"/>
        <w:numPr>
          <w:ilvl w:val="0"/>
          <w:numId w:val="31"/>
        </w:numPr>
        <w:shd w:val="clear" w:color="auto" w:fill="auto"/>
        <w:tabs>
          <w:tab w:val="left" w:pos="685"/>
        </w:tabs>
        <w:spacing w:after="0" w:line="226" w:lineRule="exact"/>
        <w:ind w:left="680" w:hanging="320"/>
      </w:pPr>
      <w:r>
        <w:rPr>
          <w:rStyle w:val="Zkladntext5Netun"/>
        </w:rPr>
        <w:t xml:space="preserve">nakládáním s </w:t>
      </w:r>
      <w:r>
        <w:t xml:space="preserve">nebezpečnými chemickými látkami a přípravky, stlačenými nebo zkapalněnými plyny </w:t>
      </w:r>
      <w:r>
        <w:rPr>
          <w:rStyle w:val="Zkladntext5Netun"/>
        </w:rPr>
        <w:t xml:space="preserve">(odchylně od </w:t>
      </w:r>
      <w:proofErr w:type="spellStart"/>
      <w:r>
        <w:rPr>
          <w:rStyle w:val="Zkladntext5Netun"/>
        </w:rPr>
        <w:t>čL.</w:t>
      </w:r>
      <w:proofErr w:type="spellEnd"/>
      <w:r>
        <w:rPr>
          <w:rStyle w:val="Zkladntext5Netun"/>
        </w:rPr>
        <w:t xml:space="preserve"> 2 odst. 1) písm. s) ZPP P-600/14),</w:t>
      </w:r>
    </w:p>
    <w:p w:rsidR="00DF2B50" w:rsidRDefault="00240440">
      <w:pPr>
        <w:pStyle w:val="Zkladntext20"/>
        <w:numPr>
          <w:ilvl w:val="0"/>
          <w:numId w:val="31"/>
        </w:numPr>
        <w:shd w:val="clear" w:color="auto" w:fill="auto"/>
        <w:tabs>
          <w:tab w:val="left" w:pos="685"/>
        </w:tabs>
        <w:spacing w:before="0"/>
        <w:ind w:left="680" w:hanging="320"/>
      </w:pPr>
      <w:r>
        <w:rPr>
          <w:rStyle w:val="Zkladntext2Tun"/>
        </w:rPr>
        <w:t xml:space="preserve">provozováním vodovodů a kanalizací, úpravou a rozvodem vody; </w:t>
      </w:r>
      <w:r>
        <w:t xml:space="preserve">výluka vyplývající z </w:t>
      </w:r>
      <w:proofErr w:type="spellStart"/>
      <w:r>
        <w:t>čL</w:t>
      </w:r>
      <w:proofErr w:type="spellEnd"/>
      <w:r>
        <w:t xml:space="preserve"> 2 odst. 1 písm. r) ZPP P-600/14 není dotčena,</w:t>
      </w:r>
    </w:p>
    <w:p w:rsidR="00DF2B50" w:rsidRDefault="00240440">
      <w:pPr>
        <w:pStyle w:val="Zkladntext50"/>
        <w:numPr>
          <w:ilvl w:val="0"/>
          <w:numId w:val="31"/>
        </w:numPr>
        <w:shd w:val="clear" w:color="auto" w:fill="auto"/>
        <w:tabs>
          <w:tab w:val="left" w:pos="685"/>
        </w:tabs>
        <w:spacing w:after="0" w:line="226" w:lineRule="exact"/>
        <w:ind w:left="680" w:hanging="320"/>
      </w:pPr>
      <w:r>
        <w:rPr>
          <w:rStyle w:val="Zkladntext5Netun"/>
        </w:rPr>
        <w:t xml:space="preserve">pořádáním </w:t>
      </w:r>
      <w:r>
        <w:t xml:space="preserve">kulturních, prodejních a obdobných akcí, </w:t>
      </w:r>
      <w:r>
        <w:rPr>
          <w:rStyle w:val="Zkladntext5Netun"/>
        </w:rPr>
        <w:t xml:space="preserve">provozováním </w:t>
      </w:r>
      <w:r>
        <w:t>tělovýchovných a sportovních zařízení, organizováním sportovní činnosti, poskytováním tělovýchovných služeb,</w:t>
      </w:r>
    </w:p>
    <w:p w:rsidR="00DF2B50" w:rsidRDefault="00240440">
      <w:pPr>
        <w:pStyle w:val="Zkladntext20"/>
        <w:numPr>
          <w:ilvl w:val="0"/>
          <w:numId w:val="31"/>
        </w:numPr>
        <w:shd w:val="clear" w:color="auto" w:fill="auto"/>
        <w:tabs>
          <w:tab w:val="left" w:pos="685"/>
        </w:tabs>
        <w:spacing w:before="0"/>
        <w:ind w:left="360" w:firstLine="0"/>
        <w:jc w:val="both"/>
      </w:pPr>
      <w:r>
        <w:t xml:space="preserve">stavbou, opravami a Likvidací </w:t>
      </w:r>
      <w:r>
        <w:rPr>
          <w:rStyle w:val="Zkladntext2Tun"/>
        </w:rPr>
        <w:t>lodí,</w:t>
      </w:r>
    </w:p>
    <w:p w:rsidR="00DF2B50" w:rsidRDefault="00240440">
      <w:pPr>
        <w:pStyle w:val="Zkladntext50"/>
        <w:numPr>
          <w:ilvl w:val="0"/>
          <w:numId w:val="31"/>
        </w:numPr>
        <w:shd w:val="clear" w:color="auto" w:fill="auto"/>
        <w:tabs>
          <w:tab w:val="left" w:pos="685"/>
        </w:tabs>
        <w:spacing w:after="0" w:line="226" w:lineRule="exact"/>
        <w:ind w:left="360" w:firstLine="0"/>
        <w:jc w:val="both"/>
      </w:pPr>
      <w:r>
        <w:rPr>
          <w:rStyle w:val="Zkladntext5Netun"/>
        </w:rPr>
        <w:t xml:space="preserve">výstavbou a údržbou </w:t>
      </w:r>
      <w:r>
        <w:t>přehrad, pracemi pod vodou</w:t>
      </w:r>
    </w:p>
    <w:p w:rsidR="00DF2B50" w:rsidRDefault="00240440">
      <w:pPr>
        <w:pStyle w:val="Zkladntext20"/>
        <w:shd w:val="clear" w:color="auto" w:fill="auto"/>
        <w:spacing w:before="0" w:after="60"/>
        <w:ind w:firstLine="0"/>
      </w:pPr>
      <w:r>
        <w:t xml:space="preserve">poskytne pojistitel pojistné plnění maximálně do </w:t>
      </w:r>
      <w:proofErr w:type="spellStart"/>
      <w:r>
        <w:t>sublimitu</w:t>
      </w:r>
      <w:proofErr w:type="spellEnd"/>
      <w:r>
        <w:t xml:space="preserve"> </w:t>
      </w:r>
      <w:r>
        <w:rPr>
          <w:rStyle w:val="Zkladntext2Tun"/>
        </w:rPr>
        <w:t xml:space="preserve">5 000 000 Kč </w:t>
      </w:r>
      <w:r>
        <w:t xml:space="preserve">z jedné pojistné události a současně v souhrnu ze všech pojistných událostí vzniklých z příčin </w:t>
      </w:r>
      <w:proofErr w:type="spellStart"/>
      <w:r>
        <w:t>nastaLých</w:t>
      </w:r>
      <w:proofErr w:type="spellEnd"/>
      <w:r>
        <w:t xml:space="preserve"> v průběhu jednoho pojistného roku v rámci limitu pojistného plnění. Pojistné plnění však současně nepřesáhne výši limitu pojistného plnění.</w:t>
      </w:r>
    </w:p>
    <w:p w:rsidR="00DF2B50" w:rsidRDefault="00240440">
      <w:pPr>
        <w:pStyle w:val="Zkladntext20"/>
        <w:numPr>
          <w:ilvl w:val="0"/>
          <w:numId w:val="30"/>
        </w:numPr>
        <w:shd w:val="clear" w:color="auto" w:fill="auto"/>
        <w:tabs>
          <w:tab w:val="left" w:pos="334"/>
        </w:tabs>
        <w:spacing w:before="0"/>
        <w:ind w:firstLine="0"/>
        <w:jc w:val="both"/>
      </w:pPr>
      <w:r>
        <w:t>Z pojištění odpovědností za újmu způsobenou vadou výrobku a vadou práce po předání v souvislosti s:</w:t>
      </w:r>
    </w:p>
    <w:p w:rsidR="00DF2B50" w:rsidRDefault="00240440">
      <w:pPr>
        <w:pStyle w:val="Zkladntext50"/>
        <w:numPr>
          <w:ilvl w:val="0"/>
          <w:numId w:val="32"/>
        </w:numPr>
        <w:shd w:val="clear" w:color="auto" w:fill="auto"/>
        <w:tabs>
          <w:tab w:val="left" w:pos="685"/>
        </w:tabs>
        <w:spacing w:after="0" w:line="226" w:lineRule="exact"/>
        <w:ind w:left="680" w:hanging="320"/>
      </w:pPr>
      <w:r>
        <w:t xml:space="preserve">výrobou a obchodem </w:t>
      </w:r>
      <w:r>
        <w:rPr>
          <w:rStyle w:val="Zkladntext5Netun"/>
        </w:rPr>
        <w:t xml:space="preserve">s </w:t>
      </w:r>
      <w:r>
        <w:t xml:space="preserve">motorovými vozidly </w:t>
      </w:r>
      <w:r>
        <w:rPr>
          <w:rStyle w:val="Zkladntext5Netun"/>
        </w:rPr>
        <w:t xml:space="preserve">a dalšími </w:t>
      </w:r>
      <w:r>
        <w:t xml:space="preserve">motorovými dopravními prostředky, </w:t>
      </w:r>
      <w:r>
        <w:rPr>
          <w:rStyle w:val="Zkladntext5Netun"/>
        </w:rPr>
        <w:t xml:space="preserve">včetně jejich </w:t>
      </w:r>
      <w:r>
        <w:t>součástí a příslušenství,</w:t>
      </w:r>
    </w:p>
    <w:p w:rsidR="00DF2B50" w:rsidRDefault="00240440">
      <w:pPr>
        <w:pStyle w:val="Zkladntext20"/>
        <w:numPr>
          <w:ilvl w:val="0"/>
          <w:numId w:val="32"/>
        </w:numPr>
        <w:shd w:val="clear" w:color="auto" w:fill="auto"/>
        <w:tabs>
          <w:tab w:val="left" w:pos="685"/>
        </w:tabs>
        <w:spacing w:before="0"/>
        <w:ind w:left="360" w:firstLine="0"/>
        <w:jc w:val="both"/>
      </w:pPr>
      <w:r>
        <w:t xml:space="preserve">výrobou a prodejem </w:t>
      </w:r>
      <w:r>
        <w:rPr>
          <w:rStyle w:val="Zkladntext2Tun"/>
        </w:rPr>
        <w:t>pohonných hmot,</w:t>
      </w:r>
    </w:p>
    <w:p w:rsidR="00DF2B50" w:rsidRDefault="00240440">
      <w:pPr>
        <w:pStyle w:val="Zkladntext50"/>
        <w:numPr>
          <w:ilvl w:val="0"/>
          <w:numId w:val="32"/>
        </w:numPr>
        <w:shd w:val="clear" w:color="auto" w:fill="auto"/>
        <w:tabs>
          <w:tab w:val="left" w:pos="685"/>
        </w:tabs>
        <w:spacing w:after="0" w:line="226" w:lineRule="exact"/>
        <w:ind w:left="680" w:hanging="320"/>
      </w:pPr>
      <w:r>
        <w:rPr>
          <w:rStyle w:val="Zkladntext5Netun"/>
        </w:rPr>
        <w:t xml:space="preserve">prováděním </w:t>
      </w:r>
      <w:r>
        <w:t xml:space="preserve">revizí elektrických, plynových, hasicích, tlakových </w:t>
      </w:r>
      <w:r>
        <w:rPr>
          <w:rStyle w:val="Zkladntext5Netun"/>
        </w:rPr>
        <w:t xml:space="preserve">nebo </w:t>
      </w:r>
      <w:r>
        <w:t xml:space="preserve">zdvihacích zařízení, zařízení sloužících k vytápění nebo chlazení </w:t>
      </w:r>
      <w:r>
        <w:rPr>
          <w:rStyle w:val="Zkladntext5Netun"/>
        </w:rPr>
        <w:t xml:space="preserve">a </w:t>
      </w:r>
      <w:r>
        <w:t>určených technických zařízení v provozu,</w:t>
      </w:r>
    </w:p>
    <w:p w:rsidR="00DF2B50" w:rsidRDefault="00240440">
      <w:pPr>
        <w:pStyle w:val="Zkladntext50"/>
        <w:numPr>
          <w:ilvl w:val="0"/>
          <w:numId w:val="32"/>
        </w:numPr>
        <w:shd w:val="clear" w:color="auto" w:fill="auto"/>
        <w:tabs>
          <w:tab w:val="left" w:pos="685"/>
        </w:tabs>
        <w:spacing w:after="0" w:line="226" w:lineRule="exact"/>
        <w:ind w:left="360" w:firstLine="0"/>
        <w:jc w:val="both"/>
      </w:pPr>
      <w:r>
        <w:rPr>
          <w:rStyle w:val="Zkladntext5Netun"/>
        </w:rPr>
        <w:t xml:space="preserve">poskytováním </w:t>
      </w:r>
      <w:r>
        <w:t>technických služeb,</w:t>
      </w:r>
    </w:p>
    <w:p w:rsidR="00DF2B50" w:rsidRDefault="00240440">
      <w:pPr>
        <w:pStyle w:val="Zkladntext50"/>
        <w:numPr>
          <w:ilvl w:val="0"/>
          <w:numId w:val="32"/>
        </w:numPr>
        <w:shd w:val="clear" w:color="auto" w:fill="auto"/>
        <w:tabs>
          <w:tab w:val="left" w:pos="685"/>
        </w:tabs>
        <w:spacing w:after="0" w:line="226" w:lineRule="exact"/>
        <w:ind w:left="360" w:firstLine="0"/>
        <w:jc w:val="both"/>
      </w:pPr>
      <w:r>
        <w:rPr>
          <w:rStyle w:val="Zkladntext5Netun"/>
        </w:rPr>
        <w:t xml:space="preserve">provozováním </w:t>
      </w:r>
      <w:r>
        <w:t xml:space="preserve">útulků </w:t>
      </w:r>
      <w:r>
        <w:rPr>
          <w:rStyle w:val="Zkladntext5Netun"/>
        </w:rPr>
        <w:t xml:space="preserve">a jiných obdobných </w:t>
      </w:r>
      <w:r>
        <w:t>zařízení pečujících o zvířata</w:t>
      </w:r>
    </w:p>
    <w:p w:rsidR="00DF2B50" w:rsidRDefault="00240440">
      <w:pPr>
        <w:pStyle w:val="Zkladntext20"/>
        <w:shd w:val="clear" w:color="auto" w:fill="auto"/>
        <w:spacing w:before="0" w:after="64"/>
        <w:ind w:firstLine="0"/>
      </w:pPr>
      <w:r>
        <w:t xml:space="preserve">poskytne pojistitel pojistné plnění maximálně do výše </w:t>
      </w:r>
      <w:r>
        <w:rPr>
          <w:rStyle w:val="Zkladntext2Tun"/>
        </w:rPr>
        <w:t xml:space="preserve">5 000 000 Kč </w:t>
      </w:r>
      <w:r>
        <w:t xml:space="preserve">z jedné pojistné </w:t>
      </w:r>
      <w:proofErr w:type="spellStart"/>
      <w:r>
        <w:t>udáLostí</w:t>
      </w:r>
      <w:proofErr w:type="spellEnd"/>
      <w:r>
        <w:t xml:space="preserve"> a současně v souhrnu ze všech pojistných událostí vzniklých z příčin nastalých v průběhu jednoho pojistného roku v rámci limitu pojistného plnění, resp. v rámci </w:t>
      </w:r>
      <w:proofErr w:type="spellStart"/>
      <w:r>
        <w:t>sublimitu</w:t>
      </w:r>
      <w:proofErr w:type="spellEnd"/>
      <w:r>
        <w:t xml:space="preserve"> pro pojištění odpovědnosti za újmu způsobenou vadou výrobku nebo vadou práce po předání, je-li sjednán. Pojistné </w:t>
      </w:r>
      <w:proofErr w:type="spellStart"/>
      <w:r>
        <w:t>pLnění</w:t>
      </w:r>
      <w:proofErr w:type="spellEnd"/>
      <w:r>
        <w:t xml:space="preserve"> však současně nepřesáhne výši Limitu pojistného plnění, resp. výši </w:t>
      </w:r>
      <w:proofErr w:type="spellStart"/>
      <w:r>
        <w:t>sublimitu</w:t>
      </w:r>
      <w:proofErr w:type="spellEnd"/>
      <w:r>
        <w:t xml:space="preserve"> pro pojištění odpovědnosti za újmu způsobenou vadou výrobku nebo vadou práce po předání, je-li sjednán.</w:t>
      </w:r>
    </w:p>
    <w:p w:rsidR="00DF2B50" w:rsidRDefault="00240440">
      <w:pPr>
        <w:pStyle w:val="Zkladntext20"/>
        <w:numPr>
          <w:ilvl w:val="0"/>
          <w:numId w:val="30"/>
        </w:numPr>
        <w:shd w:val="clear" w:color="auto" w:fill="auto"/>
        <w:tabs>
          <w:tab w:val="left" w:pos="334"/>
        </w:tabs>
        <w:spacing w:before="0" w:line="221" w:lineRule="exact"/>
        <w:ind w:firstLine="0"/>
        <w:sectPr w:rsidR="00DF2B50">
          <w:headerReference w:type="even" r:id="rId43"/>
          <w:footerReference w:type="even" r:id="rId44"/>
          <w:footerReference w:type="default" r:id="rId45"/>
          <w:headerReference w:type="first" r:id="rId46"/>
          <w:footerReference w:type="first" r:id="rId47"/>
          <w:pgSz w:w="11900" w:h="16840"/>
          <w:pgMar w:top="1015" w:right="993" w:bottom="1706" w:left="870" w:header="0" w:footer="3" w:gutter="0"/>
          <w:cols w:space="720"/>
          <w:noEndnote/>
          <w:titlePg/>
          <w:docGrid w:linePitch="360"/>
        </w:sectPr>
      </w:pPr>
      <w:r>
        <w:t xml:space="preserve">Z pojištění odpovědnosti za újmu způsobenou vadou výrobku vzniklou </w:t>
      </w:r>
      <w:r>
        <w:rPr>
          <w:rStyle w:val="Zkladntext2Tun"/>
        </w:rPr>
        <w:t xml:space="preserve">spojením nebo smísením vadného výrobku s jinou věcí a újmu vzniklou dalším zpracováním nebo opracováním vadného výrobku </w:t>
      </w:r>
      <w:r>
        <w:t xml:space="preserve">poskytne pojistitel pojistné plnění (odchylně od </w:t>
      </w:r>
      <w:proofErr w:type="spellStart"/>
      <w:r>
        <w:t>čL</w:t>
      </w:r>
      <w:proofErr w:type="spellEnd"/>
      <w:r>
        <w:t xml:space="preserve"> 3 odst. 2) písm. d) ZPP P-600/14) maximálně do výše </w:t>
      </w:r>
      <w:r>
        <w:rPr>
          <w:rStyle w:val="Zkladntext2Tun"/>
        </w:rPr>
        <w:t xml:space="preserve">5 000 000 Kč </w:t>
      </w:r>
      <w:r>
        <w:t xml:space="preserve">z jedné pojistné události a současně v souhrnu ze všech pojistných událostí vzniklých z příčin nastalých v průběhu jednoho pojistného roku v rámci limitu pojistného </w:t>
      </w:r>
      <w:proofErr w:type="spellStart"/>
      <w:r>
        <w:t>pLnění</w:t>
      </w:r>
      <w:proofErr w:type="spellEnd"/>
      <w:r>
        <w:t xml:space="preserve">, resp. v rámci </w:t>
      </w:r>
      <w:proofErr w:type="spellStart"/>
      <w:r>
        <w:t>sublimitu</w:t>
      </w:r>
      <w:proofErr w:type="spellEnd"/>
      <w:r>
        <w:t xml:space="preserve"> pro pojištění odpovědnosti za újmu způsobenou vadou výrobku nebo vadou práce po předání, je-li sjednán. Pojistné plnění však současně nepřesáhne výši limitu pojistného plnění, resp. výši </w:t>
      </w:r>
      <w:proofErr w:type="spellStart"/>
      <w:r>
        <w:t>sublimitu</w:t>
      </w:r>
      <w:proofErr w:type="spellEnd"/>
      <w:r>
        <w:t xml:space="preserve"> pro pojištění odpovědností za újmu způsobenou vadou výrobku nebo vadou práce po předání, je-li sjednán.</w:t>
      </w:r>
    </w:p>
    <w:p w:rsidR="00DF2B50" w:rsidRDefault="00240440">
      <w:pPr>
        <w:pStyle w:val="Zkladntext20"/>
        <w:numPr>
          <w:ilvl w:val="0"/>
          <w:numId w:val="33"/>
        </w:numPr>
        <w:shd w:val="clear" w:color="auto" w:fill="auto"/>
        <w:tabs>
          <w:tab w:val="left" w:pos="333"/>
        </w:tabs>
        <w:spacing w:before="0" w:line="216" w:lineRule="exact"/>
        <w:ind w:firstLine="0"/>
        <w:jc w:val="both"/>
      </w:pPr>
      <w:r>
        <w:lastRenderedPageBreak/>
        <w:t>Pokud je pojistnou smlouvou sjednáno pojištění odpovědnosti za újmu:</w:t>
      </w:r>
    </w:p>
    <w:p w:rsidR="00DF2B50" w:rsidRDefault="00240440">
      <w:pPr>
        <w:pStyle w:val="Zkladntext50"/>
        <w:numPr>
          <w:ilvl w:val="0"/>
          <w:numId w:val="34"/>
        </w:numPr>
        <w:shd w:val="clear" w:color="auto" w:fill="auto"/>
        <w:tabs>
          <w:tab w:val="left" w:pos="701"/>
        </w:tabs>
        <w:spacing w:after="0" w:line="216" w:lineRule="exact"/>
        <w:ind w:left="700" w:right="1000" w:hanging="320"/>
      </w:pPr>
      <w:r>
        <w:rPr>
          <w:rStyle w:val="Zkladntext5Netun"/>
        </w:rPr>
        <w:t xml:space="preserve">způsobenou v souvislosti s činností spočívající ve </w:t>
      </w:r>
      <w:r>
        <w:t xml:space="preserve">výstavbě a následném prodeji nemovitostí </w:t>
      </w:r>
      <w:r>
        <w:rPr>
          <w:rStyle w:val="Zkladntext5Netun"/>
        </w:rPr>
        <w:t xml:space="preserve">či v </w:t>
      </w:r>
      <w:r>
        <w:t>nákupu a prodeji nemovitostí,</w:t>
      </w:r>
    </w:p>
    <w:p w:rsidR="00DF2B50" w:rsidRDefault="00240440">
      <w:pPr>
        <w:pStyle w:val="Zkladntext20"/>
        <w:numPr>
          <w:ilvl w:val="0"/>
          <w:numId w:val="34"/>
        </w:numPr>
        <w:shd w:val="clear" w:color="auto" w:fill="auto"/>
        <w:tabs>
          <w:tab w:val="left" w:pos="701"/>
        </w:tabs>
        <w:spacing w:before="0" w:line="216" w:lineRule="exact"/>
        <w:ind w:left="380" w:firstLine="0"/>
        <w:jc w:val="both"/>
      </w:pPr>
      <w:r>
        <w:t xml:space="preserve">způsobenou v souvislosti s </w:t>
      </w:r>
      <w:r>
        <w:rPr>
          <w:rStyle w:val="Zkladntext2Tun"/>
        </w:rPr>
        <w:t xml:space="preserve">pronájmem nemovitosti(-í) </w:t>
      </w:r>
      <w:r>
        <w:t>nebo</w:t>
      </w:r>
    </w:p>
    <w:p w:rsidR="00DF2B50" w:rsidRDefault="00240440">
      <w:pPr>
        <w:pStyle w:val="Zkladntext50"/>
        <w:numPr>
          <w:ilvl w:val="0"/>
          <w:numId w:val="34"/>
        </w:numPr>
        <w:shd w:val="clear" w:color="auto" w:fill="auto"/>
        <w:tabs>
          <w:tab w:val="left" w:pos="701"/>
        </w:tabs>
        <w:spacing w:after="0" w:line="216" w:lineRule="exact"/>
        <w:ind w:left="380" w:firstLine="0"/>
        <w:jc w:val="both"/>
      </w:pPr>
      <w:r>
        <w:t xml:space="preserve">výslovně v </w:t>
      </w:r>
      <w:r>
        <w:rPr>
          <w:rStyle w:val="Zkladntext5Netun"/>
        </w:rPr>
        <w:t xml:space="preserve">rozsahu odpovědnosti za újmu </w:t>
      </w:r>
      <w:r>
        <w:t xml:space="preserve">vyplývající z vlastnictví nebo držby </w:t>
      </w:r>
      <w:proofErr w:type="gramStart"/>
      <w:r>
        <w:t>nemovitosti(</w:t>
      </w:r>
      <w:proofErr w:type="gramEnd"/>
      <w:r>
        <w:t>-0,</w:t>
      </w:r>
    </w:p>
    <w:p w:rsidR="00DF2B50" w:rsidRDefault="00240440">
      <w:pPr>
        <w:pStyle w:val="Zkladntext20"/>
        <w:shd w:val="clear" w:color="auto" w:fill="auto"/>
        <w:spacing w:before="0" w:after="56"/>
        <w:ind w:firstLine="0"/>
      </w:pPr>
      <w:r>
        <w:t xml:space="preserve">vztahuje se takové pojištění odchylně od </w:t>
      </w:r>
      <w:proofErr w:type="spellStart"/>
      <w:r>
        <w:t>čL</w:t>
      </w:r>
      <w:proofErr w:type="spellEnd"/>
      <w:r>
        <w:t xml:space="preserve"> 1 odst. 6) ZPP P-600/14 na povinnost pojištěného nahradit újmu </w:t>
      </w:r>
      <w:proofErr w:type="spellStart"/>
      <w:r>
        <w:t>vypLývající</w:t>
      </w:r>
      <w:proofErr w:type="spellEnd"/>
      <w:r>
        <w:t xml:space="preserve"> z vlastnictví nebo držby </w:t>
      </w:r>
      <w:r>
        <w:rPr>
          <w:rStyle w:val="Zkladntext2Tun"/>
        </w:rPr>
        <w:t xml:space="preserve">pouze </w:t>
      </w:r>
      <w:r>
        <w:t xml:space="preserve">těch </w:t>
      </w:r>
      <w:r>
        <w:rPr>
          <w:rStyle w:val="Zkladntext2Tun"/>
        </w:rPr>
        <w:t xml:space="preserve">nemovitostí, </w:t>
      </w:r>
      <w:r>
        <w:t xml:space="preserve">které jsou v době vzniku škodné události z pojištění odpovědnosti za újmu </w:t>
      </w:r>
      <w:r>
        <w:rPr>
          <w:rStyle w:val="Zkladntext2Tun"/>
        </w:rPr>
        <w:t xml:space="preserve">majetkově pojištěny </w:t>
      </w:r>
      <w:r>
        <w:t xml:space="preserve">u pojistitele uvedeného v této pojistné </w:t>
      </w:r>
      <w:proofErr w:type="spellStart"/>
      <w:r>
        <w:t>smLouvě</w:t>
      </w:r>
      <w:proofErr w:type="spellEnd"/>
      <w:r>
        <w:t xml:space="preserve"> (i jinou pojistnou smlouvou) </w:t>
      </w:r>
      <w:r>
        <w:rPr>
          <w:rStyle w:val="Zkladntext2Tun"/>
        </w:rPr>
        <w:t xml:space="preserve">proti živelním pojistným nebezpečím, </w:t>
      </w:r>
      <w:r>
        <w:t>a pozemků k takovým nemovitostem příslušejících.</w:t>
      </w:r>
    </w:p>
    <w:p w:rsidR="00DF2B50" w:rsidRDefault="00240440">
      <w:pPr>
        <w:pStyle w:val="Zkladntext20"/>
        <w:numPr>
          <w:ilvl w:val="0"/>
          <w:numId w:val="33"/>
        </w:numPr>
        <w:shd w:val="clear" w:color="auto" w:fill="auto"/>
        <w:tabs>
          <w:tab w:val="left" w:pos="333"/>
        </w:tabs>
        <w:spacing w:before="0" w:line="230" w:lineRule="exact"/>
        <w:ind w:firstLine="0"/>
      </w:pPr>
      <w:r>
        <w:t xml:space="preserve">Pojištění se nad rámec </w:t>
      </w:r>
      <w:proofErr w:type="spellStart"/>
      <w:r>
        <w:t>čL</w:t>
      </w:r>
      <w:proofErr w:type="spellEnd"/>
      <w:r>
        <w:t xml:space="preserve"> 1 odst. 6) ZPP P-600/14 vztahuje na povinnost pojištěného nahradit újmu </w:t>
      </w:r>
      <w:r>
        <w:rPr>
          <w:rStyle w:val="Zkladntext2Tun"/>
        </w:rPr>
        <w:t xml:space="preserve">vyplývající z vlastnictví nebo držby těch nemovitostí </w:t>
      </w:r>
      <w:r>
        <w:t>(vč. pozemků k nim příslušejících), které:</w:t>
      </w:r>
    </w:p>
    <w:p w:rsidR="00DF2B50" w:rsidRDefault="00240440">
      <w:pPr>
        <w:pStyle w:val="Zkladntext20"/>
        <w:numPr>
          <w:ilvl w:val="0"/>
          <w:numId w:val="35"/>
        </w:numPr>
        <w:shd w:val="clear" w:color="auto" w:fill="auto"/>
        <w:tabs>
          <w:tab w:val="left" w:pos="701"/>
        </w:tabs>
        <w:spacing w:before="0"/>
        <w:ind w:left="380" w:firstLine="0"/>
        <w:jc w:val="both"/>
      </w:pPr>
      <w:r>
        <w:rPr>
          <w:rStyle w:val="Zkladntext2Tun"/>
        </w:rPr>
        <w:t xml:space="preserve">slouží k výkonu činnosti, </w:t>
      </w:r>
      <w:r>
        <w:t xml:space="preserve">pro kterou je touto pojistnou smlouvou </w:t>
      </w:r>
      <w:r>
        <w:rPr>
          <w:rStyle w:val="Zkladntext2Tun"/>
        </w:rPr>
        <w:t xml:space="preserve">sjednáno pojištění, </w:t>
      </w:r>
      <w:r>
        <w:t>nebo</w:t>
      </w:r>
    </w:p>
    <w:p w:rsidR="00DF2B50" w:rsidRDefault="00240440">
      <w:pPr>
        <w:pStyle w:val="Zkladntext20"/>
        <w:numPr>
          <w:ilvl w:val="0"/>
          <w:numId w:val="35"/>
        </w:numPr>
        <w:shd w:val="clear" w:color="auto" w:fill="auto"/>
        <w:tabs>
          <w:tab w:val="left" w:pos="701"/>
        </w:tabs>
        <w:spacing w:before="0"/>
        <w:ind w:left="700" w:hanging="320"/>
      </w:pPr>
      <w:r>
        <w:t xml:space="preserve">jsou v době vzniku škodné události z pojištění odpovědnosti za újmu sjednaného touto pojistnou smlouvou </w:t>
      </w:r>
      <w:r>
        <w:rPr>
          <w:rStyle w:val="Zkladntext2Tun"/>
        </w:rPr>
        <w:t xml:space="preserve">majetkově pojištěny </w:t>
      </w:r>
      <w:r>
        <w:t xml:space="preserve">touto pojistnou smlouvou proti </w:t>
      </w:r>
      <w:r>
        <w:rPr>
          <w:rStyle w:val="Zkladntext2Tun"/>
        </w:rPr>
        <w:t>živelním pojistným nebezpečím.</w:t>
      </w:r>
    </w:p>
    <w:p w:rsidR="00DF2B50" w:rsidRDefault="00240440">
      <w:pPr>
        <w:pStyle w:val="Zkladntext20"/>
        <w:shd w:val="clear" w:color="auto" w:fill="auto"/>
        <w:spacing w:before="0" w:after="60"/>
        <w:ind w:firstLine="0"/>
      </w:pPr>
      <w:r>
        <w:t xml:space="preserve">Pro účely pojištění v rozsahu písm. b) se za pojištěného považuje vlastník nemovitosti, a to i případě, že je </w:t>
      </w:r>
      <w:proofErr w:type="spellStart"/>
      <w:r>
        <w:t>odLišný</w:t>
      </w:r>
      <w:proofErr w:type="spellEnd"/>
      <w:r>
        <w:t xml:space="preserve"> od pojištěného pro účely pojištění odpovědnosti za újmu uvedeného v pojistné smlouvě.</w:t>
      </w:r>
    </w:p>
    <w:p w:rsidR="00DF2B50" w:rsidRDefault="00240440">
      <w:pPr>
        <w:pStyle w:val="Zkladntext20"/>
        <w:numPr>
          <w:ilvl w:val="0"/>
          <w:numId w:val="33"/>
        </w:numPr>
        <w:shd w:val="clear" w:color="auto" w:fill="auto"/>
        <w:tabs>
          <w:tab w:val="left" w:pos="333"/>
        </w:tabs>
        <w:spacing w:before="0" w:after="60"/>
        <w:ind w:firstLine="0"/>
      </w:pPr>
      <w:r>
        <w:t>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w:t>
      </w:r>
    </w:p>
    <w:p w:rsidR="00DF2B50" w:rsidRDefault="00240440">
      <w:pPr>
        <w:pStyle w:val="Zkladntext20"/>
        <w:numPr>
          <w:ilvl w:val="0"/>
          <w:numId w:val="33"/>
        </w:numPr>
        <w:shd w:val="clear" w:color="auto" w:fill="auto"/>
        <w:tabs>
          <w:tab w:val="left" w:pos="333"/>
        </w:tabs>
        <w:spacing w:before="0" w:after="241"/>
        <w:ind w:firstLine="0"/>
      </w:pPr>
      <w:r>
        <w:t xml:space="preserve">Odchylně od čl.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w:t>
      </w:r>
      <w:proofErr w:type="spellStart"/>
      <w:r>
        <w:t>smLouvou</w:t>
      </w:r>
      <w:proofErr w:type="spellEnd"/>
      <w:r>
        <w:t xml:space="preserve">, a pozemku k takové budově příslušejícímu, a to za podmínky, že předmětná budova je v době vzniku škodné události z pojištění odpovědnosti za újmu sjednaného touto pojistnou smlouvou majetkově pojištěna u </w:t>
      </w:r>
      <w:proofErr w:type="spellStart"/>
      <w:r>
        <w:t>pojistiteLe</w:t>
      </w:r>
      <w:proofErr w:type="spellEnd"/>
      <w:r>
        <w:t xml:space="preserve"> uvedeného v této pojistné smlouvě proti živelním pojistným nebezpečím. Z pojištění v tomto rozšířeném rozsahu poskytne pojistitel ze všech pojistných událostí vzniklých z příčin nastalých v průběhu jednoho pojistného roku pojistné </w:t>
      </w:r>
      <w:proofErr w:type="spellStart"/>
      <w:r>
        <w:t>pLnění</w:t>
      </w:r>
      <w:proofErr w:type="spellEnd"/>
      <w:r>
        <w:t xml:space="preserve"> v souhrnu maximálně do výše Limitu pojistného plnění pro pojištění odpovědnosti za újmu a v jeho rámci („</w:t>
      </w:r>
      <w:proofErr w:type="spellStart"/>
      <w:r>
        <w:t>sublimit</w:t>
      </w:r>
      <w:proofErr w:type="spellEnd"/>
      <w:r>
        <w:t xml:space="preserve">“), výše plnění ze všech pojistných událostí vzniklých v průběhu jednoho pojistného roku však současně nesmí v souhrnu přesáhnout výši pojistné částky sjednané pro majetkové pojištění předmětné budovy proti </w:t>
      </w:r>
      <w:proofErr w:type="spellStart"/>
      <w:r>
        <w:t>živeLním</w:t>
      </w:r>
      <w:proofErr w:type="spellEnd"/>
      <w:r>
        <w:t xml:space="preserve"> pojistným nebezpečím u pojistitele uvedeného v této pojistné smlouvě.</w:t>
      </w:r>
    </w:p>
    <w:p w:rsidR="00DF2B50" w:rsidRDefault="00240440">
      <w:pPr>
        <w:pStyle w:val="Nadpis50"/>
        <w:keepNext/>
        <w:keepLines/>
        <w:shd w:val="clear" w:color="auto" w:fill="auto"/>
        <w:spacing w:after="100" w:line="150" w:lineRule="exact"/>
        <w:ind w:firstLine="0"/>
        <w:jc w:val="both"/>
      </w:pPr>
      <w:bookmarkStart w:id="148" w:name="bookmark136"/>
      <w:r>
        <w:t>Článek 6 - Rozhodný rozsah pojištění</w:t>
      </w:r>
      <w:bookmarkEnd w:id="148"/>
    </w:p>
    <w:p w:rsidR="00DF2B50" w:rsidRDefault="00240440">
      <w:pPr>
        <w:pStyle w:val="Zkladntext20"/>
        <w:numPr>
          <w:ilvl w:val="0"/>
          <w:numId w:val="36"/>
        </w:numPr>
        <w:shd w:val="clear" w:color="auto" w:fill="auto"/>
        <w:tabs>
          <w:tab w:val="left" w:pos="333"/>
        </w:tabs>
        <w:spacing w:before="0" w:after="60" w:line="230" w:lineRule="exact"/>
        <w:ind w:firstLine="0"/>
      </w:pPr>
      <w:r>
        <w:t xml:space="preserve">Pojistitel poskytne pojistné </w:t>
      </w:r>
      <w:proofErr w:type="spellStart"/>
      <w:r>
        <w:t>pLnění</w:t>
      </w:r>
      <w:proofErr w:type="spellEnd"/>
      <w:r>
        <w:t xml:space="preserve"> za podmínek a v rozsahu pojištění účinných v okamžiku, kdy nastala příčina vzniku újmy; tím nejsou dotčena ujednání uvedená v </w:t>
      </w:r>
      <w:proofErr w:type="spellStart"/>
      <w:r>
        <w:t>čL</w:t>
      </w:r>
      <w:proofErr w:type="spellEnd"/>
      <w:r>
        <w:t xml:space="preserve"> 5 ZPP P-600/14.</w:t>
      </w:r>
    </w:p>
    <w:p w:rsidR="00DF2B50" w:rsidRDefault="00240440">
      <w:pPr>
        <w:pStyle w:val="Zkladntext20"/>
        <w:numPr>
          <w:ilvl w:val="0"/>
          <w:numId w:val="36"/>
        </w:numPr>
        <w:shd w:val="clear" w:color="auto" w:fill="auto"/>
        <w:tabs>
          <w:tab w:val="left" w:pos="333"/>
        </w:tabs>
        <w:spacing w:before="0" w:line="230" w:lineRule="exact"/>
        <w:ind w:firstLine="0"/>
        <w:sectPr w:rsidR="00DF2B50">
          <w:pgSz w:w="11900" w:h="16840"/>
          <w:pgMar w:top="1560" w:right="1025" w:bottom="1560" w:left="853" w:header="0" w:footer="3" w:gutter="0"/>
          <w:cols w:space="720"/>
          <w:noEndnote/>
          <w:docGrid w:linePitch="360"/>
        </w:sectPr>
      </w:pPr>
      <w:r>
        <w:t xml:space="preserve">V případě újmy způsobené vadou výrobku se za okamžik příčiny vzniku újmy považuje okamžik, kdy byl konkrétní výrobek, který způsobil újmu, pojištěným </w:t>
      </w:r>
      <w:proofErr w:type="spellStart"/>
      <w:r>
        <w:t>úpLatně</w:t>
      </w:r>
      <w:proofErr w:type="spellEnd"/>
      <w:r>
        <w:t xml:space="preserve"> nebo </w:t>
      </w:r>
      <w:proofErr w:type="spellStart"/>
      <w:r>
        <w:t>bezúpLatně</w:t>
      </w:r>
      <w:proofErr w:type="spellEnd"/>
      <w:r>
        <w:t xml:space="preserve"> předán za účelem distribuce nebo používání nebo k němu bylo pojištěným převedeno vlastnické právo.</w:t>
      </w:r>
    </w:p>
    <w:p w:rsidR="00DF2B50" w:rsidRDefault="00240440">
      <w:pPr>
        <w:pStyle w:val="Nadpis50"/>
        <w:keepNext/>
        <w:keepLines/>
        <w:shd w:val="clear" w:color="auto" w:fill="auto"/>
        <w:spacing w:after="136" w:line="150" w:lineRule="exact"/>
        <w:ind w:firstLine="0"/>
      </w:pPr>
      <w:r>
        <w:rPr>
          <w:noProof/>
        </w:rPr>
        <w:lastRenderedPageBreak/>
        <w:drawing>
          <wp:anchor distT="0" distB="0" distL="63500" distR="234950" simplePos="0" relativeHeight="251657216" behindDoc="1" locked="0" layoutInCell="1" allowOverlap="1">
            <wp:simplePos x="0" y="0"/>
            <wp:positionH relativeFrom="margin">
              <wp:posOffset>-323215</wp:posOffset>
            </wp:positionH>
            <wp:positionV relativeFrom="paragraph">
              <wp:posOffset>-1200785</wp:posOffset>
            </wp:positionV>
            <wp:extent cx="359410" cy="1060450"/>
            <wp:effectExtent l="0" t="0" r="0" b="0"/>
            <wp:wrapTopAndBottom/>
            <wp:docPr id="78" name="obrázek 64" descr="C:\Users\stedra\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stedra\AppData\Local\Temp\FineReader12.00\media\image8.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9410" cy="1060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228600" distB="0" distL="63500" distR="63500" simplePos="0" relativeHeight="251658240" behindDoc="1" locked="0" layoutInCell="1" allowOverlap="1">
            <wp:simplePos x="0" y="0"/>
            <wp:positionH relativeFrom="margin">
              <wp:posOffset>673735</wp:posOffset>
            </wp:positionH>
            <wp:positionV relativeFrom="paragraph">
              <wp:posOffset>-972185</wp:posOffset>
            </wp:positionV>
            <wp:extent cx="316865" cy="274320"/>
            <wp:effectExtent l="0" t="0" r="0" b="0"/>
            <wp:wrapTopAndBottom/>
            <wp:docPr id="77" name="obrázek 65" descr="C:\Users\stedra\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tedra\AppData\Local\Temp\FineReader12.00\media\image9.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6865" cy="2743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454025" simplePos="0" relativeHeight="251659264" behindDoc="1" locked="0" layoutInCell="1" allowOverlap="1">
                <wp:simplePos x="0" y="0"/>
                <wp:positionH relativeFrom="margin">
                  <wp:posOffset>267970</wp:posOffset>
                </wp:positionH>
                <wp:positionV relativeFrom="paragraph">
                  <wp:posOffset>-718820</wp:posOffset>
                </wp:positionV>
                <wp:extent cx="1118870" cy="309245"/>
                <wp:effectExtent l="0" t="0" r="0" b="0"/>
                <wp:wrapTopAndBottom/>
                <wp:docPr id="7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3"/>
                              <w:keepNext/>
                              <w:keepLines/>
                              <w:shd w:val="clear" w:color="auto" w:fill="auto"/>
                              <w:spacing w:after="57" w:line="300" w:lineRule="exact"/>
                            </w:pPr>
                            <w:bookmarkStart w:id="149" w:name="bookmark137"/>
                            <w:r>
                              <w:rPr>
                                <w:rStyle w:val="Nadpis3Exact1"/>
                                <w:b/>
                                <w:bCs/>
                              </w:rPr>
                              <w:t>Kooperativa</w:t>
                            </w:r>
                            <w:bookmarkEnd w:id="149"/>
                          </w:p>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48" type="#_x0000_t202" style="position:absolute;margin-left:21.1pt;margin-top:-56.6pt;width:88.1pt;height:24.35pt;z-index:-251657216;visibility:visible;mso-wrap-style:square;mso-width-percent:0;mso-height-percent:0;mso-wrap-distance-left:5pt;mso-wrap-distance-top:0;mso-wrap-distance-right:3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Ay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" filled="f" stroked="f">
                <v:textbox style="mso-fit-shape-to-text:t" inset="0,0,0,0">
                  <w:txbxContent>
                    <w:p w:rsidR="00AA26C2" w:rsidRDefault="00AA26C2">
                      <w:pPr>
                        <w:pStyle w:val="Nadpis3"/>
                        <w:keepNext/>
                        <w:keepLines/>
                        <w:shd w:val="clear" w:color="auto" w:fill="auto"/>
                        <w:spacing w:after="57" w:line="300" w:lineRule="exact"/>
                      </w:pPr>
                      <w:bookmarkStart w:id="150" w:name="bookmark137"/>
                      <w:r>
                        <w:rPr>
                          <w:rStyle w:val="Nadpis3Exact1"/>
                          <w:b/>
                          <w:bCs/>
                        </w:rPr>
                        <w:t>Kooperativa</w:t>
                      </w:r>
                      <w:bookmarkEnd w:id="150"/>
                    </w:p>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v:textbox>
                <w10:wrap type="topAndBottom" anchorx="margin"/>
              </v:shape>
            </w:pict>
          </mc:Fallback>
        </mc:AlternateContent>
      </w:r>
      <w:r>
        <w:rPr>
          <w:noProof/>
        </w:rPr>
        <mc:AlternateContent>
          <mc:Choice Requires="wps">
            <w:drawing>
              <wp:anchor distT="707390" distB="0" distL="795655" distR="63500" simplePos="0" relativeHeight="251660288" behindDoc="1" locked="0" layoutInCell="1" allowOverlap="1">
                <wp:simplePos x="0" y="0"/>
                <wp:positionH relativeFrom="margin">
                  <wp:posOffset>1840865</wp:posOffset>
                </wp:positionH>
                <wp:positionV relativeFrom="paragraph">
                  <wp:posOffset>-494030</wp:posOffset>
                </wp:positionV>
                <wp:extent cx="4745990" cy="304800"/>
                <wp:effectExtent l="0" t="1270" r="635" b="0"/>
                <wp:wrapTopAndBottom/>
                <wp:docPr id="7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990" cy="304800"/>
                        </a:xfrm>
                        <a:prstGeom prst="rect">
                          <a:avLst/>
                        </a:prstGeom>
                        <a:solidFill>
                          <a:srgbClr val="0687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90"/>
                              <w:shd w:val="clear" w:color="auto" w:fill="000000"/>
                              <w:ind w:left="1100"/>
                            </w:pPr>
                            <w:proofErr w:type="gramStart"/>
                            <w:r>
                              <w:rPr>
                                <w:rStyle w:val="Zkladntext9Exact0"/>
                              </w:rPr>
                              <w:t>Příloha - Omluvní</w:t>
                            </w:r>
                            <w:proofErr w:type="gramEnd"/>
                            <w:r>
                              <w:rPr>
                                <w:rStyle w:val="Zkladntext9Exact0"/>
                              </w:rPr>
                              <w:t xml:space="preserve"> ujednání pro připojištění odpovědnosti členů orgánů za jinou než čistou finanční újmu (připojištění „B") ODP-B-l/15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49" type="#_x0000_t202" style="position:absolute;margin-left:144.95pt;margin-top:-38.9pt;width:373.7pt;height:24pt;z-index:-251656192;visibility:visible;mso-wrap-style:square;mso-width-percent:0;mso-height-percent:0;mso-wrap-distance-left:62.65pt;mso-wrap-distance-top:55.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" fillcolor="#06874b" stroked="f">
                <v:textbox style="mso-fit-shape-to-text:t" inset="0,0,0,0">
                  <w:txbxContent>
                    <w:p w:rsidR="00AA26C2" w:rsidRDefault="00AA26C2">
                      <w:pPr>
                        <w:pStyle w:val="Zkladntext90"/>
                        <w:shd w:val="clear" w:color="auto" w:fill="000000"/>
                        <w:ind w:left="1100"/>
                      </w:pPr>
                      <w:proofErr w:type="gramStart"/>
                      <w:r>
                        <w:rPr>
                          <w:rStyle w:val="Zkladntext9Exact0"/>
                        </w:rPr>
                        <w:t>Příloha - Omluvní</w:t>
                      </w:r>
                      <w:proofErr w:type="gramEnd"/>
                      <w:r>
                        <w:rPr>
                          <w:rStyle w:val="Zkladntext9Exact0"/>
                        </w:rPr>
                        <w:t xml:space="preserve"> ujednání pro připojištění odpovědnosti členů orgánů za jinou než čistou finanční újmu (připojištění „B") ODP-B-l/15</w:t>
                      </w:r>
                    </w:p>
                  </w:txbxContent>
                </v:textbox>
                <w10:wrap type="topAndBottom" anchorx="margin"/>
              </v:shape>
            </w:pict>
          </mc:Fallback>
        </mc:AlternateContent>
      </w:r>
      <w:bookmarkStart w:id="151" w:name="bookmark138"/>
      <w:r>
        <w:t>Článek 1 - Úvodní ustanovení</w:t>
      </w:r>
      <w:bookmarkEnd w:id="151"/>
    </w:p>
    <w:p w:rsidR="00DF2B50" w:rsidRDefault="00240440">
      <w:pPr>
        <w:pStyle w:val="Zkladntext20"/>
        <w:numPr>
          <w:ilvl w:val="0"/>
          <w:numId w:val="37"/>
        </w:numPr>
        <w:shd w:val="clear" w:color="auto" w:fill="auto"/>
        <w:tabs>
          <w:tab w:val="left" w:pos="346"/>
        </w:tabs>
        <w:spacing w:before="0" w:after="177" w:line="221" w:lineRule="exact"/>
        <w:ind w:firstLine="0"/>
      </w:pPr>
      <w:r>
        <w:t xml:space="preserve">Připojištění odpovědnosti členů orgánů za </w:t>
      </w:r>
      <w:proofErr w:type="gramStart"/>
      <w:r>
        <w:t>jinou</w:t>
      </w:r>
      <w:proofErr w:type="gramEnd"/>
      <w:r>
        <w:t xml:space="preserve"> než čistou finanční újmu se sjednává jako připojištění k pojištění odpovědností obchodní korporace, případně jiné právnické osoby, s výjimkou státu, pro kterou je pojistnou smlouvou sjednáno pojištění odpovědnosti za újmu (dále jen </w:t>
      </w:r>
      <w:r>
        <w:rPr>
          <w:rStyle w:val="Zkladntext2Tun"/>
        </w:rPr>
        <w:t xml:space="preserve">„pojištěná právnická osoba"). </w:t>
      </w:r>
      <w:r>
        <w:t>Právnickou osobou ve smyslu předchozí věty se rozumí i obec nebo jiný územní samosprávný celek.</w:t>
      </w:r>
    </w:p>
    <w:p w:rsidR="00DF2B50" w:rsidRDefault="00240440">
      <w:pPr>
        <w:pStyle w:val="Zkladntext20"/>
        <w:numPr>
          <w:ilvl w:val="0"/>
          <w:numId w:val="37"/>
        </w:numPr>
        <w:shd w:val="clear" w:color="auto" w:fill="auto"/>
        <w:tabs>
          <w:tab w:val="left" w:pos="346"/>
        </w:tabs>
        <w:spacing w:before="0" w:after="71" w:line="150" w:lineRule="exact"/>
        <w:ind w:firstLine="0"/>
        <w:jc w:val="both"/>
      </w:pPr>
      <w:proofErr w:type="gramStart"/>
      <w:r>
        <w:rPr>
          <w:rStyle w:val="Zkladntext2Tun"/>
        </w:rPr>
        <w:t>Jinou</w:t>
      </w:r>
      <w:proofErr w:type="gramEnd"/>
      <w:r>
        <w:rPr>
          <w:rStyle w:val="Zkladntext2Tun"/>
        </w:rPr>
        <w:t xml:space="preserve"> než čistou finanční újmou </w:t>
      </w:r>
      <w:r>
        <w:t xml:space="preserve">se rozumí újma uvedená v </w:t>
      </w:r>
      <w:proofErr w:type="spellStart"/>
      <w:r>
        <w:t>čL</w:t>
      </w:r>
      <w:proofErr w:type="spellEnd"/>
      <w:r>
        <w:t xml:space="preserve"> 1 odst. 2) až 5) ZPP P-600/14 (dále jen </w:t>
      </w:r>
      <w:r>
        <w:rPr>
          <w:rStyle w:val="Zkladntext2Tun"/>
        </w:rPr>
        <w:t>„ZPP").).</w:t>
      </w:r>
    </w:p>
    <w:p w:rsidR="00DF2B50" w:rsidRDefault="00240440">
      <w:pPr>
        <w:pStyle w:val="Zkladntext20"/>
        <w:numPr>
          <w:ilvl w:val="0"/>
          <w:numId w:val="37"/>
        </w:numPr>
        <w:shd w:val="clear" w:color="auto" w:fill="auto"/>
        <w:tabs>
          <w:tab w:val="left" w:pos="346"/>
        </w:tabs>
        <w:spacing w:before="0" w:after="237" w:line="221" w:lineRule="exact"/>
        <w:ind w:firstLine="0"/>
      </w:pPr>
      <w:r>
        <w:t xml:space="preserve">Připojištění odpovědnosti členů orgánů za </w:t>
      </w:r>
      <w:proofErr w:type="gramStart"/>
      <w:r>
        <w:t>jinou</w:t>
      </w:r>
      <w:proofErr w:type="gramEnd"/>
      <w:r>
        <w:t xml:space="preserve"> než čistou finanční újmu se řídí pojistnou smlouvou, jejíž je toto zvláštní ujednání nedílnou součástí, pojistnými podmínkami a zvláštními smluvními ujednáními vztahujícími se k pojištění odpovědnosti pojištěné právnické osoby za újmu a příslušnými právními předpisy</w:t>
      </w:r>
    </w:p>
    <w:p w:rsidR="00DF2B50" w:rsidRDefault="00240440">
      <w:pPr>
        <w:pStyle w:val="Nadpis50"/>
        <w:keepNext/>
        <w:keepLines/>
        <w:shd w:val="clear" w:color="auto" w:fill="auto"/>
        <w:spacing w:after="119" w:line="150" w:lineRule="exact"/>
        <w:ind w:firstLine="0"/>
        <w:jc w:val="both"/>
      </w:pPr>
      <w:bookmarkStart w:id="152" w:name="bookmark139"/>
      <w:r>
        <w:t>Článek 2 - Okruh pojištěných</w:t>
      </w:r>
      <w:bookmarkEnd w:id="152"/>
    </w:p>
    <w:p w:rsidR="00DF2B50" w:rsidRDefault="00240440">
      <w:pPr>
        <w:pStyle w:val="Zkladntext20"/>
        <w:numPr>
          <w:ilvl w:val="0"/>
          <w:numId w:val="38"/>
        </w:numPr>
        <w:shd w:val="clear" w:color="auto" w:fill="auto"/>
        <w:tabs>
          <w:tab w:val="left" w:pos="346"/>
        </w:tabs>
        <w:spacing w:before="0"/>
        <w:ind w:firstLine="0"/>
        <w:jc w:val="both"/>
      </w:pPr>
      <w:r>
        <w:t>Pojištěnými jsou pro účely tohoto připojištění:</w:t>
      </w:r>
    </w:p>
    <w:p w:rsidR="00DF2B50" w:rsidRDefault="00240440">
      <w:pPr>
        <w:pStyle w:val="Zkladntext20"/>
        <w:numPr>
          <w:ilvl w:val="0"/>
          <w:numId w:val="39"/>
        </w:numPr>
        <w:shd w:val="clear" w:color="auto" w:fill="auto"/>
        <w:tabs>
          <w:tab w:val="left" w:pos="705"/>
        </w:tabs>
        <w:spacing w:before="0"/>
        <w:ind w:left="700" w:hanging="320"/>
      </w:pPr>
      <w:r>
        <w:t>členové statutárního orgánu, prokuristé nebo členové kontrolního orgánu pojištěné právnické osoby, včetně statutárních ředitelů a členů správní nebo dozorčí rady</w:t>
      </w:r>
    </w:p>
    <w:p w:rsidR="00DF2B50" w:rsidRDefault="00240440">
      <w:pPr>
        <w:pStyle w:val="Zkladntext20"/>
        <w:numPr>
          <w:ilvl w:val="0"/>
          <w:numId w:val="39"/>
        </w:numPr>
        <w:shd w:val="clear" w:color="auto" w:fill="auto"/>
        <w:tabs>
          <w:tab w:val="left" w:pos="705"/>
        </w:tabs>
        <w:spacing w:before="0"/>
        <w:ind w:left="380" w:firstLine="0"/>
        <w:jc w:val="both"/>
      </w:pPr>
      <w:r>
        <w:t>členové zastupitelstva obce nebo jiného územního samosprávného celku, je-li pojištěnou právnickou osobou územní samosprávný</w:t>
      </w:r>
    </w:p>
    <w:p w:rsidR="00DF2B50" w:rsidRDefault="00240440">
      <w:pPr>
        <w:pStyle w:val="Zkladntext20"/>
        <w:shd w:val="clear" w:color="auto" w:fill="auto"/>
        <w:spacing w:before="0"/>
        <w:ind w:left="700" w:firstLine="0"/>
      </w:pPr>
      <w:r>
        <w:t>celek,</w:t>
      </w:r>
    </w:p>
    <w:p w:rsidR="00DF2B50" w:rsidRDefault="00240440">
      <w:pPr>
        <w:pStyle w:val="Zkladntext20"/>
        <w:shd w:val="clear" w:color="auto" w:fill="auto"/>
        <w:spacing w:before="0" w:after="120"/>
        <w:ind w:firstLine="0"/>
        <w:jc w:val="both"/>
      </w:pPr>
      <w:r>
        <w:t xml:space="preserve">pokud nevykonávají svoji funkci v pracovněprávním, služebním nebo obdobném vztahu (dále jen </w:t>
      </w:r>
      <w:r>
        <w:rPr>
          <w:rStyle w:val="Zkladntext2Tun"/>
        </w:rPr>
        <w:t>„členové orgánu").</w:t>
      </w:r>
    </w:p>
    <w:p w:rsidR="00DF2B50" w:rsidRDefault="00240440">
      <w:pPr>
        <w:pStyle w:val="Zkladntext20"/>
        <w:numPr>
          <w:ilvl w:val="0"/>
          <w:numId w:val="38"/>
        </w:numPr>
        <w:shd w:val="clear" w:color="auto" w:fill="auto"/>
        <w:tabs>
          <w:tab w:val="left" w:pos="346"/>
        </w:tabs>
        <w:spacing w:before="0" w:after="241"/>
        <w:ind w:firstLine="0"/>
      </w:pPr>
      <w:r>
        <w:t>Pojištěným je každá osoba, která v době trvání připojištění byla, je nebo bude členem orgánu. Připojištění se vztahuje také na všechny nové členy orgánů, jejichž funkce vznikla v době trvání připojištění.</w:t>
      </w:r>
    </w:p>
    <w:p w:rsidR="00DF2B50" w:rsidRDefault="00240440">
      <w:pPr>
        <w:pStyle w:val="Nadpis50"/>
        <w:keepNext/>
        <w:keepLines/>
        <w:shd w:val="clear" w:color="auto" w:fill="auto"/>
        <w:spacing w:after="114" w:line="150" w:lineRule="exact"/>
        <w:ind w:firstLine="0"/>
        <w:jc w:val="both"/>
      </w:pPr>
      <w:bookmarkStart w:id="153" w:name="bookmark140"/>
      <w:r>
        <w:t>Článek 3 - Rozsah připojištění</w:t>
      </w:r>
      <w:bookmarkEnd w:id="153"/>
    </w:p>
    <w:p w:rsidR="00DF2B50" w:rsidRDefault="00240440">
      <w:pPr>
        <w:pStyle w:val="Zkladntext20"/>
        <w:shd w:val="clear" w:color="auto" w:fill="auto"/>
        <w:spacing w:before="0"/>
        <w:ind w:firstLine="0"/>
      </w:pPr>
      <w:r>
        <w:t>1) Toto připojištění se vztahuje na právním předpisem stanovenou povinnost pojištěného člena orgánu nahradit jinou než čistou finanční újmu způsobenou v souvislosti s výkonem jeho funkce, a to za podmínky, že:</w:t>
      </w:r>
    </w:p>
    <w:p w:rsidR="00DF2B50" w:rsidRDefault="00240440">
      <w:pPr>
        <w:pStyle w:val="Zkladntext20"/>
        <w:numPr>
          <w:ilvl w:val="0"/>
          <w:numId w:val="40"/>
        </w:numPr>
        <w:shd w:val="clear" w:color="auto" w:fill="auto"/>
        <w:tabs>
          <w:tab w:val="left" w:pos="705"/>
        </w:tabs>
        <w:spacing w:before="0"/>
        <w:ind w:left="700" w:hanging="320"/>
      </w:pPr>
      <w:r>
        <w:t>pojištěný způsobil újmu na movité věci, kterou oprávněně užívá v souvislosti s výkonem své funkce nebo kterou v souvislosti s výkonem své funkce převzal za účelem splnění závazku, a to i v případě, že se nejedná o věc ve vlastnictví pojištěné právnické osoby,</w:t>
      </w:r>
    </w:p>
    <w:p w:rsidR="00DF2B50" w:rsidRDefault="00240440">
      <w:pPr>
        <w:pStyle w:val="Zkladntext20"/>
        <w:numPr>
          <w:ilvl w:val="0"/>
          <w:numId w:val="40"/>
        </w:numPr>
        <w:shd w:val="clear" w:color="auto" w:fill="auto"/>
        <w:tabs>
          <w:tab w:val="left" w:pos="705"/>
        </w:tabs>
        <w:spacing w:before="0"/>
        <w:ind w:left="380" w:firstLine="0"/>
        <w:jc w:val="both"/>
      </w:pPr>
      <w:r>
        <w:t>pojištěný způsobil újmu na jiné věci ve vlastnictví pojištěné právnické osoby, než která je uvedena v písm. a), nebo</w:t>
      </w:r>
    </w:p>
    <w:p w:rsidR="00DF2B50" w:rsidRDefault="00240440">
      <w:pPr>
        <w:pStyle w:val="Zkladntext20"/>
        <w:numPr>
          <w:ilvl w:val="0"/>
          <w:numId w:val="40"/>
        </w:numPr>
        <w:shd w:val="clear" w:color="auto" w:fill="auto"/>
        <w:tabs>
          <w:tab w:val="left" w:pos="705"/>
        </w:tabs>
        <w:spacing w:before="0"/>
        <w:ind w:left="700" w:hanging="320"/>
      </w:pPr>
      <w:r>
        <w:t xml:space="preserve">v důsledku způsobení újmy na zdraví, životě nebo věci pojištěným poskytla pojištěná právnická osoba na základě své povinnosti vyplývající z obecně závazných právních předpisů náhradu újmy osobě, která je k ní v pracovněprávním, služebním nebo obdobném vztahu nebo vykonává funkci člena jejího orgánu a která tuto újmu utrpěla při plnění úkolů v rámci takového vztahu (funkce) nebo v přímé souvislosti s jejich plněním </w:t>
      </w:r>
      <w:r>
        <w:rPr>
          <w:rStyle w:val="Zkladntext2Tun"/>
        </w:rPr>
        <w:t>(„regres pracovněprávní újmy“).</w:t>
      </w:r>
    </w:p>
    <w:p w:rsidR="00DF2B50" w:rsidRDefault="00240440">
      <w:pPr>
        <w:pStyle w:val="Zkladntext20"/>
        <w:shd w:val="clear" w:color="auto" w:fill="auto"/>
        <w:spacing w:before="0" w:after="116"/>
        <w:ind w:left="700" w:firstLine="0"/>
      </w:pPr>
      <w:r>
        <w:t xml:space="preserve">Připojištění podle tohoto písmene se vztahuje i na případy, kdy v souvislosti se způsobením újmy uvedené v předchozí větě vznikla pojištěné právnické osobě povinnost poskytnout jinému subjektu náhradu jím </w:t>
      </w:r>
      <w:proofErr w:type="spellStart"/>
      <w:r>
        <w:t>vypLacených</w:t>
      </w:r>
      <w:proofErr w:type="spellEnd"/>
      <w:r>
        <w:t xml:space="preserve"> prostředků vyplývající ze zvláštního právního předpisu (např. náhrada nákladů na hrazené služby vynaložených zdravotní pojišťovnou, regresní náhrada orgánu nemocenského pojištění, náhrada plnění z pojištění odpovědnosti zaměstnavatele za škodu způsobenou pracovním úrazem nebo nemocí z povolání).</w:t>
      </w:r>
    </w:p>
    <w:p w:rsidR="00DF2B50" w:rsidRDefault="00240440">
      <w:pPr>
        <w:pStyle w:val="Zkladntext20"/>
        <w:shd w:val="clear" w:color="auto" w:fill="auto"/>
        <w:spacing w:before="0" w:after="244" w:line="230" w:lineRule="exact"/>
        <w:ind w:firstLine="0"/>
      </w:pPr>
      <w:r>
        <w:t xml:space="preserve">2) Připojištění se vztahuje také na náhradu nákladů nutných k právní ochraně proti uplatněnému nároku na náhradu jiné než čisté finanční újmy, pokud se na ni vztahuje toto připojištění, a to v rozsahu vyplývajícím z </w:t>
      </w:r>
      <w:proofErr w:type="spellStart"/>
      <w:r>
        <w:t>čL</w:t>
      </w:r>
      <w:proofErr w:type="spellEnd"/>
      <w:r>
        <w:t xml:space="preserve"> 7 ZPP</w:t>
      </w:r>
    </w:p>
    <w:p w:rsidR="00DF2B50" w:rsidRDefault="00240440">
      <w:pPr>
        <w:pStyle w:val="Nadpis50"/>
        <w:keepNext/>
        <w:keepLines/>
        <w:shd w:val="clear" w:color="auto" w:fill="auto"/>
        <w:spacing w:after="109" w:line="150" w:lineRule="exact"/>
        <w:ind w:firstLine="0"/>
        <w:jc w:val="both"/>
      </w:pPr>
      <w:bookmarkStart w:id="154" w:name="bookmark141"/>
      <w:r>
        <w:t>Článek 4 - Výluky z připojištění</w:t>
      </w:r>
      <w:bookmarkEnd w:id="154"/>
    </w:p>
    <w:p w:rsidR="00DF2B50" w:rsidRDefault="00240440">
      <w:pPr>
        <w:pStyle w:val="Zkladntext20"/>
        <w:numPr>
          <w:ilvl w:val="0"/>
          <w:numId w:val="41"/>
        </w:numPr>
        <w:shd w:val="clear" w:color="auto" w:fill="auto"/>
        <w:tabs>
          <w:tab w:val="left" w:pos="346"/>
        </w:tabs>
        <w:spacing w:before="0" w:after="124"/>
        <w:ind w:firstLine="0"/>
      </w:pPr>
      <w:r>
        <w:t>Vedle výluk vyplývajících z příslušných ustanovení pojistné smlouvy, pojistných podmínek a zvláštních ujednání vztahujících se k pojištění odpovědnosti pojištěné právnické osoby za újmu se na toto připojištění vztahují také výluky uvedené v tomto článku.</w:t>
      </w:r>
    </w:p>
    <w:p w:rsidR="00DF2B50" w:rsidRDefault="00240440">
      <w:pPr>
        <w:pStyle w:val="Zkladntext20"/>
        <w:numPr>
          <w:ilvl w:val="0"/>
          <w:numId w:val="41"/>
        </w:numPr>
        <w:shd w:val="clear" w:color="auto" w:fill="auto"/>
        <w:tabs>
          <w:tab w:val="left" w:pos="346"/>
        </w:tabs>
        <w:spacing w:before="0" w:line="221" w:lineRule="exact"/>
        <w:ind w:firstLine="0"/>
        <w:jc w:val="both"/>
      </w:pPr>
      <w:r>
        <w:t>Připojištění se nevztahuje na povinnost pojištěného nahradit újmu způsobenou:</w:t>
      </w:r>
    </w:p>
    <w:p w:rsidR="00DF2B50" w:rsidRDefault="00240440">
      <w:pPr>
        <w:pStyle w:val="Zkladntext20"/>
        <w:numPr>
          <w:ilvl w:val="0"/>
          <w:numId w:val="42"/>
        </w:numPr>
        <w:shd w:val="clear" w:color="auto" w:fill="auto"/>
        <w:tabs>
          <w:tab w:val="left" w:pos="705"/>
        </w:tabs>
        <w:spacing w:before="0" w:line="221" w:lineRule="exact"/>
        <w:ind w:left="380" w:firstLine="0"/>
        <w:jc w:val="both"/>
      </w:pPr>
      <w:r>
        <w:t>po požití alkoholu nebo aplikací omamných nebo psychotropních látek,</w:t>
      </w:r>
    </w:p>
    <w:p w:rsidR="00DF2B50" w:rsidRDefault="00240440">
      <w:pPr>
        <w:pStyle w:val="Zkladntext20"/>
        <w:numPr>
          <w:ilvl w:val="0"/>
          <w:numId w:val="42"/>
        </w:numPr>
        <w:shd w:val="clear" w:color="auto" w:fill="auto"/>
        <w:tabs>
          <w:tab w:val="left" w:pos="705"/>
        </w:tabs>
        <w:spacing w:before="0" w:line="221" w:lineRule="exact"/>
        <w:ind w:left="380" w:firstLine="0"/>
        <w:jc w:val="both"/>
      </w:pPr>
      <w:r>
        <w:t>vyrobením vadného výrobku nebo vadně provedenou prací při montážích, opravách, úpravách a stavebních pracích,</w:t>
      </w:r>
    </w:p>
    <w:p w:rsidR="00DF2B50" w:rsidRDefault="00240440">
      <w:pPr>
        <w:pStyle w:val="Zkladntext20"/>
        <w:numPr>
          <w:ilvl w:val="0"/>
          <w:numId w:val="42"/>
        </w:numPr>
        <w:shd w:val="clear" w:color="auto" w:fill="auto"/>
        <w:tabs>
          <w:tab w:val="left" w:pos="705"/>
        </w:tabs>
        <w:spacing w:before="0" w:line="221" w:lineRule="exact"/>
        <w:ind w:left="380" w:firstLine="0"/>
        <w:jc w:val="both"/>
      </w:pPr>
      <w:r>
        <w:t>zanedbáním stanovené obsluhy a údržby,</w:t>
      </w:r>
    </w:p>
    <w:p w:rsidR="00DF2B50" w:rsidRDefault="00240440">
      <w:pPr>
        <w:pStyle w:val="Zkladntext20"/>
        <w:numPr>
          <w:ilvl w:val="0"/>
          <w:numId w:val="42"/>
        </w:numPr>
        <w:shd w:val="clear" w:color="auto" w:fill="auto"/>
        <w:tabs>
          <w:tab w:val="left" w:pos="705"/>
        </w:tabs>
        <w:spacing w:before="0" w:line="221" w:lineRule="exact"/>
        <w:ind w:left="380" w:firstLine="0"/>
        <w:jc w:val="both"/>
      </w:pPr>
      <w:r>
        <w:t>zničením, poškozením nebo ztrátou záznamů na zvukových, obrazových a datových nosičích,</w:t>
      </w:r>
    </w:p>
    <w:p w:rsidR="00DF2B50" w:rsidRDefault="00240440">
      <w:pPr>
        <w:pStyle w:val="Zkladntext20"/>
        <w:numPr>
          <w:ilvl w:val="0"/>
          <w:numId w:val="42"/>
        </w:numPr>
        <w:shd w:val="clear" w:color="auto" w:fill="auto"/>
        <w:tabs>
          <w:tab w:val="left" w:pos="705"/>
        </w:tabs>
        <w:spacing w:before="0" w:line="221" w:lineRule="exact"/>
        <w:ind w:left="380" w:firstLine="0"/>
        <w:jc w:val="both"/>
        <w:sectPr w:rsidR="00DF2B50">
          <w:pgSz w:w="11900" w:h="16840"/>
          <w:pgMar w:top="990" w:right="1002" w:bottom="1991" w:left="861" w:header="0" w:footer="3" w:gutter="0"/>
          <w:cols w:space="720"/>
          <w:noEndnote/>
          <w:docGrid w:linePitch="360"/>
        </w:sectPr>
      </w:pPr>
      <w:r>
        <w:t>v souvislosti s výkonem funkce člena orgánu jiné právnické osoby, než je pojištěná právnická osoba,</w:t>
      </w:r>
    </w:p>
    <w:p w:rsidR="00DF2B50" w:rsidRDefault="00240440">
      <w:pPr>
        <w:pStyle w:val="Zkladntext20"/>
        <w:numPr>
          <w:ilvl w:val="0"/>
          <w:numId w:val="42"/>
        </w:numPr>
        <w:shd w:val="clear" w:color="auto" w:fill="auto"/>
        <w:tabs>
          <w:tab w:val="left" w:pos="685"/>
        </w:tabs>
        <w:spacing w:before="0" w:line="221" w:lineRule="exact"/>
        <w:ind w:left="700" w:hanging="340"/>
      </w:pPr>
      <w:r>
        <w:lastRenderedPageBreak/>
        <w:t>ztrátou věci (včetně ztráty užívané nebo převzaté věci), kterou se rozumí ztráta možnosti s nimi nakládat, a to včetně ztráty této možnosti v důsledku jejich odcizení nebo jiného úmyslného protiprávního jednání třetí osoby, pokud pojištěný odcizení nebo jiné úmyslné protiprávní jednání třetí osoby umožnil nebo k němu přispěl zaviněným porušením své povinnosti,</w:t>
      </w:r>
    </w:p>
    <w:p w:rsidR="00DF2B50" w:rsidRDefault="00240440">
      <w:pPr>
        <w:pStyle w:val="Zkladntext20"/>
        <w:numPr>
          <w:ilvl w:val="0"/>
          <w:numId w:val="42"/>
        </w:numPr>
        <w:shd w:val="clear" w:color="auto" w:fill="auto"/>
        <w:tabs>
          <w:tab w:val="left" w:pos="685"/>
        </w:tabs>
        <w:spacing w:before="0" w:after="64" w:line="221" w:lineRule="exact"/>
        <w:ind w:left="360" w:firstLine="0"/>
        <w:jc w:val="both"/>
      </w:pPr>
      <w:r>
        <w:t>schodkem na svěřených hodnotách.</w:t>
      </w:r>
    </w:p>
    <w:p w:rsidR="00DF2B50" w:rsidRDefault="00240440">
      <w:pPr>
        <w:pStyle w:val="Zkladntext20"/>
        <w:numPr>
          <w:ilvl w:val="0"/>
          <w:numId w:val="41"/>
        </w:numPr>
        <w:shd w:val="clear" w:color="auto" w:fill="auto"/>
        <w:tabs>
          <w:tab w:val="left" w:pos="336"/>
        </w:tabs>
        <w:spacing w:before="0" w:line="216" w:lineRule="exact"/>
        <w:ind w:firstLine="0"/>
        <w:jc w:val="both"/>
      </w:pPr>
      <w:r>
        <w:t>Pojistitel neposkytne plnění za újmu, za kterou pojištěný odpovídá:</w:t>
      </w:r>
    </w:p>
    <w:p w:rsidR="00DF2B50" w:rsidRDefault="00240440">
      <w:pPr>
        <w:pStyle w:val="Zkladntext20"/>
        <w:numPr>
          <w:ilvl w:val="0"/>
          <w:numId w:val="43"/>
        </w:numPr>
        <w:shd w:val="clear" w:color="auto" w:fill="auto"/>
        <w:tabs>
          <w:tab w:val="left" w:pos="685"/>
        </w:tabs>
        <w:spacing w:before="0" w:line="216" w:lineRule="exact"/>
        <w:ind w:left="360" w:firstLine="0"/>
        <w:jc w:val="both"/>
      </w:pPr>
      <w:r>
        <w:t>podle jiného než českého práva,</w:t>
      </w:r>
    </w:p>
    <w:p w:rsidR="00DF2B50" w:rsidRDefault="00240440">
      <w:pPr>
        <w:pStyle w:val="Zkladntext20"/>
        <w:numPr>
          <w:ilvl w:val="0"/>
          <w:numId w:val="43"/>
        </w:numPr>
        <w:shd w:val="clear" w:color="auto" w:fill="auto"/>
        <w:tabs>
          <w:tab w:val="left" w:pos="685"/>
        </w:tabs>
        <w:spacing w:before="0" w:after="233" w:line="216" w:lineRule="exact"/>
        <w:ind w:left="700" w:hanging="340"/>
      </w:pPr>
      <w:r>
        <w:t>právnické osobě, ve které má pojištěný, jeho manžel, registrovaný partner, sourozenec, příbuzný v řadě přímé nebo osoba, která žije s pojištěným ve společné domácnosti, většinovou majetkovou účast (větší než 50 %).</w:t>
      </w:r>
    </w:p>
    <w:p w:rsidR="00DF2B50" w:rsidRDefault="00240440">
      <w:pPr>
        <w:pStyle w:val="Nadpis50"/>
        <w:keepNext/>
        <w:keepLines/>
        <w:shd w:val="clear" w:color="auto" w:fill="auto"/>
        <w:spacing w:after="105" w:line="150" w:lineRule="exact"/>
        <w:ind w:firstLine="0"/>
        <w:jc w:val="both"/>
      </w:pPr>
      <w:bookmarkStart w:id="155" w:name="bookmark142"/>
      <w:r>
        <w:t>Článek 5 - Podmínky pojištění odpovědnosti za újmu v souvislosti s provozem motorového vozidla</w:t>
      </w:r>
      <w:bookmarkEnd w:id="155"/>
    </w:p>
    <w:p w:rsidR="00DF2B50" w:rsidRDefault="00240440">
      <w:pPr>
        <w:pStyle w:val="Zkladntext20"/>
        <w:numPr>
          <w:ilvl w:val="0"/>
          <w:numId w:val="44"/>
        </w:numPr>
        <w:shd w:val="clear" w:color="auto" w:fill="auto"/>
        <w:tabs>
          <w:tab w:val="left" w:pos="336"/>
        </w:tabs>
        <w:spacing w:before="0" w:after="68" w:line="230" w:lineRule="exact"/>
        <w:ind w:firstLine="0"/>
      </w:pPr>
      <w:r>
        <w:t xml:space="preserve">Odchylně od </w:t>
      </w:r>
      <w:proofErr w:type="spellStart"/>
      <w:r>
        <w:t>čL</w:t>
      </w:r>
      <w:proofErr w:type="spellEnd"/>
      <w:r>
        <w:t xml:space="preserve"> 2 odst. l) písm. b) ZPP se toto připojištěni vztahuje také na odpovědnost za jinou než čistou finanční újmu způsobenou v souvislosti s provozem motorového vozidla použitého pojištěným v souvislosti s výkonem jeho funkce.</w:t>
      </w:r>
    </w:p>
    <w:p w:rsidR="00DF2B50" w:rsidRDefault="00240440">
      <w:pPr>
        <w:pStyle w:val="Zkladntext20"/>
        <w:numPr>
          <w:ilvl w:val="0"/>
          <w:numId w:val="44"/>
        </w:numPr>
        <w:shd w:val="clear" w:color="auto" w:fill="auto"/>
        <w:tabs>
          <w:tab w:val="left" w:pos="336"/>
        </w:tabs>
        <w:spacing w:before="0" w:after="56" w:line="221" w:lineRule="exact"/>
        <w:ind w:firstLine="0"/>
      </w:pPr>
      <w:r>
        <w:t>Kromě povinností vyplývajících z pojistných podmínek je pojištěný v případě dopravní nehody povinen dodržovat povinnosti vyplývající z příslušných právních předpisů upravujících pravidla silničního provozu. V případě, že z právních předpisů nevyplývá povinnost oznámit dopravní nehodu policii nebo sepsat společný záznam o dopravní nehodě, je pojištěný povinen zabezpečit dostatečné důkazy o okolnostech, místu vzniku a rozsahu škody (např. fotografickým či filmovým záznamem).</w:t>
      </w:r>
    </w:p>
    <w:p w:rsidR="00DF2B50" w:rsidRDefault="00240440">
      <w:pPr>
        <w:pStyle w:val="Zkladntext20"/>
        <w:numPr>
          <w:ilvl w:val="0"/>
          <w:numId w:val="44"/>
        </w:numPr>
        <w:shd w:val="clear" w:color="auto" w:fill="auto"/>
        <w:tabs>
          <w:tab w:val="left" w:pos="336"/>
        </w:tabs>
        <w:spacing w:before="0"/>
        <w:ind w:firstLine="0"/>
        <w:jc w:val="both"/>
      </w:pPr>
      <w:r>
        <w:t xml:space="preserve">Pojištění podle tohoto článku se však </w:t>
      </w:r>
      <w:r>
        <w:rPr>
          <w:rStyle w:val="Zkladntext2Tun"/>
        </w:rPr>
        <w:t xml:space="preserve">nevztahuje </w:t>
      </w:r>
      <w:r>
        <w:t>na odpovědnost pojištěného za jinou než čistou finanční újmu, pokud:</w:t>
      </w:r>
    </w:p>
    <w:p w:rsidR="00DF2B50" w:rsidRDefault="00240440">
      <w:pPr>
        <w:pStyle w:val="Zkladntext20"/>
        <w:numPr>
          <w:ilvl w:val="0"/>
          <w:numId w:val="45"/>
        </w:numPr>
        <w:shd w:val="clear" w:color="auto" w:fill="auto"/>
        <w:tabs>
          <w:tab w:val="left" w:pos="685"/>
        </w:tabs>
        <w:spacing w:before="0"/>
        <w:ind w:left="700" w:hanging="340"/>
      </w:pPr>
      <w:r>
        <w:t>v souvislosti se škodnou událostí bylo nebo mohlo být uplatněno právo na plnění z pojištění odpovědnosti za újmu (škodu) sjednaného ve prospěch pojištěného jinou pojistnou smlouvou (zejména z povinného pojištění odpovědnosti za újmu způsobenou</w:t>
      </w:r>
    </w:p>
    <w:p w:rsidR="00DF2B50" w:rsidRDefault="00240440">
      <w:pPr>
        <w:pStyle w:val="Zkladntext20"/>
        <w:shd w:val="clear" w:color="auto" w:fill="auto"/>
        <w:spacing w:before="0"/>
        <w:ind w:left="700" w:firstLine="0"/>
        <w:jc w:val="both"/>
      </w:pPr>
      <w:r>
        <w:t xml:space="preserve">provozem </w:t>
      </w:r>
      <w:proofErr w:type="spellStart"/>
      <w:r>
        <w:t>vozidLa</w:t>
      </w:r>
      <w:proofErr w:type="spellEnd"/>
      <w:r>
        <w:t>), nebo</w:t>
      </w:r>
    </w:p>
    <w:p w:rsidR="00DF2B50" w:rsidRDefault="00240440">
      <w:pPr>
        <w:pStyle w:val="Zkladntext20"/>
        <w:numPr>
          <w:ilvl w:val="0"/>
          <w:numId w:val="45"/>
        </w:numPr>
        <w:shd w:val="clear" w:color="auto" w:fill="auto"/>
        <w:tabs>
          <w:tab w:val="left" w:pos="685"/>
        </w:tabs>
        <w:spacing w:before="0"/>
        <w:ind w:left="700" w:hanging="340"/>
      </w:pPr>
      <w:r>
        <w:t>jde o újmu, jejíž náhrada by byla předmětem povinného pojištění odpovědnosti za újmu způsobenou provozem vozidla, ale právo na plnění z takového pojištění nemohlo být uplatněno z důvodu, že:</w:t>
      </w:r>
    </w:p>
    <w:p w:rsidR="00DF2B50" w:rsidRDefault="00240440">
      <w:pPr>
        <w:pStyle w:val="Zkladntext20"/>
        <w:numPr>
          <w:ilvl w:val="0"/>
          <w:numId w:val="46"/>
        </w:numPr>
        <w:shd w:val="clear" w:color="auto" w:fill="auto"/>
        <w:tabs>
          <w:tab w:val="left" w:pos="1033"/>
        </w:tabs>
        <w:spacing w:before="0"/>
        <w:ind w:left="700" w:firstLine="0"/>
        <w:jc w:val="both"/>
      </w:pPr>
      <w:proofErr w:type="spellStart"/>
      <w:r>
        <w:t>byLa</w:t>
      </w:r>
      <w:proofErr w:type="spellEnd"/>
      <w:r>
        <w:t xml:space="preserve"> porušena povinnost takové pojištění uzavřít,</w:t>
      </w:r>
    </w:p>
    <w:p w:rsidR="00DF2B50" w:rsidRDefault="00240440">
      <w:pPr>
        <w:pStyle w:val="Zkladntext20"/>
        <w:numPr>
          <w:ilvl w:val="0"/>
          <w:numId w:val="46"/>
        </w:numPr>
        <w:shd w:val="clear" w:color="auto" w:fill="auto"/>
        <w:tabs>
          <w:tab w:val="left" w:pos="1033"/>
        </w:tabs>
        <w:spacing w:before="0"/>
        <w:ind w:left="1020" w:hanging="320"/>
      </w:pPr>
      <w:r>
        <w:t xml:space="preserve">jde o vozidlo, pro které právní předpis stanoví výjimku z povinného pojištění odpovědnosti za újmu způsobenou provozem </w:t>
      </w:r>
      <w:proofErr w:type="spellStart"/>
      <w:r>
        <w:t>vozidLa</w:t>
      </w:r>
      <w:proofErr w:type="spellEnd"/>
      <w:r>
        <w:t>, nebo</w:t>
      </w:r>
    </w:p>
    <w:p w:rsidR="00DF2B50" w:rsidRDefault="00240440">
      <w:pPr>
        <w:pStyle w:val="Zkladntext20"/>
        <w:numPr>
          <w:ilvl w:val="0"/>
          <w:numId w:val="46"/>
        </w:numPr>
        <w:shd w:val="clear" w:color="auto" w:fill="auto"/>
        <w:tabs>
          <w:tab w:val="left" w:pos="1084"/>
        </w:tabs>
        <w:spacing w:before="0"/>
        <w:ind w:left="1020" w:hanging="320"/>
      </w:pPr>
      <w:r>
        <w:t>k újmě došlo při provozu vozidla na pozemní komunikaci, na které bylo toto vozidlo provozováno v rozporu s právními předpisy</w:t>
      </w:r>
    </w:p>
    <w:p w:rsidR="00DF2B50" w:rsidRDefault="00240440">
      <w:pPr>
        <w:pStyle w:val="Zkladntext20"/>
        <w:numPr>
          <w:ilvl w:val="0"/>
          <w:numId w:val="45"/>
        </w:numPr>
        <w:shd w:val="clear" w:color="auto" w:fill="auto"/>
        <w:tabs>
          <w:tab w:val="left" w:pos="685"/>
        </w:tabs>
        <w:spacing w:before="0"/>
        <w:ind w:left="360" w:firstLine="0"/>
        <w:jc w:val="both"/>
      </w:pPr>
      <w:r>
        <w:t>ke vzniku újmy došlo při účasti na motoristickém závodě nebo soutěži nebo v průběhu přípravy na ně, nebo</w:t>
      </w:r>
    </w:p>
    <w:p w:rsidR="00DF2B50" w:rsidRDefault="00240440">
      <w:pPr>
        <w:pStyle w:val="Zkladntext20"/>
        <w:numPr>
          <w:ilvl w:val="0"/>
          <w:numId w:val="45"/>
        </w:numPr>
        <w:shd w:val="clear" w:color="auto" w:fill="auto"/>
        <w:tabs>
          <w:tab w:val="left" w:pos="685"/>
        </w:tabs>
        <w:spacing w:before="0" w:after="60"/>
        <w:ind w:left="700" w:hanging="340"/>
      </w:pPr>
      <w:r>
        <w:t>újma byla způsobena při dopravní nehodě, kterou pojištěný v rozporu s právními předpisy neprodleně neoznámil policii nebo u které účastníci nehody neprodleně nesepsali společný záznam o dopravní nehodě.</w:t>
      </w:r>
    </w:p>
    <w:p w:rsidR="00DF2B50" w:rsidRDefault="00240440">
      <w:pPr>
        <w:pStyle w:val="Zkladntext20"/>
        <w:numPr>
          <w:ilvl w:val="0"/>
          <w:numId w:val="44"/>
        </w:numPr>
        <w:shd w:val="clear" w:color="auto" w:fill="auto"/>
        <w:tabs>
          <w:tab w:val="left" w:pos="336"/>
        </w:tabs>
        <w:spacing w:before="0"/>
        <w:ind w:firstLine="0"/>
        <w:jc w:val="both"/>
      </w:pPr>
      <w:r>
        <w:t xml:space="preserve">Pojištění podle tohoto </w:t>
      </w:r>
      <w:proofErr w:type="spellStart"/>
      <w:r>
        <w:t>čLánku</w:t>
      </w:r>
      <w:proofErr w:type="spellEnd"/>
      <w:r>
        <w:t xml:space="preserve"> se </w:t>
      </w:r>
      <w:proofErr w:type="spellStart"/>
      <w:r>
        <w:t>dáLe</w:t>
      </w:r>
      <w:proofErr w:type="spellEnd"/>
      <w:r>
        <w:t xml:space="preserve"> </w:t>
      </w:r>
      <w:r>
        <w:rPr>
          <w:rStyle w:val="Zkladntext2Tun"/>
        </w:rPr>
        <w:t xml:space="preserve">nevztahuje </w:t>
      </w:r>
      <w:r>
        <w:t>na povinnost nahradit jinou než čistou finanční újmu způsobenou na:</w:t>
      </w:r>
    </w:p>
    <w:p w:rsidR="00DF2B50" w:rsidRDefault="00240440">
      <w:pPr>
        <w:pStyle w:val="Zkladntext20"/>
        <w:numPr>
          <w:ilvl w:val="0"/>
          <w:numId w:val="47"/>
        </w:numPr>
        <w:shd w:val="clear" w:color="auto" w:fill="auto"/>
        <w:tabs>
          <w:tab w:val="left" w:pos="685"/>
        </w:tabs>
        <w:spacing w:before="0"/>
        <w:ind w:left="360" w:firstLine="0"/>
        <w:jc w:val="both"/>
      </w:pPr>
      <w:r>
        <w:t>pneumatikách a discích kol tvořících součást motorového vozidla</w:t>
      </w:r>
    </w:p>
    <w:p w:rsidR="00DF2B50" w:rsidRDefault="00240440">
      <w:pPr>
        <w:pStyle w:val="Zkladntext20"/>
        <w:numPr>
          <w:ilvl w:val="0"/>
          <w:numId w:val="47"/>
        </w:numPr>
        <w:shd w:val="clear" w:color="auto" w:fill="auto"/>
        <w:tabs>
          <w:tab w:val="left" w:pos="685"/>
        </w:tabs>
        <w:spacing w:before="0"/>
        <w:ind w:left="700" w:hanging="340"/>
      </w:pPr>
      <w:r>
        <w:t xml:space="preserve">věcech, které byly v době vzniku újmy naloženy na nebo v </w:t>
      </w:r>
      <w:proofErr w:type="spellStart"/>
      <w:r>
        <w:t>siLničním</w:t>
      </w:r>
      <w:proofErr w:type="spellEnd"/>
      <w:r>
        <w:t xml:space="preserve"> motorovém vozidle nebo jeho přípojném vozidle, bez ohledu na místo vzniku újmy,</w:t>
      </w:r>
    </w:p>
    <w:p w:rsidR="00DF2B50" w:rsidRDefault="00240440">
      <w:pPr>
        <w:pStyle w:val="Zkladntext20"/>
        <w:numPr>
          <w:ilvl w:val="0"/>
          <w:numId w:val="47"/>
        </w:numPr>
        <w:shd w:val="clear" w:color="auto" w:fill="auto"/>
        <w:tabs>
          <w:tab w:val="left" w:pos="685"/>
        </w:tabs>
        <w:spacing w:before="0"/>
        <w:ind w:left="700" w:hanging="340"/>
      </w:pPr>
      <w:r>
        <w:t>věcech, které byly v době vzniku újmy naloženy na nebo v jiném než silničním motorovém vozidle nebo jeho přípojném vozidle (např. vysokozdvižný vozík bez přidělené registrační značky), pokud ke škodě došlo na veřejné pozemní komunikaci.</w:t>
      </w:r>
    </w:p>
    <w:p w:rsidR="00DF2B50" w:rsidRDefault="00240440">
      <w:pPr>
        <w:pStyle w:val="Zkladntext20"/>
        <w:shd w:val="clear" w:color="auto" w:fill="auto"/>
        <w:spacing w:before="0"/>
        <w:ind w:firstLine="0"/>
        <w:jc w:val="both"/>
      </w:pPr>
      <w:r>
        <w:t>Pojištění se však vztahuje na povinnost nahradit újmu uvedenou pod písm. a) až c), pokud byla způsobena:</w:t>
      </w:r>
    </w:p>
    <w:p w:rsidR="00DF2B50" w:rsidRDefault="00240440">
      <w:pPr>
        <w:pStyle w:val="Zkladntext20"/>
        <w:numPr>
          <w:ilvl w:val="0"/>
          <w:numId w:val="48"/>
        </w:numPr>
        <w:shd w:val="clear" w:color="auto" w:fill="auto"/>
        <w:tabs>
          <w:tab w:val="left" w:pos="685"/>
        </w:tabs>
        <w:spacing w:before="0"/>
        <w:ind w:left="360" w:firstLine="0"/>
        <w:jc w:val="both"/>
      </w:pPr>
      <w:r>
        <w:t xml:space="preserve">při dopravní nehodě s více účastníky, o které </w:t>
      </w:r>
      <w:proofErr w:type="spellStart"/>
      <w:r>
        <w:t>byL</w:t>
      </w:r>
      <w:proofErr w:type="spellEnd"/>
      <w:r>
        <w:t xml:space="preserve"> sepsán </w:t>
      </w:r>
      <w:proofErr w:type="spellStart"/>
      <w:r>
        <w:t>spoLečný</w:t>
      </w:r>
      <w:proofErr w:type="spellEnd"/>
      <w:r>
        <w:t xml:space="preserve"> záznam v souladu s obecně závazným právním předpisem, nebo</w:t>
      </w:r>
    </w:p>
    <w:p w:rsidR="00DF2B50" w:rsidRDefault="00240440">
      <w:pPr>
        <w:pStyle w:val="Zkladntext20"/>
        <w:numPr>
          <w:ilvl w:val="0"/>
          <w:numId w:val="48"/>
        </w:numPr>
        <w:shd w:val="clear" w:color="auto" w:fill="auto"/>
        <w:tabs>
          <w:tab w:val="left" w:pos="687"/>
        </w:tabs>
        <w:spacing w:before="0" w:after="180"/>
        <w:ind w:left="700" w:hanging="340"/>
      </w:pPr>
      <w:r>
        <w:t xml:space="preserve">při jiné dopravní nehodě, která byla oznámena a následně šetřena </w:t>
      </w:r>
      <w:proofErr w:type="spellStart"/>
      <w:r>
        <w:t>poLicií</w:t>
      </w:r>
      <w:proofErr w:type="spellEnd"/>
      <w:r>
        <w:t xml:space="preserve">, bez </w:t>
      </w:r>
      <w:proofErr w:type="spellStart"/>
      <w:r>
        <w:t>ohLedu</w:t>
      </w:r>
      <w:proofErr w:type="spellEnd"/>
      <w:r>
        <w:t xml:space="preserve"> na skutečnost, zda povinnost oznámit dopravní nehodu policii vyplývala v tomto případě z obecně závazného právního předpisu.</w:t>
      </w:r>
    </w:p>
    <w:p w:rsidR="00DF2B50" w:rsidRDefault="00240440">
      <w:pPr>
        <w:pStyle w:val="Nadpis50"/>
        <w:keepNext/>
        <w:keepLines/>
        <w:shd w:val="clear" w:color="auto" w:fill="auto"/>
        <w:spacing w:line="226" w:lineRule="exact"/>
        <w:ind w:firstLine="0"/>
        <w:jc w:val="both"/>
      </w:pPr>
      <w:bookmarkStart w:id="156" w:name="bookmark143"/>
      <w:r>
        <w:t>Článek 6 - Územní platnost připojištěni</w:t>
      </w:r>
      <w:bookmarkEnd w:id="156"/>
    </w:p>
    <w:p w:rsidR="00DF2B50" w:rsidRDefault="00240440">
      <w:pPr>
        <w:pStyle w:val="Zkladntext20"/>
        <w:shd w:val="clear" w:color="auto" w:fill="auto"/>
        <w:spacing w:before="0"/>
        <w:ind w:firstLine="0"/>
        <w:jc w:val="both"/>
      </w:pPr>
      <w:r>
        <w:t>Odchylně od či. 6 odst. l) ZPP je předpokladem práva na plnění z tohoto připojištění současné splnění následujících podmínek:</w:t>
      </w:r>
    </w:p>
    <w:p w:rsidR="00DF2B50" w:rsidRDefault="00240440">
      <w:pPr>
        <w:pStyle w:val="Zkladntext20"/>
        <w:numPr>
          <w:ilvl w:val="0"/>
          <w:numId w:val="49"/>
        </w:numPr>
        <w:shd w:val="clear" w:color="auto" w:fill="auto"/>
        <w:tabs>
          <w:tab w:val="left" w:pos="685"/>
        </w:tabs>
        <w:spacing w:before="0"/>
        <w:ind w:left="700" w:hanging="340"/>
      </w:pPr>
      <w:r>
        <w:t>jiná než čistá finanční újma (resp. první z na sebe navazujících újem) vznikla v oblasti územní platnosti pojištění sjednané pro pojištění odpovědnosti za újmu pojištěné právnické osoby,</w:t>
      </w:r>
    </w:p>
    <w:p w:rsidR="00DF2B50" w:rsidRDefault="00240440">
      <w:pPr>
        <w:pStyle w:val="Zkladntext20"/>
        <w:numPr>
          <w:ilvl w:val="0"/>
          <w:numId w:val="49"/>
        </w:numPr>
        <w:shd w:val="clear" w:color="auto" w:fill="auto"/>
        <w:tabs>
          <w:tab w:val="left" w:pos="685"/>
        </w:tabs>
        <w:spacing w:before="0"/>
        <w:ind w:left="700" w:hanging="340"/>
      </w:pPr>
      <w:r>
        <w:t xml:space="preserve">příčina vzniku </w:t>
      </w:r>
      <w:proofErr w:type="gramStart"/>
      <w:r>
        <w:t>jiné</w:t>
      </w:r>
      <w:proofErr w:type="gramEnd"/>
      <w:r>
        <w:t xml:space="preserve"> než čisté finanční újmy nastala v oblasti územní platnosti pojištění sjednané pro pojištění odpovědnosti za újmu pojištěné právnické osoby,</w:t>
      </w:r>
    </w:p>
    <w:p w:rsidR="00DF2B50" w:rsidRDefault="00240440">
      <w:pPr>
        <w:pStyle w:val="Zkladntext20"/>
        <w:numPr>
          <w:ilvl w:val="0"/>
          <w:numId w:val="49"/>
        </w:numPr>
        <w:shd w:val="clear" w:color="auto" w:fill="auto"/>
        <w:tabs>
          <w:tab w:val="left" w:pos="685"/>
        </w:tabs>
        <w:spacing w:before="0" w:line="466" w:lineRule="exact"/>
        <w:ind w:firstLine="360"/>
      </w:pPr>
      <w:r>
        <w:t xml:space="preserve">pojištěný člen orgánu odpovídá za jinou než čistou finanční újmu pojištěné právnické osobě podle právního řádu České republiky. </w:t>
      </w:r>
      <w:r>
        <w:rPr>
          <w:rStyle w:val="Zkladntext2Tun"/>
        </w:rPr>
        <w:t>Článek 7 - Horní hranice pojistného plnění, spoluúčast</w:t>
      </w:r>
    </w:p>
    <w:p w:rsidR="00DF2B50" w:rsidRDefault="00240440">
      <w:pPr>
        <w:pStyle w:val="Zkladntext20"/>
        <w:numPr>
          <w:ilvl w:val="0"/>
          <w:numId w:val="50"/>
        </w:numPr>
        <w:shd w:val="clear" w:color="auto" w:fill="auto"/>
        <w:tabs>
          <w:tab w:val="left" w:pos="336"/>
        </w:tabs>
        <w:spacing w:before="0" w:after="109" w:line="150" w:lineRule="exact"/>
        <w:ind w:firstLine="0"/>
        <w:jc w:val="both"/>
      </w:pPr>
      <w:r>
        <w:t>Horní hranice pojistného plnění se sjednává v souhrnu pro všechny pojištěné členy orgánů.</w:t>
      </w:r>
    </w:p>
    <w:p w:rsidR="00DF2B50" w:rsidRDefault="00240440">
      <w:pPr>
        <w:pStyle w:val="Zkladntext20"/>
        <w:numPr>
          <w:ilvl w:val="0"/>
          <w:numId w:val="50"/>
        </w:numPr>
        <w:shd w:val="clear" w:color="auto" w:fill="auto"/>
        <w:tabs>
          <w:tab w:val="left" w:pos="336"/>
        </w:tabs>
        <w:spacing w:before="0" w:after="60"/>
        <w:ind w:firstLine="0"/>
      </w:pPr>
      <w:r>
        <w:t xml:space="preserve">Pojistitel poskytne z jedné pojistné události a současně ze všech pojistných událostí </w:t>
      </w:r>
      <w:proofErr w:type="spellStart"/>
      <w:r>
        <w:t>nastaLých</w:t>
      </w:r>
      <w:proofErr w:type="spellEnd"/>
      <w:r>
        <w:t xml:space="preserve"> z tohoto připojištění během jednoho pojistného roku pojistné </w:t>
      </w:r>
      <w:proofErr w:type="spellStart"/>
      <w:r>
        <w:t>pLnění</w:t>
      </w:r>
      <w:proofErr w:type="spellEnd"/>
      <w:r>
        <w:t xml:space="preserve"> v souhrnu maximálně do výše limitu pojistného plnění sjednaného pro tento případ v pojistné smlouvě. Limit pojistného plnění pro toto připojištění není sjednán jako </w:t>
      </w:r>
      <w:proofErr w:type="spellStart"/>
      <w:r>
        <w:t>sublimit</w:t>
      </w:r>
      <w:proofErr w:type="spellEnd"/>
      <w:r>
        <w:t xml:space="preserve"> v rámci limitu pojistného </w:t>
      </w:r>
      <w:proofErr w:type="spellStart"/>
      <w:r>
        <w:t>pLnění</w:t>
      </w:r>
      <w:proofErr w:type="spellEnd"/>
      <w:r>
        <w:t xml:space="preserve"> sjednaného pro pojištění odpovědnosti pojištěné právnické osoby za újmu.</w:t>
      </w:r>
    </w:p>
    <w:p w:rsidR="00DF2B50" w:rsidRDefault="00240440">
      <w:pPr>
        <w:pStyle w:val="Zkladntext20"/>
        <w:numPr>
          <w:ilvl w:val="0"/>
          <w:numId w:val="50"/>
        </w:numPr>
        <w:shd w:val="clear" w:color="auto" w:fill="auto"/>
        <w:tabs>
          <w:tab w:val="left" w:pos="336"/>
        </w:tabs>
        <w:spacing w:before="0"/>
        <w:ind w:firstLine="0"/>
      </w:pPr>
      <w:r>
        <w:t xml:space="preserve">Pojištěný </w:t>
      </w:r>
      <w:proofErr w:type="spellStart"/>
      <w:r>
        <w:t>čLen</w:t>
      </w:r>
      <w:proofErr w:type="spellEnd"/>
      <w:r>
        <w:t xml:space="preserve"> orgánu se podílí na celkovém pojistném plnění z každé pojistné události spoluúčastí sjednanou pro tento účel v pojistné </w:t>
      </w:r>
      <w:proofErr w:type="spellStart"/>
      <w:r>
        <w:t>smLouvě</w:t>
      </w:r>
      <w:proofErr w:type="spellEnd"/>
      <w:r>
        <w:t>.</w:t>
      </w:r>
    </w:p>
    <w:p w:rsidR="00DF2B50" w:rsidRDefault="00240440">
      <w:pPr>
        <w:pStyle w:val="Zkladntext20"/>
        <w:numPr>
          <w:ilvl w:val="0"/>
          <w:numId w:val="50"/>
        </w:numPr>
        <w:shd w:val="clear" w:color="auto" w:fill="auto"/>
        <w:tabs>
          <w:tab w:val="left" w:pos="336"/>
        </w:tabs>
        <w:spacing w:before="0" w:after="241"/>
        <w:ind w:firstLine="0"/>
      </w:pPr>
      <w:r>
        <w:t xml:space="preserve">Z pojistných událostí vyplývajících ze způsobení škody na motorovém vozidle poskytne pojistitel pojistné plnění maximálně do výše </w:t>
      </w:r>
      <w:r>
        <w:rPr>
          <w:rStyle w:val="Zkladntext2Tun"/>
        </w:rPr>
        <w:t xml:space="preserve">150 000 Kč </w:t>
      </w:r>
      <w:r>
        <w:t xml:space="preserve">z jedné pojistné události a současně v souhrnu maximálně do výše </w:t>
      </w:r>
      <w:r>
        <w:rPr>
          <w:rStyle w:val="Zkladntext2Tun"/>
        </w:rPr>
        <w:t xml:space="preserve">300 000 Kč </w:t>
      </w:r>
      <w:r>
        <w:t>ze všech pojistných událostí nastalých v průběhu jednoho pojistného roku, a to v rámci limitu pojistného plnění podle odst. 2).</w:t>
      </w:r>
    </w:p>
    <w:p w:rsidR="00DF2B50" w:rsidRDefault="00240440">
      <w:pPr>
        <w:pStyle w:val="Nadpis50"/>
        <w:keepNext/>
        <w:keepLines/>
        <w:shd w:val="clear" w:color="auto" w:fill="auto"/>
        <w:tabs>
          <w:tab w:val="left" w:leader="underscore" w:pos="9974"/>
        </w:tabs>
        <w:spacing w:line="150" w:lineRule="exact"/>
        <w:ind w:firstLine="0"/>
        <w:jc w:val="both"/>
      </w:pPr>
      <w:bookmarkStart w:id="157" w:name="bookmark144"/>
      <w:r>
        <w:rPr>
          <w:rStyle w:val="Nadpis51"/>
          <w:b/>
          <w:bCs/>
        </w:rPr>
        <w:lastRenderedPageBreak/>
        <w:t>Článek 8 - Neuplatnění práva na náhradu plnění v případě regresu jiné než pracovněprávní újmy</w:t>
      </w:r>
      <w:r>
        <w:tab/>
      </w:r>
      <w:bookmarkEnd w:id="157"/>
    </w:p>
    <w:p w:rsidR="00DF2B50" w:rsidRDefault="00240440">
      <w:pPr>
        <w:pStyle w:val="Zkladntext20"/>
        <w:shd w:val="clear" w:color="auto" w:fill="auto"/>
        <w:spacing w:before="0"/>
        <w:ind w:firstLine="0"/>
        <w:sectPr w:rsidR="00DF2B50">
          <w:headerReference w:type="even" r:id="rId50"/>
          <w:footerReference w:type="even" r:id="rId51"/>
          <w:footerReference w:type="default" r:id="rId52"/>
          <w:headerReference w:type="first" r:id="rId53"/>
          <w:footerReference w:type="first" r:id="rId54"/>
          <w:pgSz w:w="11900" w:h="16840"/>
          <w:pgMar w:top="990" w:right="1002" w:bottom="1991" w:left="861" w:header="0" w:footer="3" w:gutter="0"/>
          <w:cols w:space="720"/>
          <w:noEndnote/>
          <w:titlePg/>
          <w:docGrid w:linePitch="360"/>
        </w:sectPr>
      </w:pPr>
      <w:r>
        <w:t xml:space="preserve">V případě sjednání tohoto připojištění neuplatní pojistitel vůči pojištěnému členovi orgánu právo na náhradu plnění, které na pojistitele přešlo tím, že vyplatil plnění z pojištění pojištěné právnické osoby za újmu sjednaného touto pojistnou smlouvou v případě, kdy pojištěné právnické osobě vznikla v důsledku způsobení jiné než čisté finanční újmy pojištěným </w:t>
      </w:r>
      <w:proofErr w:type="spellStart"/>
      <w:r>
        <w:t>čLenem</w:t>
      </w:r>
      <w:proofErr w:type="spellEnd"/>
      <w:r>
        <w:t xml:space="preserve"> orgánu v souvislosti s výkonem jeho funkce povinnost poskytnout náhradu újmy třetí osobě v jiných případech, než které jsou uvedené v </w:t>
      </w:r>
      <w:proofErr w:type="spellStart"/>
      <w:r>
        <w:t>čL</w:t>
      </w:r>
      <w:proofErr w:type="spellEnd"/>
      <w:r>
        <w:t xml:space="preserve"> 3 odst. l) písm. a) a c), </w:t>
      </w:r>
      <w:r>
        <w:rPr>
          <w:rStyle w:val="Zkladntext2Tun"/>
        </w:rPr>
        <w:t>(„regres jiné než pracovněprávní újmy").</w:t>
      </w:r>
    </w:p>
    <w:p w:rsidR="00DF2B50" w:rsidRDefault="00240440">
      <w:pPr>
        <w:pStyle w:val="Zkladntext100"/>
        <w:shd w:val="clear" w:color="auto" w:fill="auto"/>
        <w:spacing w:after="54" w:line="200" w:lineRule="exact"/>
        <w:ind w:firstLine="0"/>
      </w:pPr>
      <w:r>
        <w:lastRenderedPageBreak/>
        <w:t>Obsah</w:t>
      </w:r>
    </w:p>
    <w:p w:rsidR="00DF2B50" w:rsidRDefault="00240440">
      <w:pPr>
        <w:pStyle w:val="Obsah5"/>
        <w:shd w:val="clear" w:color="auto" w:fill="auto"/>
        <w:tabs>
          <w:tab w:val="left" w:leader="underscore" w:pos="4810"/>
          <w:tab w:val="left" w:leader="underscore" w:pos="5010"/>
          <w:tab w:val="left" w:leader="underscore" w:pos="5155"/>
          <w:tab w:val="left" w:leader="underscore" w:pos="5529"/>
          <w:tab w:val="left" w:leader="underscore" w:pos="5638"/>
          <w:tab w:val="left" w:leader="underscore" w:pos="6059"/>
          <w:tab w:val="left" w:leader="underscore" w:pos="6152"/>
          <w:tab w:val="left" w:leader="underscore" w:pos="6742"/>
          <w:tab w:val="left" w:leader="underscore" w:pos="6877"/>
          <w:tab w:val="left" w:leader="underscore" w:pos="8299"/>
          <w:tab w:val="left" w:leader="underscore" w:pos="8485"/>
          <w:tab w:val="left" w:leader="underscore" w:pos="9840"/>
        </w:tabs>
        <w:spacing w:before="0"/>
      </w:pPr>
      <w:r>
        <w:fldChar w:fldCharType="begin"/>
      </w:r>
      <w:r>
        <w:instrText xml:space="preserve"> TOC \o "1-5" \h \z </w:instrText>
      </w:r>
      <w:r>
        <w:fldChar w:fldCharType="separate"/>
      </w:r>
      <w:hyperlink w:anchor="bookmark138" w:tooltip="Current Document">
        <w:r>
          <w:t>Článek 1 - Obecná ustanoveni</w:t>
        </w:r>
        <w:r>
          <w:tab/>
        </w:r>
        <w:r>
          <w:tab/>
        </w:r>
        <w:r>
          <w:tab/>
        </w:r>
        <w:r>
          <w:tab/>
        </w:r>
        <w:r>
          <w:tab/>
        </w:r>
        <w:r>
          <w:tab/>
        </w:r>
        <w:r>
          <w:tab/>
        </w:r>
        <w:r>
          <w:tab/>
        </w:r>
        <w:r>
          <w:tab/>
        </w:r>
        <w:r>
          <w:tab/>
        </w:r>
        <w:r>
          <w:tab/>
        </w:r>
        <w:r>
          <w:tab/>
          <w:t>,2</w:t>
        </w:r>
      </w:hyperlink>
    </w:p>
    <w:p w:rsidR="00DF2B50" w:rsidRDefault="00AA26C2">
      <w:pPr>
        <w:pStyle w:val="Obsah6"/>
        <w:numPr>
          <w:ilvl w:val="0"/>
          <w:numId w:val="51"/>
        </w:numPr>
        <w:shd w:val="clear" w:color="auto" w:fill="auto"/>
        <w:tabs>
          <w:tab w:val="left" w:pos="272"/>
          <w:tab w:val="right" w:leader="underscore" w:pos="9957"/>
        </w:tabs>
        <w:spacing w:before="0"/>
      </w:pPr>
      <w:hyperlink w:anchor="bookmark146" w:tooltip="Current Document">
        <w:r w:rsidR="00240440">
          <w:rPr>
            <w:rStyle w:val="Obsah5Char"/>
          </w:rPr>
          <w:t>Přednost smluvních ujednáni</w:t>
        </w:r>
        <w:r w:rsidR="00240440">
          <w:rPr>
            <w:rStyle w:val="Obsah5Char"/>
          </w:rPr>
          <w:tab/>
          <w:t>.2</w:t>
        </w:r>
      </w:hyperlink>
    </w:p>
    <w:p w:rsidR="00DF2B50" w:rsidRDefault="00AA26C2">
      <w:pPr>
        <w:pStyle w:val="Obsah6"/>
        <w:numPr>
          <w:ilvl w:val="0"/>
          <w:numId w:val="51"/>
        </w:numPr>
        <w:shd w:val="clear" w:color="auto" w:fill="auto"/>
        <w:tabs>
          <w:tab w:val="left" w:pos="282"/>
          <w:tab w:val="right" w:leader="underscore" w:pos="9957"/>
        </w:tabs>
        <w:spacing w:before="0"/>
      </w:pPr>
      <w:hyperlink w:anchor="bookmark147" w:tooltip="Current Document">
        <w:r w:rsidR="00240440">
          <w:rPr>
            <w:rStyle w:val="Obsah5Char"/>
          </w:rPr>
          <w:t>Automatické pojištění majetku, podpojlštěni</w:t>
        </w:r>
        <w:r w:rsidR="00240440">
          <w:rPr>
            <w:rStyle w:val="Obsah5Char"/>
          </w:rPr>
          <w:tab/>
          <w:t xml:space="preserve">          _2</w:t>
        </w:r>
      </w:hyperlink>
    </w:p>
    <w:p w:rsidR="00DF2B50" w:rsidRDefault="00AA26C2">
      <w:pPr>
        <w:pStyle w:val="Obsah6"/>
        <w:numPr>
          <w:ilvl w:val="0"/>
          <w:numId w:val="51"/>
        </w:numPr>
        <w:shd w:val="clear" w:color="auto" w:fill="auto"/>
        <w:tabs>
          <w:tab w:val="left" w:pos="282"/>
          <w:tab w:val="right" w:leader="underscore" w:pos="9957"/>
        </w:tabs>
        <w:spacing w:before="0"/>
      </w:pPr>
      <w:hyperlink w:anchor="bookmark148" w:tooltip="Current Document">
        <w:r w:rsidR="00240440">
          <w:rPr>
            <w:rStyle w:val="Obsah5Char"/>
          </w:rPr>
          <w:t>Plnění pojistitele bez odpočtu opotřebeni</w:t>
        </w:r>
        <w:r w:rsidR="00240440">
          <w:rPr>
            <w:rStyle w:val="Obsah5Char"/>
          </w:rPr>
          <w:tab/>
          <w:t xml:space="preserve">    _2</w:t>
        </w:r>
      </w:hyperlink>
    </w:p>
    <w:p w:rsidR="00DF2B50" w:rsidRDefault="00AA26C2">
      <w:pPr>
        <w:pStyle w:val="Obsah6"/>
        <w:numPr>
          <w:ilvl w:val="0"/>
          <w:numId w:val="51"/>
        </w:numPr>
        <w:shd w:val="clear" w:color="auto" w:fill="auto"/>
        <w:tabs>
          <w:tab w:val="left" w:pos="286"/>
          <w:tab w:val="right" w:leader="underscore" w:pos="9957"/>
        </w:tabs>
        <w:spacing w:before="0"/>
      </w:pPr>
      <w:hyperlink w:anchor="bookmark149" w:tooltip="Current Document">
        <w:r w:rsidR="00240440">
          <w:rPr>
            <w:rStyle w:val="Obsah5Char"/>
          </w:rPr>
          <w:t>Náklady na znovupořízení věci dle právních předpisů a norem</w:t>
        </w:r>
        <w:r w:rsidR="00240440">
          <w:rPr>
            <w:rStyle w:val="Obsah5Char"/>
          </w:rPr>
          <w:tab/>
          <w:t xml:space="preserve">          2</w:t>
        </w:r>
      </w:hyperlink>
    </w:p>
    <w:p w:rsidR="00DF2B50" w:rsidRDefault="00AA26C2">
      <w:pPr>
        <w:pStyle w:val="Obsah6"/>
        <w:numPr>
          <w:ilvl w:val="0"/>
          <w:numId w:val="51"/>
        </w:numPr>
        <w:shd w:val="clear" w:color="auto" w:fill="auto"/>
        <w:tabs>
          <w:tab w:val="left" w:pos="286"/>
          <w:tab w:val="right" w:leader="underscore" w:pos="9957"/>
        </w:tabs>
        <w:spacing w:before="0"/>
      </w:pPr>
      <w:hyperlink w:anchor="bookmark150" w:tooltip="Current Document">
        <w:r w:rsidR="00240440">
          <w:rPr>
            <w:rStyle w:val="Obsah5Char"/>
          </w:rPr>
          <w:t>Restaurátorské a řemeslné práce</w:t>
        </w:r>
        <w:r w:rsidR="00240440">
          <w:rPr>
            <w:rStyle w:val="Obsah5Char"/>
          </w:rPr>
          <w:tab/>
          <w:t xml:space="preserve">        _.2</w:t>
        </w:r>
      </w:hyperlink>
    </w:p>
    <w:p w:rsidR="00DF2B50" w:rsidRDefault="00AA26C2">
      <w:pPr>
        <w:pStyle w:val="Obsah6"/>
        <w:numPr>
          <w:ilvl w:val="0"/>
          <w:numId w:val="51"/>
        </w:numPr>
        <w:shd w:val="clear" w:color="auto" w:fill="auto"/>
        <w:tabs>
          <w:tab w:val="left" w:pos="286"/>
          <w:tab w:val="right" w:leader="underscore" w:pos="9957"/>
        </w:tabs>
        <w:spacing w:before="0"/>
      </w:pPr>
      <w:hyperlink w:anchor="bookmark151" w:tooltip="Current Document">
        <w:r w:rsidR="00240440">
          <w:rPr>
            <w:rStyle w:val="Obsah5Char"/>
          </w:rPr>
          <w:t>Spoluúčast</w:t>
        </w:r>
        <w:r w:rsidR="00240440">
          <w:rPr>
            <w:rStyle w:val="Obsah5Char"/>
          </w:rPr>
          <w:tab/>
          <w:t xml:space="preserve">  2</w:t>
        </w:r>
      </w:hyperlink>
    </w:p>
    <w:p w:rsidR="00DF2B50" w:rsidRDefault="00AA26C2">
      <w:pPr>
        <w:pStyle w:val="Obsah6"/>
        <w:numPr>
          <w:ilvl w:val="0"/>
          <w:numId w:val="51"/>
        </w:numPr>
        <w:shd w:val="clear" w:color="auto" w:fill="auto"/>
        <w:tabs>
          <w:tab w:val="left" w:pos="286"/>
          <w:tab w:val="right" w:leader="underscore" w:pos="9957"/>
        </w:tabs>
        <w:spacing w:before="0"/>
      </w:pPr>
      <w:hyperlink w:anchor="bookmark152" w:tooltip="Current Document">
        <w:r w:rsidR="00240440">
          <w:rPr>
            <w:rStyle w:val="Obsah5Char"/>
          </w:rPr>
          <w:t>Místo pojištěni</w:t>
        </w:r>
        <w:r w:rsidR="00240440">
          <w:rPr>
            <w:rStyle w:val="Obsah5Char"/>
          </w:rPr>
          <w:tab/>
          <w:t xml:space="preserve">    .2</w:t>
        </w:r>
      </w:hyperlink>
    </w:p>
    <w:p w:rsidR="00DF2B50" w:rsidRDefault="00AA26C2">
      <w:pPr>
        <w:pStyle w:val="Obsah6"/>
        <w:numPr>
          <w:ilvl w:val="0"/>
          <w:numId w:val="51"/>
        </w:numPr>
        <w:shd w:val="clear" w:color="auto" w:fill="auto"/>
        <w:tabs>
          <w:tab w:val="left" w:pos="286"/>
          <w:tab w:val="left" w:leader="underscore" w:pos="1597"/>
          <w:tab w:val="right" w:leader="underscore" w:pos="9957"/>
        </w:tabs>
        <w:spacing w:before="0" w:after="120"/>
      </w:pPr>
      <w:hyperlink w:anchor="bookmark153" w:tooltip="Current Document">
        <w:r w:rsidR="00240440">
          <w:rPr>
            <w:rStyle w:val="Obsah5Char"/>
          </w:rPr>
          <w:t>Zachraňovací náklady.</w:t>
        </w:r>
        <w:r w:rsidR="00240440">
          <w:rPr>
            <w:rStyle w:val="Obsah5Char"/>
          </w:rPr>
          <w:tab/>
        </w:r>
        <w:r w:rsidR="00240440">
          <w:rPr>
            <w:rStyle w:val="Obsah5Char"/>
          </w:rPr>
          <w:tab/>
          <w:t xml:space="preserve">  .3</w:t>
        </w:r>
      </w:hyperlink>
    </w:p>
    <w:p w:rsidR="00DF2B50" w:rsidRDefault="00240440">
      <w:pPr>
        <w:pStyle w:val="Obsah5"/>
        <w:shd w:val="clear" w:color="auto" w:fill="auto"/>
        <w:tabs>
          <w:tab w:val="left" w:leader="underscore" w:pos="3731"/>
          <w:tab w:val="left" w:leader="underscore" w:pos="3738"/>
          <w:tab w:val="left" w:leader="underscore" w:pos="5529"/>
          <w:tab w:val="left" w:leader="underscore" w:pos="5807"/>
          <w:tab w:val="left" w:leader="underscore" w:pos="7992"/>
          <w:tab w:val="left" w:leader="underscore" w:pos="8062"/>
          <w:tab w:val="left" w:leader="underscore" w:pos="9840"/>
        </w:tabs>
        <w:spacing w:before="0"/>
      </w:pPr>
      <w:r>
        <w:t xml:space="preserve">Článek </w:t>
      </w:r>
      <w:r>
        <w:rPr>
          <w:rStyle w:val="Obsah6ptTun"/>
        </w:rPr>
        <w:t xml:space="preserve">2 </w:t>
      </w:r>
      <w:r>
        <w:t>- Pojištění proti živelním pojistným nebezpečím.</w:t>
      </w:r>
      <w:r>
        <w:tab/>
      </w:r>
      <w:r>
        <w:tab/>
      </w:r>
      <w:r>
        <w:tab/>
      </w:r>
      <w:r>
        <w:tab/>
      </w:r>
      <w:r>
        <w:tab/>
      </w:r>
      <w:r>
        <w:tab/>
      </w:r>
      <w:r>
        <w:tab/>
      </w:r>
      <w:r>
        <w:rPr>
          <w:rStyle w:val="Obsah6ptTun"/>
        </w:rPr>
        <w:t>.3</w:t>
      </w:r>
    </w:p>
    <w:p w:rsidR="00DF2B50" w:rsidRDefault="00AA26C2">
      <w:pPr>
        <w:pStyle w:val="Obsah6"/>
        <w:numPr>
          <w:ilvl w:val="0"/>
          <w:numId w:val="52"/>
        </w:numPr>
        <w:shd w:val="clear" w:color="auto" w:fill="auto"/>
        <w:tabs>
          <w:tab w:val="left" w:pos="277"/>
          <w:tab w:val="right" w:leader="underscore" w:pos="9957"/>
        </w:tabs>
        <w:spacing w:before="0"/>
      </w:pPr>
      <w:hyperlink w:anchor="bookmark154" w:tooltip="Current Document">
        <w:r w:rsidR="00240440">
          <w:rPr>
            <w:rStyle w:val="Obsah5Char"/>
          </w:rPr>
          <w:t>Katastrofická rizika - časové vymezení 1 pojistné události</w:t>
        </w:r>
        <w:r w:rsidR="00240440">
          <w:rPr>
            <w:rStyle w:val="Obsah5Char"/>
          </w:rPr>
          <w:tab/>
          <w:t xml:space="preserve">  .3</w:t>
        </w:r>
      </w:hyperlink>
    </w:p>
    <w:p w:rsidR="00DF2B50" w:rsidRDefault="00AA26C2">
      <w:pPr>
        <w:pStyle w:val="Obsah6"/>
        <w:numPr>
          <w:ilvl w:val="0"/>
          <w:numId w:val="52"/>
        </w:numPr>
        <w:shd w:val="clear" w:color="auto" w:fill="auto"/>
        <w:tabs>
          <w:tab w:val="left" w:pos="282"/>
          <w:tab w:val="right" w:leader="underscore" w:pos="9957"/>
        </w:tabs>
        <w:spacing w:before="0"/>
      </w:pPr>
      <w:hyperlink w:anchor="bookmark155" w:tooltip="Current Document">
        <w:r w:rsidR="00240440">
          <w:rPr>
            <w:rStyle w:val="Obsah5Char"/>
          </w:rPr>
          <w:t>Náraz vozidla.</w:t>
        </w:r>
        <w:r w:rsidR="00240440">
          <w:rPr>
            <w:rStyle w:val="Obsah5Char"/>
          </w:rPr>
          <w:tab/>
          <w:t xml:space="preserve">  .3</w:t>
        </w:r>
      </w:hyperlink>
    </w:p>
    <w:p w:rsidR="00DF2B50" w:rsidRDefault="00AA26C2">
      <w:pPr>
        <w:pStyle w:val="Obsah6"/>
        <w:numPr>
          <w:ilvl w:val="0"/>
          <w:numId w:val="52"/>
        </w:numPr>
        <w:shd w:val="clear" w:color="auto" w:fill="auto"/>
        <w:tabs>
          <w:tab w:val="left" w:pos="282"/>
          <w:tab w:val="right" w:leader="underscore" w:pos="9957"/>
        </w:tabs>
        <w:spacing w:before="0"/>
      </w:pPr>
      <w:hyperlink w:anchor="bookmark156" w:tooltip="Current Document">
        <w:r w:rsidR="00240440">
          <w:rPr>
            <w:rStyle w:val="Obsah5Char"/>
          </w:rPr>
          <w:t>Náraz nebo pád - součást téhož soubor.</w:t>
        </w:r>
        <w:r w:rsidR="00240440">
          <w:rPr>
            <w:rStyle w:val="Obsah5Char"/>
          </w:rPr>
          <w:tab/>
          <w:t xml:space="preserve">    .3</w:t>
        </w:r>
      </w:hyperlink>
    </w:p>
    <w:p w:rsidR="00DF2B50" w:rsidRDefault="00AA26C2">
      <w:pPr>
        <w:pStyle w:val="Obsah6"/>
        <w:numPr>
          <w:ilvl w:val="0"/>
          <w:numId w:val="52"/>
        </w:numPr>
        <w:shd w:val="clear" w:color="auto" w:fill="auto"/>
        <w:tabs>
          <w:tab w:val="left" w:pos="291"/>
          <w:tab w:val="left" w:leader="underscore" w:pos="5529"/>
          <w:tab w:val="left" w:leader="underscore" w:pos="5648"/>
          <w:tab w:val="left" w:leader="underscore" w:pos="6059"/>
          <w:tab w:val="left" w:leader="underscore" w:pos="9840"/>
        </w:tabs>
        <w:spacing w:before="0"/>
      </w:pPr>
      <w:hyperlink w:anchor="bookmark157" w:tooltip="Current Document">
        <w:r w:rsidR="00240440">
          <w:rPr>
            <w:rStyle w:val="Obsah5Char"/>
          </w:rPr>
          <w:t>Zpětné vystoupení vody z kanalizačních potrubí</w:t>
        </w:r>
        <w:r w:rsidR="00240440">
          <w:rPr>
            <w:rStyle w:val="Obsah5Char"/>
          </w:rPr>
          <w:tab/>
        </w:r>
        <w:r w:rsidR="00240440">
          <w:rPr>
            <w:rStyle w:val="Obsah5Char"/>
          </w:rPr>
          <w:tab/>
        </w:r>
        <w:r w:rsidR="00240440">
          <w:rPr>
            <w:rStyle w:val="Obsah5Char"/>
          </w:rPr>
          <w:tab/>
          <w:t>„</w:t>
        </w:r>
        <w:r w:rsidR="00240440">
          <w:rPr>
            <w:rStyle w:val="Obsah5Char"/>
          </w:rPr>
          <w:tab/>
          <w:t>.3</w:t>
        </w:r>
      </w:hyperlink>
    </w:p>
    <w:p w:rsidR="00DF2B50" w:rsidRDefault="00AA26C2">
      <w:pPr>
        <w:pStyle w:val="Obsah6"/>
        <w:numPr>
          <w:ilvl w:val="0"/>
          <w:numId w:val="52"/>
        </w:numPr>
        <w:shd w:val="clear" w:color="auto" w:fill="auto"/>
        <w:tabs>
          <w:tab w:val="left" w:pos="291"/>
          <w:tab w:val="left" w:leader="underscore" w:pos="9581"/>
          <w:tab w:val="left" w:leader="underscore" w:pos="9781"/>
          <w:tab w:val="left" w:leader="underscore" w:pos="9901"/>
        </w:tabs>
        <w:spacing w:before="0"/>
      </w:pPr>
      <w:hyperlink w:anchor="bookmark158" w:tooltip="Current Document">
        <w:r w:rsidR="00240440">
          <w:rPr>
            <w:rStyle w:val="Obsah5Char"/>
          </w:rPr>
          <w:t>Havárie rozvodů.</w:t>
        </w:r>
        <w:r w:rsidR="00240440">
          <w:rPr>
            <w:rStyle w:val="Obsah5Char"/>
          </w:rPr>
          <w:tab/>
        </w:r>
        <w:r w:rsidR="00240440">
          <w:rPr>
            <w:rStyle w:val="Obsah5Char"/>
          </w:rPr>
          <w:tab/>
        </w:r>
        <w:r w:rsidR="00240440">
          <w:rPr>
            <w:rStyle w:val="Obsah5Char"/>
          </w:rPr>
          <w:tab/>
          <w:t>.3</w:t>
        </w:r>
      </w:hyperlink>
    </w:p>
    <w:p w:rsidR="00DF2B50" w:rsidRDefault="00AA26C2">
      <w:pPr>
        <w:pStyle w:val="Obsah6"/>
        <w:numPr>
          <w:ilvl w:val="0"/>
          <w:numId w:val="52"/>
        </w:numPr>
        <w:shd w:val="clear" w:color="auto" w:fill="auto"/>
        <w:tabs>
          <w:tab w:val="left" w:pos="291"/>
          <w:tab w:val="right" w:leader="underscore" w:pos="9957"/>
        </w:tabs>
        <w:spacing w:before="0"/>
      </w:pPr>
      <w:hyperlink w:anchor="bookmark159" w:tooltip="Current Document">
        <w:r w:rsidR="00240440">
          <w:rPr>
            <w:rStyle w:val="Obsah5Char"/>
          </w:rPr>
          <w:t>Vodovodní nebezpečí - potrubí</w:t>
        </w:r>
        <w:r w:rsidR="00240440">
          <w:rPr>
            <w:rStyle w:val="Obsah5Char"/>
          </w:rPr>
          <w:tab/>
          <w:t>.3</w:t>
        </w:r>
      </w:hyperlink>
    </w:p>
    <w:p w:rsidR="00DF2B50" w:rsidRDefault="00AA26C2">
      <w:pPr>
        <w:pStyle w:val="Obsah6"/>
        <w:numPr>
          <w:ilvl w:val="0"/>
          <w:numId w:val="52"/>
        </w:numPr>
        <w:shd w:val="clear" w:color="auto" w:fill="auto"/>
        <w:tabs>
          <w:tab w:val="left" w:pos="291"/>
          <w:tab w:val="right" w:leader="underscore" w:pos="9957"/>
        </w:tabs>
        <w:spacing w:before="0"/>
      </w:pPr>
      <w:hyperlink w:anchor="bookmark160" w:tooltip="Current Document">
        <w:r w:rsidR="00240440">
          <w:rPr>
            <w:rStyle w:val="Obsah5Char"/>
          </w:rPr>
          <w:t>Vodné a stočné</w:t>
        </w:r>
        <w:r w:rsidR="00240440">
          <w:rPr>
            <w:rStyle w:val="Obsah5Char"/>
          </w:rPr>
          <w:tab/>
          <w:t xml:space="preserve">  3</w:t>
        </w:r>
      </w:hyperlink>
    </w:p>
    <w:p w:rsidR="00DF2B50" w:rsidRDefault="00AA26C2">
      <w:pPr>
        <w:pStyle w:val="Obsah6"/>
        <w:numPr>
          <w:ilvl w:val="0"/>
          <w:numId w:val="52"/>
        </w:numPr>
        <w:shd w:val="clear" w:color="auto" w:fill="auto"/>
        <w:tabs>
          <w:tab w:val="left" w:pos="291"/>
          <w:tab w:val="right" w:leader="underscore" w:pos="9957"/>
        </w:tabs>
        <w:spacing w:before="0"/>
      </w:pPr>
      <w:hyperlink w:anchor="bookmark161" w:tooltip="Current Document">
        <w:r w:rsidR="00240440">
          <w:rPr>
            <w:rStyle w:val="Obsah5Char"/>
          </w:rPr>
          <w:t>Vodovodní nebezpečí - vodovodní zařízení</w:t>
        </w:r>
        <w:r w:rsidR="00240440">
          <w:rPr>
            <w:rStyle w:val="Obsah5Char"/>
          </w:rPr>
          <w:tab/>
          <w:t>.4</w:t>
        </w:r>
      </w:hyperlink>
    </w:p>
    <w:p w:rsidR="00DF2B50" w:rsidRDefault="00AA26C2">
      <w:pPr>
        <w:pStyle w:val="Obsah6"/>
        <w:numPr>
          <w:ilvl w:val="0"/>
          <w:numId w:val="52"/>
        </w:numPr>
        <w:shd w:val="clear" w:color="auto" w:fill="auto"/>
        <w:tabs>
          <w:tab w:val="left" w:pos="291"/>
          <w:tab w:val="right" w:leader="underscore" w:pos="9957"/>
        </w:tabs>
        <w:spacing w:before="0"/>
      </w:pPr>
      <w:hyperlink w:anchor="bookmark162" w:tooltip="Current Document">
        <w:r w:rsidR="00240440">
          <w:rPr>
            <w:rStyle w:val="Obsah5Char"/>
          </w:rPr>
          <w:t>Úder blesku - přepětí, podpětí, zkrat, indukce</w:t>
        </w:r>
        <w:r w:rsidR="00240440">
          <w:rPr>
            <w:rStyle w:val="Obsah5Char"/>
          </w:rPr>
          <w:tab/>
          <w:t xml:space="preserve">        .4</w:t>
        </w:r>
      </w:hyperlink>
    </w:p>
    <w:p w:rsidR="00DF2B50" w:rsidRDefault="00AA26C2">
      <w:pPr>
        <w:pStyle w:val="Obsah6"/>
        <w:numPr>
          <w:ilvl w:val="0"/>
          <w:numId w:val="52"/>
        </w:numPr>
        <w:shd w:val="clear" w:color="auto" w:fill="auto"/>
        <w:tabs>
          <w:tab w:val="left" w:pos="358"/>
          <w:tab w:val="right" w:leader="underscore" w:pos="9957"/>
        </w:tabs>
        <w:spacing w:before="0"/>
      </w:pPr>
      <w:hyperlink w:anchor="bookmark163" w:tooltip="Current Document">
        <w:r w:rsidR="00240440">
          <w:rPr>
            <w:rStyle w:val="Obsah5Char"/>
          </w:rPr>
          <w:t>Atmosférické srážky.</w:t>
        </w:r>
        <w:r w:rsidR="00240440">
          <w:rPr>
            <w:rStyle w:val="Obsah5Char"/>
          </w:rPr>
          <w:tab/>
          <w:t>.4</w:t>
        </w:r>
      </w:hyperlink>
    </w:p>
    <w:p w:rsidR="00DF2B50" w:rsidRDefault="00AA26C2">
      <w:pPr>
        <w:pStyle w:val="Obsah6"/>
        <w:numPr>
          <w:ilvl w:val="0"/>
          <w:numId w:val="52"/>
        </w:numPr>
        <w:shd w:val="clear" w:color="auto" w:fill="auto"/>
        <w:tabs>
          <w:tab w:val="left" w:pos="358"/>
          <w:tab w:val="right" w:leader="underscore" w:pos="9957"/>
        </w:tabs>
        <w:spacing w:before="0"/>
      </w:pPr>
      <w:hyperlink w:anchor="bookmark164" w:tooltip="Current Document">
        <w:r w:rsidR="00240440">
          <w:rPr>
            <w:rStyle w:val="Obsah5Char"/>
          </w:rPr>
          <w:t>Tíha sněhu nebo námrazy</w:t>
        </w:r>
        <w:r w:rsidR="00240440">
          <w:rPr>
            <w:rStyle w:val="Obsah5Char"/>
          </w:rPr>
          <w:tab/>
          <w:t xml:space="preserve">      .4</w:t>
        </w:r>
      </w:hyperlink>
    </w:p>
    <w:p w:rsidR="00DF2B50" w:rsidRDefault="00AA26C2">
      <w:pPr>
        <w:pStyle w:val="Obsah6"/>
        <w:numPr>
          <w:ilvl w:val="0"/>
          <w:numId w:val="52"/>
        </w:numPr>
        <w:shd w:val="clear" w:color="auto" w:fill="auto"/>
        <w:tabs>
          <w:tab w:val="left" w:pos="358"/>
          <w:tab w:val="right" w:leader="underscore" w:pos="9957"/>
        </w:tabs>
        <w:spacing w:before="0"/>
      </w:pPr>
      <w:hyperlink w:anchor="bookmark165" w:tooltip="Current Document">
        <w:r w:rsidR="00240440">
          <w:rPr>
            <w:rStyle w:val="Obsah5Char"/>
          </w:rPr>
          <w:t>Zkáza zásob.</w:t>
        </w:r>
        <w:r w:rsidR="00240440">
          <w:rPr>
            <w:rStyle w:val="Obsah5Char"/>
          </w:rPr>
          <w:tab/>
          <w:t xml:space="preserve">    .4</w:t>
        </w:r>
      </w:hyperlink>
    </w:p>
    <w:p w:rsidR="00DF2B50" w:rsidRDefault="00AA26C2">
      <w:pPr>
        <w:pStyle w:val="Obsah6"/>
        <w:numPr>
          <w:ilvl w:val="0"/>
          <w:numId w:val="52"/>
        </w:numPr>
        <w:shd w:val="clear" w:color="auto" w:fill="auto"/>
        <w:tabs>
          <w:tab w:val="left" w:pos="358"/>
          <w:tab w:val="right" w:leader="underscore" w:pos="9957"/>
        </w:tabs>
        <w:spacing w:before="0" w:after="120"/>
      </w:pPr>
      <w:hyperlink w:anchor="bookmark166" w:tooltip="Current Document">
        <w:r w:rsidR="00240440">
          <w:rPr>
            <w:rStyle w:val="Obsah5Char"/>
          </w:rPr>
          <w:t>Oplocení, komunikace, zpevněné plochy.</w:t>
        </w:r>
        <w:r w:rsidR="00240440">
          <w:rPr>
            <w:rStyle w:val="Obsah5Char"/>
          </w:rPr>
          <w:tab/>
          <w:t xml:space="preserve">           .4</w:t>
        </w:r>
      </w:hyperlink>
    </w:p>
    <w:p w:rsidR="00DF2B50" w:rsidRDefault="00240440">
      <w:pPr>
        <w:pStyle w:val="Obsah5"/>
        <w:shd w:val="clear" w:color="auto" w:fill="auto"/>
        <w:tabs>
          <w:tab w:val="left" w:leader="underscore" w:pos="7223"/>
          <w:tab w:val="left" w:leader="underscore" w:pos="7251"/>
          <w:tab w:val="left" w:leader="underscore" w:pos="8695"/>
          <w:tab w:val="left" w:leader="underscore" w:pos="8826"/>
          <w:tab w:val="left" w:leader="underscore" w:pos="9840"/>
        </w:tabs>
        <w:spacing w:before="0"/>
      </w:pPr>
      <w:r>
        <w:t xml:space="preserve">Článek </w:t>
      </w:r>
      <w:r>
        <w:rPr>
          <w:rStyle w:val="Obsah6pt"/>
        </w:rPr>
        <w:t xml:space="preserve">3 </w:t>
      </w:r>
      <w:r>
        <w:t>- Pojištění proti odcizení, loupeži a vandalismu</w:t>
      </w:r>
      <w:r>
        <w:tab/>
      </w:r>
      <w:r>
        <w:tab/>
      </w:r>
      <w:r>
        <w:tab/>
      </w:r>
      <w:r>
        <w:tab/>
      </w:r>
      <w:r>
        <w:tab/>
      </w:r>
      <w:r>
        <w:rPr>
          <w:rStyle w:val="Obsah6ptTun"/>
        </w:rPr>
        <w:t>5</w:t>
      </w:r>
    </w:p>
    <w:p w:rsidR="00DF2B50" w:rsidRDefault="00AA26C2">
      <w:pPr>
        <w:pStyle w:val="Obsah6"/>
        <w:numPr>
          <w:ilvl w:val="0"/>
          <w:numId w:val="53"/>
        </w:numPr>
        <w:shd w:val="clear" w:color="auto" w:fill="auto"/>
        <w:tabs>
          <w:tab w:val="left" w:pos="282"/>
          <w:tab w:val="right" w:leader="underscore" w:pos="9957"/>
        </w:tabs>
        <w:spacing w:before="0"/>
      </w:pPr>
      <w:hyperlink w:anchor="bookmark167" w:tooltip="Current Document">
        <w:r w:rsidR="00240440">
          <w:rPr>
            <w:rStyle w:val="Obsah5Char"/>
          </w:rPr>
          <w:t>Mechanické poškození kontaktního zateplení budovy nebo střešní izolace.</w:t>
        </w:r>
        <w:r w:rsidR="00240440">
          <w:rPr>
            <w:rStyle w:val="Obsah5Char"/>
          </w:rPr>
          <w:tab/>
          <w:t xml:space="preserve">  5</w:t>
        </w:r>
      </w:hyperlink>
    </w:p>
    <w:p w:rsidR="00DF2B50" w:rsidRDefault="00240440">
      <w:pPr>
        <w:pStyle w:val="Obsah5"/>
        <w:numPr>
          <w:ilvl w:val="0"/>
          <w:numId w:val="53"/>
        </w:numPr>
        <w:shd w:val="clear" w:color="auto" w:fill="auto"/>
        <w:tabs>
          <w:tab w:val="left" w:pos="282"/>
          <w:tab w:val="right" w:leader="underscore" w:pos="9957"/>
        </w:tabs>
        <w:spacing w:before="0"/>
      </w:pPr>
      <w:r>
        <w:t>Sprejeři - náklady r.a konzervaci</w:t>
      </w:r>
      <w:r>
        <w:tab/>
        <w:t xml:space="preserve">         5</w:t>
      </w:r>
    </w:p>
    <w:p w:rsidR="00DF2B50" w:rsidRDefault="00AA26C2">
      <w:pPr>
        <w:pStyle w:val="Obsah6"/>
        <w:numPr>
          <w:ilvl w:val="0"/>
          <w:numId w:val="53"/>
        </w:numPr>
        <w:shd w:val="clear" w:color="auto" w:fill="auto"/>
        <w:tabs>
          <w:tab w:val="left" w:pos="282"/>
          <w:tab w:val="right" w:leader="underscore" w:pos="9957"/>
        </w:tabs>
        <w:spacing w:before="0"/>
      </w:pPr>
      <w:hyperlink w:anchor="bookmark168" w:tooltip="Current Document">
        <w:r w:rsidR="00240440">
          <w:rPr>
            <w:rStyle w:val="Obsah5Char"/>
          </w:rPr>
          <w:t>Zabezpečení finančních prostředků.</w:t>
        </w:r>
        <w:r w:rsidR="00240440">
          <w:rPr>
            <w:rStyle w:val="Obsah5Char"/>
          </w:rPr>
          <w:tab/>
          <w:t xml:space="preserve"> 5</w:t>
        </w:r>
      </w:hyperlink>
    </w:p>
    <w:p w:rsidR="00DF2B50" w:rsidRDefault="00AA26C2">
      <w:pPr>
        <w:pStyle w:val="Obsah6"/>
        <w:numPr>
          <w:ilvl w:val="0"/>
          <w:numId w:val="53"/>
        </w:numPr>
        <w:shd w:val="clear" w:color="auto" w:fill="auto"/>
        <w:tabs>
          <w:tab w:val="left" w:pos="282"/>
          <w:tab w:val="right" w:leader="underscore" w:pos="9957"/>
        </w:tabs>
        <w:spacing w:before="0"/>
      </w:pPr>
      <w:hyperlink w:anchor="bookmark169" w:tooltip="Current Document">
        <w:r w:rsidR="00240440">
          <w:rPr>
            <w:rStyle w:val="Obsah5Char"/>
          </w:rPr>
          <w:t>Výměna zámků.</w:t>
        </w:r>
        <w:r w:rsidR="00240440">
          <w:rPr>
            <w:rStyle w:val="Obsah5Char"/>
          </w:rPr>
          <w:tab/>
          <w:t xml:space="preserve">     5</w:t>
        </w:r>
      </w:hyperlink>
    </w:p>
    <w:p w:rsidR="00DF2B50" w:rsidRDefault="00AA26C2">
      <w:pPr>
        <w:pStyle w:val="Obsah6"/>
        <w:numPr>
          <w:ilvl w:val="0"/>
          <w:numId w:val="53"/>
        </w:numPr>
        <w:shd w:val="clear" w:color="auto" w:fill="auto"/>
        <w:tabs>
          <w:tab w:val="left" w:pos="282"/>
          <w:tab w:val="left" w:leader="underscore" w:pos="2835"/>
          <w:tab w:val="right" w:leader="underscore" w:pos="9957"/>
        </w:tabs>
        <w:spacing w:before="0"/>
      </w:pPr>
      <w:hyperlink w:anchor="bookmark170" w:tooltip="Current Document">
        <w:r w:rsidR="00240440">
          <w:rPr>
            <w:rStyle w:val="Obsah5Char"/>
          </w:rPr>
          <w:t>Kamerový systém - podmínky zabezpečením</w:t>
        </w:r>
        <w:r w:rsidR="00240440">
          <w:rPr>
            <w:rStyle w:val="Obsah5Char"/>
          </w:rPr>
          <w:tab/>
        </w:r>
        <w:r w:rsidR="00240440">
          <w:rPr>
            <w:rStyle w:val="Obsah5Char"/>
          </w:rPr>
          <w:tab/>
          <w:t xml:space="preserve">  5</w:t>
        </w:r>
      </w:hyperlink>
    </w:p>
    <w:p w:rsidR="00DF2B50" w:rsidRDefault="00AA26C2">
      <w:pPr>
        <w:pStyle w:val="Obsah6"/>
        <w:numPr>
          <w:ilvl w:val="0"/>
          <w:numId w:val="53"/>
        </w:numPr>
        <w:shd w:val="clear" w:color="auto" w:fill="auto"/>
        <w:tabs>
          <w:tab w:val="left" w:pos="286"/>
          <w:tab w:val="left" w:leader="underscore" w:pos="3219"/>
          <w:tab w:val="left" w:leader="underscore" w:pos="4139"/>
          <w:tab w:val="left" w:leader="underscore" w:pos="4319"/>
          <w:tab w:val="left" w:leader="underscore" w:pos="4810"/>
          <w:tab w:val="left" w:leader="underscore" w:pos="5155"/>
          <w:tab w:val="left" w:leader="underscore" w:pos="5529"/>
          <w:tab w:val="left" w:leader="underscore" w:pos="5726"/>
          <w:tab w:val="left" w:leader="underscore" w:pos="6128"/>
          <w:tab w:val="left" w:leader="underscore" w:pos="6742"/>
          <w:tab w:val="left" w:leader="underscore" w:pos="7223"/>
          <w:tab w:val="left" w:leader="underscore" w:pos="7477"/>
          <w:tab w:val="left" w:leader="underscore" w:pos="9581"/>
        </w:tabs>
        <w:spacing w:before="0"/>
      </w:pPr>
      <w:hyperlink w:anchor="bookmark171" w:tooltip="Current Document">
        <w:r w:rsidR="00240440">
          <w:rPr>
            <w:rStyle w:val="Obsah5Char"/>
          </w:rPr>
          <w:t>Poškození stavebních součástí</w:t>
        </w:r>
        <w:r w:rsidR="00240440">
          <w:rPr>
            <w:rStyle w:val="Obsah5Char"/>
          </w:rPr>
          <w:tab/>
        </w:r>
        <w:r w:rsidR="00240440">
          <w:rPr>
            <w:rStyle w:val="Obsah5Char"/>
          </w:rPr>
          <w:tab/>
        </w:r>
        <w:r w:rsidR="00240440">
          <w:rPr>
            <w:rStyle w:val="Obsah5Char"/>
          </w:rPr>
          <w:tab/>
        </w:r>
        <w:r w:rsidR="00240440">
          <w:rPr>
            <w:rStyle w:val="Obsah5Char"/>
          </w:rPr>
          <w:tab/>
          <w:t>___</w:t>
        </w:r>
        <w:r w:rsidR="00240440">
          <w:rPr>
            <w:rStyle w:val="Obsah5Char"/>
          </w:rPr>
          <w:tab/>
        </w:r>
        <w:r w:rsidR="00240440">
          <w:rPr>
            <w:rStyle w:val="Obsah5Char"/>
          </w:rPr>
          <w:tab/>
        </w:r>
        <w:r w:rsidR="00240440">
          <w:rPr>
            <w:rStyle w:val="Obsah5Char"/>
          </w:rPr>
          <w:tab/>
          <w:t>_____</w:t>
        </w:r>
        <w:r w:rsidR="00240440">
          <w:rPr>
            <w:rStyle w:val="Obsah5Char"/>
          </w:rPr>
          <w:tab/>
        </w:r>
        <w:r w:rsidR="00240440">
          <w:rPr>
            <w:rStyle w:val="Obsah5Char"/>
          </w:rPr>
          <w:tab/>
        </w:r>
        <w:r w:rsidR="00240440">
          <w:rPr>
            <w:rStyle w:val="Obsah5Char"/>
          </w:rPr>
          <w:tab/>
        </w:r>
        <w:r w:rsidR="00240440">
          <w:rPr>
            <w:rStyle w:val="Obsah5Char"/>
          </w:rPr>
          <w:tab/>
        </w:r>
        <w:r w:rsidR="00240440">
          <w:rPr>
            <w:rStyle w:val="Obsah5Char"/>
          </w:rPr>
          <w:tab/>
          <w:t xml:space="preserve"> 5</w:t>
        </w:r>
      </w:hyperlink>
    </w:p>
    <w:p w:rsidR="00DF2B50" w:rsidRDefault="00AA26C2">
      <w:pPr>
        <w:pStyle w:val="Obsah6"/>
        <w:numPr>
          <w:ilvl w:val="0"/>
          <w:numId w:val="53"/>
        </w:numPr>
        <w:shd w:val="clear" w:color="auto" w:fill="auto"/>
        <w:tabs>
          <w:tab w:val="left" w:pos="286"/>
          <w:tab w:val="right" w:leader="underscore" w:pos="9957"/>
        </w:tabs>
        <w:spacing w:before="0"/>
      </w:pPr>
      <w:hyperlink w:anchor="bookmark172" w:tooltip="Current Document">
        <w:r w:rsidR="00240440">
          <w:rPr>
            <w:rStyle w:val="Obsah5Char"/>
          </w:rPr>
          <w:t>Samostatně stojící reklamní panely.</w:t>
        </w:r>
        <w:r w:rsidR="00240440">
          <w:rPr>
            <w:rStyle w:val="Obsah5Char"/>
          </w:rPr>
          <w:tab/>
          <w:t xml:space="preserve">  5</w:t>
        </w:r>
      </w:hyperlink>
    </w:p>
    <w:p w:rsidR="00DF2B50" w:rsidRDefault="00AA26C2">
      <w:pPr>
        <w:pStyle w:val="Obsah6"/>
        <w:numPr>
          <w:ilvl w:val="0"/>
          <w:numId w:val="53"/>
        </w:numPr>
        <w:shd w:val="clear" w:color="auto" w:fill="auto"/>
        <w:tabs>
          <w:tab w:val="left" w:pos="291"/>
          <w:tab w:val="left" w:leader="underscore" w:pos="4139"/>
          <w:tab w:val="right" w:leader="underscore" w:pos="9957"/>
        </w:tabs>
        <w:spacing w:before="0"/>
      </w:pPr>
      <w:hyperlink w:anchor="bookmark173" w:tooltip="Current Document">
        <w:r w:rsidR="00240440">
          <w:rPr>
            <w:rStyle w:val="Obsah5Char"/>
          </w:rPr>
          <w:t>Hasící technika (hadice, proudnice, ruční hasicí přístroje apod.)</w:t>
        </w:r>
        <w:r w:rsidR="00240440">
          <w:rPr>
            <w:rStyle w:val="Obsah5Char"/>
          </w:rPr>
          <w:tab/>
        </w:r>
        <w:r w:rsidR="00240440">
          <w:rPr>
            <w:rStyle w:val="Obsah5Char"/>
          </w:rPr>
          <w:tab/>
          <w:t xml:space="preserve">    5</w:t>
        </w:r>
      </w:hyperlink>
    </w:p>
    <w:p w:rsidR="00DF2B50" w:rsidRDefault="00AA26C2">
      <w:pPr>
        <w:pStyle w:val="Obsah6"/>
        <w:numPr>
          <w:ilvl w:val="0"/>
          <w:numId w:val="53"/>
        </w:numPr>
        <w:shd w:val="clear" w:color="auto" w:fill="auto"/>
        <w:tabs>
          <w:tab w:val="left" w:pos="291"/>
          <w:tab w:val="right" w:leader="underscore" w:pos="9957"/>
        </w:tabs>
        <w:spacing w:before="0"/>
      </w:pPr>
      <w:hyperlink w:anchor="bookmark174" w:tooltip="Current Document">
        <w:r w:rsidR="00240440">
          <w:rPr>
            <w:rStyle w:val="Obsah5Char"/>
          </w:rPr>
          <w:t>Věci v automobilu odcizení</w:t>
        </w:r>
        <w:r w:rsidR="00240440">
          <w:rPr>
            <w:rStyle w:val="Obsah5Char"/>
          </w:rPr>
          <w:tab/>
          <w:t xml:space="preserve">  5</w:t>
        </w:r>
      </w:hyperlink>
    </w:p>
    <w:p w:rsidR="00DF2B50" w:rsidRDefault="00AA26C2">
      <w:pPr>
        <w:pStyle w:val="Obsah6"/>
        <w:numPr>
          <w:ilvl w:val="0"/>
          <w:numId w:val="53"/>
        </w:numPr>
        <w:shd w:val="clear" w:color="auto" w:fill="auto"/>
        <w:tabs>
          <w:tab w:val="left" w:pos="358"/>
          <w:tab w:val="right" w:leader="underscore" w:pos="9957"/>
        </w:tabs>
        <w:spacing w:before="0" w:after="120"/>
      </w:pPr>
      <w:hyperlink w:anchor="bookmark175" w:tooltip="Current Document">
        <w:r w:rsidR="00240440">
          <w:rPr>
            <w:rStyle w:val="Obsah5Char"/>
          </w:rPr>
          <w:t>Definice uzavřený prostor - typ B - změna.</w:t>
        </w:r>
        <w:r w:rsidR="00240440">
          <w:rPr>
            <w:rStyle w:val="Obsah5Char"/>
          </w:rPr>
          <w:tab/>
          <w:t xml:space="preserve">  5</w:t>
        </w:r>
      </w:hyperlink>
    </w:p>
    <w:p w:rsidR="00DF2B50" w:rsidRDefault="00240440">
      <w:pPr>
        <w:pStyle w:val="Obsah20"/>
        <w:shd w:val="clear" w:color="auto" w:fill="auto"/>
        <w:tabs>
          <w:tab w:val="left" w:leader="underscore" w:pos="9840"/>
        </w:tabs>
        <w:spacing w:before="0"/>
      </w:pPr>
      <w:r>
        <w:t>Článek 4 - Pojištění skel</w:t>
      </w:r>
      <w:r>
        <w:tab/>
        <w:t>6</w:t>
      </w:r>
    </w:p>
    <w:p w:rsidR="00DF2B50" w:rsidRDefault="00AA26C2">
      <w:pPr>
        <w:pStyle w:val="Obsah6"/>
        <w:numPr>
          <w:ilvl w:val="0"/>
          <w:numId w:val="54"/>
        </w:numPr>
        <w:shd w:val="clear" w:color="auto" w:fill="auto"/>
        <w:tabs>
          <w:tab w:val="left" w:leader="underscore" w:pos="2795"/>
          <w:tab w:val="left" w:leader="underscore" w:pos="2960"/>
          <w:tab w:val="left" w:leader="underscore" w:pos="9840"/>
        </w:tabs>
        <w:spacing w:before="0"/>
      </w:pPr>
      <w:hyperlink w:anchor="bookmark176" w:tooltip="Current Document">
        <w:r w:rsidR="00240440">
          <w:rPr>
            <w:rStyle w:val="Obsah5Char"/>
          </w:rPr>
          <w:t xml:space="preserve"> Pojištění skel</w:t>
        </w:r>
        <w:r w:rsidR="00240440">
          <w:rPr>
            <w:rStyle w:val="Obsah5Char"/>
          </w:rPr>
          <w:tab/>
        </w:r>
        <w:r w:rsidR="00240440">
          <w:rPr>
            <w:rStyle w:val="Obsah5Char"/>
          </w:rPr>
          <w:tab/>
        </w:r>
        <w:r w:rsidR="00240440">
          <w:rPr>
            <w:rStyle w:val="Obsah5Char"/>
          </w:rPr>
          <w:tab/>
          <w:t>6</w:t>
        </w:r>
      </w:hyperlink>
    </w:p>
    <w:p w:rsidR="00DF2B50" w:rsidRDefault="00AA26C2">
      <w:pPr>
        <w:pStyle w:val="Obsah6"/>
        <w:numPr>
          <w:ilvl w:val="0"/>
          <w:numId w:val="54"/>
        </w:numPr>
        <w:shd w:val="clear" w:color="auto" w:fill="auto"/>
        <w:tabs>
          <w:tab w:val="left" w:leader="underscore" w:pos="5529"/>
          <w:tab w:val="left" w:leader="underscore" w:pos="5730"/>
          <w:tab w:val="left" w:leader="underscore" w:pos="7992"/>
          <w:tab w:val="left" w:leader="underscore" w:pos="8207"/>
          <w:tab w:val="left" w:leader="underscore" w:pos="9840"/>
        </w:tabs>
        <w:spacing w:before="0"/>
      </w:pPr>
      <w:hyperlink w:anchor="bookmark177" w:tooltip="Current Document">
        <w:r w:rsidR="00240440">
          <w:rPr>
            <w:rStyle w:val="Obsah5Char"/>
          </w:rPr>
          <w:t xml:space="preserve"> Pojištění skel</w:t>
        </w:r>
        <w:r w:rsidR="00240440">
          <w:rPr>
            <w:rStyle w:val="Obsah5Char"/>
          </w:rPr>
          <w:tab/>
        </w:r>
        <w:r w:rsidR="00240440">
          <w:rPr>
            <w:rStyle w:val="Obsah5Char"/>
          </w:rPr>
          <w:tab/>
        </w:r>
        <w:r w:rsidR="00240440">
          <w:rPr>
            <w:rStyle w:val="Obsah5Char"/>
          </w:rPr>
          <w:tab/>
        </w:r>
        <w:r w:rsidR="00240440">
          <w:rPr>
            <w:rStyle w:val="Obsah5Char"/>
          </w:rPr>
          <w:tab/>
        </w:r>
        <w:r w:rsidR="00240440">
          <w:rPr>
            <w:rStyle w:val="Obsah5Char"/>
          </w:rPr>
          <w:tab/>
          <w:t>6</w:t>
        </w:r>
      </w:hyperlink>
      <w:r w:rsidR="00240440">
        <w:fldChar w:fldCharType="end"/>
      </w:r>
    </w:p>
    <w:tbl>
      <w:tblPr>
        <w:tblOverlap w:val="never"/>
        <w:tblW w:w="0" w:type="auto"/>
        <w:jc w:val="center"/>
        <w:tblLayout w:type="fixed"/>
        <w:tblCellMar>
          <w:left w:w="10" w:type="dxa"/>
          <w:right w:w="10" w:type="dxa"/>
        </w:tblCellMar>
        <w:tblLook w:val="04A0" w:firstRow="1" w:lastRow="0" w:firstColumn="1" w:lastColumn="0" w:noHBand="0" w:noVBand="1"/>
      </w:tblPr>
      <w:tblGrid>
        <w:gridCol w:w="6437"/>
        <w:gridCol w:w="3590"/>
      </w:tblGrid>
      <w:tr w:rsidR="00DF2B50">
        <w:trPr>
          <w:trHeight w:hRule="exact" w:val="154"/>
          <w:jc w:val="center"/>
        </w:trPr>
        <w:tc>
          <w:tcPr>
            <w:tcW w:w="6437" w:type="dxa"/>
            <w:shd w:val="clear" w:color="auto" w:fill="FFFFFF"/>
            <w:vAlign w:val="bottom"/>
          </w:tcPr>
          <w:p w:rsidR="00DF2B50" w:rsidRDefault="00240440">
            <w:pPr>
              <w:pStyle w:val="Zkladntext20"/>
              <w:framePr w:w="10027" w:wrap="notBeside" w:vAnchor="text" w:hAnchor="text" w:xAlign="center" w:y="1"/>
              <w:shd w:val="clear" w:color="auto" w:fill="auto"/>
              <w:tabs>
                <w:tab w:val="left" w:leader="dot" w:pos="6394"/>
              </w:tabs>
              <w:spacing w:before="0" w:line="120" w:lineRule="exact"/>
              <w:ind w:firstLine="0"/>
              <w:jc w:val="both"/>
            </w:pPr>
            <w:r>
              <w:rPr>
                <w:rStyle w:val="Zkladntext26ptTun"/>
              </w:rPr>
              <w:t>Článek 5 - Pojištění strojů a elektronických zařízení</w:t>
            </w:r>
            <w:r>
              <w:rPr>
                <w:rStyle w:val="Zkladntext24pt"/>
              </w:rPr>
              <w:tab/>
            </w:r>
          </w:p>
        </w:tc>
        <w:tc>
          <w:tcPr>
            <w:tcW w:w="3590" w:type="dxa"/>
            <w:shd w:val="clear" w:color="auto" w:fill="FFFFFF"/>
            <w:vAlign w:val="bottom"/>
          </w:tcPr>
          <w:p w:rsidR="00DF2B50" w:rsidRDefault="00240440">
            <w:pPr>
              <w:pStyle w:val="Zkladntext20"/>
              <w:framePr w:w="10027" w:wrap="notBeside" w:vAnchor="text" w:hAnchor="text" w:xAlign="center" w:y="1"/>
              <w:shd w:val="clear" w:color="auto" w:fill="auto"/>
              <w:spacing w:before="0" w:line="120" w:lineRule="exact"/>
              <w:ind w:firstLine="0"/>
              <w:jc w:val="right"/>
            </w:pPr>
            <w:r>
              <w:rPr>
                <w:rStyle w:val="Zkladntext26ptTun"/>
              </w:rPr>
              <w:t>6</w:t>
            </w:r>
          </w:p>
        </w:tc>
      </w:tr>
      <w:tr w:rsidR="00DF2B50">
        <w:trPr>
          <w:trHeight w:hRule="exact" w:val="350"/>
          <w:jc w:val="center"/>
        </w:trPr>
        <w:tc>
          <w:tcPr>
            <w:tcW w:w="6437" w:type="dxa"/>
            <w:tcBorders>
              <w:top w:val="single" w:sz="4" w:space="0" w:color="auto"/>
            </w:tcBorders>
            <w:shd w:val="clear" w:color="auto" w:fill="FFFFFF"/>
          </w:tcPr>
          <w:p w:rsidR="00DF2B50" w:rsidRDefault="00DF2B50">
            <w:pPr>
              <w:framePr w:w="10027" w:wrap="notBeside" w:vAnchor="text" w:hAnchor="text" w:xAlign="center" w:y="1"/>
              <w:rPr>
                <w:sz w:val="10"/>
                <w:szCs w:val="10"/>
              </w:rPr>
            </w:pPr>
          </w:p>
        </w:tc>
        <w:tc>
          <w:tcPr>
            <w:tcW w:w="3590"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20" w:lineRule="exact"/>
              <w:ind w:firstLine="0"/>
              <w:jc w:val="right"/>
            </w:pPr>
            <w:r>
              <w:rPr>
                <w:rStyle w:val="Zkladntext26ptTun"/>
              </w:rPr>
              <w:t>7</w:t>
            </w:r>
          </w:p>
        </w:tc>
      </w:tr>
      <w:tr w:rsidR="00DF2B50">
        <w:trPr>
          <w:trHeight w:hRule="exact" w:val="379"/>
          <w:jc w:val="center"/>
        </w:trPr>
        <w:tc>
          <w:tcPr>
            <w:tcW w:w="6437"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tabs>
                <w:tab w:val="left" w:leader="dot" w:pos="6403"/>
              </w:tabs>
              <w:spacing w:before="0" w:line="120" w:lineRule="exact"/>
              <w:ind w:firstLine="0"/>
              <w:jc w:val="both"/>
            </w:pPr>
            <w:r>
              <w:rPr>
                <w:rStyle w:val="Zkladntext26ptTun"/>
              </w:rPr>
              <w:t xml:space="preserve">Článek 7 - Odchylné způsoby zabezpečení </w:t>
            </w:r>
            <w:r>
              <w:rPr>
                <w:rStyle w:val="Zkladntext26ptTun"/>
              </w:rPr>
              <w:tab/>
            </w:r>
          </w:p>
        </w:tc>
        <w:tc>
          <w:tcPr>
            <w:tcW w:w="3590"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tabs>
                <w:tab w:val="left" w:leader="dot" w:pos="3173"/>
              </w:tabs>
              <w:spacing w:before="0" w:line="120" w:lineRule="exact"/>
              <w:ind w:firstLine="0"/>
              <w:jc w:val="both"/>
            </w:pPr>
            <w:r>
              <w:rPr>
                <w:rStyle w:val="Zkladntext26ptTun"/>
              </w:rPr>
              <w:tab/>
              <w:t xml:space="preserve"> 8</w:t>
            </w:r>
          </w:p>
        </w:tc>
      </w:tr>
      <w:tr w:rsidR="00DF2B50">
        <w:trPr>
          <w:trHeight w:hRule="exact" w:val="360"/>
          <w:jc w:val="center"/>
        </w:trPr>
        <w:tc>
          <w:tcPr>
            <w:tcW w:w="6437" w:type="dxa"/>
            <w:tcBorders>
              <w:top w:val="single" w:sz="4" w:space="0" w:color="auto"/>
            </w:tcBorders>
            <w:shd w:val="clear" w:color="auto" w:fill="FFFFFF"/>
          </w:tcPr>
          <w:p w:rsidR="00DF2B50" w:rsidRDefault="00DF2B50">
            <w:pPr>
              <w:framePr w:w="10027" w:wrap="notBeside" w:vAnchor="text" w:hAnchor="text" w:xAlign="center" w:y="1"/>
              <w:rPr>
                <w:sz w:val="10"/>
                <w:szCs w:val="10"/>
              </w:rPr>
            </w:pPr>
          </w:p>
        </w:tc>
        <w:tc>
          <w:tcPr>
            <w:tcW w:w="3590"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20" w:lineRule="exact"/>
              <w:ind w:firstLine="0"/>
              <w:jc w:val="right"/>
            </w:pPr>
            <w:r>
              <w:rPr>
                <w:rStyle w:val="Zkladntext26ptTun"/>
              </w:rPr>
              <w:t>9</w:t>
            </w:r>
          </w:p>
        </w:tc>
      </w:tr>
      <w:tr w:rsidR="00DF2B50">
        <w:trPr>
          <w:trHeight w:hRule="exact" w:val="182"/>
          <w:jc w:val="center"/>
        </w:trPr>
        <w:tc>
          <w:tcPr>
            <w:tcW w:w="6437" w:type="dxa"/>
            <w:tcBorders>
              <w:top w:val="single" w:sz="4" w:space="0" w:color="auto"/>
            </w:tcBorders>
            <w:shd w:val="clear" w:color="auto" w:fill="FFFFFF"/>
          </w:tcPr>
          <w:p w:rsidR="00DF2B50" w:rsidRDefault="00DF2B50">
            <w:pPr>
              <w:framePr w:w="10027" w:wrap="notBeside" w:vAnchor="text" w:hAnchor="text" w:xAlign="center" w:y="1"/>
              <w:rPr>
                <w:sz w:val="10"/>
                <w:szCs w:val="10"/>
              </w:rPr>
            </w:pPr>
          </w:p>
        </w:tc>
        <w:tc>
          <w:tcPr>
            <w:tcW w:w="3590"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10" w:lineRule="exact"/>
              <w:ind w:firstLine="0"/>
              <w:jc w:val="right"/>
            </w:pPr>
            <w:r>
              <w:rPr>
                <w:rStyle w:val="Zkladntext255pt"/>
              </w:rPr>
              <w:t>9</w:t>
            </w:r>
          </w:p>
        </w:tc>
      </w:tr>
      <w:tr w:rsidR="00DF2B50">
        <w:trPr>
          <w:trHeight w:hRule="exact" w:val="178"/>
          <w:jc w:val="center"/>
        </w:trPr>
        <w:tc>
          <w:tcPr>
            <w:tcW w:w="6437" w:type="dxa"/>
            <w:tcBorders>
              <w:top w:val="single" w:sz="4" w:space="0" w:color="auto"/>
            </w:tcBorders>
            <w:shd w:val="clear" w:color="auto" w:fill="FFFFFF"/>
          </w:tcPr>
          <w:p w:rsidR="00DF2B50" w:rsidRDefault="00DF2B50">
            <w:pPr>
              <w:framePr w:w="10027" w:wrap="notBeside" w:vAnchor="text" w:hAnchor="text" w:xAlign="center" w:y="1"/>
              <w:rPr>
                <w:sz w:val="10"/>
                <w:szCs w:val="10"/>
              </w:rPr>
            </w:pPr>
          </w:p>
        </w:tc>
        <w:tc>
          <w:tcPr>
            <w:tcW w:w="3590"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tabs>
                <w:tab w:val="left" w:leader="dot" w:pos="235"/>
                <w:tab w:val="left" w:leader="dot" w:pos="1901"/>
                <w:tab w:val="left" w:leader="dot" w:pos="3490"/>
              </w:tabs>
              <w:spacing w:before="0" w:line="110" w:lineRule="exact"/>
              <w:ind w:firstLine="0"/>
              <w:jc w:val="both"/>
            </w:pPr>
            <w:r>
              <w:rPr>
                <w:rStyle w:val="Zkladntext255pt"/>
              </w:rPr>
              <w:tab/>
            </w:r>
            <w:r>
              <w:rPr>
                <w:rStyle w:val="Zkladntext255pt"/>
              </w:rPr>
              <w:tab/>
            </w:r>
            <w:r>
              <w:rPr>
                <w:rStyle w:val="Zkladntext24pt"/>
              </w:rPr>
              <w:t>_</w:t>
            </w:r>
            <w:r>
              <w:rPr>
                <w:rStyle w:val="Zkladntext255pt"/>
              </w:rPr>
              <w:tab/>
              <w:t>9</w:t>
            </w:r>
          </w:p>
        </w:tc>
      </w:tr>
      <w:tr w:rsidR="00DF2B50">
        <w:trPr>
          <w:trHeight w:hRule="exact" w:val="182"/>
          <w:jc w:val="center"/>
        </w:trPr>
        <w:tc>
          <w:tcPr>
            <w:tcW w:w="6437"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10" w:lineRule="exact"/>
              <w:ind w:firstLine="0"/>
              <w:jc w:val="both"/>
            </w:pPr>
            <w:r>
              <w:rPr>
                <w:rStyle w:val="Zkladntext255pt"/>
              </w:rPr>
              <w:t xml:space="preserve">3. Právní </w:t>
            </w:r>
            <w:proofErr w:type="gramStart"/>
            <w:r>
              <w:rPr>
                <w:rStyle w:val="Zkladntext255pt"/>
              </w:rPr>
              <w:t>řád - územní</w:t>
            </w:r>
            <w:proofErr w:type="gramEnd"/>
            <w:r>
              <w:rPr>
                <w:rStyle w:val="Zkladntext255pt"/>
              </w:rPr>
              <w:t xml:space="preserve"> platnost</w:t>
            </w:r>
          </w:p>
        </w:tc>
        <w:tc>
          <w:tcPr>
            <w:tcW w:w="3590"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10" w:lineRule="exact"/>
              <w:ind w:firstLine="0"/>
              <w:jc w:val="right"/>
            </w:pPr>
            <w:r>
              <w:rPr>
                <w:rStyle w:val="Zkladntext24pt"/>
              </w:rPr>
              <w:t xml:space="preserve">. . </w:t>
            </w:r>
            <w:r>
              <w:rPr>
                <w:rStyle w:val="Zkladntext255pt"/>
              </w:rPr>
              <w:t>9</w:t>
            </w:r>
          </w:p>
        </w:tc>
      </w:tr>
      <w:tr w:rsidR="00DF2B50">
        <w:trPr>
          <w:trHeight w:hRule="exact" w:val="182"/>
          <w:jc w:val="center"/>
        </w:trPr>
        <w:tc>
          <w:tcPr>
            <w:tcW w:w="6437" w:type="dxa"/>
            <w:shd w:val="clear" w:color="auto" w:fill="FFFFFF"/>
            <w:vAlign w:val="bottom"/>
          </w:tcPr>
          <w:p w:rsidR="00DF2B50" w:rsidRDefault="00240440">
            <w:pPr>
              <w:pStyle w:val="Zkladntext20"/>
              <w:framePr w:w="10027" w:wrap="notBeside" w:vAnchor="text" w:hAnchor="text" w:xAlign="center" w:y="1"/>
              <w:shd w:val="clear" w:color="auto" w:fill="auto"/>
              <w:tabs>
                <w:tab w:val="left" w:leader="dot" w:pos="2938"/>
                <w:tab w:val="left" w:leader="dot" w:pos="2971"/>
                <w:tab w:val="left" w:leader="dot" w:pos="3509"/>
                <w:tab w:val="left" w:leader="dot" w:pos="3547"/>
                <w:tab w:val="left" w:leader="dot" w:pos="3970"/>
                <w:tab w:val="left" w:leader="dot" w:pos="4138"/>
                <w:tab w:val="left" w:leader="dot" w:pos="4488"/>
                <w:tab w:val="left" w:leader="dot" w:pos="4531"/>
                <w:tab w:val="left" w:leader="dot" w:pos="4709"/>
                <w:tab w:val="left" w:leader="dot" w:pos="4747"/>
                <w:tab w:val="left" w:leader="dot" w:pos="5150"/>
                <w:tab w:val="left" w:leader="dot" w:pos="5174"/>
                <w:tab w:val="left" w:leader="dot" w:pos="5578"/>
                <w:tab w:val="left" w:leader="dot" w:pos="5726"/>
                <w:tab w:val="left" w:leader="dot" w:pos="6096"/>
                <w:tab w:val="left" w:leader="dot" w:pos="6408"/>
              </w:tabs>
              <w:spacing w:before="0" w:line="110" w:lineRule="exact"/>
              <w:ind w:firstLine="0"/>
              <w:jc w:val="both"/>
            </w:pPr>
            <w:r>
              <w:rPr>
                <w:rStyle w:val="Zkladntext255pt"/>
              </w:rPr>
              <w:t>4. Použité osoby (pomocníci a zmocněnci)</w:t>
            </w:r>
            <w:r>
              <w:rPr>
                <w:rStyle w:val="Zkladntext24pt"/>
              </w:rPr>
              <w:tab/>
            </w:r>
            <w:r>
              <w:rPr>
                <w:rStyle w:val="Zkladntext24pt"/>
              </w:rPr>
              <w:tab/>
              <w:t xml:space="preserve"> ........</w:t>
            </w:r>
            <w:r>
              <w:rPr>
                <w:rStyle w:val="Zkladntext24pt"/>
              </w:rPr>
              <w:tab/>
            </w:r>
            <w:r>
              <w:rPr>
                <w:rStyle w:val="Zkladntext24pt"/>
              </w:rPr>
              <w:tab/>
            </w:r>
            <w:r>
              <w:rPr>
                <w:rStyle w:val="Zkladntext24pt"/>
              </w:rPr>
              <w:tab/>
            </w:r>
            <w:r>
              <w:rPr>
                <w:rStyle w:val="Zkladntext24pt"/>
              </w:rPr>
              <w:tab/>
            </w:r>
            <w:r>
              <w:rPr>
                <w:rStyle w:val="Zkladntext24pt"/>
              </w:rPr>
              <w:tab/>
            </w:r>
            <w:r>
              <w:rPr>
                <w:rStyle w:val="Zkladntext24pt"/>
              </w:rPr>
              <w:tab/>
            </w:r>
            <w:r>
              <w:rPr>
                <w:rStyle w:val="Zkladntext255pt"/>
              </w:rPr>
              <w:tab/>
            </w:r>
            <w:r>
              <w:rPr>
                <w:rStyle w:val="Zkladntext24pt"/>
              </w:rPr>
              <w:tab/>
            </w:r>
            <w:r>
              <w:rPr>
                <w:rStyle w:val="Zkladntext24pt"/>
              </w:rPr>
              <w:tab/>
            </w:r>
            <w:r>
              <w:rPr>
                <w:rStyle w:val="Zkladntext255pt"/>
              </w:rPr>
              <w:tab/>
            </w:r>
            <w:r>
              <w:rPr>
                <w:rStyle w:val="Zkladntext24pt"/>
              </w:rPr>
              <w:tab/>
            </w:r>
            <w:r>
              <w:rPr>
                <w:rStyle w:val="Zkladntext24pt"/>
              </w:rPr>
              <w:tab/>
            </w:r>
            <w:r>
              <w:rPr>
                <w:rStyle w:val="Zkladntext24pt"/>
              </w:rPr>
              <w:tab/>
            </w:r>
            <w:r>
              <w:rPr>
                <w:rStyle w:val="Zkladntext24pt"/>
              </w:rPr>
              <w:tab/>
            </w:r>
          </w:p>
        </w:tc>
        <w:tc>
          <w:tcPr>
            <w:tcW w:w="3590" w:type="dxa"/>
            <w:shd w:val="clear" w:color="auto" w:fill="FFFFFF"/>
            <w:vAlign w:val="bottom"/>
          </w:tcPr>
          <w:p w:rsidR="00DF2B50" w:rsidRDefault="00240440">
            <w:pPr>
              <w:pStyle w:val="Zkladntext20"/>
              <w:framePr w:w="10027" w:wrap="notBeside" w:vAnchor="text" w:hAnchor="text" w:xAlign="center" w:y="1"/>
              <w:shd w:val="clear" w:color="auto" w:fill="auto"/>
              <w:spacing w:before="0" w:line="110" w:lineRule="exact"/>
              <w:ind w:firstLine="0"/>
              <w:jc w:val="right"/>
            </w:pPr>
            <w:proofErr w:type="gramStart"/>
            <w:r>
              <w:rPr>
                <w:rStyle w:val="Zkladntext255pt"/>
              </w:rPr>
              <w:t>1C</w:t>
            </w:r>
            <w:proofErr w:type="gramEnd"/>
          </w:p>
        </w:tc>
      </w:tr>
      <w:tr w:rsidR="00DF2B50">
        <w:trPr>
          <w:trHeight w:hRule="exact" w:val="178"/>
          <w:jc w:val="center"/>
        </w:trPr>
        <w:tc>
          <w:tcPr>
            <w:tcW w:w="6437" w:type="dxa"/>
            <w:shd w:val="clear" w:color="auto" w:fill="FFFFFF"/>
          </w:tcPr>
          <w:p w:rsidR="00DF2B50" w:rsidRDefault="00DF2B50">
            <w:pPr>
              <w:framePr w:w="10027" w:wrap="notBeside" w:vAnchor="text" w:hAnchor="text" w:xAlign="center" w:y="1"/>
              <w:rPr>
                <w:sz w:val="10"/>
                <w:szCs w:val="10"/>
              </w:rPr>
            </w:pPr>
          </w:p>
        </w:tc>
        <w:tc>
          <w:tcPr>
            <w:tcW w:w="3590" w:type="dxa"/>
            <w:shd w:val="clear" w:color="auto" w:fill="FFFFFF"/>
            <w:vAlign w:val="bottom"/>
          </w:tcPr>
          <w:p w:rsidR="00DF2B50" w:rsidRDefault="00240440">
            <w:pPr>
              <w:pStyle w:val="Zkladntext20"/>
              <w:framePr w:w="10027" w:wrap="notBeside" w:vAnchor="text" w:hAnchor="text" w:xAlign="center" w:y="1"/>
              <w:shd w:val="clear" w:color="auto" w:fill="auto"/>
              <w:spacing w:before="0" w:line="110" w:lineRule="exact"/>
              <w:ind w:firstLine="0"/>
              <w:jc w:val="right"/>
            </w:pPr>
            <w:r>
              <w:rPr>
                <w:rStyle w:val="Zkladntext255pt"/>
              </w:rPr>
              <w:t>10</w:t>
            </w:r>
          </w:p>
        </w:tc>
      </w:tr>
      <w:tr w:rsidR="00DF2B50">
        <w:trPr>
          <w:trHeight w:hRule="exact" w:val="192"/>
          <w:jc w:val="center"/>
        </w:trPr>
        <w:tc>
          <w:tcPr>
            <w:tcW w:w="6437" w:type="dxa"/>
            <w:tcBorders>
              <w:bottom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40" w:lineRule="exact"/>
              <w:ind w:firstLine="0"/>
              <w:jc w:val="both"/>
            </w:pPr>
            <w:r>
              <w:rPr>
                <w:rStyle w:val="Zkladntext2Consolas7pt"/>
              </w:rPr>
              <w:t>6</w:t>
            </w:r>
            <w:r>
              <w:rPr>
                <w:rStyle w:val="Zkladntext24pt"/>
              </w:rPr>
              <w:t xml:space="preserve">. </w:t>
            </w:r>
            <w:r>
              <w:rPr>
                <w:rStyle w:val="Zkladntext255pt"/>
              </w:rPr>
              <w:t>Regresní nárok</w:t>
            </w:r>
          </w:p>
        </w:tc>
        <w:tc>
          <w:tcPr>
            <w:tcW w:w="3590" w:type="dxa"/>
            <w:shd w:val="clear" w:color="auto" w:fill="FFFFFF"/>
            <w:vAlign w:val="bottom"/>
          </w:tcPr>
          <w:p w:rsidR="00DF2B50" w:rsidRDefault="00240440">
            <w:pPr>
              <w:pStyle w:val="Zkladntext20"/>
              <w:framePr w:w="10027" w:wrap="notBeside" w:vAnchor="text" w:hAnchor="text" w:xAlign="center" w:y="1"/>
              <w:shd w:val="clear" w:color="auto" w:fill="auto"/>
              <w:tabs>
                <w:tab w:val="left" w:leader="dot" w:pos="120"/>
              </w:tabs>
              <w:spacing w:before="0" w:line="110" w:lineRule="exact"/>
              <w:ind w:firstLine="0"/>
              <w:jc w:val="both"/>
            </w:pPr>
            <w:r>
              <w:rPr>
                <w:rStyle w:val="Zkladntext24pt"/>
              </w:rPr>
              <w:tab/>
              <w:t xml:space="preserve">_ </w:t>
            </w:r>
            <w:proofErr w:type="gramStart"/>
            <w:r>
              <w:rPr>
                <w:rStyle w:val="Zkladntext255pt"/>
              </w:rPr>
              <w:t>1C</w:t>
            </w:r>
            <w:proofErr w:type="gramEnd"/>
          </w:p>
        </w:tc>
      </w:tr>
    </w:tbl>
    <w:p w:rsidR="00DF2B50" w:rsidRDefault="00DF2B50">
      <w:pPr>
        <w:framePr w:w="10027" w:wrap="notBeside" w:vAnchor="text" w:hAnchor="text" w:xAlign="center" w:y="1"/>
        <w:rPr>
          <w:sz w:val="2"/>
          <w:szCs w:val="2"/>
        </w:rPr>
      </w:pPr>
    </w:p>
    <w:p w:rsidR="00DF2B50" w:rsidRDefault="00DF2B50">
      <w:pPr>
        <w:rPr>
          <w:sz w:val="2"/>
          <w:szCs w:val="2"/>
        </w:rPr>
      </w:pPr>
    </w:p>
    <w:p w:rsidR="00DF2B50" w:rsidRDefault="00240440">
      <w:pPr>
        <w:pStyle w:val="Zkladntext40"/>
        <w:numPr>
          <w:ilvl w:val="0"/>
          <w:numId w:val="18"/>
        </w:numPr>
        <w:shd w:val="clear" w:color="auto" w:fill="auto"/>
        <w:tabs>
          <w:tab w:val="left" w:pos="267"/>
          <w:tab w:val="left" w:leader="dot" w:pos="2795"/>
          <w:tab w:val="left" w:leader="dot" w:pos="3013"/>
          <w:tab w:val="left" w:leader="dot" w:pos="3219"/>
          <w:tab w:val="left" w:leader="dot" w:pos="3493"/>
          <w:tab w:val="left" w:leader="dot" w:pos="3731"/>
        </w:tabs>
        <w:spacing w:line="182" w:lineRule="exact"/>
        <w:jc w:val="both"/>
      </w:pPr>
      <w:r>
        <w:rPr>
          <w:noProof/>
        </w:rPr>
        <mc:AlternateContent>
          <mc:Choice Requires="wps">
            <w:drawing>
              <wp:anchor distT="0" distB="0" distL="63500" distR="63500" simplePos="0" relativeHeight="251661312" behindDoc="1" locked="0" layoutInCell="1" allowOverlap="1">
                <wp:simplePos x="0" y="0"/>
                <wp:positionH relativeFrom="margin">
                  <wp:posOffset>6236335</wp:posOffset>
                </wp:positionH>
                <wp:positionV relativeFrom="paragraph">
                  <wp:posOffset>-25400</wp:posOffset>
                </wp:positionV>
                <wp:extent cx="194945" cy="924560"/>
                <wp:effectExtent l="0" t="635" r="0" b="0"/>
                <wp:wrapSquare wrapText="left"/>
                <wp:docPr id="7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92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11"/>
                              <w:shd w:val="clear" w:color="auto" w:fill="auto"/>
                            </w:pPr>
                            <w:proofErr w:type="gramStart"/>
                            <w:r>
                              <w:t>....</w:t>
                            </w:r>
                            <w:proofErr w:type="gramEnd"/>
                            <w:r>
                              <w:t>10</w:t>
                            </w:r>
                          </w:p>
                          <w:p w:rsidR="00AA26C2" w:rsidRDefault="00AA26C2">
                            <w:pPr>
                              <w:pStyle w:val="Zkladntext12"/>
                              <w:shd w:val="clear" w:color="auto" w:fill="auto"/>
                            </w:pPr>
                            <w:proofErr w:type="gramStart"/>
                            <w:r>
                              <w:t>....</w:t>
                            </w:r>
                            <w:proofErr w:type="gramEnd"/>
                            <w:r>
                              <w:t>10</w:t>
                            </w:r>
                          </w:p>
                          <w:p w:rsidR="00AA26C2" w:rsidRDefault="00AA26C2">
                            <w:pPr>
                              <w:pStyle w:val="Zkladntext13"/>
                              <w:shd w:val="clear" w:color="auto" w:fill="auto"/>
                              <w:tabs>
                                <w:tab w:val="left" w:leader="dot" w:pos="96"/>
                              </w:tabs>
                            </w:pPr>
                            <w:r>
                              <w:rPr>
                                <w:rStyle w:val="Zkladntext13dkovn0ptExact"/>
                              </w:rPr>
                              <w:tab/>
                            </w:r>
                            <w:r>
                              <w:t>11</w:t>
                            </w:r>
                          </w:p>
                          <w:p w:rsidR="00AA26C2" w:rsidRDefault="00AA26C2">
                            <w:pPr>
                              <w:pStyle w:val="Zkladntext14"/>
                              <w:shd w:val="clear" w:color="auto" w:fill="auto"/>
                            </w:pPr>
                            <w:r>
                              <w:t>„11</w:t>
                            </w:r>
                          </w:p>
                          <w:p w:rsidR="00AA26C2" w:rsidRDefault="00AA26C2">
                            <w:pPr>
                              <w:pStyle w:val="Zkladntext15"/>
                              <w:shd w:val="clear" w:color="auto" w:fill="auto"/>
                              <w:tabs>
                                <w:tab w:val="left" w:leader="dot" w:pos="96"/>
                              </w:tabs>
                            </w:pPr>
                            <w:r>
                              <w:rPr>
                                <w:rStyle w:val="Zkladntext15dkovn0ptExact"/>
                              </w:rPr>
                              <w:tab/>
                            </w:r>
                            <w:r>
                              <w:t>11</w:t>
                            </w:r>
                          </w:p>
                          <w:p w:rsidR="00AA26C2" w:rsidRDefault="00AA26C2">
                            <w:pPr>
                              <w:pStyle w:val="Zkladntext16"/>
                              <w:shd w:val="clear" w:color="auto" w:fill="auto"/>
                              <w:tabs>
                                <w:tab w:val="left" w:leader="dot" w:pos="101"/>
                              </w:tabs>
                            </w:pPr>
                            <w:r>
                              <w:rPr>
                                <w:rStyle w:val="Zkladntext16dkovn0ptExact"/>
                              </w:rPr>
                              <w:tab/>
                            </w:r>
                            <w:r>
                              <w:t>11</w:t>
                            </w:r>
                          </w:p>
                          <w:p w:rsidR="00AA26C2" w:rsidRDefault="00AA26C2">
                            <w:pPr>
                              <w:pStyle w:val="Zkladntext17"/>
                              <w:shd w:val="clear" w:color="auto" w:fill="auto"/>
                              <w:tabs>
                                <w:tab w:val="left" w:leader="dot" w:pos="96"/>
                              </w:tabs>
                            </w:pPr>
                            <w:r>
                              <w:rPr>
                                <w:rStyle w:val="Zkladntext17dkovn0ptExact"/>
                              </w:rPr>
                              <w:tab/>
                            </w:r>
                            <w:r>
                              <w:t>12</w:t>
                            </w:r>
                          </w:p>
                          <w:p w:rsidR="00AA26C2" w:rsidRDefault="00AA26C2">
                            <w:pPr>
                              <w:pStyle w:val="Zkladntext18"/>
                              <w:shd w:val="clear" w:color="auto" w:fill="auto"/>
                              <w:tabs>
                                <w:tab w:val="left" w:leader="dot" w:pos="96"/>
                              </w:tabs>
                            </w:pPr>
                            <w:r>
                              <w:rPr>
                                <w:rStyle w:val="Zkladntext18dkovn0ptExact"/>
                              </w:rPr>
                              <w:tab/>
                            </w:r>
                            <w:r>
                              <w:t>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50" type="#_x0000_t202" style="position:absolute;left:0;text-align:left;margin-left:491.05pt;margin-top:-2pt;width:15.35pt;height:72.8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" filled="f" stroked="f">
                <v:textbox style="mso-fit-shape-to-text:t" inset="0,0,0,0">
                  <w:txbxContent>
                    <w:p w:rsidR="00AA26C2" w:rsidRDefault="00AA26C2">
                      <w:pPr>
                        <w:pStyle w:val="Zkladntext11"/>
                        <w:shd w:val="clear" w:color="auto" w:fill="auto"/>
                      </w:pPr>
                      <w:proofErr w:type="gramStart"/>
                      <w:r>
                        <w:t>....</w:t>
                      </w:r>
                      <w:proofErr w:type="gramEnd"/>
                      <w:r>
                        <w:t>10</w:t>
                      </w:r>
                    </w:p>
                    <w:p w:rsidR="00AA26C2" w:rsidRDefault="00AA26C2">
                      <w:pPr>
                        <w:pStyle w:val="Zkladntext12"/>
                        <w:shd w:val="clear" w:color="auto" w:fill="auto"/>
                      </w:pPr>
                      <w:proofErr w:type="gramStart"/>
                      <w:r>
                        <w:t>....</w:t>
                      </w:r>
                      <w:proofErr w:type="gramEnd"/>
                      <w:r>
                        <w:t>10</w:t>
                      </w:r>
                    </w:p>
                    <w:p w:rsidR="00AA26C2" w:rsidRDefault="00AA26C2">
                      <w:pPr>
                        <w:pStyle w:val="Zkladntext13"/>
                        <w:shd w:val="clear" w:color="auto" w:fill="auto"/>
                        <w:tabs>
                          <w:tab w:val="left" w:leader="dot" w:pos="96"/>
                        </w:tabs>
                      </w:pPr>
                      <w:r>
                        <w:rPr>
                          <w:rStyle w:val="Zkladntext13dkovn0ptExact"/>
                        </w:rPr>
                        <w:tab/>
                      </w:r>
                      <w:r>
                        <w:t>11</w:t>
                      </w:r>
                    </w:p>
                    <w:p w:rsidR="00AA26C2" w:rsidRDefault="00AA26C2">
                      <w:pPr>
                        <w:pStyle w:val="Zkladntext14"/>
                        <w:shd w:val="clear" w:color="auto" w:fill="auto"/>
                      </w:pPr>
                      <w:r>
                        <w:t>„11</w:t>
                      </w:r>
                    </w:p>
                    <w:p w:rsidR="00AA26C2" w:rsidRDefault="00AA26C2">
                      <w:pPr>
                        <w:pStyle w:val="Zkladntext15"/>
                        <w:shd w:val="clear" w:color="auto" w:fill="auto"/>
                        <w:tabs>
                          <w:tab w:val="left" w:leader="dot" w:pos="96"/>
                        </w:tabs>
                      </w:pPr>
                      <w:r>
                        <w:rPr>
                          <w:rStyle w:val="Zkladntext15dkovn0ptExact"/>
                        </w:rPr>
                        <w:tab/>
                      </w:r>
                      <w:r>
                        <w:t>11</w:t>
                      </w:r>
                    </w:p>
                    <w:p w:rsidR="00AA26C2" w:rsidRDefault="00AA26C2">
                      <w:pPr>
                        <w:pStyle w:val="Zkladntext16"/>
                        <w:shd w:val="clear" w:color="auto" w:fill="auto"/>
                        <w:tabs>
                          <w:tab w:val="left" w:leader="dot" w:pos="101"/>
                        </w:tabs>
                      </w:pPr>
                      <w:r>
                        <w:rPr>
                          <w:rStyle w:val="Zkladntext16dkovn0ptExact"/>
                        </w:rPr>
                        <w:tab/>
                      </w:r>
                      <w:r>
                        <w:t>11</w:t>
                      </w:r>
                    </w:p>
                    <w:p w:rsidR="00AA26C2" w:rsidRDefault="00AA26C2">
                      <w:pPr>
                        <w:pStyle w:val="Zkladntext17"/>
                        <w:shd w:val="clear" w:color="auto" w:fill="auto"/>
                        <w:tabs>
                          <w:tab w:val="left" w:leader="dot" w:pos="96"/>
                        </w:tabs>
                      </w:pPr>
                      <w:r>
                        <w:rPr>
                          <w:rStyle w:val="Zkladntext17dkovn0ptExact"/>
                        </w:rPr>
                        <w:tab/>
                      </w:r>
                      <w:r>
                        <w:t>12</w:t>
                      </w:r>
                    </w:p>
                    <w:p w:rsidR="00AA26C2" w:rsidRDefault="00AA26C2">
                      <w:pPr>
                        <w:pStyle w:val="Zkladntext18"/>
                        <w:shd w:val="clear" w:color="auto" w:fill="auto"/>
                        <w:tabs>
                          <w:tab w:val="left" w:leader="dot" w:pos="96"/>
                        </w:tabs>
                      </w:pPr>
                      <w:r>
                        <w:rPr>
                          <w:rStyle w:val="Zkladntext18dkovn0ptExact"/>
                        </w:rPr>
                        <w:tab/>
                      </w:r>
                      <w:r>
                        <w:t>12</w:t>
                      </w:r>
                    </w:p>
                  </w:txbxContent>
                </v:textbox>
                <w10:wrap type="square" side="left" anchorx="margin"/>
              </v:shape>
            </w:pict>
          </mc:Fallback>
        </mc:AlternateContent>
      </w:r>
      <w:r>
        <w:rPr>
          <w:noProof/>
        </w:rPr>
        <w:drawing>
          <wp:anchor distT="0" distB="0" distL="63500" distR="228600" simplePos="0" relativeHeight="251662336" behindDoc="1" locked="0" layoutInCell="1" allowOverlap="1">
            <wp:simplePos x="0" y="0"/>
            <wp:positionH relativeFrom="margin">
              <wp:posOffset>-313690</wp:posOffset>
            </wp:positionH>
            <wp:positionV relativeFrom="paragraph">
              <wp:posOffset>-7598410</wp:posOffset>
            </wp:positionV>
            <wp:extent cx="359410" cy="1005840"/>
            <wp:effectExtent l="0" t="0" r="0" b="0"/>
            <wp:wrapTopAndBottom/>
            <wp:docPr id="72" name="obrázek 72" descr="C:\Users\stedra\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stedra\AppData\Local\Temp\FineReader12.00\media\image10.jpe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9410" cy="1005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176530" distB="0" distL="63500" distR="63500" simplePos="0" relativeHeight="251663360" behindDoc="1" locked="0" layoutInCell="1" allowOverlap="1">
            <wp:simplePos x="0" y="0"/>
            <wp:positionH relativeFrom="margin">
              <wp:posOffset>673735</wp:posOffset>
            </wp:positionH>
            <wp:positionV relativeFrom="paragraph">
              <wp:posOffset>-7421880</wp:posOffset>
            </wp:positionV>
            <wp:extent cx="316865" cy="262255"/>
            <wp:effectExtent l="0" t="0" r="0" b="0"/>
            <wp:wrapTopAndBottom/>
            <wp:docPr id="73" name="obrázek 73" descr="C:\Users\stedra\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stedra\AppData\Local\Temp\FineReader12.00\media\image11.jpe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16865" cy="2622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307975" simplePos="0" relativeHeight="251664384" behindDoc="1" locked="0" layoutInCell="1" allowOverlap="1">
                <wp:simplePos x="0" y="0"/>
                <wp:positionH relativeFrom="margin">
                  <wp:posOffset>271145</wp:posOffset>
                </wp:positionH>
                <wp:positionV relativeFrom="paragraph">
                  <wp:posOffset>-7190105</wp:posOffset>
                </wp:positionV>
                <wp:extent cx="1121410" cy="302895"/>
                <wp:effectExtent l="3810" t="1270" r="0" b="635"/>
                <wp:wrapTopAndBottom/>
                <wp:docPr id="7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3"/>
                              <w:keepNext/>
                              <w:keepLines/>
                              <w:shd w:val="clear" w:color="auto" w:fill="auto"/>
                              <w:spacing w:after="47" w:line="300" w:lineRule="exact"/>
                            </w:pPr>
                            <w:bookmarkStart w:id="158" w:name="bookmark145"/>
                            <w:r>
                              <w:rPr>
                                <w:rStyle w:val="Nadpis3Exact1"/>
                                <w:b/>
                                <w:bCs/>
                              </w:rPr>
                              <w:t>Kooperativa</w:t>
                            </w:r>
                            <w:bookmarkEnd w:id="158"/>
                          </w:p>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51" type="#_x0000_t202" style="position:absolute;left:0;text-align:left;margin-left:21.35pt;margin-top:-566.15pt;width:88.3pt;height:23.85pt;z-index:-251652096;visibility:visible;mso-wrap-style:square;mso-width-percent:0;mso-height-percent:0;mso-wrap-distance-left:5pt;mso-wrap-distance-top:0;mso-wrap-distance-right:2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msAIAALM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" filled="f" stroked="f">
                <v:textbox style="mso-fit-shape-to-text:t" inset="0,0,0,0">
                  <w:txbxContent>
                    <w:p w:rsidR="00AA26C2" w:rsidRDefault="00AA26C2">
                      <w:pPr>
                        <w:pStyle w:val="Nadpis3"/>
                        <w:keepNext/>
                        <w:keepLines/>
                        <w:shd w:val="clear" w:color="auto" w:fill="auto"/>
                        <w:spacing w:after="47" w:line="300" w:lineRule="exact"/>
                      </w:pPr>
                      <w:bookmarkStart w:id="159" w:name="bookmark145"/>
                      <w:r>
                        <w:rPr>
                          <w:rStyle w:val="Nadpis3Exact1"/>
                          <w:b/>
                          <w:bCs/>
                        </w:rPr>
                        <w:t>Kooperativa</w:t>
                      </w:r>
                      <w:bookmarkEnd w:id="159"/>
                    </w:p>
                    <w:p w:rsidR="00AA26C2" w:rsidRDefault="00AA26C2">
                      <w:pPr>
                        <w:pStyle w:val="Zkladntext30"/>
                        <w:shd w:val="clear" w:color="auto" w:fill="auto"/>
                        <w:spacing w:line="130" w:lineRule="exact"/>
                      </w:pPr>
                      <w:r>
                        <w:rPr>
                          <w:rStyle w:val="Zkladntext3Exact"/>
                          <w:b/>
                          <w:bCs/>
                          <w:lang w:val="en-US" w:eastAsia="en-US" w:bidi="en-US"/>
                        </w:rPr>
                        <w:t xml:space="preserve">VIENNA </w:t>
                      </w:r>
                      <w:r>
                        <w:rPr>
                          <w:rStyle w:val="Zkladntext3Exact"/>
                          <w:b/>
                          <w:bCs/>
                        </w:rPr>
                        <w:t>INSURANCE GROUP</w:t>
                      </w:r>
                    </w:p>
                  </w:txbxContent>
                </v:textbox>
                <w10:wrap type="topAndBottom" anchorx="margin"/>
              </v:shape>
            </w:pict>
          </mc:Fallback>
        </mc:AlternateContent>
      </w:r>
      <w:r>
        <w:rPr>
          <w:noProof/>
        </w:rPr>
        <mc:AlternateContent>
          <mc:Choice Requires="wps">
            <w:drawing>
              <wp:anchor distT="646430" distB="0" distL="553720" distR="426720" simplePos="0" relativeHeight="251665408" behindDoc="1" locked="0" layoutInCell="1" allowOverlap="1">
                <wp:simplePos x="0" y="0"/>
                <wp:positionH relativeFrom="margin">
                  <wp:posOffset>1700530</wp:posOffset>
                </wp:positionH>
                <wp:positionV relativeFrom="paragraph">
                  <wp:posOffset>-6952615</wp:posOffset>
                </wp:positionV>
                <wp:extent cx="4267200" cy="311150"/>
                <wp:effectExtent l="4445" t="0" r="0" b="0"/>
                <wp:wrapTopAndBottom/>
                <wp:docPr id="7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11150"/>
                        </a:xfrm>
                        <a:prstGeom prst="rect">
                          <a:avLst/>
                        </a:prstGeom>
                        <a:solidFill>
                          <a:srgbClr val="05885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100"/>
                              <w:shd w:val="clear" w:color="auto" w:fill="000000"/>
                              <w:spacing w:after="0" w:line="245" w:lineRule="exact"/>
                              <w:ind w:left="200"/>
                              <w:jc w:val="left"/>
                            </w:pPr>
                            <w:proofErr w:type="spellStart"/>
                            <w:r>
                              <w:rPr>
                                <w:rStyle w:val="Zkladntext10Exact0"/>
                              </w:rPr>
                              <w:t>D”'l</w:t>
                            </w:r>
                            <w:proofErr w:type="spellEnd"/>
                            <w:r>
                              <w:rPr>
                                <w:rStyle w:val="Zkladntext10Exact0"/>
                              </w:rPr>
                              <w:t xml:space="preserve"> h _ Smluvní ujednání OK HOLDING (OKT-505/24) k pojištění </w:t>
                            </w:r>
                            <w:proofErr w:type="spellStart"/>
                            <w:r>
                              <w:rPr>
                                <w:rStyle w:val="Zkladntext10Exact0"/>
                                <w:vertAlign w:val="superscript"/>
                              </w:rPr>
                              <w:t>m</w:t>
                            </w:r>
                            <w:r>
                              <w:rPr>
                                <w:rStyle w:val="Zkladntext10Exact0"/>
                              </w:rPr>
                              <w:t>°</w:t>
                            </w:r>
                            <w:r>
                              <w:rPr>
                                <w:rStyle w:val="Zkladntext10Exact0"/>
                                <w:vertAlign w:val="superscript"/>
                              </w:rPr>
                              <w:t>na</w:t>
                            </w:r>
                            <w:proofErr w:type="spellEnd"/>
                            <w:r>
                              <w:rPr>
                                <w:rStyle w:val="Zkladntext10Exact0"/>
                              </w:rPr>
                              <w:t xml:space="preserve"> podnikatelů TREND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52" type="#_x0000_t202" style="position:absolute;left:0;text-align:left;margin-left:133.9pt;margin-top:-547.45pt;width:336pt;height:24.5pt;z-index:-251651072;visibility:visible;mso-wrap-style:square;mso-width-percent:0;mso-height-percent:0;mso-wrap-distance-left:43.6pt;mso-wrap-distance-top:50.9pt;mso-wrap-distance-right:3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" fillcolor="#058851" stroked="f">
                <v:textbox style="mso-fit-shape-to-text:t" inset="0,0,0,0">
                  <w:txbxContent>
                    <w:p w:rsidR="00AA26C2" w:rsidRDefault="00AA26C2">
                      <w:pPr>
                        <w:pStyle w:val="Zkladntext100"/>
                        <w:shd w:val="clear" w:color="auto" w:fill="000000"/>
                        <w:spacing w:after="0" w:line="245" w:lineRule="exact"/>
                        <w:ind w:left="200"/>
                        <w:jc w:val="left"/>
                      </w:pPr>
                      <w:proofErr w:type="spellStart"/>
                      <w:r>
                        <w:rPr>
                          <w:rStyle w:val="Zkladntext10Exact0"/>
                        </w:rPr>
                        <w:t>D”'l</w:t>
                      </w:r>
                      <w:proofErr w:type="spellEnd"/>
                      <w:r>
                        <w:rPr>
                          <w:rStyle w:val="Zkladntext10Exact0"/>
                        </w:rPr>
                        <w:t xml:space="preserve"> h _ Smluvní ujednání OK HOLDING (OKT-505/24) k pojištění </w:t>
                      </w:r>
                      <w:proofErr w:type="spellStart"/>
                      <w:r>
                        <w:rPr>
                          <w:rStyle w:val="Zkladntext10Exact0"/>
                          <w:vertAlign w:val="superscript"/>
                        </w:rPr>
                        <w:t>m</w:t>
                      </w:r>
                      <w:r>
                        <w:rPr>
                          <w:rStyle w:val="Zkladntext10Exact0"/>
                        </w:rPr>
                        <w:t>°</w:t>
                      </w:r>
                      <w:r>
                        <w:rPr>
                          <w:rStyle w:val="Zkladntext10Exact0"/>
                          <w:vertAlign w:val="superscript"/>
                        </w:rPr>
                        <w:t>na</w:t>
                      </w:r>
                      <w:proofErr w:type="spellEnd"/>
                      <w:r>
                        <w:rPr>
                          <w:rStyle w:val="Zkladntext10Exact0"/>
                        </w:rPr>
                        <w:t xml:space="preserve"> podnikatelů TREND</w:t>
                      </w:r>
                    </w:p>
                  </w:txbxContent>
                </v:textbox>
                <w10:wrap type="topAndBottom" anchorx="margin"/>
              </v:shape>
            </w:pict>
          </mc:Fallback>
        </mc:AlternateContent>
      </w:r>
      <w:r>
        <w:t xml:space="preserve">Činnosti nezapsané </w:t>
      </w:r>
      <w:proofErr w:type="gramStart"/>
      <w:r>
        <w:t>ve .veřejném</w:t>
      </w:r>
      <w:proofErr w:type="gramEnd"/>
      <w:r>
        <w:t xml:space="preserve"> rejstříku.</w:t>
      </w:r>
      <w:r>
        <w:tab/>
      </w:r>
      <w:r>
        <w:tab/>
      </w:r>
      <w:r>
        <w:tab/>
      </w:r>
      <w:r>
        <w:tab/>
      </w:r>
      <w:r>
        <w:tab/>
      </w:r>
    </w:p>
    <w:p w:rsidR="00DF2B50" w:rsidRDefault="00240440">
      <w:pPr>
        <w:pStyle w:val="Zkladntext40"/>
        <w:numPr>
          <w:ilvl w:val="0"/>
          <w:numId w:val="18"/>
        </w:numPr>
        <w:shd w:val="clear" w:color="auto" w:fill="auto"/>
        <w:tabs>
          <w:tab w:val="left" w:pos="286"/>
          <w:tab w:val="left" w:leader="underscore" w:pos="3731"/>
        </w:tabs>
        <w:spacing w:line="182" w:lineRule="exact"/>
        <w:jc w:val="both"/>
      </w:pPr>
      <w:r>
        <w:t>Čisté finanční škody</w:t>
      </w:r>
      <w:r>
        <w:tab/>
      </w:r>
    </w:p>
    <w:p w:rsidR="00DF2B50" w:rsidRDefault="00240440">
      <w:pPr>
        <w:pStyle w:val="Zkladntext40"/>
        <w:numPr>
          <w:ilvl w:val="0"/>
          <w:numId w:val="18"/>
        </w:numPr>
        <w:shd w:val="clear" w:color="auto" w:fill="auto"/>
        <w:tabs>
          <w:tab w:val="left" w:pos="286"/>
          <w:tab w:val="left" w:leader="underscore" w:pos="3731"/>
        </w:tabs>
        <w:spacing w:line="182" w:lineRule="exact"/>
        <w:jc w:val="both"/>
      </w:pPr>
      <w:r>
        <w:t>Újma způsobená majetkově propojeným subjektům</w:t>
      </w:r>
      <w:r>
        <w:tab/>
      </w:r>
    </w:p>
    <w:p w:rsidR="00DF2B50" w:rsidRDefault="00240440">
      <w:pPr>
        <w:pStyle w:val="Zkladntext40"/>
        <w:numPr>
          <w:ilvl w:val="0"/>
          <w:numId w:val="18"/>
        </w:numPr>
        <w:shd w:val="clear" w:color="auto" w:fill="auto"/>
        <w:tabs>
          <w:tab w:val="left" w:pos="363"/>
          <w:tab w:val="left" w:leader="dot" w:pos="2264"/>
          <w:tab w:val="left" w:leader="dot" w:pos="3024"/>
          <w:tab w:val="left" w:leader="dot" w:pos="3224"/>
          <w:tab w:val="left" w:leader="dot" w:pos="3491"/>
          <w:tab w:val="left" w:leader="dot" w:pos="3651"/>
          <w:tab w:val="left" w:leader="dot" w:pos="3731"/>
        </w:tabs>
        <w:spacing w:line="182" w:lineRule="exact"/>
        <w:jc w:val="both"/>
      </w:pPr>
      <w:r>
        <w:t xml:space="preserve">Vada </w:t>
      </w:r>
      <w:proofErr w:type="gramStart"/>
      <w:r>
        <w:t>výrobku - základní</w:t>
      </w:r>
      <w:proofErr w:type="gramEnd"/>
      <w:r>
        <w:t xml:space="preserve"> software.</w:t>
      </w:r>
      <w:r>
        <w:tab/>
      </w:r>
      <w:r>
        <w:tab/>
      </w:r>
      <w:r>
        <w:tab/>
      </w:r>
      <w:r>
        <w:tab/>
      </w:r>
      <w:r>
        <w:tab/>
      </w:r>
      <w:r>
        <w:tab/>
      </w:r>
    </w:p>
    <w:p w:rsidR="00DF2B50" w:rsidRDefault="00240440">
      <w:pPr>
        <w:pStyle w:val="Zkladntext40"/>
        <w:numPr>
          <w:ilvl w:val="0"/>
          <w:numId w:val="18"/>
        </w:numPr>
        <w:shd w:val="clear" w:color="auto" w:fill="auto"/>
        <w:tabs>
          <w:tab w:val="left" w:pos="363"/>
          <w:tab w:val="left" w:leader="underscore" w:pos="3731"/>
        </w:tabs>
        <w:spacing w:line="182" w:lineRule="exact"/>
        <w:jc w:val="both"/>
      </w:pPr>
      <w:r>
        <w:t>Pojistná ochrana pro neúmyslné vývozy.</w:t>
      </w:r>
      <w:r>
        <w:tab/>
      </w:r>
    </w:p>
    <w:p w:rsidR="00DF2B50" w:rsidRDefault="00240440">
      <w:pPr>
        <w:pStyle w:val="Zkladntext40"/>
        <w:numPr>
          <w:ilvl w:val="0"/>
          <w:numId w:val="18"/>
        </w:numPr>
        <w:shd w:val="clear" w:color="auto" w:fill="auto"/>
        <w:tabs>
          <w:tab w:val="left" w:pos="363"/>
        </w:tabs>
        <w:spacing w:line="182" w:lineRule="exact"/>
        <w:jc w:val="both"/>
      </w:pPr>
      <w:r>
        <w:t>Smluvní ujednání pro pojištění nákladů na montáž a demontáž...</w:t>
      </w:r>
    </w:p>
    <w:p w:rsidR="00DF2B50" w:rsidRDefault="00240440">
      <w:pPr>
        <w:pStyle w:val="Zkladntext40"/>
        <w:numPr>
          <w:ilvl w:val="0"/>
          <w:numId w:val="18"/>
        </w:numPr>
        <w:shd w:val="clear" w:color="auto" w:fill="auto"/>
        <w:tabs>
          <w:tab w:val="left" w:pos="363"/>
          <w:tab w:val="left" w:leader="underscore" w:pos="3731"/>
        </w:tabs>
        <w:spacing w:line="182" w:lineRule="exact"/>
        <w:jc w:val="both"/>
      </w:pPr>
      <w:r>
        <w:t xml:space="preserve">Vada </w:t>
      </w:r>
      <w:proofErr w:type="gramStart"/>
      <w:r>
        <w:t>výrobku - spojení</w:t>
      </w:r>
      <w:proofErr w:type="gramEnd"/>
      <w:r>
        <w:t>, smísení</w:t>
      </w:r>
      <w:r>
        <w:tab/>
      </w:r>
    </w:p>
    <w:p w:rsidR="00DF2B50" w:rsidRDefault="00240440">
      <w:pPr>
        <w:pStyle w:val="Zkladntext40"/>
        <w:numPr>
          <w:ilvl w:val="0"/>
          <w:numId w:val="18"/>
        </w:numPr>
        <w:shd w:val="clear" w:color="auto" w:fill="auto"/>
        <w:tabs>
          <w:tab w:val="left" w:pos="354"/>
        </w:tabs>
        <w:spacing w:line="110" w:lineRule="exact"/>
        <w:jc w:val="both"/>
      </w:pPr>
      <w:r>
        <w:t xml:space="preserve">Odpovědnost obce za újmu způsobenou rozhodnutím nebo nesprávným úředním </w:t>
      </w:r>
      <w:proofErr w:type="gramStart"/>
      <w:r>
        <w:t>postupem....</w:t>
      </w:r>
      <w:proofErr w:type="gramEnd"/>
      <w:r>
        <w:br w:type="page"/>
      </w:r>
    </w:p>
    <w:p w:rsidR="00DF2B50" w:rsidRDefault="00240440">
      <w:pPr>
        <w:pStyle w:val="Nadpis60"/>
        <w:keepNext/>
        <w:keepLines/>
        <w:numPr>
          <w:ilvl w:val="0"/>
          <w:numId w:val="55"/>
        </w:numPr>
        <w:shd w:val="clear" w:color="auto" w:fill="auto"/>
        <w:tabs>
          <w:tab w:val="left" w:pos="314"/>
        </w:tabs>
        <w:spacing w:after="0" w:line="150" w:lineRule="exact"/>
        <w:ind w:firstLine="0"/>
      </w:pPr>
      <w:bookmarkStart w:id="160" w:name="bookmark146"/>
      <w:r>
        <w:lastRenderedPageBreak/>
        <w:t>Přednost smluvních ujednání</w:t>
      </w:r>
      <w:bookmarkEnd w:id="160"/>
    </w:p>
    <w:p w:rsidR="00DF2B50" w:rsidRDefault="00240440">
      <w:pPr>
        <w:pStyle w:val="Zkladntext20"/>
        <w:shd w:val="clear" w:color="auto" w:fill="auto"/>
        <w:spacing w:before="0" w:line="192" w:lineRule="exact"/>
        <w:ind w:firstLine="0"/>
      </w:pPr>
      <w:r>
        <w:t>Ujednává se, že pokud je některé ustanovení této přílohy v rozporu s ustanovením pojistných podmínek nebo zvláštních smluvních ujednání vztahujících se k pojistné smlouvě, pak má ustanovení této přílohy přednost před ustanovením pojistných podmínek nebo zvláštních smluvních ujednání.</w:t>
      </w:r>
    </w:p>
    <w:p w:rsidR="00DF2B50" w:rsidRDefault="00240440">
      <w:pPr>
        <w:pStyle w:val="Zkladntext20"/>
        <w:shd w:val="clear" w:color="auto" w:fill="auto"/>
        <w:spacing w:before="0" w:after="218" w:line="197" w:lineRule="exact"/>
        <w:ind w:firstLine="0"/>
      </w:pPr>
      <w:r>
        <w:t xml:space="preserve">Pokud je některé ustanovení této přílohy v rozporu s ustanovením vlastního textu pojistné smlouvy, má přednost to ustanovení, které je pro pojištěného výhodnější, není-li v pojistné smlouvě výslovně ujednáno jinak. Ustanovení pro pojištěného méně výhodné se v takovém případě </w:t>
      </w:r>
      <w:proofErr w:type="spellStart"/>
      <w:r>
        <w:t>neupLatní</w:t>
      </w:r>
      <w:proofErr w:type="spellEnd"/>
      <w:r>
        <w:t xml:space="preserve"> a případné horní hranice pojistného plnění sjednané pro tentýž případ v ustanovení pro pojištěného výhodnějším a méně výhodném se nesčítají.</w:t>
      </w:r>
    </w:p>
    <w:p w:rsidR="00DF2B50" w:rsidRDefault="00240440">
      <w:pPr>
        <w:pStyle w:val="Nadpis60"/>
        <w:keepNext/>
        <w:keepLines/>
        <w:numPr>
          <w:ilvl w:val="0"/>
          <w:numId w:val="55"/>
        </w:numPr>
        <w:shd w:val="clear" w:color="auto" w:fill="auto"/>
        <w:tabs>
          <w:tab w:val="left" w:pos="314"/>
        </w:tabs>
        <w:spacing w:after="0" w:line="150" w:lineRule="exact"/>
        <w:ind w:firstLine="0"/>
      </w:pPr>
      <w:bookmarkStart w:id="161" w:name="bookmark147"/>
      <w:r>
        <w:t xml:space="preserve">Automatické </w:t>
      </w:r>
      <w:proofErr w:type="spellStart"/>
      <w:r>
        <w:t>poj'ištění</w:t>
      </w:r>
      <w:proofErr w:type="spellEnd"/>
      <w:r>
        <w:t xml:space="preserve"> majetku, podpojištění</w:t>
      </w:r>
      <w:bookmarkEnd w:id="161"/>
    </w:p>
    <w:p w:rsidR="00DF2B50" w:rsidRDefault="00240440">
      <w:pPr>
        <w:pStyle w:val="Zkladntext20"/>
        <w:shd w:val="clear" w:color="auto" w:fill="auto"/>
        <w:spacing w:before="0" w:line="197" w:lineRule="exact"/>
        <w:ind w:firstLine="0"/>
      </w:pPr>
      <w:r>
        <w:t xml:space="preserve">Ujednává se, že odchylně od </w:t>
      </w:r>
      <w:proofErr w:type="spellStart"/>
      <w:r>
        <w:t>čL</w:t>
      </w:r>
      <w:proofErr w:type="spellEnd"/>
      <w:r>
        <w:t xml:space="preserve"> 15 odst. 2) písm. h) VPP P-100/14, je pojistník a pojištěný povinen oznámit pojistiteli změnu pojistné hodnoty pojištěné věci nebo souboru věcí, zvýšila-li se v době trvání pojištění alespoň o 15 %, při nesplnění této povinnosti má pojistitel právo uplatnit podpojištění. </w:t>
      </w:r>
      <w:proofErr w:type="spellStart"/>
      <w:r>
        <w:t>Zvýší-lí</w:t>
      </w:r>
      <w:proofErr w:type="spellEnd"/>
      <w:r>
        <w:t xml:space="preserve"> se pojistná hodnota pojištěné věcí nebo souboru pojištěných věcí o méně než 15 %, nebude ve smyslu ustanovení </w:t>
      </w:r>
      <w:proofErr w:type="spellStart"/>
      <w:r>
        <w:t>čL</w:t>
      </w:r>
      <w:proofErr w:type="spellEnd"/>
      <w:r>
        <w:t xml:space="preserve"> 15 odst. 2) písm. h) VPP P-100/14 pojistitelem požadován doplatek pojistného. Dojde-li k navýšení pojistné hodnoty pojištěné věci nebo souboru pojištěných věcí o více než 15 %, je pojistník povinen tuto skutečnost písemně oznámit pojistiteli. Vyúčtování pojištění nově nabytého majetku bude prováděno za podmínek a sazeb dle této pojistné smlouvy.</w:t>
      </w:r>
    </w:p>
    <w:p w:rsidR="00DF2B50" w:rsidRDefault="00240440">
      <w:pPr>
        <w:pStyle w:val="Zkladntext20"/>
        <w:shd w:val="clear" w:color="auto" w:fill="auto"/>
        <w:spacing w:before="0" w:line="197" w:lineRule="exact"/>
        <w:ind w:firstLine="0"/>
        <w:jc w:val="both"/>
      </w:pPr>
      <w:r>
        <w:t xml:space="preserve">Dále se ujednává, že ustanovení </w:t>
      </w:r>
      <w:proofErr w:type="spellStart"/>
      <w:r>
        <w:t>čL</w:t>
      </w:r>
      <w:proofErr w:type="spellEnd"/>
      <w:r>
        <w:t xml:space="preserve"> 22 odst. 2) VPP P-100/14 se ruší a nově zní:</w:t>
      </w:r>
    </w:p>
    <w:p w:rsidR="00DF2B50" w:rsidRDefault="00240440">
      <w:pPr>
        <w:pStyle w:val="Zkladntext20"/>
        <w:shd w:val="clear" w:color="auto" w:fill="auto"/>
        <w:spacing w:before="0" w:after="176" w:line="197" w:lineRule="exact"/>
        <w:ind w:right="220" w:firstLine="0"/>
        <w:jc w:val="both"/>
      </w:pPr>
      <w:r>
        <w:t>Ustanovení odst. 1) neplatí, odpovídala-li v době sjednání pojištění pojistná částka pojistné hodnotě věci a pojistník neporušil povinnost oznámit pojistiteli zvýšení pojistné hodnoty pojištěné věci nebo souboru věcí alespoň o 15 % nebo jí odpovídající povinnost uloženou mu ve smlouvě.</w:t>
      </w:r>
    </w:p>
    <w:p w:rsidR="00DF2B50" w:rsidRDefault="00240440">
      <w:pPr>
        <w:pStyle w:val="Nadpis60"/>
        <w:keepNext/>
        <w:keepLines/>
        <w:numPr>
          <w:ilvl w:val="0"/>
          <w:numId w:val="55"/>
        </w:numPr>
        <w:shd w:val="clear" w:color="auto" w:fill="auto"/>
        <w:tabs>
          <w:tab w:val="left" w:pos="314"/>
        </w:tabs>
        <w:spacing w:after="0" w:line="202" w:lineRule="exact"/>
        <w:ind w:firstLine="0"/>
      </w:pPr>
      <w:bookmarkStart w:id="162" w:name="bookmark148"/>
      <w:r>
        <w:t>Plnění pojistitele bez odpočtu opotřebení</w:t>
      </w:r>
      <w:bookmarkEnd w:id="162"/>
    </w:p>
    <w:p w:rsidR="00DF2B50" w:rsidRDefault="00240440">
      <w:pPr>
        <w:pStyle w:val="Zkladntext20"/>
        <w:shd w:val="clear" w:color="auto" w:fill="auto"/>
        <w:spacing w:before="0" w:line="202" w:lineRule="exact"/>
        <w:ind w:firstLine="0"/>
        <w:jc w:val="both"/>
      </w:pPr>
      <w:r>
        <w:t>Odchylně od ustanovení či 8 odst. 3) ZPP P-150/14 a od ustanovení či 8 odst. 4) ZPP P-200/14 se ujednává, že:</w:t>
      </w:r>
    </w:p>
    <w:p w:rsidR="00DF2B50" w:rsidRDefault="00240440">
      <w:pPr>
        <w:pStyle w:val="Zkladntext20"/>
        <w:numPr>
          <w:ilvl w:val="0"/>
          <w:numId w:val="56"/>
        </w:numPr>
        <w:shd w:val="clear" w:color="auto" w:fill="auto"/>
        <w:tabs>
          <w:tab w:val="left" w:pos="314"/>
        </w:tabs>
        <w:spacing w:before="0" w:line="202" w:lineRule="exact"/>
        <w:ind w:left="360" w:hanging="360"/>
      </w:pPr>
      <w:proofErr w:type="spellStart"/>
      <w:r>
        <w:t>byLa-Li</w:t>
      </w:r>
      <w:proofErr w:type="spellEnd"/>
      <w:r>
        <w:t xml:space="preserve"> pojištěná movitá věc, pro kterou </w:t>
      </w:r>
      <w:proofErr w:type="spellStart"/>
      <w:r>
        <w:t>byLo</w:t>
      </w:r>
      <w:proofErr w:type="spellEnd"/>
      <w:r>
        <w:t xml:space="preserve"> touto pojistnou smlouvou sjednáno pojištění na novou cenu, zničena nebo ztracena, vzniká oprávněné osobě právo, aby jí pojistitel vyplatil částku odpovídající přiměřeným nákladům na znovupořízení stejné nebo srovnatelné nové věci sníženou o cenu využitelných zbytků, a to bez odpočtu opotřebení,</w:t>
      </w:r>
    </w:p>
    <w:p w:rsidR="00DF2B50" w:rsidRDefault="00240440">
      <w:pPr>
        <w:pStyle w:val="Zkladntext20"/>
        <w:numPr>
          <w:ilvl w:val="0"/>
          <w:numId w:val="56"/>
        </w:numPr>
        <w:shd w:val="clear" w:color="auto" w:fill="auto"/>
        <w:tabs>
          <w:tab w:val="left" w:pos="314"/>
        </w:tabs>
        <w:spacing w:before="0" w:after="180" w:line="202" w:lineRule="exact"/>
        <w:ind w:left="360" w:hanging="360"/>
      </w:pPr>
      <w:proofErr w:type="spellStart"/>
      <w:r>
        <w:t>byla-Li</w:t>
      </w:r>
      <w:proofErr w:type="spellEnd"/>
      <w:r>
        <w:t xml:space="preserve"> pojištěná movitá věc, pro kterou bylo touto pojistnou smlouvou sjednáno pojištění na novou cenu, poškozena, vzniká oprávněné osobě právo, aby jí pojistitel </w:t>
      </w:r>
      <w:proofErr w:type="spellStart"/>
      <w:r>
        <w:t>vyplatiL</w:t>
      </w:r>
      <w:proofErr w:type="spellEnd"/>
      <w:r>
        <w:t xml:space="preserve"> částku odpovídající přiměřeným nákladům na opravu poškozené věci sníženou o cenu využitelných zbytků nahrazovaných částí, a to bez odpočtu opotřebení.</w:t>
      </w:r>
    </w:p>
    <w:p w:rsidR="00DF2B50" w:rsidRDefault="00240440">
      <w:pPr>
        <w:pStyle w:val="Nadpis60"/>
        <w:keepNext/>
        <w:keepLines/>
        <w:numPr>
          <w:ilvl w:val="0"/>
          <w:numId w:val="55"/>
        </w:numPr>
        <w:shd w:val="clear" w:color="auto" w:fill="auto"/>
        <w:tabs>
          <w:tab w:val="left" w:pos="314"/>
        </w:tabs>
        <w:spacing w:after="0" w:line="202" w:lineRule="exact"/>
        <w:ind w:firstLine="0"/>
      </w:pPr>
      <w:bookmarkStart w:id="163" w:name="bookmark149"/>
      <w:r>
        <w:t>Náklady na znovupořízení věcí dle právních předpisů a norem</w:t>
      </w:r>
      <w:bookmarkEnd w:id="163"/>
    </w:p>
    <w:p w:rsidR="00DF2B50" w:rsidRDefault="00240440">
      <w:pPr>
        <w:pStyle w:val="Zkladntext20"/>
        <w:numPr>
          <w:ilvl w:val="0"/>
          <w:numId w:val="23"/>
        </w:numPr>
        <w:shd w:val="clear" w:color="auto" w:fill="auto"/>
        <w:tabs>
          <w:tab w:val="left" w:pos="246"/>
        </w:tabs>
        <w:spacing w:before="0" w:line="202" w:lineRule="exact"/>
        <w:ind w:firstLine="0"/>
        <w:jc w:val="both"/>
      </w:pPr>
      <w:r>
        <w:t xml:space="preserve">případě pojistné události spočívající ve zničení nebo poškození nemovitého objektu pojištěného na novou cenu uhradí </w:t>
      </w:r>
      <w:proofErr w:type="spellStart"/>
      <w:r>
        <w:t>pojisttteL</w:t>
      </w:r>
      <w:proofErr w:type="spellEnd"/>
    </w:p>
    <w:p w:rsidR="00DF2B50" w:rsidRDefault="00240440">
      <w:pPr>
        <w:pStyle w:val="Zkladntext20"/>
        <w:shd w:val="clear" w:color="auto" w:fill="auto"/>
        <w:spacing w:before="0" w:line="202" w:lineRule="exact"/>
        <w:ind w:firstLine="0"/>
      </w:pPr>
      <w:r>
        <w:t xml:space="preserve">v případě pojistné události, při které je pojistné plnění poskytováno v nové ceně, také zvýšené náklady prokazatelně vynaložené pojištěným na pořízení těch součástí nemovitého objektu, které nemovitý objekt v době vzniku pojistné události neobsahoval, ale bez jejichž pořízení by nemovitý objekt nemohl </w:t>
      </w:r>
      <w:proofErr w:type="spellStart"/>
      <w:r>
        <w:t>sLoužit</w:t>
      </w:r>
      <w:proofErr w:type="spellEnd"/>
      <w:r>
        <w:t xml:space="preserve"> původnímu účelu z důvodu změny obecně závazných právních předpisů, vč. závazných technických norem. Pojistitel neposkytne plnění podle tohoto zvláštního ujednání za pořízení těch součástí, které zničený nemovitý objekt musel podle obecně závazných právních předpisů obsahovat už v době vzniku pojistné události</w:t>
      </w:r>
    </w:p>
    <w:p w:rsidR="00DF2B50" w:rsidRDefault="00240440">
      <w:pPr>
        <w:pStyle w:val="Zkladntext20"/>
        <w:shd w:val="clear" w:color="auto" w:fill="auto"/>
        <w:spacing w:before="0" w:after="180" w:line="202" w:lineRule="exact"/>
        <w:ind w:right="220" w:firstLine="0"/>
        <w:jc w:val="both"/>
      </w:pPr>
      <w:r>
        <w:t xml:space="preserve">Pojištění se v rozsahu dle tohoto ustanovení sjednává na první riziko ve smyslu </w:t>
      </w:r>
      <w:proofErr w:type="spellStart"/>
      <w:r>
        <w:t>čL</w:t>
      </w:r>
      <w:proofErr w:type="spellEnd"/>
      <w:r>
        <w:t xml:space="preserve"> 23 odst. 1) písm. a) VPP P-100/14 s limitem pojistného </w:t>
      </w:r>
      <w:proofErr w:type="spellStart"/>
      <w:r>
        <w:t>pLnění</w:t>
      </w:r>
      <w:proofErr w:type="spellEnd"/>
      <w:r>
        <w:t xml:space="preserve"> pro jednu a všechny pojistné události nastalé v průběhu jednoho pojistného roku ve výši </w:t>
      </w:r>
      <w:r>
        <w:rPr>
          <w:rStyle w:val="Zkladntext2Tun"/>
        </w:rPr>
        <w:t>100 000 Kč.</w:t>
      </w:r>
    </w:p>
    <w:p w:rsidR="00DF2B50" w:rsidRDefault="00240440">
      <w:pPr>
        <w:pStyle w:val="Nadpis60"/>
        <w:keepNext/>
        <w:keepLines/>
        <w:numPr>
          <w:ilvl w:val="0"/>
          <w:numId w:val="55"/>
        </w:numPr>
        <w:shd w:val="clear" w:color="auto" w:fill="auto"/>
        <w:tabs>
          <w:tab w:val="left" w:pos="314"/>
        </w:tabs>
        <w:spacing w:after="0" w:line="202" w:lineRule="exact"/>
        <w:ind w:firstLine="0"/>
      </w:pPr>
      <w:bookmarkStart w:id="164" w:name="bookmark150"/>
      <w:r>
        <w:t>Restaurátorské a řemeslné práce</w:t>
      </w:r>
      <w:bookmarkEnd w:id="164"/>
    </w:p>
    <w:p w:rsidR="00DF2B50" w:rsidRDefault="00240440">
      <w:pPr>
        <w:pStyle w:val="Zkladntext20"/>
        <w:shd w:val="clear" w:color="auto" w:fill="auto"/>
        <w:spacing w:before="0" w:after="184" w:line="202" w:lineRule="exact"/>
        <w:ind w:firstLine="0"/>
      </w:pPr>
      <w:r>
        <w:t xml:space="preserve">Pro vyloučení veškerých pochybností se ujednává, že pokud je touto pojistnou smlouvou sjednáno pojištění nemovitého objektu, pojistitel v případě pojistné událostí uhradí i účelně vynaložené náklady na provedení restaurátorských prací a atypické stavební čí </w:t>
      </w:r>
      <w:proofErr w:type="spellStart"/>
      <w:r>
        <w:t>řemesLné</w:t>
      </w:r>
      <w:proofErr w:type="spellEnd"/>
      <w:r>
        <w:t xml:space="preserve"> postupy, avšak max. do výše horní hranice pojistného plnění sjednaného pro daný předmět pojištění a pojistné nebezpečí, ze kterého pojistná událost nastala. Pojistník je povinen stanovit pojistnou částku pro pojištěný nemovitý objekt tak, aby zahrnovala i náklady uvedené v přechozí větě.</w:t>
      </w:r>
    </w:p>
    <w:p w:rsidR="00DF2B50" w:rsidRDefault="00240440">
      <w:pPr>
        <w:pStyle w:val="Nadpis60"/>
        <w:keepNext/>
        <w:keepLines/>
        <w:numPr>
          <w:ilvl w:val="0"/>
          <w:numId w:val="55"/>
        </w:numPr>
        <w:shd w:val="clear" w:color="auto" w:fill="auto"/>
        <w:tabs>
          <w:tab w:val="left" w:pos="314"/>
        </w:tabs>
        <w:spacing w:after="0" w:line="197" w:lineRule="exact"/>
        <w:ind w:firstLine="0"/>
      </w:pPr>
      <w:bookmarkStart w:id="165" w:name="bookmark151"/>
      <w:r>
        <w:t>Spoluúčast</w:t>
      </w:r>
      <w:bookmarkEnd w:id="165"/>
    </w:p>
    <w:p w:rsidR="00DF2B50" w:rsidRDefault="00240440">
      <w:pPr>
        <w:pStyle w:val="Zkladntext20"/>
        <w:numPr>
          <w:ilvl w:val="0"/>
          <w:numId w:val="23"/>
        </w:numPr>
        <w:shd w:val="clear" w:color="auto" w:fill="auto"/>
        <w:tabs>
          <w:tab w:val="left" w:pos="246"/>
        </w:tabs>
        <w:spacing w:before="0" w:line="197" w:lineRule="exact"/>
        <w:ind w:firstLine="0"/>
      </w:pPr>
      <w:r>
        <w:t xml:space="preserve">případě pojistné události vzniklé současně z téže příčiny na více pojištěných věcech/souborech v jednom místě pojištění se od celkové výše pojistného plnění z jedné pojistné události odečítá pouze ta spoluúčast, která je nejvyšší ze všech spoluúčastí sjednaných (vypočtených) pro každou pojištěnou věc postiženou takovou pojistnou událostí. To neplatí, je-li pro oprávněnou osobu výhodnější odečtení spoluúčastí sjednaných pro jednotlivé pojištěné věci postižené pojistnou událostí samostatně. Totéž </w:t>
      </w:r>
      <w:proofErr w:type="spellStart"/>
      <w:r>
        <w:t>pLatí</w:t>
      </w:r>
      <w:proofErr w:type="spellEnd"/>
      <w:r>
        <w:t xml:space="preserve"> i v případě, kdy pojistná </w:t>
      </w:r>
      <w:proofErr w:type="spellStart"/>
      <w:r>
        <w:t>udáLost</w:t>
      </w:r>
      <w:proofErr w:type="spellEnd"/>
      <w:r>
        <w:t xml:space="preserve"> nastane</w:t>
      </w:r>
    </w:p>
    <w:p w:rsidR="00DF2B50" w:rsidRDefault="00240440">
      <w:pPr>
        <w:pStyle w:val="Zkladntext20"/>
        <w:shd w:val="clear" w:color="auto" w:fill="auto"/>
        <w:spacing w:before="0" w:after="180" w:line="197" w:lineRule="exact"/>
        <w:ind w:firstLine="0"/>
        <w:jc w:val="both"/>
      </w:pPr>
      <w:r>
        <w:t>z téže příčiny na více místech pojištění.</w:t>
      </w:r>
    </w:p>
    <w:p w:rsidR="00DF2B50" w:rsidRDefault="00240440">
      <w:pPr>
        <w:pStyle w:val="Nadpis60"/>
        <w:keepNext/>
        <w:keepLines/>
        <w:numPr>
          <w:ilvl w:val="0"/>
          <w:numId w:val="55"/>
        </w:numPr>
        <w:shd w:val="clear" w:color="auto" w:fill="auto"/>
        <w:tabs>
          <w:tab w:val="left" w:pos="314"/>
        </w:tabs>
        <w:spacing w:after="0" w:line="197" w:lineRule="exact"/>
        <w:ind w:firstLine="0"/>
      </w:pPr>
      <w:bookmarkStart w:id="166" w:name="bookmark152"/>
      <w:r>
        <w:t>Místo pojištění</w:t>
      </w:r>
      <w:bookmarkEnd w:id="166"/>
    </w:p>
    <w:p w:rsidR="00DF2B50" w:rsidRDefault="00240440">
      <w:pPr>
        <w:pStyle w:val="Zkladntext20"/>
        <w:shd w:val="clear" w:color="auto" w:fill="auto"/>
        <w:spacing w:before="0" w:line="197" w:lineRule="exact"/>
        <w:ind w:firstLine="0"/>
      </w:pPr>
      <w:r>
        <w:t xml:space="preserve">Ujednává se, že místem pojištění pro movité předměty (s výjimkou cenných předmětů a finančních prostředků) je kromě míst pojištění konkrétně vymezených v pojistné smlouvě také ostatní území České </w:t>
      </w:r>
      <w:proofErr w:type="spellStart"/>
      <w:r>
        <w:t>repubLiky</w:t>
      </w:r>
      <w:proofErr w:type="spellEnd"/>
      <w:r>
        <w:t>, pro mobilní stroje ostatní území České republiky a sousední</w:t>
      </w:r>
    </w:p>
    <w:p w:rsidR="00DF2B50" w:rsidRDefault="00240440">
      <w:pPr>
        <w:pStyle w:val="Zkladntext20"/>
        <w:shd w:val="clear" w:color="auto" w:fill="auto"/>
        <w:spacing w:before="0" w:line="197" w:lineRule="exact"/>
        <w:ind w:firstLine="0"/>
        <w:jc w:val="both"/>
      </w:pPr>
      <w:r>
        <w:t>státy.</w:t>
      </w:r>
    </w:p>
    <w:p w:rsidR="00DF2B50" w:rsidRDefault="00240440">
      <w:pPr>
        <w:pStyle w:val="Zkladntext20"/>
        <w:shd w:val="clear" w:color="auto" w:fill="auto"/>
        <w:spacing w:before="0" w:line="197" w:lineRule="exact"/>
        <w:ind w:firstLine="0"/>
      </w:pPr>
      <w:r>
        <w:t>Místem pojištění konkrétně vymezeným v této smlouvě se pro účely tohoto ujednání rozumí také místo pojištění podle podnikatelské činnosti pojištěného v přímé souvislosti s realizací zakázek na území ČR, pokud je touto smlouvou sjednáno.</w:t>
      </w:r>
    </w:p>
    <w:p w:rsidR="00DF2B50" w:rsidRDefault="00240440">
      <w:pPr>
        <w:pStyle w:val="Zkladntext20"/>
        <w:shd w:val="clear" w:color="auto" w:fill="auto"/>
        <w:spacing w:before="0" w:line="197" w:lineRule="exact"/>
        <w:ind w:firstLine="0"/>
      </w:pPr>
      <w:r>
        <w:t>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smlouvě pro příslušnou skupinu movitých předmětů a pro příslušné pojistné nebezpečí (v závislosti na tom, do jaké skupiny náleží movitý předmět zasažený pojistnou událostí, a na tom, jakým pojistným nebezpečím byla pojistná událost způsobena).</w:t>
      </w:r>
    </w:p>
    <w:p w:rsidR="00DF2B50" w:rsidRDefault="00240440">
      <w:pPr>
        <w:pStyle w:val="Zkladntext20"/>
        <w:shd w:val="clear" w:color="auto" w:fill="auto"/>
        <w:spacing w:before="0" w:line="197" w:lineRule="exact"/>
        <w:ind w:firstLine="0"/>
        <w:sectPr w:rsidR="00DF2B50">
          <w:headerReference w:type="even" r:id="rId57"/>
          <w:headerReference w:type="default" r:id="rId58"/>
          <w:footerReference w:type="even" r:id="rId59"/>
          <w:footerReference w:type="default" r:id="rId60"/>
          <w:footerReference w:type="first" r:id="rId61"/>
          <w:pgSz w:w="11900" w:h="16840"/>
          <w:pgMar w:top="1051" w:right="976" w:bottom="1728" w:left="854" w:header="0" w:footer="3" w:gutter="0"/>
          <w:pgNumType w:start="1"/>
          <w:cols w:space="720"/>
          <w:noEndnote/>
          <w:titlePg/>
          <w:docGrid w:linePitch="360"/>
        </w:sectPr>
      </w:pPr>
      <w:r>
        <w:t xml:space="preserve">Plnění pojistitele z pojistných událostí uvedených v předchozí větě však současně nepřesáhne </w:t>
      </w:r>
      <w:r>
        <w:rPr>
          <w:rStyle w:val="Zkladntext2Tun"/>
        </w:rPr>
        <w:t xml:space="preserve">1000 000 Kč </w:t>
      </w:r>
      <w:r>
        <w:t xml:space="preserve">v souhrnu ze všech takových pojistných událostí nastalých v průběhu jednoho pojistného roku (bez ohledu na to, na jakých movitých předmětech a v </w:t>
      </w:r>
      <w:proofErr w:type="spellStart"/>
      <w:r>
        <w:t>důsLedku</w:t>
      </w:r>
      <w:proofErr w:type="spellEnd"/>
      <w:r>
        <w:t xml:space="preserve"> jakých pojistných nebezpečí tyto pojistné události vznikly).</w:t>
      </w:r>
    </w:p>
    <w:p w:rsidR="00DF2B50" w:rsidRDefault="00240440">
      <w:pPr>
        <w:pStyle w:val="Nadpis60"/>
        <w:keepNext/>
        <w:keepLines/>
        <w:numPr>
          <w:ilvl w:val="0"/>
          <w:numId w:val="55"/>
        </w:numPr>
        <w:shd w:val="clear" w:color="auto" w:fill="auto"/>
        <w:tabs>
          <w:tab w:val="left" w:pos="314"/>
        </w:tabs>
        <w:spacing w:after="0" w:line="192" w:lineRule="exact"/>
        <w:ind w:firstLine="0"/>
      </w:pPr>
      <w:bookmarkStart w:id="167" w:name="bookmark153"/>
      <w:r>
        <w:lastRenderedPageBreak/>
        <w:t>Zachraňovací náklady</w:t>
      </w:r>
      <w:bookmarkEnd w:id="167"/>
    </w:p>
    <w:p w:rsidR="00DF2B50" w:rsidRDefault="00240440">
      <w:pPr>
        <w:pStyle w:val="Zkladntext20"/>
        <w:shd w:val="clear" w:color="auto" w:fill="auto"/>
        <w:spacing w:before="0" w:after="174" w:line="192" w:lineRule="exact"/>
        <w:ind w:firstLine="0"/>
      </w:pPr>
      <w:r>
        <w:t xml:space="preserve">Odchylně od ustanovení či. 13 odst. 3) VPP P-100/14 se ujednává, že jedná-li se o záchranu života nebo zdraví osob, pojistitel nahradí zachraňovací náklady a škodu utrpěnou v souvislosti s činností uvedenou v odst. 1) citovaného ustanovení až do výše horní hranice pojistného plnění pro jednu pojistnou událost sjednané pro konkrétní rozsah pojištění (ve vztahu k pojistnému nebezpečí, předmětu pojištění apod.), ze kterého hrozil vznik pojistné události nebo ze kterého nastala pojistná událost, s níž souvisí vynaložení zachraňovacích </w:t>
      </w:r>
      <w:proofErr w:type="spellStart"/>
      <w:r>
        <w:t>nákLadů</w:t>
      </w:r>
      <w:proofErr w:type="spellEnd"/>
      <w:r>
        <w:t xml:space="preserve"> nebo vznik škody.</w:t>
      </w:r>
    </w:p>
    <w:p w:rsidR="00DF2B50" w:rsidRDefault="00240440">
      <w:pPr>
        <w:pStyle w:val="Zkladntext100"/>
        <w:shd w:val="clear" w:color="auto" w:fill="auto"/>
        <w:spacing w:after="113" w:line="200" w:lineRule="exact"/>
        <w:ind w:firstLine="0"/>
      </w:pPr>
      <w:r>
        <w:t>Článek 2 - Pojištění proti živelním pojistným nebezpečím</w:t>
      </w:r>
    </w:p>
    <w:p w:rsidR="00DF2B50" w:rsidRDefault="00240440">
      <w:pPr>
        <w:pStyle w:val="Nadpis60"/>
        <w:keepNext/>
        <w:keepLines/>
        <w:numPr>
          <w:ilvl w:val="0"/>
          <w:numId w:val="57"/>
        </w:numPr>
        <w:shd w:val="clear" w:color="auto" w:fill="auto"/>
        <w:tabs>
          <w:tab w:val="left" w:pos="314"/>
        </w:tabs>
        <w:spacing w:after="0" w:line="197" w:lineRule="exact"/>
        <w:ind w:firstLine="0"/>
      </w:pPr>
      <w:bookmarkStart w:id="168" w:name="bookmark154"/>
      <w:r>
        <w:t xml:space="preserve">Katastrofická </w:t>
      </w:r>
      <w:proofErr w:type="gramStart"/>
      <w:r>
        <w:t>rizika - časové</w:t>
      </w:r>
      <w:proofErr w:type="gramEnd"/>
      <w:r>
        <w:t xml:space="preserve"> vymezení 1 pojistné události</w:t>
      </w:r>
      <w:bookmarkEnd w:id="168"/>
    </w:p>
    <w:p w:rsidR="00DF2B50" w:rsidRDefault="00240440">
      <w:pPr>
        <w:pStyle w:val="Zkladntext20"/>
        <w:shd w:val="clear" w:color="auto" w:fill="auto"/>
        <w:spacing w:before="0" w:after="180" w:line="197" w:lineRule="exact"/>
        <w:ind w:firstLine="0"/>
      </w:pPr>
      <w:r>
        <w:t xml:space="preserve">Ujednává se, že škody způsobené katastrofickými pojistnými nebezpečími povodeň nebo záplava nastalé z jedné příčiny během </w:t>
      </w:r>
      <w:r>
        <w:rPr>
          <w:rStyle w:val="Zkladntext2Tun"/>
        </w:rPr>
        <w:t xml:space="preserve">72 hodin, </w:t>
      </w:r>
      <w:r>
        <w:t xml:space="preserve">vichřicí nebo krupobitím nastalé z jedné příčiny během </w:t>
      </w:r>
      <w:r>
        <w:rPr>
          <w:rStyle w:val="Zkladntext2Tun"/>
        </w:rPr>
        <w:t xml:space="preserve">48 hodin </w:t>
      </w:r>
      <w:r>
        <w:t>se považují za jednu pojistnou událost. Netýká se pojištění přerušení nebo omezení provozu.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 Pojistné částky, resp. limity pojistného plnění sjednané pro jednotlivá místa pojištění nadále platí jako horní hranice plnění pro dané místo pojištění.</w:t>
      </w:r>
    </w:p>
    <w:p w:rsidR="00DF2B50" w:rsidRDefault="00240440">
      <w:pPr>
        <w:pStyle w:val="Nadpis60"/>
        <w:keepNext/>
        <w:keepLines/>
        <w:numPr>
          <w:ilvl w:val="0"/>
          <w:numId w:val="57"/>
        </w:numPr>
        <w:shd w:val="clear" w:color="auto" w:fill="auto"/>
        <w:tabs>
          <w:tab w:val="left" w:pos="314"/>
        </w:tabs>
        <w:spacing w:after="0" w:line="197" w:lineRule="exact"/>
        <w:ind w:firstLine="0"/>
      </w:pPr>
      <w:bookmarkStart w:id="169" w:name="bookmark155"/>
      <w:r>
        <w:t>Náraz vozidla</w:t>
      </w:r>
      <w:bookmarkEnd w:id="169"/>
    </w:p>
    <w:p w:rsidR="00DF2B50" w:rsidRDefault="00240440">
      <w:pPr>
        <w:pStyle w:val="Zkladntext20"/>
        <w:shd w:val="clear" w:color="auto" w:fill="auto"/>
        <w:spacing w:before="0" w:line="197" w:lineRule="exact"/>
        <w:ind w:firstLine="0"/>
      </w:pPr>
      <w:proofErr w:type="spellStart"/>
      <w:r>
        <w:t>Je-Li</w:t>
      </w:r>
      <w:proofErr w:type="spellEnd"/>
      <w:r>
        <w:t xml:space="preserve"> touto pojistnou smlouvou sjednáno pojištění proti nárazu a pádu, potom se ujednává, že se pojištění odchylně od </w:t>
      </w:r>
      <w:proofErr w:type="spellStart"/>
      <w:r>
        <w:t>čL</w:t>
      </w:r>
      <w:proofErr w:type="spellEnd"/>
      <w:r>
        <w:t xml:space="preserve"> 3 odst. 2) ZPP P-150/14 vztahuje rovněž na poškození nebo zničení pojištěné věci nárazem dopravního prostředku nebo jeho nákladu, a to i tehdy, byl-li tento dopravního prostředek řízen nebo provozován pojistníkem nebo pojištěným.</w:t>
      </w:r>
    </w:p>
    <w:p w:rsidR="00DF2B50" w:rsidRDefault="00240440">
      <w:pPr>
        <w:pStyle w:val="Zkladntext20"/>
        <w:shd w:val="clear" w:color="auto" w:fill="auto"/>
        <w:spacing w:before="0" w:after="180" w:line="197" w:lineRule="exact"/>
        <w:ind w:firstLine="0"/>
      </w:pPr>
      <w:r>
        <w:t xml:space="preserve">Pojištění dle tohoto ustanovení se sjednává s limitem pojistného plnění pro jednu a všechny pojistné události nastalé v průběhu jednoho pojistného roku ve výši </w:t>
      </w:r>
      <w:r>
        <w:rPr>
          <w:rStyle w:val="Zkladntext2Tun"/>
        </w:rPr>
        <w:t xml:space="preserve">50 000 Kč </w:t>
      </w:r>
      <w:r>
        <w:t xml:space="preserve">v rámci horní hranice plnění pro POŽÁRNÍ NEBEZPEČÍ, NÁRAZ NEBO PÁD A KOUŘ a se spoluúčastí ve výši </w:t>
      </w:r>
      <w:r>
        <w:rPr>
          <w:rStyle w:val="Zkladntext2Tun"/>
        </w:rPr>
        <w:t>3 000 Kč.</w:t>
      </w:r>
    </w:p>
    <w:p w:rsidR="00DF2B50" w:rsidRDefault="00240440">
      <w:pPr>
        <w:pStyle w:val="Nadpis60"/>
        <w:keepNext/>
        <w:keepLines/>
        <w:numPr>
          <w:ilvl w:val="0"/>
          <w:numId w:val="57"/>
        </w:numPr>
        <w:shd w:val="clear" w:color="auto" w:fill="auto"/>
        <w:tabs>
          <w:tab w:val="left" w:pos="314"/>
        </w:tabs>
        <w:spacing w:after="0" w:line="197" w:lineRule="exact"/>
        <w:ind w:firstLine="0"/>
      </w:pPr>
      <w:bookmarkStart w:id="170" w:name="bookmark156"/>
      <w:r>
        <w:t xml:space="preserve">Náraz nebo </w:t>
      </w:r>
      <w:proofErr w:type="gramStart"/>
      <w:r>
        <w:t>pád - součást</w:t>
      </w:r>
      <w:proofErr w:type="gramEnd"/>
      <w:r>
        <w:t xml:space="preserve"> téhož soubor</w:t>
      </w:r>
      <w:bookmarkEnd w:id="170"/>
    </w:p>
    <w:p w:rsidR="00DF2B50" w:rsidRDefault="00240440">
      <w:pPr>
        <w:pStyle w:val="Zkladntext20"/>
        <w:shd w:val="clear" w:color="auto" w:fill="auto"/>
        <w:spacing w:before="0" w:line="197" w:lineRule="exact"/>
        <w:ind w:firstLine="0"/>
      </w:pPr>
      <w:proofErr w:type="spellStart"/>
      <w:r>
        <w:t>Je-Li</w:t>
      </w:r>
      <w:proofErr w:type="spellEnd"/>
      <w:r>
        <w:t xml:space="preserve"> touto pojistnou smlouvou sjednáno pojištění proti nárazu a pádu, potom se nad rámec ustanoveni </w:t>
      </w:r>
      <w:proofErr w:type="spellStart"/>
      <w:r>
        <w:t>čL</w:t>
      </w:r>
      <w:proofErr w:type="spellEnd"/>
      <w:r>
        <w:t xml:space="preserve"> 2 odst. 1} písm. b) ZPP P-150/14 ujednává, že se pojištění vztahuje i pro případ poškození nebo zničení pojištěné věci nárazem nebo pádem, tj. nárazem dopravního prostředku (vyjma </w:t>
      </w:r>
      <w:proofErr w:type="spellStart"/>
      <w:r>
        <w:t>letadeO</w:t>
      </w:r>
      <w:proofErr w:type="spellEnd"/>
      <w:r>
        <w:t>, jeho částí nebo jeho nákladu do pojištěné věci, pádem stromů, stožárů nebo jiných věcí, a to i v případě, že jsou součástí poškozené věci nebo součástí téhož souboru jako poškozená věc.</w:t>
      </w:r>
    </w:p>
    <w:p w:rsidR="00DF2B50" w:rsidRDefault="00240440">
      <w:pPr>
        <w:pStyle w:val="Zkladntext20"/>
        <w:shd w:val="clear" w:color="auto" w:fill="auto"/>
        <w:spacing w:before="0" w:after="180" w:line="197" w:lineRule="exact"/>
        <w:ind w:firstLine="0"/>
      </w:pPr>
      <w:r>
        <w:t xml:space="preserve">Pojištění dle tohoto ustanoveni se sjednává s Limitem pojistného plnění pro jednu a všechny pojistné události nastalé v průběhu jednoho pojistného roku ve výši </w:t>
      </w:r>
      <w:r>
        <w:rPr>
          <w:rStyle w:val="Zkladntext2Tun"/>
        </w:rPr>
        <w:t xml:space="preserve">100 000 Kč </w:t>
      </w:r>
      <w:r>
        <w:t xml:space="preserve">v rámci horní hranice plnění pro POŽÁRNÍ NEBEZPEČÍ, NÁRAZ NEBO PÁD A KOUŘ a se </w:t>
      </w:r>
      <w:proofErr w:type="spellStart"/>
      <w:r>
        <w:t>spoLuúčastí</w:t>
      </w:r>
      <w:proofErr w:type="spellEnd"/>
      <w:r>
        <w:t xml:space="preserve"> ve výši </w:t>
      </w:r>
      <w:r>
        <w:rPr>
          <w:rStyle w:val="Zkladntext2Tun"/>
        </w:rPr>
        <w:t>1000 Kč.</w:t>
      </w:r>
    </w:p>
    <w:p w:rsidR="00DF2B50" w:rsidRDefault="00240440">
      <w:pPr>
        <w:pStyle w:val="Nadpis60"/>
        <w:keepNext/>
        <w:keepLines/>
        <w:numPr>
          <w:ilvl w:val="0"/>
          <w:numId w:val="57"/>
        </w:numPr>
        <w:shd w:val="clear" w:color="auto" w:fill="auto"/>
        <w:tabs>
          <w:tab w:val="left" w:pos="314"/>
        </w:tabs>
        <w:spacing w:after="0" w:line="197" w:lineRule="exact"/>
        <w:ind w:firstLine="0"/>
      </w:pPr>
      <w:bookmarkStart w:id="171" w:name="bookmark157"/>
      <w:r>
        <w:t>Zpětné vystoupení vody z kanalizačních potrubí</w:t>
      </w:r>
      <w:bookmarkEnd w:id="171"/>
    </w:p>
    <w:p w:rsidR="00DF2B50" w:rsidRDefault="00240440">
      <w:pPr>
        <w:pStyle w:val="Zkladntext20"/>
        <w:shd w:val="clear" w:color="auto" w:fill="auto"/>
        <w:spacing w:before="0" w:line="197" w:lineRule="exact"/>
        <w:ind w:firstLine="0"/>
      </w:pPr>
      <w:r>
        <w:t xml:space="preserve">Odchylně od </w:t>
      </w:r>
      <w:proofErr w:type="spellStart"/>
      <w:r>
        <w:t>čL</w:t>
      </w:r>
      <w:proofErr w:type="spellEnd"/>
      <w:r>
        <w:t xml:space="preserve"> 3 odst. 1) písm. a) ZPP P-150/14 se ujednává, že se pojištění vodovodního nebezpečí vztahuje také na škody způsobené zpětným vystoupnutím </w:t>
      </w:r>
      <w:proofErr w:type="spellStart"/>
      <w:r>
        <w:t>kapaLiny</w:t>
      </w:r>
      <w:proofErr w:type="spellEnd"/>
      <w:r>
        <w:t xml:space="preserve"> z odpadního potrubí, které bylo způsobeno zahlcením venkovní kanalizace v důsledku atmosférických srážek, povodně nebo záplavy.</w:t>
      </w:r>
    </w:p>
    <w:p w:rsidR="00DF2B50" w:rsidRDefault="00240440">
      <w:pPr>
        <w:pStyle w:val="Zkladntext20"/>
        <w:shd w:val="clear" w:color="auto" w:fill="auto"/>
        <w:spacing w:before="0" w:line="197" w:lineRule="exact"/>
        <w:ind w:firstLine="0"/>
      </w:pPr>
      <w:r>
        <w:t xml:space="preserve">Na úhradu škod </w:t>
      </w:r>
      <w:proofErr w:type="spellStart"/>
      <w:r>
        <w:t>nastaLých</w:t>
      </w:r>
      <w:proofErr w:type="spellEnd"/>
      <w:r>
        <w:t xml:space="preserve"> </w:t>
      </w:r>
      <w:proofErr w:type="spellStart"/>
      <w:r>
        <w:t>dLe</w:t>
      </w:r>
      <w:proofErr w:type="spellEnd"/>
      <w:r>
        <w:t xml:space="preserve"> předchozí věty poskytne </w:t>
      </w:r>
      <w:proofErr w:type="spellStart"/>
      <w:r>
        <w:t>pojistiteL</w:t>
      </w:r>
      <w:proofErr w:type="spellEnd"/>
      <w:r>
        <w:t xml:space="preserve"> pojistné plnění max. do limitu </w:t>
      </w:r>
      <w:r>
        <w:rPr>
          <w:rStyle w:val="Zkladntext2Tun"/>
        </w:rPr>
        <w:t xml:space="preserve">200 000 Kč </w:t>
      </w:r>
      <w:r>
        <w:t>z jedné a všech pojistných událostí nastalých v průběhu jednoho pojistného roku v rámci horní hranice pojistného plnění pro pojištění proti pojistnému nebezpečí VODOVODNÍ NEBEZPEČÍ.</w:t>
      </w:r>
    </w:p>
    <w:p w:rsidR="00DF2B50" w:rsidRDefault="00240440">
      <w:pPr>
        <w:pStyle w:val="Zkladntext20"/>
        <w:shd w:val="clear" w:color="auto" w:fill="auto"/>
        <w:spacing w:before="0" w:after="180" w:line="197" w:lineRule="exact"/>
        <w:ind w:firstLine="0"/>
      </w:pPr>
      <w:r>
        <w:t xml:space="preserve">Ve smyslu ZPP P-150/14 se ujednává, že pojistné nebezpečí povodeň i záplava se vztahuje i na škody způsobené zpětným vystoupením kapaliny z odpadního potrubí, které bylo způsobeno zahlcením venkovní kanalizace v </w:t>
      </w:r>
      <w:proofErr w:type="spellStart"/>
      <w:r>
        <w:t>důsLedku</w:t>
      </w:r>
      <w:proofErr w:type="spellEnd"/>
      <w:r>
        <w:t xml:space="preserve"> atmosférických srážek, povodně nebo záplavy.</w:t>
      </w:r>
    </w:p>
    <w:p w:rsidR="00DF2B50" w:rsidRDefault="00240440">
      <w:pPr>
        <w:pStyle w:val="Nadpis60"/>
        <w:keepNext/>
        <w:keepLines/>
        <w:numPr>
          <w:ilvl w:val="0"/>
          <w:numId w:val="57"/>
        </w:numPr>
        <w:shd w:val="clear" w:color="auto" w:fill="auto"/>
        <w:tabs>
          <w:tab w:val="left" w:pos="314"/>
        </w:tabs>
        <w:spacing w:after="0" w:line="197" w:lineRule="exact"/>
        <w:ind w:firstLine="0"/>
      </w:pPr>
      <w:bookmarkStart w:id="172" w:name="bookmark158"/>
      <w:r>
        <w:t>Havárie rozvodů</w:t>
      </w:r>
      <w:bookmarkEnd w:id="172"/>
    </w:p>
    <w:p w:rsidR="00DF2B50" w:rsidRDefault="00240440">
      <w:pPr>
        <w:pStyle w:val="Zkladntext20"/>
        <w:shd w:val="clear" w:color="auto" w:fill="auto"/>
        <w:spacing w:before="0" w:line="197" w:lineRule="exact"/>
        <w:ind w:firstLine="0"/>
      </w:pPr>
      <w:proofErr w:type="spellStart"/>
      <w:r>
        <w:t>Je-Li</w:t>
      </w:r>
      <w:proofErr w:type="spellEnd"/>
      <w:r>
        <w:t xml:space="preserve"> touto pojistnou </w:t>
      </w:r>
      <w:proofErr w:type="spellStart"/>
      <w:r>
        <w:t>smLouvou</w:t>
      </w:r>
      <w:proofErr w:type="spellEnd"/>
      <w:r>
        <w:t xml:space="preserve"> sjednáno pojištění proti vodovodnímu nebezpečí, potom se nad rámec pojistných podmínek pojištění vztahuje i na přiměřené náklady účelně vynaložené v </w:t>
      </w:r>
      <w:proofErr w:type="spellStart"/>
      <w:r>
        <w:t>souvisLosti</w:t>
      </w:r>
      <w:proofErr w:type="spellEnd"/>
      <w:r>
        <w:t xml:space="preserve"> s opravou nebo výměnou odpadního potrubí a rozvodů </w:t>
      </w:r>
      <w:proofErr w:type="spellStart"/>
      <w:r>
        <w:t>pLynu</w:t>
      </w:r>
      <w:proofErr w:type="spellEnd"/>
      <w:r>
        <w:t xml:space="preserve">, tepla, </w:t>
      </w:r>
      <w:proofErr w:type="spellStart"/>
      <w:r>
        <w:t>eLektrické</w:t>
      </w:r>
      <w:proofErr w:type="spellEnd"/>
      <w:r>
        <w:t xml:space="preserve"> energie nebo vody (dále jen „rozvod") poškozených či zničených jakoukoliv náhlou a </w:t>
      </w:r>
      <w:proofErr w:type="spellStart"/>
      <w:r>
        <w:t>nahodiLou</w:t>
      </w:r>
      <w:proofErr w:type="spellEnd"/>
      <w:r>
        <w:t xml:space="preserve"> havárií nastalou v místě pojištění a v době trvání pojištění v pojištěné budově, ostatní stavbě nebo na pozemku sloužícím k zajištění jejich chodu, který pojištěný vlastní či oprávněně užívá (např. náklady na probourání zdi nezbytné ke zpřístupnění poškozeného rozvodu, na opravu nebo výměnu části rozvodu a následné opětovné zazdění a omítnutí místa opravy).</w:t>
      </w:r>
    </w:p>
    <w:p w:rsidR="00DF2B50" w:rsidRDefault="00240440">
      <w:pPr>
        <w:pStyle w:val="Zkladntext20"/>
        <w:shd w:val="clear" w:color="auto" w:fill="auto"/>
        <w:spacing w:before="0" w:after="180" w:line="197" w:lineRule="exact"/>
        <w:ind w:right="180" w:firstLine="0"/>
        <w:jc w:val="both"/>
      </w:pPr>
      <w:r>
        <w:t xml:space="preserve">Pojištění se v rozsahu dle tohoto ustanovení sjednává na první riziko ve smyslu </w:t>
      </w:r>
      <w:proofErr w:type="spellStart"/>
      <w:r>
        <w:t>čL</w:t>
      </w:r>
      <w:proofErr w:type="spellEnd"/>
      <w:r>
        <w:t xml:space="preserve"> 23 odst. 1) písm. a) VPP P-100/14 s Limitem pojistného plnění ve výši </w:t>
      </w:r>
      <w:r>
        <w:rPr>
          <w:rStyle w:val="Zkladntext2Tun"/>
        </w:rPr>
        <w:t xml:space="preserve">10 000 Kč. </w:t>
      </w:r>
      <w:r>
        <w:t xml:space="preserve">Pojištění se sjednává se spoluúčastí ve výši </w:t>
      </w:r>
      <w:r>
        <w:rPr>
          <w:rStyle w:val="Zkladntext2Tun"/>
        </w:rPr>
        <w:t>1000 Kč.</w:t>
      </w:r>
    </w:p>
    <w:p w:rsidR="00DF2B50" w:rsidRDefault="00240440">
      <w:pPr>
        <w:pStyle w:val="Nadpis60"/>
        <w:keepNext/>
        <w:keepLines/>
        <w:numPr>
          <w:ilvl w:val="0"/>
          <w:numId w:val="57"/>
        </w:numPr>
        <w:shd w:val="clear" w:color="auto" w:fill="auto"/>
        <w:tabs>
          <w:tab w:val="left" w:pos="314"/>
        </w:tabs>
        <w:spacing w:after="0" w:line="197" w:lineRule="exact"/>
        <w:ind w:firstLine="0"/>
      </w:pPr>
      <w:bookmarkStart w:id="173" w:name="bookmark159"/>
      <w:r>
        <w:t xml:space="preserve">Vodovodní </w:t>
      </w:r>
      <w:proofErr w:type="gramStart"/>
      <w:r>
        <w:t>nebezpečí - potrubí</w:t>
      </w:r>
      <w:bookmarkEnd w:id="173"/>
      <w:proofErr w:type="gramEnd"/>
    </w:p>
    <w:p w:rsidR="00DF2B50" w:rsidRDefault="00240440">
      <w:pPr>
        <w:pStyle w:val="Zkladntext20"/>
        <w:shd w:val="clear" w:color="auto" w:fill="auto"/>
        <w:spacing w:before="0" w:after="176" w:line="197" w:lineRule="exact"/>
        <w:ind w:firstLine="0"/>
      </w:pPr>
      <w:r>
        <w:t xml:space="preserve">Pokud je touto pojistnou smlouva pojištěna budova proti vodovodnímu nebezpečí, tak se ujednává, že se pojištění </w:t>
      </w:r>
      <w:proofErr w:type="spellStart"/>
      <w:r>
        <w:t>dáLe</w:t>
      </w:r>
      <w:proofErr w:type="spellEnd"/>
      <w:r>
        <w:t xml:space="preserve"> vztahuje i na poškození nebo zničení vodovodního nebo kanalizačního potrubí, topných těles vodovodního zařízení včetně armatur, kotlů, nádrží a výměníkových stanic vytápěcích systémů, došlo-li k němu přetlakem nebo zamrznutím kapaliny v nich.</w:t>
      </w:r>
    </w:p>
    <w:p w:rsidR="00DF2B50" w:rsidRDefault="00240440">
      <w:pPr>
        <w:pStyle w:val="Nadpis60"/>
        <w:keepNext/>
        <w:keepLines/>
        <w:numPr>
          <w:ilvl w:val="0"/>
          <w:numId w:val="57"/>
        </w:numPr>
        <w:shd w:val="clear" w:color="auto" w:fill="auto"/>
        <w:tabs>
          <w:tab w:val="left" w:pos="314"/>
        </w:tabs>
        <w:spacing w:after="0" w:line="202" w:lineRule="exact"/>
        <w:ind w:firstLine="0"/>
      </w:pPr>
      <w:bookmarkStart w:id="174" w:name="bookmark160"/>
      <w:r>
        <w:t>Vodné a stočné</w:t>
      </w:r>
      <w:bookmarkEnd w:id="174"/>
    </w:p>
    <w:p w:rsidR="00DF2B50" w:rsidRDefault="00240440">
      <w:pPr>
        <w:pStyle w:val="Zkladntext20"/>
        <w:shd w:val="clear" w:color="auto" w:fill="auto"/>
        <w:spacing w:before="0" w:line="202" w:lineRule="exact"/>
        <w:ind w:firstLine="0"/>
      </w:pPr>
      <w:r>
        <w:t xml:space="preserve">Je-li touto pojistnou smlouvou sjednáno pojištění proti vodovodnímu nebezpečí, potom pojistitel poskytne pojistné plnění za náklady na vodné a stočné, které byl pojištěný prokazatelně povinen uhradit smluvnímu dodavateli vody v souvislosti s únikem vody z vodovodního zařízení, ke kterému došlo v místě pojištění a v době trvání pojištění, při splnění následujících </w:t>
      </w:r>
      <w:proofErr w:type="spellStart"/>
      <w:r>
        <w:t>předpokLadů</w:t>
      </w:r>
      <w:proofErr w:type="spellEnd"/>
      <w:r>
        <w:t>:</w:t>
      </w:r>
    </w:p>
    <w:p w:rsidR="00DF2B50" w:rsidRDefault="00240440">
      <w:pPr>
        <w:pStyle w:val="Zkladntext20"/>
        <w:numPr>
          <w:ilvl w:val="0"/>
          <w:numId w:val="58"/>
        </w:numPr>
        <w:shd w:val="clear" w:color="auto" w:fill="auto"/>
        <w:tabs>
          <w:tab w:val="left" w:pos="246"/>
        </w:tabs>
        <w:spacing w:before="0" w:line="202" w:lineRule="exact"/>
        <w:ind w:firstLine="0"/>
        <w:jc w:val="both"/>
      </w:pPr>
      <w:r>
        <w:t xml:space="preserve">V případě úniku vody z vodovodního zařízení nacházejícího se v budově v místě pojištění uhradí </w:t>
      </w:r>
      <w:proofErr w:type="spellStart"/>
      <w:r>
        <w:t>pojistiteL</w:t>
      </w:r>
      <w:proofErr w:type="spellEnd"/>
      <w:r>
        <w:t xml:space="preserve"> náklady ve smyslu tohoto</w:t>
      </w:r>
    </w:p>
    <w:p w:rsidR="00DF2B50" w:rsidRDefault="00240440">
      <w:pPr>
        <w:pStyle w:val="Zkladntext20"/>
        <w:shd w:val="clear" w:color="auto" w:fill="auto"/>
        <w:spacing w:before="0" w:line="202" w:lineRule="exact"/>
        <w:ind w:firstLine="0"/>
        <w:jc w:val="both"/>
      </w:pPr>
      <w:r>
        <w:t>ujednání:</w:t>
      </w:r>
    </w:p>
    <w:p w:rsidR="00DF2B50" w:rsidRDefault="00240440">
      <w:pPr>
        <w:pStyle w:val="Zkladntext20"/>
        <w:numPr>
          <w:ilvl w:val="0"/>
          <w:numId w:val="59"/>
        </w:numPr>
        <w:shd w:val="clear" w:color="auto" w:fill="auto"/>
        <w:tabs>
          <w:tab w:val="left" w:pos="314"/>
        </w:tabs>
        <w:spacing w:before="0" w:line="202" w:lineRule="exact"/>
        <w:ind w:firstLine="0"/>
        <w:jc w:val="both"/>
      </w:pPr>
      <w:r>
        <w:t xml:space="preserve">pokud k úniku vody došlo </w:t>
      </w:r>
      <w:proofErr w:type="spellStart"/>
      <w:r>
        <w:t>prokazateLně</w:t>
      </w:r>
      <w:proofErr w:type="spellEnd"/>
      <w:r>
        <w:t xml:space="preserve"> v souvislosti s pojistnou událostí z této pojistné smlouvy způsobenou vodovodním nebezpečím,</w:t>
      </w:r>
    </w:p>
    <w:p w:rsidR="00DF2B50" w:rsidRDefault="00240440">
      <w:pPr>
        <w:pStyle w:val="Zkladntext20"/>
        <w:numPr>
          <w:ilvl w:val="0"/>
          <w:numId w:val="59"/>
        </w:numPr>
        <w:shd w:val="clear" w:color="auto" w:fill="auto"/>
        <w:tabs>
          <w:tab w:val="left" w:pos="314"/>
        </w:tabs>
        <w:spacing w:before="0" w:line="202" w:lineRule="exact"/>
        <w:ind w:left="360" w:right="640" w:hanging="360"/>
      </w:pPr>
      <w:r>
        <w:t xml:space="preserve">nedošlo-li ke vzniku pojistné události způsobené vodovodním nebezpečím, pokud příčinou úniku vody byl </w:t>
      </w:r>
      <w:proofErr w:type="spellStart"/>
      <w:r>
        <w:t>prokazateLně</w:t>
      </w:r>
      <w:proofErr w:type="spellEnd"/>
      <w:r>
        <w:t xml:space="preserve"> přetlak v zařízení nebo náhlé a nahodilé poškození vodovodního zařízení z vnější příčiny, vyjma zamrznutí.</w:t>
      </w:r>
    </w:p>
    <w:p w:rsidR="00DF2B50" w:rsidRDefault="00240440">
      <w:pPr>
        <w:pStyle w:val="Zkladntext20"/>
        <w:numPr>
          <w:ilvl w:val="0"/>
          <w:numId w:val="58"/>
        </w:numPr>
        <w:shd w:val="clear" w:color="auto" w:fill="auto"/>
        <w:tabs>
          <w:tab w:val="left" w:pos="250"/>
        </w:tabs>
        <w:spacing w:before="0" w:line="202" w:lineRule="exact"/>
        <w:ind w:firstLine="0"/>
      </w:pPr>
      <w:r>
        <w:t>V případě úniku vody z vodovodního zařízení nacházejícího mimo budovu v místě pojištění uhradí pojistitel náklady ve smyslu tohoto ujednání, pokud k úniku vody došlo za vodoměrem (ne z vodovodního řadu nebo z vodovodní přípojky před vodoměrem) a příčinou úniku</w:t>
      </w:r>
    </w:p>
    <w:p w:rsidR="00DF2B50" w:rsidRDefault="00240440">
      <w:pPr>
        <w:pStyle w:val="Zkladntext20"/>
        <w:shd w:val="clear" w:color="auto" w:fill="auto"/>
        <w:spacing w:before="0" w:line="197" w:lineRule="exact"/>
        <w:ind w:firstLine="0"/>
      </w:pPr>
      <w:r>
        <w:t>vody byl prokazatelně přetlak v zařízení nebo náhlé a nahodilé poškození vodovodního zařízení z vnější příčiny, vyjma zamrznutí.</w:t>
      </w:r>
    </w:p>
    <w:p w:rsidR="00DF2B50" w:rsidRDefault="00240440">
      <w:pPr>
        <w:pStyle w:val="Zkladntext20"/>
        <w:shd w:val="clear" w:color="auto" w:fill="auto"/>
        <w:spacing w:before="0" w:after="218" w:line="197" w:lineRule="exact"/>
        <w:ind w:firstLine="0"/>
      </w:pPr>
      <w:r>
        <w:t xml:space="preserve">Pojištěni se v rozsahu dle tohoto ustanovení sjednává na první riziko ve smyslu </w:t>
      </w:r>
      <w:proofErr w:type="spellStart"/>
      <w:r>
        <w:t>čL</w:t>
      </w:r>
      <w:proofErr w:type="spellEnd"/>
      <w:r>
        <w:t xml:space="preserve"> 23 </w:t>
      </w:r>
      <w:proofErr w:type="spellStart"/>
      <w:r>
        <w:rPr>
          <w:lang w:val="de-DE" w:eastAsia="de-DE" w:bidi="de-DE"/>
        </w:rPr>
        <w:t>ödst</w:t>
      </w:r>
      <w:proofErr w:type="spellEnd"/>
      <w:r>
        <w:rPr>
          <w:lang w:val="de-DE" w:eastAsia="de-DE" w:bidi="de-DE"/>
        </w:rPr>
        <w:t xml:space="preserve">. </w:t>
      </w:r>
      <w:r>
        <w:t xml:space="preserve">1) písm. a) VPP P-100/14 </w:t>
      </w:r>
      <w:r>
        <w:rPr>
          <w:rStyle w:val="Zkladntext255ptMalpsmena"/>
        </w:rPr>
        <w:t xml:space="preserve">s </w:t>
      </w:r>
      <w:r>
        <w:t xml:space="preserve">limitem pojistného </w:t>
      </w:r>
      <w:r>
        <w:lastRenderedPageBreak/>
        <w:t xml:space="preserve">plnění pro jednu a všechny pojistné události nastalé v průběhu jednoho pojistného roku ve výši </w:t>
      </w:r>
      <w:r>
        <w:rPr>
          <w:rStyle w:val="Zkladntext2Tun"/>
        </w:rPr>
        <w:t xml:space="preserve">50 000 Kč </w:t>
      </w:r>
      <w:r>
        <w:t xml:space="preserve">a se spoluúčastí ve výši </w:t>
      </w:r>
      <w:r>
        <w:rPr>
          <w:rStyle w:val="Zkladntext2Tun"/>
        </w:rPr>
        <w:t>1000 Kč</w:t>
      </w:r>
    </w:p>
    <w:p w:rsidR="00DF2B50" w:rsidRDefault="00240440">
      <w:pPr>
        <w:pStyle w:val="Nadpis60"/>
        <w:keepNext/>
        <w:keepLines/>
        <w:numPr>
          <w:ilvl w:val="0"/>
          <w:numId w:val="60"/>
        </w:numPr>
        <w:shd w:val="clear" w:color="auto" w:fill="auto"/>
        <w:tabs>
          <w:tab w:val="left" w:pos="310"/>
        </w:tabs>
        <w:spacing w:after="0" w:line="150" w:lineRule="exact"/>
        <w:ind w:firstLine="0"/>
      </w:pPr>
      <w:bookmarkStart w:id="175" w:name="bookmark161"/>
      <w:r>
        <w:t xml:space="preserve">Vodovodní </w:t>
      </w:r>
      <w:proofErr w:type="gramStart"/>
      <w:r>
        <w:t>nebezpečí - vodovodní</w:t>
      </w:r>
      <w:proofErr w:type="gramEnd"/>
      <w:r>
        <w:t xml:space="preserve"> zařízení</w:t>
      </w:r>
      <w:bookmarkEnd w:id="175"/>
    </w:p>
    <w:p w:rsidR="00DF2B50" w:rsidRDefault="00240440">
      <w:pPr>
        <w:pStyle w:val="Zkladntext20"/>
        <w:shd w:val="clear" w:color="auto" w:fill="auto"/>
        <w:spacing w:before="0" w:line="197" w:lineRule="exact"/>
        <w:ind w:firstLine="0"/>
        <w:jc w:val="both"/>
      </w:pPr>
      <w:proofErr w:type="spellStart"/>
      <w:r>
        <w:t>Je-Li</w:t>
      </w:r>
      <w:proofErr w:type="spellEnd"/>
      <w:r>
        <w:t xml:space="preserve"> touto pojistnou smlouvou sjednáno pojištění proti vodovodnímu nebezpečí, pak se ujednává, že v souladu s </w:t>
      </w:r>
      <w:proofErr w:type="spellStart"/>
      <w:r>
        <w:t>čL</w:t>
      </w:r>
      <w:proofErr w:type="spellEnd"/>
      <w:r>
        <w:t xml:space="preserve"> 2 odst. 2) písm.</w:t>
      </w:r>
    </w:p>
    <w:p w:rsidR="00DF2B50" w:rsidRDefault="00240440">
      <w:pPr>
        <w:pStyle w:val="Zkladntext20"/>
        <w:shd w:val="clear" w:color="auto" w:fill="auto"/>
        <w:spacing w:before="0" w:after="176" w:line="197" w:lineRule="exact"/>
        <w:ind w:firstLine="0"/>
      </w:pPr>
      <w:r>
        <w:t xml:space="preserve">6 ZPP P-150/14 se pojištění vztahuje i na škody způsobené vodou vytékající z klimatizačních a zavlažovačích zařízení, </w:t>
      </w:r>
      <w:proofErr w:type="spellStart"/>
      <w:r>
        <w:t>sprinklerových</w:t>
      </w:r>
      <w:proofErr w:type="spellEnd"/>
      <w:r>
        <w:t xml:space="preserve"> a samočinných hasicích zařízení v důsledku poruchy těchto zařízení.</w:t>
      </w:r>
    </w:p>
    <w:p w:rsidR="00DF2B50" w:rsidRDefault="00240440">
      <w:pPr>
        <w:pStyle w:val="Nadpis60"/>
        <w:keepNext/>
        <w:keepLines/>
        <w:numPr>
          <w:ilvl w:val="0"/>
          <w:numId w:val="60"/>
        </w:numPr>
        <w:shd w:val="clear" w:color="auto" w:fill="auto"/>
        <w:tabs>
          <w:tab w:val="left" w:pos="310"/>
        </w:tabs>
        <w:spacing w:after="0" w:line="202" w:lineRule="exact"/>
        <w:ind w:firstLine="0"/>
      </w:pPr>
      <w:bookmarkStart w:id="176" w:name="bookmark162"/>
      <w:r>
        <w:t xml:space="preserve">Úder </w:t>
      </w:r>
      <w:proofErr w:type="gramStart"/>
      <w:r>
        <w:t>blesku - přepětí</w:t>
      </w:r>
      <w:proofErr w:type="gramEnd"/>
      <w:r>
        <w:t>, podpětí, zkrat, indukce</w:t>
      </w:r>
      <w:bookmarkEnd w:id="176"/>
    </w:p>
    <w:p w:rsidR="00DF2B50" w:rsidRDefault="00240440">
      <w:pPr>
        <w:pStyle w:val="Zkladntext20"/>
        <w:shd w:val="clear" w:color="auto" w:fill="auto"/>
        <w:spacing w:before="0" w:after="221" w:line="202" w:lineRule="exact"/>
        <w:ind w:firstLine="0"/>
      </w:pPr>
      <w:r>
        <w:t xml:space="preserve">Ujednává se, že odchylně od </w:t>
      </w:r>
      <w:proofErr w:type="spellStart"/>
      <w:r>
        <w:t>čL</w:t>
      </w:r>
      <w:proofErr w:type="spellEnd"/>
      <w:r>
        <w:t xml:space="preserve"> 2 odst. 1) písm. a) ZPP P-150/14 se za přímý úder </w:t>
      </w:r>
      <w:proofErr w:type="spellStart"/>
      <w:r>
        <w:t>bLesku</w:t>
      </w:r>
      <w:proofErr w:type="spellEnd"/>
      <w:r>
        <w:t xml:space="preserve"> považuje i dočasné přepětí, podpětí, zkrat nebo indukce způsobená v elektrorozvodné nebo komunikační síti. Pojištění se vztahuje i na poškození nebo zničení pojištěného vlastního nebo užívaného movitého zařízení a vybavení, elektrických a elektronických strojů, přístrojů a zařízení, elektronických součástí a příslušenství pojištěné nemovitosti (řídící jednotky technologických zařízení, elektronické zabezpečovací systémy, klimatizace apod.) přepětím, zkratem nebo indukcí v příčinné souvislosti s úderem </w:t>
      </w:r>
      <w:proofErr w:type="spellStart"/>
      <w:r>
        <w:t>bLesku</w:t>
      </w:r>
      <w:proofErr w:type="spellEnd"/>
      <w:r>
        <w:t xml:space="preserve">, při bouřkách, při spínání v napájecích sítích nebo při výboji statické elektřiny. Pojištění dle tohoto ustanovení se sjednává s limitem pojistného plnění pro jednu a všechny pojistné události nastalé v průběhu jednoho pojistného roku ve výši </w:t>
      </w:r>
      <w:r>
        <w:rPr>
          <w:rStyle w:val="Zkladntext2Tun"/>
        </w:rPr>
        <w:t xml:space="preserve">500 000 Kč </w:t>
      </w:r>
      <w:r>
        <w:t xml:space="preserve">a se spoluúčastí ve výši </w:t>
      </w:r>
      <w:r>
        <w:rPr>
          <w:rStyle w:val="Zkladntext2Tun"/>
        </w:rPr>
        <w:t>1000 Kč.</w:t>
      </w:r>
    </w:p>
    <w:p w:rsidR="00DF2B50" w:rsidRDefault="00240440">
      <w:pPr>
        <w:pStyle w:val="Nadpis60"/>
        <w:keepNext/>
        <w:keepLines/>
        <w:numPr>
          <w:ilvl w:val="0"/>
          <w:numId w:val="60"/>
        </w:numPr>
        <w:shd w:val="clear" w:color="auto" w:fill="auto"/>
        <w:tabs>
          <w:tab w:val="left" w:pos="380"/>
        </w:tabs>
        <w:spacing w:after="0" w:line="150" w:lineRule="exact"/>
        <w:ind w:firstLine="0"/>
      </w:pPr>
      <w:bookmarkStart w:id="177" w:name="bookmark163"/>
      <w:r>
        <w:t>Atmosférické srážky</w:t>
      </w:r>
      <w:bookmarkEnd w:id="177"/>
    </w:p>
    <w:p w:rsidR="00DF2B50" w:rsidRDefault="00240440">
      <w:pPr>
        <w:pStyle w:val="Zkladntext20"/>
        <w:shd w:val="clear" w:color="auto" w:fill="auto"/>
        <w:spacing w:before="0" w:line="202" w:lineRule="exact"/>
        <w:ind w:firstLine="0"/>
      </w:pPr>
      <w:r>
        <w:t xml:space="preserve">Ujednává se, že nad rámec </w:t>
      </w:r>
      <w:proofErr w:type="spellStart"/>
      <w:r>
        <w:t>čL</w:t>
      </w:r>
      <w:proofErr w:type="spellEnd"/>
      <w:r>
        <w:t xml:space="preserve"> 2 ZPP P-150/14 se pojištění vztahuje také na poškození nebo zničení pojištěných nemovitých objektů a pojištěných movitých předmětů uložených v nemovitých objektech atmosférickými srážkami, tj. tím, že přes stavební konstrukce nemovitých objektů do jejich vnitřních prostor náhle a nahodile vnikla voda:</w:t>
      </w:r>
    </w:p>
    <w:p w:rsidR="00DF2B50" w:rsidRDefault="00240440">
      <w:pPr>
        <w:pStyle w:val="Zkladntext20"/>
        <w:numPr>
          <w:ilvl w:val="0"/>
          <w:numId w:val="61"/>
        </w:numPr>
        <w:shd w:val="clear" w:color="auto" w:fill="auto"/>
        <w:tabs>
          <w:tab w:val="left" w:pos="310"/>
        </w:tabs>
        <w:spacing w:before="0" w:line="202" w:lineRule="exact"/>
        <w:ind w:firstLine="0"/>
        <w:jc w:val="both"/>
      </w:pPr>
      <w:r>
        <w:t>z přívalového deště, včetně případů, kdy svod dešťové vody nestačí odebírat nadměrné množství vody z přívalového deště, nebo</w:t>
      </w:r>
    </w:p>
    <w:p w:rsidR="00DF2B50" w:rsidRDefault="00240440">
      <w:pPr>
        <w:pStyle w:val="Zkladntext20"/>
        <w:numPr>
          <w:ilvl w:val="0"/>
          <w:numId w:val="61"/>
        </w:numPr>
        <w:shd w:val="clear" w:color="auto" w:fill="auto"/>
        <w:tabs>
          <w:tab w:val="left" w:pos="310"/>
        </w:tabs>
        <w:spacing w:before="0" w:line="202" w:lineRule="exact"/>
        <w:ind w:left="360" w:hanging="360"/>
      </w:pPr>
      <w:r>
        <w:t>vzniklá táním sněhové nebo ledové vrstvy, včetně případů, kdy svod dešťové vody nestačí odebírat nadměrné množství vody z roztátého sněhu nebo Ledu.</w:t>
      </w:r>
    </w:p>
    <w:p w:rsidR="00DF2B50" w:rsidRDefault="00240440">
      <w:pPr>
        <w:pStyle w:val="Zkladntext20"/>
        <w:shd w:val="clear" w:color="auto" w:fill="auto"/>
        <w:spacing w:before="0" w:line="202" w:lineRule="exact"/>
        <w:ind w:firstLine="0"/>
        <w:jc w:val="both"/>
      </w:pPr>
      <w:r>
        <w:t>Pojistitel poskytne pojistné plnění pouze za podmínky, že vnější plášť ani zastřešení nemovitého objektu nejeví známky poruchy, poškození nebo zhoršení své funkčnosti.</w:t>
      </w:r>
    </w:p>
    <w:p w:rsidR="00DF2B50" w:rsidRDefault="00240440">
      <w:pPr>
        <w:pStyle w:val="Zkladntext20"/>
        <w:shd w:val="clear" w:color="auto" w:fill="auto"/>
        <w:spacing w:before="0" w:line="202" w:lineRule="exact"/>
        <w:ind w:firstLine="0"/>
        <w:jc w:val="both"/>
      </w:pPr>
      <w:r>
        <w:t>Pojištění se nevztahuje na škody způsobené v důsledku:</w:t>
      </w:r>
    </w:p>
    <w:p w:rsidR="00DF2B50" w:rsidRDefault="00240440">
      <w:pPr>
        <w:pStyle w:val="Zkladntext20"/>
        <w:numPr>
          <w:ilvl w:val="0"/>
          <w:numId w:val="62"/>
        </w:numPr>
        <w:shd w:val="clear" w:color="auto" w:fill="auto"/>
        <w:tabs>
          <w:tab w:val="left" w:pos="310"/>
        </w:tabs>
        <w:spacing w:before="0" w:line="202" w:lineRule="exact"/>
        <w:ind w:firstLine="0"/>
      </w:pPr>
      <w:r>
        <w:t>vniknutí vody do nemovitého objektu nedostatečně uzavřenými okny či venkovními dveřmi, nedostatečně uzavřenými/utěsněnými vnějšími stavebními otvory, v důsledku zanedbané údržby nemovitosti nebo v příčinné souvislosti s prováděním oprav, rekonstrukcí nebo stavebních prací,</w:t>
      </w:r>
    </w:p>
    <w:p w:rsidR="00DF2B50" w:rsidRDefault="00240440">
      <w:pPr>
        <w:pStyle w:val="Zkladntext20"/>
        <w:numPr>
          <w:ilvl w:val="0"/>
          <w:numId w:val="62"/>
        </w:numPr>
        <w:shd w:val="clear" w:color="auto" w:fill="auto"/>
        <w:tabs>
          <w:tab w:val="left" w:pos="310"/>
        </w:tabs>
        <w:spacing w:before="0" w:line="202" w:lineRule="exact"/>
        <w:ind w:firstLine="0"/>
        <w:jc w:val="both"/>
      </w:pPr>
      <w:r>
        <w:t>vzlínání zemské vlhkosti, působením hub nebo plísní,</w:t>
      </w:r>
    </w:p>
    <w:p w:rsidR="00DF2B50" w:rsidRDefault="00240440">
      <w:pPr>
        <w:pStyle w:val="Zkladntext20"/>
        <w:numPr>
          <w:ilvl w:val="0"/>
          <w:numId w:val="62"/>
        </w:numPr>
        <w:shd w:val="clear" w:color="auto" w:fill="auto"/>
        <w:tabs>
          <w:tab w:val="left" w:pos="310"/>
        </w:tabs>
        <w:spacing w:before="0" w:line="202" w:lineRule="exact"/>
        <w:ind w:firstLine="0"/>
        <w:jc w:val="both"/>
      </w:pPr>
      <w:r>
        <w:t>zmrznutí vody z atmosférických srážek v konstrukcích pojištěných nemovitých objektů,</w:t>
      </w:r>
    </w:p>
    <w:p w:rsidR="00DF2B50" w:rsidRDefault="00240440">
      <w:pPr>
        <w:pStyle w:val="Zkladntext20"/>
        <w:numPr>
          <w:ilvl w:val="0"/>
          <w:numId w:val="62"/>
        </w:numPr>
        <w:shd w:val="clear" w:color="auto" w:fill="auto"/>
        <w:tabs>
          <w:tab w:val="left" w:pos="310"/>
        </w:tabs>
        <w:spacing w:before="0" w:line="202" w:lineRule="exact"/>
        <w:ind w:firstLine="0"/>
        <w:jc w:val="both"/>
      </w:pPr>
      <w:r>
        <w:t>působení atmosférických srážek, které před zatečením do nemovitého objektu již dopadly na zemský povrch.</w:t>
      </w:r>
    </w:p>
    <w:p w:rsidR="00DF2B50" w:rsidRDefault="00240440">
      <w:pPr>
        <w:pStyle w:val="Zkladntext20"/>
        <w:shd w:val="clear" w:color="auto" w:fill="auto"/>
        <w:spacing w:before="0" w:line="202" w:lineRule="exact"/>
        <w:ind w:firstLine="0"/>
      </w:pPr>
      <w:r>
        <w:t>Za přívalový déšť se považuje déšť velké intenzity a obvykle krátkého trvání a malého plošného rozsahu. Pojištěný je povinen po pojistné události neprodleně učinit opatření, aby ke stejné škodě nemohlo dojít pří dalším působení atmosférických srážek.</w:t>
      </w:r>
    </w:p>
    <w:p w:rsidR="00DF2B50" w:rsidRDefault="00240440">
      <w:pPr>
        <w:pStyle w:val="Zkladntext20"/>
        <w:shd w:val="clear" w:color="auto" w:fill="auto"/>
        <w:spacing w:before="0" w:after="180" w:line="202" w:lineRule="exact"/>
        <w:ind w:firstLine="0"/>
      </w:pPr>
      <w:r>
        <w:t xml:space="preserve">Pojištění dle tohoto ustanovení se sjednává s Limitem pojistného plnění pro jednu a všechny pojistné události nastalé v průběhu jednoho pojistného roku ve výši </w:t>
      </w:r>
      <w:r>
        <w:rPr>
          <w:rStyle w:val="Zkladntext2Tun"/>
        </w:rPr>
        <w:t xml:space="preserve">200 000 Kč </w:t>
      </w:r>
      <w:r>
        <w:t xml:space="preserve">a se spoluúčastí ve výši </w:t>
      </w:r>
      <w:r>
        <w:rPr>
          <w:rStyle w:val="Zkladntext2Tun"/>
        </w:rPr>
        <w:t>1000 Kč.</w:t>
      </w:r>
    </w:p>
    <w:p w:rsidR="00DF2B50" w:rsidRDefault="00240440">
      <w:pPr>
        <w:pStyle w:val="Nadpis60"/>
        <w:keepNext/>
        <w:keepLines/>
        <w:numPr>
          <w:ilvl w:val="0"/>
          <w:numId w:val="60"/>
        </w:numPr>
        <w:shd w:val="clear" w:color="auto" w:fill="auto"/>
        <w:tabs>
          <w:tab w:val="left" w:pos="380"/>
        </w:tabs>
        <w:spacing w:after="0" w:line="202" w:lineRule="exact"/>
        <w:ind w:firstLine="0"/>
      </w:pPr>
      <w:bookmarkStart w:id="178" w:name="bookmark164"/>
      <w:r>
        <w:t>Tíha sněhu nebo námrazy</w:t>
      </w:r>
      <w:bookmarkEnd w:id="178"/>
    </w:p>
    <w:p w:rsidR="00DF2B50" w:rsidRDefault="00240440">
      <w:pPr>
        <w:pStyle w:val="Zkladntext20"/>
        <w:shd w:val="clear" w:color="auto" w:fill="auto"/>
        <w:spacing w:before="0" w:line="202" w:lineRule="exact"/>
        <w:ind w:firstLine="0"/>
      </w:pPr>
      <w:r>
        <w:t xml:space="preserve">Pojištění proti pojistnému nebezpečí VICHŘICE NEBO KRUPOBITÍ, SESUV, ZEMĚTŘESENÍ, TÍHA SNĚHU NEBO NÁMRAZY se vztahuje odchylně od </w:t>
      </w:r>
      <w:proofErr w:type="spellStart"/>
      <w:r>
        <w:t>čL</w:t>
      </w:r>
      <w:proofErr w:type="spellEnd"/>
      <w:r>
        <w:t xml:space="preserve"> 2 odst. 2) písm. </w:t>
      </w:r>
      <w:r>
        <w:rPr>
          <w:rStyle w:val="Zkladntext25ptKurzva"/>
        </w:rPr>
        <w:t>s)</w:t>
      </w:r>
      <w:r>
        <w:t xml:space="preserve"> ZPP P-150/14 také na poškození nebo zničení ostatních staveb v souvislosti s tíhou sněhu nebo námrazy, s výjimkou:</w:t>
      </w:r>
    </w:p>
    <w:p w:rsidR="00DF2B50" w:rsidRDefault="00240440">
      <w:pPr>
        <w:pStyle w:val="Zkladntext20"/>
        <w:numPr>
          <w:ilvl w:val="0"/>
          <w:numId w:val="62"/>
        </w:numPr>
        <w:shd w:val="clear" w:color="auto" w:fill="auto"/>
        <w:tabs>
          <w:tab w:val="left" w:pos="310"/>
        </w:tabs>
        <w:spacing w:before="0" w:line="202" w:lineRule="exact"/>
        <w:ind w:firstLine="0"/>
        <w:jc w:val="both"/>
      </w:pPr>
      <w:r>
        <w:t xml:space="preserve">staveb s Lehkou kovovou (dřevěnou) konstrukcí s textilním nebo </w:t>
      </w:r>
      <w:proofErr w:type="spellStart"/>
      <w:r>
        <w:t>pLastovým</w:t>
      </w:r>
      <w:proofErr w:type="spellEnd"/>
      <w:r>
        <w:t xml:space="preserve"> </w:t>
      </w:r>
      <w:proofErr w:type="spellStart"/>
      <w:r>
        <w:t>opLáštěním</w:t>
      </w:r>
      <w:proofErr w:type="spellEnd"/>
      <w:r>
        <w:t>,</w:t>
      </w:r>
    </w:p>
    <w:p w:rsidR="00DF2B50" w:rsidRDefault="00240440">
      <w:pPr>
        <w:pStyle w:val="Zkladntext20"/>
        <w:numPr>
          <w:ilvl w:val="0"/>
          <w:numId w:val="62"/>
        </w:numPr>
        <w:shd w:val="clear" w:color="auto" w:fill="auto"/>
        <w:tabs>
          <w:tab w:val="left" w:pos="310"/>
        </w:tabs>
        <w:spacing w:before="0" w:line="202" w:lineRule="exact"/>
        <w:ind w:firstLine="0"/>
        <w:jc w:val="both"/>
      </w:pPr>
      <w:r>
        <w:t>nafukovacích hal,</w:t>
      </w:r>
    </w:p>
    <w:p w:rsidR="00DF2B50" w:rsidRDefault="00240440">
      <w:pPr>
        <w:pStyle w:val="Zkladntext20"/>
        <w:numPr>
          <w:ilvl w:val="0"/>
          <w:numId w:val="62"/>
        </w:numPr>
        <w:shd w:val="clear" w:color="auto" w:fill="auto"/>
        <w:tabs>
          <w:tab w:val="left" w:pos="310"/>
        </w:tabs>
        <w:spacing w:before="0" w:line="202" w:lineRule="exact"/>
        <w:ind w:firstLine="0"/>
        <w:jc w:val="both"/>
      </w:pPr>
      <w:r>
        <w:t>oplocení.</w:t>
      </w:r>
    </w:p>
    <w:p w:rsidR="00DF2B50" w:rsidRDefault="00240440">
      <w:pPr>
        <w:pStyle w:val="Zkladntext20"/>
        <w:shd w:val="clear" w:color="auto" w:fill="auto"/>
        <w:spacing w:before="0" w:after="184" w:line="202" w:lineRule="exact"/>
        <w:ind w:firstLine="0"/>
      </w:pPr>
      <w:r>
        <w:t xml:space="preserve">Na úhradu škod z pojištění rozšířeného ve smyslu tohoto ustanovení poskytne pojistitel plnění z jedné a všech pojistných událostí </w:t>
      </w:r>
      <w:proofErr w:type="spellStart"/>
      <w:r>
        <w:t>nastaLých</w:t>
      </w:r>
      <w:proofErr w:type="spellEnd"/>
      <w:r>
        <w:t xml:space="preserve"> v průběhu pojistné roku, to maximálně do limitu ve výši </w:t>
      </w:r>
      <w:r>
        <w:rPr>
          <w:rStyle w:val="Zkladntext2Tun"/>
        </w:rPr>
        <w:t xml:space="preserve">100 000 Kč </w:t>
      </w:r>
      <w:r>
        <w:t>v rámci horní hranice pojistného plnění sjednané pro pojistné nebezpečí uvedené v tomto ustanoveni</w:t>
      </w:r>
    </w:p>
    <w:p w:rsidR="00DF2B50" w:rsidRDefault="00240440">
      <w:pPr>
        <w:pStyle w:val="Nadpis620"/>
        <w:keepNext/>
        <w:keepLines/>
        <w:numPr>
          <w:ilvl w:val="0"/>
          <w:numId w:val="60"/>
        </w:numPr>
        <w:shd w:val="clear" w:color="auto" w:fill="auto"/>
        <w:tabs>
          <w:tab w:val="left" w:pos="380"/>
        </w:tabs>
        <w:spacing w:before="0"/>
      </w:pPr>
      <w:bookmarkStart w:id="179" w:name="bookmark165"/>
      <w:r>
        <w:t>Zkáza zásob</w:t>
      </w:r>
      <w:bookmarkEnd w:id="179"/>
    </w:p>
    <w:p w:rsidR="00DF2B50" w:rsidRDefault="00240440">
      <w:pPr>
        <w:pStyle w:val="Zkladntext20"/>
        <w:shd w:val="clear" w:color="auto" w:fill="auto"/>
        <w:spacing w:before="0" w:line="197" w:lineRule="exact"/>
        <w:ind w:firstLine="0"/>
      </w:pPr>
      <w:r>
        <w:t>Je-li touto pojistnou smlouvou sjednáno pojištěni zásob proti požárnímu nebezpečí, potom se pojištění se vztahuje na poškození nebo zničení zásob uložených v chladících nebo mrazících zařízeních v tomto místě pojištění, které bylo způsobené v důsledku:</w:t>
      </w:r>
    </w:p>
    <w:p w:rsidR="00DF2B50" w:rsidRDefault="00240440">
      <w:pPr>
        <w:pStyle w:val="Zkladntext20"/>
        <w:numPr>
          <w:ilvl w:val="0"/>
          <w:numId w:val="62"/>
        </w:numPr>
        <w:shd w:val="clear" w:color="auto" w:fill="auto"/>
        <w:tabs>
          <w:tab w:val="left" w:pos="310"/>
        </w:tabs>
        <w:spacing w:before="0" w:line="197" w:lineRule="exact"/>
        <w:ind w:firstLine="0"/>
        <w:jc w:val="both"/>
      </w:pPr>
      <w:r>
        <w:t>poruchy chladícího nebo mrazícího zařízení,</w:t>
      </w:r>
    </w:p>
    <w:p w:rsidR="00DF2B50" w:rsidRDefault="00240440">
      <w:pPr>
        <w:pStyle w:val="Zkladntext20"/>
        <w:numPr>
          <w:ilvl w:val="0"/>
          <w:numId w:val="62"/>
        </w:numPr>
        <w:shd w:val="clear" w:color="auto" w:fill="auto"/>
        <w:tabs>
          <w:tab w:val="left" w:pos="310"/>
        </w:tabs>
        <w:spacing w:before="0" w:line="197" w:lineRule="exact"/>
        <w:ind w:firstLine="0"/>
      </w:pPr>
      <w:r>
        <w:t>přerušení dodávky elektrické energie z distribuční sítě trvající déle než 4 hodiny, ke kterému nedošlo v důsledku porušení povinnosti ze strany pojištěného.</w:t>
      </w:r>
    </w:p>
    <w:p w:rsidR="00DF2B50" w:rsidRDefault="00240440">
      <w:pPr>
        <w:pStyle w:val="Zkladntext20"/>
        <w:shd w:val="clear" w:color="auto" w:fill="auto"/>
        <w:spacing w:before="0" w:after="180" w:line="197" w:lineRule="exact"/>
        <w:ind w:firstLine="0"/>
        <w:jc w:val="both"/>
      </w:pPr>
      <w:r>
        <w:t xml:space="preserve">Pojištění dle tohoto ustanovení se sjednává na první riziko ve smyslu </w:t>
      </w:r>
      <w:proofErr w:type="spellStart"/>
      <w:r>
        <w:t>čL</w:t>
      </w:r>
      <w:proofErr w:type="spellEnd"/>
      <w:r>
        <w:t xml:space="preserve"> 23 odst. 1) písm. a) VPP P-100/14 s limitem pojistného </w:t>
      </w:r>
      <w:proofErr w:type="spellStart"/>
      <w:r>
        <w:t>pLnění</w:t>
      </w:r>
      <w:proofErr w:type="spellEnd"/>
      <w:r>
        <w:t xml:space="preserve"> pro jednu a všechny pojistné události nastalé v průběhu jednoho pojistného roku ve výši </w:t>
      </w:r>
      <w:r>
        <w:rPr>
          <w:rStyle w:val="Zkladntext2Tun"/>
        </w:rPr>
        <w:t xml:space="preserve">50 000 Kč </w:t>
      </w:r>
      <w:r>
        <w:t xml:space="preserve">a se spoluúčastí ve výši </w:t>
      </w:r>
      <w:r>
        <w:rPr>
          <w:rStyle w:val="Zkladntext2Tun"/>
        </w:rPr>
        <w:t>1000 Kč.</w:t>
      </w:r>
    </w:p>
    <w:p w:rsidR="00DF2B50" w:rsidRDefault="00240440">
      <w:pPr>
        <w:pStyle w:val="Nadpis60"/>
        <w:keepNext/>
        <w:keepLines/>
        <w:numPr>
          <w:ilvl w:val="0"/>
          <w:numId w:val="60"/>
        </w:numPr>
        <w:shd w:val="clear" w:color="auto" w:fill="auto"/>
        <w:tabs>
          <w:tab w:val="left" w:pos="380"/>
        </w:tabs>
        <w:spacing w:after="0" w:line="197" w:lineRule="exact"/>
        <w:ind w:firstLine="0"/>
      </w:pPr>
      <w:bookmarkStart w:id="180" w:name="bookmark166"/>
      <w:r>
        <w:t>Oploceni, komunikace, zpevněné plochy</w:t>
      </w:r>
      <w:bookmarkEnd w:id="180"/>
    </w:p>
    <w:p w:rsidR="00DF2B50" w:rsidRDefault="00240440">
      <w:pPr>
        <w:pStyle w:val="Zkladntext20"/>
        <w:shd w:val="clear" w:color="auto" w:fill="auto"/>
        <w:spacing w:before="0" w:line="197" w:lineRule="exact"/>
        <w:ind w:firstLine="0"/>
        <w:sectPr w:rsidR="00DF2B50">
          <w:headerReference w:type="even" r:id="rId62"/>
          <w:headerReference w:type="default" r:id="rId63"/>
          <w:footerReference w:type="even" r:id="rId64"/>
          <w:footerReference w:type="default" r:id="rId65"/>
          <w:footerReference w:type="first" r:id="rId66"/>
          <w:pgSz w:w="11900" w:h="16840"/>
          <w:pgMar w:top="1051" w:right="976" w:bottom="1728" w:left="854" w:header="0" w:footer="3" w:gutter="0"/>
          <w:cols w:space="720"/>
          <w:noEndnote/>
          <w:docGrid w:linePitch="360"/>
        </w:sectPr>
      </w:pPr>
      <w:r>
        <w:t xml:space="preserve">V čl. 1 odst. 7) ZPP P-150/14 se věta: „Limit pojistného plnění pro škody způsobené na </w:t>
      </w:r>
      <w:proofErr w:type="gramStart"/>
      <w:r>
        <w:t>všech- ostatních</w:t>
      </w:r>
      <w:proofErr w:type="gramEnd"/>
      <w:r>
        <w:t xml:space="preserve"> stavbách činí 1 % z horní hranice pojistného plnění sjednané pro pojištění budov, maximálně však 100 000 Kč" nahrazuje větou: „Limit pojistného plnění pro škody způsobené na všech ostatních stavbách činí 100 000 Kč."</w:t>
      </w:r>
    </w:p>
    <w:p w:rsidR="00DF2B50" w:rsidRDefault="00240440">
      <w:pPr>
        <w:pStyle w:val="Nadpis60"/>
        <w:keepNext/>
        <w:keepLines/>
        <w:numPr>
          <w:ilvl w:val="0"/>
          <w:numId w:val="63"/>
        </w:numPr>
        <w:shd w:val="clear" w:color="auto" w:fill="auto"/>
        <w:tabs>
          <w:tab w:val="left" w:pos="315"/>
        </w:tabs>
        <w:spacing w:after="0" w:line="197" w:lineRule="exact"/>
        <w:ind w:firstLine="0"/>
      </w:pPr>
      <w:bookmarkStart w:id="181" w:name="bookmark167"/>
      <w:r>
        <w:lastRenderedPageBreak/>
        <w:t>Mechanické poškození kontaktního zateplení budovy nebo střešní izolace</w:t>
      </w:r>
      <w:bookmarkEnd w:id="181"/>
    </w:p>
    <w:p w:rsidR="00DF2B50" w:rsidRDefault="00240440">
      <w:pPr>
        <w:pStyle w:val="Zkladntext20"/>
        <w:shd w:val="clear" w:color="auto" w:fill="auto"/>
        <w:spacing w:before="0" w:after="120" w:line="197" w:lineRule="exact"/>
        <w:ind w:firstLine="0"/>
      </w:pPr>
      <w:r>
        <w:t xml:space="preserve">V případě mechanického poškození kontaktního zateplení obvodového pláště pojištěné budovy nebo její střešní izolace způsobené jakýmkoliv zvířetem nebo hmyzem poskytne pojistitel pojistné plnění na úhradu škod nastalých v tomto místě pojištění maximálně do Limitu </w:t>
      </w:r>
      <w:r>
        <w:rPr>
          <w:rStyle w:val="Zkladntext2Tun"/>
        </w:rPr>
        <w:t xml:space="preserve">50 000 Kč, </w:t>
      </w:r>
      <w:r>
        <w:t>a to v rámci limitu pojistného plnění sjednaného pro pojištění vandalismu (</w:t>
      </w:r>
      <w:proofErr w:type="spellStart"/>
      <w:r>
        <w:t>sublimit</w:t>
      </w:r>
      <w:proofErr w:type="spellEnd"/>
      <w:r>
        <w:t>).</w:t>
      </w:r>
    </w:p>
    <w:p w:rsidR="00DF2B50" w:rsidRDefault="00240440">
      <w:pPr>
        <w:pStyle w:val="Zkladntext70"/>
        <w:numPr>
          <w:ilvl w:val="0"/>
          <w:numId w:val="63"/>
        </w:numPr>
        <w:shd w:val="clear" w:color="auto" w:fill="auto"/>
        <w:tabs>
          <w:tab w:val="left" w:pos="315"/>
        </w:tabs>
        <w:spacing w:line="197" w:lineRule="exact"/>
        <w:jc w:val="both"/>
      </w:pPr>
      <w:r>
        <w:t>Sprejeři — náklady na konzervaci</w:t>
      </w:r>
    </w:p>
    <w:p w:rsidR="00DF2B50" w:rsidRDefault="00240440">
      <w:pPr>
        <w:pStyle w:val="Zkladntext20"/>
        <w:shd w:val="clear" w:color="auto" w:fill="auto"/>
        <w:spacing w:before="0" w:line="197" w:lineRule="exact"/>
        <w:ind w:firstLine="0"/>
      </w:pPr>
      <w:r>
        <w:t>je-li touto pojistnou smlouvou sjednáno pojištění budovy pro případ škod způsobených malbami, nástřiky nebo polepením jejího vnějšího obvodového pláště, uhradí pojistitel v případě pojistné události z tohoto pojištění také náklady, které byly po pojistné události pojištěným účelně vynaložené na konzervaci vnějšího obvodového pláště budovy zasažené pojistnou událostí (např. na ochranný nátěr proti poškození spreji a barvami).</w:t>
      </w:r>
    </w:p>
    <w:p w:rsidR="00DF2B50" w:rsidRDefault="00240440">
      <w:pPr>
        <w:pStyle w:val="Zkladntext20"/>
        <w:shd w:val="clear" w:color="auto" w:fill="auto"/>
        <w:spacing w:before="0" w:line="197" w:lineRule="exact"/>
        <w:ind w:right="240" w:firstLine="0"/>
        <w:jc w:val="both"/>
      </w:pPr>
      <w:r>
        <w:t xml:space="preserve">Na úhradu </w:t>
      </w:r>
      <w:proofErr w:type="spellStart"/>
      <w:r>
        <w:t>nákLadů</w:t>
      </w:r>
      <w:proofErr w:type="spellEnd"/>
      <w:r>
        <w:t xml:space="preserve"> podle tohoto ustanovení poskytne pojistitel plnění maximálně do výše </w:t>
      </w:r>
      <w:r>
        <w:rPr>
          <w:rStyle w:val="Zkladntext2Tun"/>
        </w:rPr>
        <w:t xml:space="preserve">20 </w:t>
      </w:r>
      <w:r>
        <w:t xml:space="preserve">% ze </w:t>
      </w:r>
      <w:proofErr w:type="spellStart"/>
      <w:r>
        <w:t>sublimitu</w:t>
      </w:r>
      <w:proofErr w:type="spellEnd"/>
      <w:r>
        <w:t xml:space="preserve"> sjednaného pro pojištění pro případ škod způsobených malbami, nástřiky nebo polepením na budově; výše </w:t>
      </w:r>
      <w:proofErr w:type="spellStart"/>
      <w:r>
        <w:t>pLnění</w:t>
      </w:r>
      <w:proofErr w:type="spellEnd"/>
      <w:r>
        <w:t xml:space="preserve"> současně v žádném případě nepřesáhne </w:t>
      </w:r>
      <w:r>
        <w:rPr>
          <w:rStyle w:val="Zkladntext2Tun"/>
        </w:rPr>
        <w:t xml:space="preserve">20 </w:t>
      </w:r>
      <w:r>
        <w:t xml:space="preserve">% z limitu pojistného </w:t>
      </w:r>
      <w:proofErr w:type="spellStart"/>
      <w:r>
        <w:t>pLnění</w:t>
      </w:r>
      <w:proofErr w:type="spellEnd"/>
      <w:r>
        <w:t xml:space="preserve"> sjednaného pro pojištění pro případ vandalismu.</w:t>
      </w:r>
    </w:p>
    <w:p w:rsidR="00DF2B50" w:rsidRDefault="00240440">
      <w:pPr>
        <w:pStyle w:val="Zkladntext20"/>
        <w:shd w:val="clear" w:color="auto" w:fill="auto"/>
        <w:spacing w:before="0" w:after="116" w:line="197" w:lineRule="exact"/>
        <w:ind w:firstLine="0"/>
        <w:jc w:val="both"/>
      </w:pPr>
      <w:r>
        <w:t xml:space="preserve">Pro pojištění </w:t>
      </w:r>
      <w:proofErr w:type="spellStart"/>
      <w:r>
        <w:t>podLe</w:t>
      </w:r>
      <w:proofErr w:type="spellEnd"/>
      <w:r>
        <w:t xml:space="preserve"> tohoto ustanovení se </w:t>
      </w:r>
      <w:proofErr w:type="spellStart"/>
      <w:r>
        <w:t>upLatní</w:t>
      </w:r>
      <w:proofErr w:type="spellEnd"/>
      <w:r>
        <w:t xml:space="preserve"> </w:t>
      </w:r>
      <w:proofErr w:type="spellStart"/>
      <w:r>
        <w:t>spoLuúčast</w:t>
      </w:r>
      <w:proofErr w:type="spellEnd"/>
      <w:r>
        <w:t xml:space="preserve"> sjednaná pro pojištění pro případ vandalismu.</w:t>
      </w:r>
    </w:p>
    <w:p w:rsidR="00DF2B50" w:rsidRDefault="00240440">
      <w:pPr>
        <w:pStyle w:val="Nadpis60"/>
        <w:keepNext/>
        <w:keepLines/>
        <w:numPr>
          <w:ilvl w:val="0"/>
          <w:numId w:val="63"/>
        </w:numPr>
        <w:shd w:val="clear" w:color="auto" w:fill="auto"/>
        <w:tabs>
          <w:tab w:val="left" w:pos="315"/>
        </w:tabs>
        <w:spacing w:after="0" w:line="202" w:lineRule="exact"/>
        <w:ind w:firstLine="0"/>
      </w:pPr>
      <w:bookmarkStart w:id="182" w:name="bookmark168"/>
      <w:r>
        <w:t>Zabezpečení finančních prostředků</w:t>
      </w:r>
      <w:bookmarkEnd w:id="182"/>
    </w:p>
    <w:p w:rsidR="00DF2B50" w:rsidRDefault="00240440">
      <w:pPr>
        <w:pStyle w:val="Zkladntext20"/>
        <w:shd w:val="clear" w:color="auto" w:fill="auto"/>
        <w:spacing w:before="0" w:after="124" w:line="202" w:lineRule="exact"/>
        <w:ind w:firstLine="0"/>
      </w:pPr>
      <w:proofErr w:type="spellStart"/>
      <w:r>
        <w:t>Je-Li</w:t>
      </w:r>
      <w:proofErr w:type="spellEnd"/>
      <w:r>
        <w:t xml:space="preserve"> touto pojistnou smlouvou sjednáno pojištění finančních prostředku proti jejich odcizení, ujednává se, že do Limitu pojistného plnění </w:t>
      </w:r>
      <w:r>
        <w:rPr>
          <w:rStyle w:val="Zkladntext2Tun"/>
        </w:rPr>
        <w:t xml:space="preserve">30 000 Kč </w:t>
      </w:r>
      <w:r>
        <w:t xml:space="preserve">se za jejich dostatečné zabezpečení považuje uložení v příruční </w:t>
      </w:r>
      <w:proofErr w:type="spellStart"/>
      <w:r>
        <w:t>pokLadně</w:t>
      </w:r>
      <w:proofErr w:type="spellEnd"/>
      <w:r>
        <w:t xml:space="preserve">, která je umístěna tak, aby </w:t>
      </w:r>
      <w:proofErr w:type="spellStart"/>
      <w:r>
        <w:t>nebyLa</w:t>
      </w:r>
      <w:proofErr w:type="spellEnd"/>
      <w:r>
        <w:t xml:space="preserve"> viditelná, a to v uzamčené skříni nebo zásuvce.</w:t>
      </w:r>
    </w:p>
    <w:p w:rsidR="00DF2B50" w:rsidRDefault="00240440">
      <w:pPr>
        <w:pStyle w:val="Nadpis60"/>
        <w:keepNext/>
        <w:keepLines/>
        <w:numPr>
          <w:ilvl w:val="0"/>
          <w:numId w:val="63"/>
        </w:numPr>
        <w:shd w:val="clear" w:color="auto" w:fill="auto"/>
        <w:tabs>
          <w:tab w:val="left" w:pos="315"/>
        </w:tabs>
        <w:spacing w:after="0" w:line="197" w:lineRule="exact"/>
        <w:ind w:firstLine="0"/>
      </w:pPr>
      <w:bookmarkStart w:id="183" w:name="bookmark169"/>
      <w:r>
        <w:t>Výměna zámků</w:t>
      </w:r>
      <w:bookmarkEnd w:id="183"/>
    </w:p>
    <w:p w:rsidR="00DF2B50" w:rsidRDefault="00240440">
      <w:pPr>
        <w:pStyle w:val="Zkladntext20"/>
        <w:shd w:val="clear" w:color="auto" w:fill="auto"/>
        <w:spacing w:before="0" w:line="197" w:lineRule="exact"/>
        <w:ind w:firstLine="0"/>
        <w:jc w:val="both"/>
      </w:pPr>
      <w:r>
        <w:t xml:space="preserve">Ujednává se, že z pojištění nemovitých objektů, je-li sjednáno, uhradí </w:t>
      </w:r>
      <w:proofErr w:type="spellStart"/>
      <w:r>
        <w:t>pojistiteL</w:t>
      </w:r>
      <w:proofErr w:type="spellEnd"/>
      <w:r>
        <w:t xml:space="preserve"> také:</w:t>
      </w:r>
    </w:p>
    <w:p w:rsidR="00DF2B50" w:rsidRDefault="00240440">
      <w:pPr>
        <w:pStyle w:val="Zkladntext20"/>
        <w:numPr>
          <w:ilvl w:val="0"/>
          <w:numId w:val="64"/>
        </w:numPr>
        <w:shd w:val="clear" w:color="auto" w:fill="auto"/>
        <w:tabs>
          <w:tab w:val="left" w:pos="315"/>
        </w:tabs>
        <w:spacing w:before="0" w:line="197" w:lineRule="exact"/>
        <w:ind w:left="360" w:hanging="360"/>
      </w:pPr>
      <w:r>
        <w:t xml:space="preserve">účelně vynaložené náklady na zhotovení náhradních </w:t>
      </w:r>
      <w:proofErr w:type="spellStart"/>
      <w:r>
        <w:t>kLíčů</w:t>
      </w:r>
      <w:proofErr w:type="spellEnd"/>
      <w:r>
        <w:t xml:space="preserve"> k nové vložce zámku vstupních dveří do místa pojištění nad rámec počtu klíčů standardně k takové vložce zámku dodávaných, pokud je nová vložka zámku instalována náhradou za původní vložku zničenou nebo odcizenou pojistnou </w:t>
      </w:r>
      <w:proofErr w:type="spellStart"/>
      <w:r>
        <w:t>udáLostí</w:t>
      </w:r>
      <w:proofErr w:type="spellEnd"/>
      <w:r>
        <w:t xml:space="preserve"> z pojištění nemovitého objektu sjednaného touto pojistnou smlouvou,</w:t>
      </w:r>
    </w:p>
    <w:p w:rsidR="00DF2B50" w:rsidRDefault="00240440">
      <w:pPr>
        <w:pStyle w:val="Zkladntext20"/>
        <w:numPr>
          <w:ilvl w:val="0"/>
          <w:numId w:val="64"/>
        </w:numPr>
        <w:shd w:val="clear" w:color="auto" w:fill="auto"/>
        <w:tabs>
          <w:tab w:val="left" w:pos="315"/>
        </w:tabs>
        <w:spacing w:before="0" w:line="197" w:lineRule="exact"/>
        <w:ind w:left="360" w:hanging="360"/>
      </w:pPr>
      <w:r>
        <w:t xml:space="preserve">účelně vynaložené náklady na výměnu vložky zámku vstupních dveří do místa pojištění včetně </w:t>
      </w:r>
      <w:proofErr w:type="spellStart"/>
      <w:r>
        <w:t>nákLadů</w:t>
      </w:r>
      <w:proofErr w:type="spellEnd"/>
      <w:r>
        <w:t xml:space="preserve"> na zhotovení stejného počtu klíčů, které existovaly k </w:t>
      </w:r>
      <w:proofErr w:type="spellStart"/>
      <w:r>
        <w:t>vLožce</w:t>
      </w:r>
      <w:proofErr w:type="spellEnd"/>
      <w:r>
        <w:t xml:space="preserve"> původní, v situaci, kdy v souvislosti s pojistnou </w:t>
      </w:r>
      <w:proofErr w:type="spellStart"/>
      <w:r>
        <w:t>udáLostí</w:t>
      </w:r>
      <w:proofErr w:type="spellEnd"/>
      <w:r>
        <w:t xml:space="preserve"> z pojištěni pro případ odcizení sjednaného touto pojistnou smlouvou došlo k odcizení klíčů od vstupních dveří do místa pojištění.</w:t>
      </w:r>
    </w:p>
    <w:p w:rsidR="00DF2B50" w:rsidRDefault="00240440">
      <w:pPr>
        <w:pStyle w:val="Zkladntext20"/>
        <w:shd w:val="clear" w:color="auto" w:fill="auto"/>
        <w:spacing w:before="0" w:line="197" w:lineRule="exact"/>
        <w:ind w:firstLine="0"/>
      </w:pPr>
      <w:r>
        <w:t xml:space="preserve">Pojistitel v případech uvedených pod písmeny a) a b) neuhradí náklady na zhotovení klíčů k nové </w:t>
      </w:r>
      <w:proofErr w:type="spellStart"/>
      <w:r>
        <w:t>vLožce</w:t>
      </w:r>
      <w:proofErr w:type="spellEnd"/>
      <w:r>
        <w:t xml:space="preserve"> zámků v počtu přesahujícím počet klíčů, které v době bezprostředně před vznikem pojistné události existovaly k vložce původní</w:t>
      </w:r>
    </w:p>
    <w:p w:rsidR="00DF2B50" w:rsidRDefault="00240440">
      <w:pPr>
        <w:pStyle w:val="Zkladntext20"/>
        <w:shd w:val="clear" w:color="auto" w:fill="auto"/>
        <w:spacing w:before="0" w:line="197" w:lineRule="exact"/>
        <w:ind w:firstLine="0"/>
      </w:pPr>
      <w:r>
        <w:t xml:space="preserve">Pojistitel neuhradí zvýšené náklady vyplývající z náhrady původní </w:t>
      </w:r>
      <w:proofErr w:type="spellStart"/>
      <w:r>
        <w:t>vLožky</w:t>
      </w:r>
      <w:proofErr w:type="spellEnd"/>
      <w:r>
        <w:t xml:space="preserve"> zámků vložkou vyšší cenové kategorie, než je </w:t>
      </w:r>
      <w:proofErr w:type="spellStart"/>
      <w:r>
        <w:t>vLožka</w:t>
      </w:r>
      <w:proofErr w:type="spellEnd"/>
      <w:r>
        <w:t xml:space="preserve"> stejná nebo srovnatelná s původní.</w:t>
      </w:r>
    </w:p>
    <w:p w:rsidR="00DF2B50" w:rsidRDefault="00240440">
      <w:pPr>
        <w:pStyle w:val="Zkladntext20"/>
        <w:shd w:val="clear" w:color="auto" w:fill="auto"/>
        <w:spacing w:before="0" w:after="120" w:line="197" w:lineRule="exact"/>
        <w:ind w:right="180" w:firstLine="0"/>
        <w:jc w:val="both"/>
      </w:pPr>
      <w:r>
        <w:t xml:space="preserve">Pojištění dle tohoto ustanovení se sjednává na první riziko ve smyslu </w:t>
      </w:r>
      <w:proofErr w:type="spellStart"/>
      <w:r>
        <w:t>čL</w:t>
      </w:r>
      <w:proofErr w:type="spellEnd"/>
      <w:r>
        <w:t xml:space="preserve"> 23 odst. D písm. a) VPP P-100/14 s Limitem pojistného </w:t>
      </w:r>
      <w:proofErr w:type="spellStart"/>
      <w:r>
        <w:t>pLnění</w:t>
      </w:r>
      <w:proofErr w:type="spellEnd"/>
      <w:r>
        <w:t xml:space="preserve"> pro jednu a všechny pojistné události nastalé v průběhu jednoho pojistného roku ve výši </w:t>
      </w:r>
      <w:r>
        <w:rPr>
          <w:rStyle w:val="Zkladntext2Tun"/>
        </w:rPr>
        <w:t xml:space="preserve">10 000 Kč </w:t>
      </w:r>
      <w:r>
        <w:t xml:space="preserve">a spoluúčastí ve výši </w:t>
      </w:r>
      <w:r>
        <w:rPr>
          <w:rStyle w:val="Zkladntext2Tun"/>
        </w:rPr>
        <w:t>1 000 Kč.</w:t>
      </w:r>
    </w:p>
    <w:p w:rsidR="00DF2B50" w:rsidRDefault="00240440">
      <w:pPr>
        <w:pStyle w:val="Nadpis60"/>
        <w:keepNext/>
        <w:keepLines/>
        <w:numPr>
          <w:ilvl w:val="0"/>
          <w:numId w:val="63"/>
        </w:numPr>
        <w:shd w:val="clear" w:color="auto" w:fill="auto"/>
        <w:tabs>
          <w:tab w:val="left" w:pos="315"/>
        </w:tabs>
        <w:spacing w:after="0" w:line="197" w:lineRule="exact"/>
        <w:ind w:firstLine="0"/>
      </w:pPr>
      <w:bookmarkStart w:id="184" w:name="bookmark170"/>
      <w:r>
        <w:t xml:space="preserve">Kamerový </w:t>
      </w:r>
      <w:proofErr w:type="gramStart"/>
      <w:r>
        <w:t>systém - podmínky</w:t>
      </w:r>
      <w:proofErr w:type="gramEnd"/>
      <w:r>
        <w:t xml:space="preserve"> zabezpečení</w:t>
      </w:r>
      <w:bookmarkEnd w:id="184"/>
    </w:p>
    <w:p w:rsidR="00DF2B50" w:rsidRDefault="00240440">
      <w:pPr>
        <w:pStyle w:val="Zkladntext20"/>
        <w:shd w:val="clear" w:color="auto" w:fill="auto"/>
        <w:spacing w:before="0" w:after="116" w:line="197" w:lineRule="exact"/>
        <w:ind w:firstLine="0"/>
      </w:pPr>
      <w:r>
        <w:t xml:space="preserve">Ujednává se, že je-li touto pojistnou smlouvou sjednáno pojištění stavebních součástí budov a ostatní staveb proti odcizení, považuje se za stavební součást i kamerový systém. </w:t>
      </w:r>
      <w:proofErr w:type="spellStart"/>
      <w:r>
        <w:t>PojistiteL</w:t>
      </w:r>
      <w:proofErr w:type="spellEnd"/>
      <w:r>
        <w:t xml:space="preserve"> poskytne pojistné plnění i v tom případě, kdy dojde k jeho odcizení (nebo odcizení jeho části) pouze překonáním jeho konstrukčního upevnění To platí i v případě, kdy není kamerový systém přísluševším budovy nebo stavby, pojistitel poskytne pojistné </w:t>
      </w:r>
      <w:proofErr w:type="spellStart"/>
      <w:r>
        <w:t>pLnění</w:t>
      </w:r>
      <w:proofErr w:type="spellEnd"/>
      <w:r>
        <w:t xml:space="preserve"> za podmínky, že dojde k překonání jeho konstrukčního upevnění k objektu nebo předmětu pevně spojeného se zemí.</w:t>
      </w:r>
    </w:p>
    <w:p w:rsidR="00DF2B50" w:rsidRDefault="00240440">
      <w:pPr>
        <w:pStyle w:val="Nadpis60"/>
        <w:keepNext/>
        <w:keepLines/>
        <w:numPr>
          <w:ilvl w:val="0"/>
          <w:numId w:val="63"/>
        </w:numPr>
        <w:shd w:val="clear" w:color="auto" w:fill="auto"/>
        <w:tabs>
          <w:tab w:val="left" w:pos="315"/>
        </w:tabs>
        <w:spacing w:after="0" w:line="202" w:lineRule="exact"/>
        <w:ind w:firstLine="0"/>
      </w:pPr>
      <w:bookmarkStart w:id="185" w:name="bookmark171"/>
      <w:r>
        <w:t>Poškození stavebních součástí</w:t>
      </w:r>
      <w:bookmarkEnd w:id="185"/>
    </w:p>
    <w:p w:rsidR="00DF2B50" w:rsidRDefault="00240440">
      <w:pPr>
        <w:pStyle w:val="Zkladntext20"/>
        <w:shd w:val="clear" w:color="auto" w:fill="auto"/>
        <w:spacing w:before="0" w:after="124" w:line="202" w:lineRule="exact"/>
        <w:ind w:firstLine="0"/>
      </w:pPr>
      <w:r>
        <w:t xml:space="preserve">Ujednává se, že </w:t>
      </w:r>
      <w:proofErr w:type="spellStart"/>
      <w:r>
        <w:t>je-Li</w:t>
      </w:r>
      <w:proofErr w:type="spellEnd"/>
      <w:r>
        <w:t xml:space="preserve"> touto pojistnou smlouvou sjednáno pojištění budovy a ostatní stavby proti odcizení, vztahuje se toto pojištění i na poškození nebo zničení jejich stavebních součástí a příslušenství způsobené jednáním pachatele směřujícího k odcizení těchto stavebních součástí. Pojistitel poskytne pojistné plnění za tyto vzniklé škody do výše horní hranice pojistného </w:t>
      </w:r>
      <w:proofErr w:type="spellStart"/>
      <w:r>
        <w:t>pLnění</w:t>
      </w:r>
      <w:proofErr w:type="spellEnd"/>
      <w:r>
        <w:t xml:space="preserve"> sjednaného pro odcizení nemovitých objektů.</w:t>
      </w:r>
    </w:p>
    <w:p w:rsidR="00DF2B50" w:rsidRDefault="00240440">
      <w:pPr>
        <w:pStyle w:val="Nadpis60"/>
        <w:keepNext/>
        <w:keepLines/>
        <w:numPr>
          <w:ilvl w:val="0"/>
          <w:numId w:val="63"/>
        </w:numPr>
        <w:shd w:val="clear" w:color="auto" w:fill="auto"/>
        <w:tabs>
          <w:tab w:val="left" w:pos="315"/>
        </w:tabs>
        <w:spacing w:after="0" w:line="197" w:lineRule="exact"/>
        <w:ind w:firstLine="0"/>
      </w:pPr>
      <w:bookmarkStart w:id="186" w:name="bookmark172"/>
      <w:r>
        <w:t>Samostatně stojící reklamní panely</w:t>
      </w:r>
      <w:bookmarkEnd w:id="186"/>
    </w:p>
    <w:p w:rsidR="00DF2B50" w:rsidRDefault="00240440">
      <w:pPr>
        <w:pStyle w:val="Zkladntext20"/>
        <w:shd w:val="clear" w:color="auto" w:fill="auto"/>
        <w:spacing w:before="0" w:after="120" w:line="197" w:lineRule="exact"/>
        <w:ind w:firstLine="0"/>
      </w:pPr>
      <w:r>
        <w:t xml:space="preserve">Ujednává se, že je-li touto pojistnou smlouvou sjednáno pojištění budovy proti odcizení, odchylně od </w:t>
      </w:r>
      <w:proofErr w:type="spellStart"/>
      <w:r>
        <w:t>čL</w:t>
      </w:r>
      <w:proofErr w:type="spellEnd"/>
      <w:r>
        <w:t xml:space="preserve"> 9 odst. 21) ZPP P-200/14 se za </w:t>
      </w:r>
      <w:r>
        <w:rPr>
          <w:rStyle w:val="Zkladntext2Tun"/>
        </w:rPr>
        <w:t xml:space="preserve">příslušenství </w:t>
      </w:r>
      <w:r>
        <w:t xml:space="preserve">budovy nebo ostatní stavby považují také reklamní panely samostatně stojících na konstrukci pevně spojené se zemí. Pojistitel poskytne pojistné </w:t>
      </w:r>
      <w:proofErr w:type="spellStart"/>
      <w:r>
        <w:t>pLnění</w:t>
      </w:r>
      <w:proofErr w:type="spellEnd"/>
      <w:r>
        <w:t xml:space="preserve"> maximálně do limitu pojistného plnění </w:t>
      </w:r>
      <w:r>
        <w:rPr>
          <w:rStyle w:val="Zkladntext2Tun"/>
        </w:rPr>
        <w:t xml:space="preserve">100 000 Kč </w:t>
      </w:r>
      <w:r>
        <w:t xml:space="preserve">pro jednu a všechny pojistné </w:t>
      </w:r>
      <w:proofErr w:type="spellStart"/>
      <w:r>
        <w:t>udáLosti</w:t>
      </w:r>
      <w:proofErr w:type="spellEnd"/>
      <w:r>
        <w:t xml:space="preserve">, spoluúčast činí </w:t>
      </w:r>
      <w:r>
        <w:rPr>
          <w:rStyle w:val="Zkladntext2Tun"/>
        </w:rPr>
        <w:t>1000 Kč</w:t>
      </w:r>
    </w:p>
    <w:p w:rsidR="00DF2B50" w:rsidRDefault="00240440">
      <w:pPr>
        <w:pStyle w:val="Nadpis60"/>
        <w:keepNext/>
        <w:keepLines/>
        <w:numPr>
          <w:ilvl w:val="0"/>
          <w:numId w:val="63"/>
        </w:numPr>
        <w:shd w:val="clear" w:color="auto" w:fill="auto"/>
        <w:tabs>
          <w:tab w:val="left" w:pos="315"/>
        </w:tabs>
        <w:spacing w:after="0" w:line="197" w:lineRule="exact"/>
        <w:ind w:firstLine="0"/>
      </w:pPr>
      <w:bookmarkStart w:id="187" w:name="bookmark173"/>
      <w:r>
        <w:t>Hasící technika (hadice, proudnice, ruční hasicí přístroje apod.)</w:t>
      </w:r>
      <w:bookmarkEnd w:id="187"/>
    </w:p>
    <w:p w:rsidR="00DF2B50" w:rsidRDefault="00240440">
      <w:pPr>
        <w:pStyle w:val="Zkladntext20"/>
        <w:shd w:val="clear" w:color="auto" w:fill="auto"/>
        <w:spacing w:before="0" w:after="116" w:line="197" w:lineRule="exact"/>
        <w:ind w:firstLine="0"/>
      </w:pPr>
      <w:r>
        <w:t xml:space="preserve">Je-li touto pojistnou smlouvou sjednáno pojištění budovy proti odcizení, vztahuje se pojištění také na odcizení hasicích zařízení umístěných uvnitř budovy (hadice, proudnice, ruční hasicí přístroje apod.), při kterém </w:t>
      </w:r>
      <w:proofErr w:type="spellStart"/>
      <w:r>
        <w:t>pachateL</w:t>
      </w:r>
      <w:proofErr w:type="spellEnd"/>
      <w:r>
        <w:t xml:space="preserve"> </w:t>
      </w:r>
      <w:proofErr w:type="spellStart"/>
      <w:r>
        <w:t>nepřekonaL</w:t>
      </w:r>
      <w:proofErr w:type="spellEnd"/>
      <w:r>
        <w:t xml:space="preserve"> překážky bránící odcizeni pojištění věci. Pojištění se v rozsahu dle tohoto článku sjednává na první riziko ve smyslu </w:t>
      </w:r>
      <w:proofErr w:type="spellStart"/>
      <w:r>
        <w:t>čL</w:t>
      </w:r>
      <w:proofErr w:type="spellEnd"/>
      <w:r>
        <w:t xml:space="preserve"> 23 odst. 1) písm. a) VPP P-100/14 s limitem pojistného plnění pro jednu a všechny pojistné události nastalé v průběhu jednoho pojistného roku ve výši </w:t>
      </w:r>
      <w:r>
        <w:rPr>
          <w:rStyle w:val="Zkladntext2Tun"/>
        </w:rPr>
        <w:t xml:space="preserve">20 000 Kč </w:t>
      </w:r>
      <w:r>
        <w:t xml:space="preserve">a se spoluúčastí ve výši </w:t>
      </w:r>
      <w:r>
        <w:rPr>
          <w:rStyle w:val="Zkladntext2Tun"/>
        </w:rPr>
        <w:t>1 000 Kč.</w:t>
      </w:r>
    </w:p>
    <w:p w:rsidR="00DF2B50" w:rsidRDefault="00240440">
      <w:pPr>
        <w:pStyle w:val="Nadpis60"/>
        <w:keepNext/>
        <w:keepLines/>
        <w:numPr>
          <w:ilvl w:val="0"/>
          <w:numId w:val="63"/>
        </w:numPr>
        <w:shd w:val="clear" w:color="auto" w:fill="auto"/>
        <w:tabs>
          <w:tab w:val="left" w:pos="315"/>
        </w:tabs>
        <w:spacing w:after="0" w:line="202" w:lineRule="exact"/>
        <w:ind w:firstLine="0"/>
      </w:pPr>
      <w:bookmarkStart w:id="188" w:name="bookmark174"/>
      <w:r>
        <w:t>Věcí v automobilu odcizení</w:t>
      </w:r>
      <w:bookmarkEnd w:id="188"/>
    </w:p>
    <w:p w:rsidR="00DF2B50" w:rsidRDefault="00240440">
      <w:pPr>
        <w:pStyle w:val="Zkladntext20"/>
        <w:shd w:val="clear" w:color="auto" w:fill="auto"/>
        <w:spacing w:before="0" w:after="120" w:line="202" w:lineRule="exact"/>
        <w:ind w:firstLine="0"/>
      </w:pPr>
      <w:r>
        <w:t xml:space="preserve">Odchylně od či 4 DPP P-205/14 poskytne </w:t>
      </w:r>
      <w:proofErr w:type="spellStart"/>
      <w:r>
        <w:t>pojistiteL</w:t>
      </w:r>
      <w:proofErr w:type="spellEnd"/>
      <w:r>
        <w:t xml:space="preserve"> na úhradu škod vzniklých odcizením mobilních elektronických zařízení </w:t>
      </w:r>
      <w:proofErr w:type="spellStart"/>
      <w:r>
        <w:t>uLožených</w:t>
      </w:r>
      <w:proofErr w:type="spellEnd"/>
      <w:r>
        <w:t xml:space="preserve"> v motorovém vozidle pojistné </w:t>
      </w:r>
      <w:proofErr w:type="spellStart"/>
      <w:r>
        <w:t>pLnění</w:t>
      </w:r>
      <w:proofErr w:type="spellEnd"/>
      <w:r>
        <w:t xml:space="preserve"> ve výši max. </w:t>
      </w:r>
      <w:r>
        <w:rPr>
          <w:rStyle w:val="Zkladntext2Tun"/>
        </w:rPr>
        <w:t xml:space="preserve">100 000 Kč </w:t>
      </w:r>
      <w:r>
        <w:t xml:space="preserve">z jedné a zároveň ze všech pojistných událostí nastalých v jednom pojistném roce. Pojištění se sjednává na první riziko ve smyslu </w:t>
      </w:r>
      <w:proofErr w:type="spellStart"/>
      <w:r>
        <w:t>čL</w:t>
      </w:r>
      <w:proofErr w:type="spellEnd"/>
      <w:r>
        <w:t xml:space="preserve"> 23 odst. 1) písm. a) VPP P-100/14. Ostatní ujednání zůstávají v </w:t>
      </w:r>
      <w:proofErr w:type="spellStart"/>
      <w:r>
        <w:t>pLatnosti</w:t>
      </w:r>
      <w:proofErr w:type="spellEnd"/>
      <w:r>
        <w:t>.</w:t>
      </w:r>
    </w:p>
    <w:p w:rsidR="00DF2B50" w:rsidRDefault="00240440">
      <w:pPr>
        <w:pStyle w:val="Nadpis60"/>
        <w:keepNext/>
        <w:keepLines/>
        <w:numPr>
          <w:ilvl w:val="0"/>
          <w:numId w:val="63"/>
        </w:numPr>
        <w:shd w:val="clear" w:color="auto" w:fill="auto"/>
        <w:tabs>
          <w:tab w:val="left" w:pos="366"/>
        </w:tabs>
        <w:spacing w:after="0" w:line="202" w:lineRule="exact"/>
        <w:ind w:firstLine="0"/>
      </w:pPr>
      <w:bookmarkStart w:id="189" w:name="bookmark175"/>
      <w:r>
        <w:t xml:space="preserve">Definice uzavřený </w:t>
      </w:r>
      <w:proofErr w:type="gramStart"/>
      <w:r>
        <w:t>prostor - typ</w:t>
      </w:r>
      <w:proofErr w:type="gramEnd"/>
      <w:r>
        <w:t xml:space="preserve"> B - změna</w:t>
      </w:r>
      <w:bookmarkEnd w:id="189"/>
    </w:p>
    <w:p w:rsidR="00DF2B50" w:rsidRDefault="00240440">
      <w:pPr>
        <w:pStyle w:val="Zkladntext20"/>
        <w:shd w:val="clear" w:color="auto" w:fill="auto"/>
        <w:spacing w:before="0" w:line="202" w:lineRule="exact"/>
        <w:ind w:right="180" w:firstLine="0"/>
        <w:jc w:val="both"/>
      </w:pPr>
      <w:r>
        <w:t xml:space="preserve">Ujednává se, že odchylně od </w:t>
      </w:r>
      <w:proofErr w:type="spellStart"/>
      <w:r>
        <w:t>čL</w:t>
      </w:r>
      <w:proofErr w:type="spellEnd"/>
      <w:r>
        <w:t xml:space="preserve"> 3 odst. 2) písm. b) DPP P-205/14 je plášť uzavřeného prostoru zhotoven z plechu min. tloušťky 0,5 mm nebo z jiných </w:t>
      </w:r>
      <w:proofErr w:type="spellStart"/>
      <w:r>
        <w:t>materiáLů</w:t>
      </w:r>
      <w:proofErr w:type="spellEnd"/>
      <w:r>
        <w:t xml:space="preserve"> kladoucí stejný odpor proti jejich násilnému překonání.</w:t>
      </w:r>
    </w:p>
    <w:p w:rsidR="00DF2B50" w:rsidRDefault="00240440">
      <w:pPr>
        <w:pStyle w:val="Nadpis60"/>
        <w:keepNext/>
        <w:keepLines/>
        <w:numPr>
          <w:ilvl w:val="0"/>
          <w:numId w:val="65"/>
        </w:numPr>
        <w:shd w:val="clear" w:color="auto" w:fill="auto"/>
        <w:tabs>
          <w:tab w:val="left" w:pos="315"/>
        </w:tabs>
        <w:spacing w:after="0" w:line="150" w:lineRule="exact"/>
        <w:ind w:firstLine="0"/>
      </w:pPr>
      <w:bookmarkStart w:id="190" w:name="bookmark176"/>
      <w:r>
        <w:t>Pojištění skel</w:t>
      </w:r>
      <w:bookmarkEnd w:id="190"/>
    </w:p>
    <w:p w:rsidR="00DF2B50" w:rsidRDefault="00240440">
      <w:pPr>
        <w:pStyle w:val="Zkladntext20"/>
        <w:shd w:val="clear" w:color="auto" w:fill="auto"/>
        <w:spacing w:before="0" w:after="218" w:line="197" w:lineRule="exact"/>
        <w:ind w:firstLine="0"/>
      </w:pPr>
      <w:proofErr w:type="spellStart"/>
      <w:r>
        <w:t>Je-Li</w:t>
      </w:r>
      <w:proofErr w:type="spellEnd"/>
      <w:r>
        <w:t xml:space="preserve">. touto pojistnou smlouvou sjednáno pojištění skel, poskytne pojistitel pojistné plnění i za přiměřeně a účelně vynaložené </w:t>
      </w:r>
      <w:proofErr w:type="spellStart"/>
      <w:r>
        <w:t>nákLady</w:t>
      </w:r>
      <w:proofErr w:type="spellEnd"/>
      <w:r>
        <w:t xml:space="preserve"> na nouzové zabezpečení výplně otvoru po rozbitém skle, pokud je oprávněna osoba </w:t>
      </w:r>
      <w:proofErr w:type="spellStart"/>
      <w:r>
        <w:t>vynaLožila</w:t>
      </w:r>
      <w:proofErr w:type="spellEnd"/>
      <w:r>
        <w:t xml:space="preserve">, a to včetně montáže a demontáže stavebních součástí nutné k provedení nouzového osazení okenních tabulí či opravy zasklení (např. ochranných mříží, markýz, uzávěrů oken apod.), maximálně však do výše </w:t>
      </w:r>
      <w:r>
        <w:rPr>
          <w:rStyle w:val="Zkladntext2Tun"/>
        </w:rPr>
        <w:t xml:space="preserve">30 </w:t>
      </w:r>
      <w:r>
        <w:t xml:space="preserve">% z limitu pojistného plnění sjednaného pro pojištění skel. Horní hranice pojistného plnění se o tyto náklady </w:t>
      </w:r>
      <w:r>
        <w:lastRenderedPageBreak/>
        <w:t>nesnižuje.</w:t>
      </w:r>
    </w:p>
    <w:p w:rsidR="00DF2B50" w:rsidRDefault="00240440">
      <w:pPr>
        <w:pStyle w:val="Nadpis60"/>
        <w:keepNext/>
        <w:keepLines/>
        <w:numPr>
          <w:ilvl w:val="0"/>
          <w:numId w:val="65"/>
        </w:numPr>
        <w:shd w:val="clear" w:color="auto" w:fill="auto"/>
        <w:tabs>
          <w:tab w:val="left" w:pos="315"/>
        </w:tabs>
        <w:spacing w:after="0" w:line="150" w:lineRule="exact"/>
        <w:ind w:firstLine="0"/>
      </w:pPr>
      <w:bookmarkStart w:id="191" w:name="bookmark177"/>
      <w:r>
        <w:t>Pojištění skel</w:t>
      </w:r>
      <w:bookmarkEnd w:id="191"/>
    </w:p>
    <w:p w:rsidR="00DF2B50" w:rsidRDefault="00240440">
      <w:pPr>
        <w:pStyle w:val="Zkladntext20"/>
        <w:shd w:val="clear" w:color="auto" w:fill="auto"/>
        <w:spacing w:before="0" w:line="197" w:lineRule="exact"/>
        <w:ind w:right="200" w:firstLine="0"/>
        <w:jc w:val="both"/>
      </w:pPr>
      <w:r>
        <w:t xml:space="preserve">Je-li touto pojistnou smlouvou sjednáno pojištění skel, ujednává se, že se nad rámec ZPP P-2S0/14 pojištění vztahuje také na obyčejné sklo instalované v oknech, dveřích, </w:t>
      </w:r>
      <w:proofErr w:type="spellStart"/>
      <w:r>
        <w:t>světLících</w:t>
      </w:r>
      <w:proofErr w:type="spellEnd"/>
      <w:r>
        <w:t>, střechách, obytných stěnách a vitrínách.</w:t>
      </w:r>
    </w:p>
    <w:p w:rsidR="00DF2B50" w:rsidRDefault="00240440">
      <w:pPr>
        <w:pStyle w:val="Zkladntext20"/>
        <w:shd w:val="clear" w:color="auto" w:fill="auto"/>
        <w:spacing w:before="0" w:after="178" w:line="197" w:lineRule="exact"/>
        <w:ind w:firstLine="0"/>
      </w:pPr>
      <w:r>
        <w:t xml:space="preserve">Dále se odchylně od či 3 </w:t>
      </w:r>
      <w:proofErr w:type="spellStart"/>
      <w:r>
        <w:rPr>
          <w:lang w:val="de-DE" w:eastAsia="de-DE" w:bidi="de-DE"/>
        </w:rPr>
        <w:t>ödst</w:t>
      </w:r>
      <w:proofErr w:type="spellEnd"/>
      <w:r>
        <w:rPr>
          <w:lang w:val="de-DE" w:eastAsia="de-DE" w:bidi="de-DE"/>
        </w:rPr>
        <w:t xml:space="preserve">. </w:t>
      </w:r>
      <w:r>
        <w:t xml:space="preserve">1) písm. </w:t>
      </w:r>
      <w:r>
        <w:rPr>
          <w:rStyle w:val="Zkladntext25ptKurzva"/>
        </w:rPr>
        <w:t>á</w:t>
      </w:r>
      <w:r>
        <w:t xml:space="preserve"> ZPP P-250/14 ujednává, že se pojištění vztahuje rovněž na škody způsobené na pojištěném souboru sanitární keramiky, plexiskle a jiných umělých hmotách pevně spojených s budovou nebo ostatní stavbou nebo zasazených v rámu, který je stavební součásti budovy nebo stavby.</w:t>
      </w:r>
    </w:p>
    <w:p w:rsidR="00DF2B50" w:rsidRDefault="00240440">
      <w:pPr>
        <w:pStyle w:val="Zkladntext90"/>
        <w:shd w:val="clear" w:color="auto" w:fill="auto"/>
        <w:spacing w:after="95" w:line="200" w:lineRule="exact"/>
        <w:ind w:firstLine="0"/>
        <w:jc w:val="both"/>
      </w:pPr>
      <w:r>
        <w:t>Článek 5 - Pojištění strojů a elektronických zařízení</w:t>
      </w:r>
    </w:p>
    <w:p w:rsidR="00DF2B50" w:rsidRDefault="00240440">
      <w:pPr>
        <w:pStyle w:val="Nadpis60"/>
        <w:keepNext/>
        <w:keepLines/>
        <w:numPr>
          <w:ilvl w:val="0"/>
          <w:numId w:val="66"/>
        </w:numPr>
        <w:shd w:val="clear" w:color="auto" w:fill="auto"/>
        <w:tabs>
          <w:tab w:val="left" w:pos="315"/>
        </w:tabs>
        <w:spacing w:after="0" w:line="206" w:lineRule="exact"/>
        <w:ind w:firstLine="0"/>
      </w:pPr>
      <w:bookmarkStart w:id="192" w:name="bookmark178"/>
      <w:r>
        <w:t>Zařízení mimo provoz</w:t>
      </w:r>
      <w:bookmarkEnd w:id="192"/>
    </w:p>
    <w:p w:rsidR="00DF2B50" w:rsidRDefault="00240440">
      <w:pPr>
        <w:pStyle w:val="Zkladntext20"/>
        <w:shd w:val="clear" w:color="auto" w:fill="auto"/>
        <w:spacing w:before="0" w:after="184" w:line="206" w:lineRule="exact"/>
        <w:ind w:firstLine="0"/>
      </w:pPr>
      <w:r>
        <w:t xml:space="preserve">Je-li touto pojistnou smlouvou sjednáno pojištění stroje </w:t>
      </w:r>
      <w:proofErr w:type="spellStart"/>
      <w:r>
        <w:t>dLe</w:t>
      </w:r>
      <w:proofErr w:type="spellEnd"/>
      <w:r>
        <w:t xml:space="preserve"> ZPP P-300/14 nebo elektronického zařízení dle ZPP P-320/14, vztahuje se toto pojištění i na zařízení, která jsou provozuschopná, avšak v době pojistné události mohou být mimo provoz, mohou na nich probíhat prohlídky či opravy, mohou být v rámci místa pojištění přemísťována, demontována či opětovně montována.</w:t>
      </w:r>
    </w:p>
    <w:p w:rsidR="00DF2B50" w:rsidRDefault="00240440">
      <w:pPr>
        <w:pStyle w:val="Nadpis60"/>
        <w:keepNext/>
        <w:keepLines/>
        <w:numPr>
          <w:ilvl w:val="0"/>
          <w:numId w:val="66"/>
        </w:numPr>
        <w:shd w:val="clear" w:color="auto" w:fill="auto"/>
        <w:tabs>
          <w:tab w:val="left" w:pos="315"/>
        </w:tabs>
        <w:spacing w:after="0" w:line="202" w:lineRule="exact"/>
        <w:ind w:firstLine="0"/>
      </w:pPr>
      <w:bookmarkStart w:id="193" w:name="bookmark179"/>
      <w:r>
        <w:t>Elektronické prvky a součástky pojištěného stroje</w:t>
      </w:r>
      <w:bookmarkEnd w:id="193"/>
    </w:p>
    <w:p w:rsidR="00DF2B50" w:rsidRDefault="00240440">
      <w:pPr>
        <w:pStyle w:val="Zkladntext20"/>
        <w:shd w:val="clear" w:color="auto" w:fill="auto"/>
        <w:spacing w:before="0" w:after="180" w:line="202" w:lineRule="exact"/>
        <w:ind w:firstLine="0"/>
      </w:pPr>
      <w:r>
        <w:t xml:space="preserve">Je-li touto pojistnou smlouvou sjednáno pojištění stroje dle ZPP P-300/14, vztahuje se toto pojištění i na jakékoliv poškození čí zničení elektronických prvků a součástek strojních zařízení, nosičů dat a záznamů na nich. Za škody vzniklé na datech vyplatí pojistitel skutečně vynaložené náklady spojené s obnovou poškozených dat, maximálně však do Limitu plnění </w:t>
      </w:r>
      <w:r>
        <w:rPr>
          <w:rStyle w:val="Zkladntext2Tun"/>
        </w:rPr>
        <w:t xml:space="preserve">100 000 Kč </w:t>
      </w:r>
      <w:r>
        <w:t xml:space="preserve">z jedné a všech pojistných událostí nastalých v průběhu jednoho pojistného roku. V případě škody způsobené na datech odečte pojistitel od pojistného </w:t>
      </w:r>
      <w:proofErr w:type="spellStart"/>
      <w:r>
        <w:t>pLnění</w:t>
      </w:r>
      <w:proofErr w:type="spellEnd"/>
      <w:r>
        <w:t xml:space="preserve"> spoluúčast ve výši </w:t>
      </w:r>
      <w:r>
        <w:rPr>
          <w:rStyle w:val="Zkladntext2Tun"/>
        </w:rPr>
        <w:t>1000 Kč.</w:t>
      </w:r>
    </w:p>
    <w:p w:rsidR="00DF2B50" w:rsidRDefault="00240440">
      <w:pPr>
        <w:pStyle w:val="Nadpis60"/>
        <w:keepNext/>
        <w:keepLines/>
        <w:numPr>
          <w:ilvl w:val="0"/>
          <w:numId w:val="66"/>
        </w:numPr>
        <w:shd w:val="clear" w:color="auto" w:fill="auto"/>
        <w:tabs>
          <w:tab w:val="left" w:pos="315"/>
        </w:tabs>
        <w:spacing w:after="0" w:line="202" w:lineRule="exact"/>
        <w:ind w:firstLine="0"/>
      </w:pPr>
      <w:bookmarkStart w:id="194" w:name="bookmark180"/>
      <w:r>
        <w:t>Plnění bez odpočtu opotřebení</w:t>
      </w:r>
      <w:bookmarkEnd w:id="194"/>
    </w:p>
    <w:p w:rsidR="00DF2B50" w:rsidRDefault="00240440">
      <w:pPr>
        <w:pStyle w:val="Zkladntext20"/>
        <w:shd w:val="clear" w:color="auto" w:fill="auto"/>
        <w:spacing w:before="0" w:line="202" w:lineRule="exact"/>
        <w:ind w:firstLine="0"/>
      </w:pPr>
      <w:proofErr w:type="spellStart"/>
      <w:r>
        <w:t>Je-Li</w:t>
      </w:r>
      <w:proofErr w:type="spellEnd"/>
      <w:r>
        <w:t xml:space="preserve"> touto pojistnou smlouvou sjednáno pojištění stroje dle ZPP P-300/14 nebo elektronického zařízení dle ZPP P-320/14 na novou cenu, potom se ujednává, že v případě zničení nebo ztráty pojištěného stroje nebo elektronického zařízení vyplatí </w:t>
      </w:r>
      <w:proofErr w:type="spellStart"/>
      <w:r>
        <w:t>pojistiteL</w:t>
      </w:r>
      <w:proofErr w:type="spellEnd"/>
      <w:r>
        <w:t xml:space="preserve"> částku odpovídající přiměřeným nákladům na znovupořízení stejného nebo srovnatelného stroje nebo elektronického zařízení sníženou o cenu využitelných zbytků, avšak bez odpočtu opotřebení.</w:t>
      </w:r>
    </w:p>
    <w:p w:rsidR="00DF2B50" w:rsidRDefault="00240440">
      <w:pPr>
        <w:pStyle w:val="Zkladntext20"/>
        <w:shd w:val="clear" w:color="auto" w:fill="auto"/>
        <w:spacing w:before="0" w:after="180" w:line="202" w:lineRule="exact"/>
        <w:ind w:firstLine="0"/>
        <w:jc w:val="both"/>
      </w:pPr>
      <w:r>
        <w:t>Ustanovení uvedená v předchozím odstavci se však neuplatní v případě zničení nebo ztráty mobilního stroje.</w:t>
      </w:r>
    </w:p>
    <w:p w:rsidR="00DF2B50" w:rsidRDefault="00240440">
      <w:pPr>
        <w:pStyle w:val="Nadpis60"/>
        <w:keepNext/>
        <w:keepLines/>
        <w:numPr>
          <w:ilvl w:val="0"/>
          <w:numId w:val="66"/>
        </w:numPr>
        <w:shd w:val="clear" w:color="auto" w:fill="auto"/>
        <w:tabs>
          <w:tab w:val="left" w:pos="315"/>
        </w:tabs>
        <w:spacing w:after="0" w:line="202" w:lineRule="exact"/>
        <w:ind w:firstLine="0"/>
      </w:pPr>
      <w:bookmarkStart w:id="195" w:name="bookmark181"/>
      <w:r>
        <w:t xml:space="preserve">Pojištění mobilních </w:t>
      </w:r>
      <w:proofErr w:type="gramStart"/>
      <w:r>
        <w:t>strojů - podmínky</w:t>
      </w:r>
      <w:proofErr w:type="gramEnd"/>
      <w:r>
        <w:t xml:space="preserve"> pro neuplatnění podpojištění</w:t>
      </w:r>
      <w:bookmarkEnd w:id="195"/>
    </w:p>
    <w:p w:rsidR="00DF2B50" w:rsidRDefault="00240440">
      <w:pPr>
        <w:pStyle w:val="Zkladntext20"/>
        <w:shd w:val="clear" w:color="auto" w:fill="auto"/>
        <w:spacing w:before="0" w:line="202" w:lineRule="exact"/>
        <w:ind w:firstLine="0"/>
      </w:pPr>
      <w:r>
        <w:t xml:space="preserve">Pojistitel neuplatní v případě pojištění </w:t>
      </w:r>
      <w:proofErr w:type="spellStart"/>
      <w:r>
        <w:t>mobiLního</w:t>
      </w:r>
      <w:proofErr w:type="spellEnd"/>
      <w:r>
        <w:t xml:space="preserve"> stroje na novou cenu podpojištění ve smyslu </w:t>
      </w:r>
      <w:proofErr w:type="spellStart"/>
      <w:r>
        <w:t>čL</w:t>
      </w:r>
      <w:proofErr w:type="spellEnd"/>
      <w:r>
        <w:t xml:space="preserve"> 22 odst. 1} VPP P-100/14, pokud pojistník prokáže, že správně stanovil pojistnou částku k datu počátku prvního pojištění tohoto mobilního stroje u pojistitele a zároveň od data výroby daného stroje neuplynulo více než 10 let.</w:t>
      </w:r>
    </w:p>
    <w:p w:rsidR="00DF2B50" w:rsidRDefault="00240440">
      <w:pPr>
        <w:pStyle w:val="Zkladntext20"/>
        <w:shd w:val="clear" w:color="auto" w:fill="auto"/>
        <w:spacing w:before="0" w:after="184" w:line="202" w:lineRule="exact"/>
        <w:ind w:firstLine="0"/>
      </w:pPr>
      <w:r>
        <w:t xml:space="preserve">Pro účely tohoto ujednání se ujednává, že pojistná částka je stanovena správně, pokud odpovídá pořizovací ceně nového mobilního stroje uvedené v </w:t>
      </w:r>
      <w:proofErr w:type="spellStart"/>
      <w:r>
        <w:t>dokLadu</w:t>
      </w:r>
      <w:proofErr w:type="spellEnd"/>
      <w:r>
        <w:t xml:space="preserve"> o koupi při pořízení stroje prvním vlastníkem nebo ceně, za kterou by bylo možno stejný typ stroje v obdobné výbavě téže výrobní značky znovu pořídit k datu počátku prvního pojištění tohoto stroje u pojistitele na daném místě jako stroj nový, nebo poslední známé nové ceně stejného typu pojištěného stroje v obdobné výbavě téže výrobní značky z posledního roku, kdy byl ještě stejný typ pojištěného stroje na trhu dostupný jako stroj nový. Pojistitel nebude v tomto případě při zjišťování nebo výpočtu nové ceny pro účely stanovení podpojištění zohledňovat případné kurzové rozdíly. Pro vyloučení pochybností se dále ujednává, že se pojistitelem rozumí Kooperativa pojišťovna, a.s., </w:t>
      </w:r>
      <w:proofErr w:type="spellStart"/>
      <w:r>
        <w:t>Vienna</w:t>
      </w:r>
      <w:proofErr w:type="spellEnd"/>
      <w:r>
        <w:t xml:space="preserve"> </w:t>
      </w:r>
      <w:proofErr w:type="spellStart"/>
      <w:r>
        <w:t>Insurance</w:t>
      </w:r>
      <w:proofErr w:type="spellEnd"/>
      <w:r>
        <w:t xml:space="preserve"> Group.</w:t>
      </w:r>
    </w:p>
    <w:p w:rsidR="00DF2B50" w:rsidRDefault="00240440">
      <w:pPr>
        <w:pStyle w:val="Nadpis60"/>
        <w:keepNext/>
        <w:keepLines/>
        <w:numPr>
          <w:ilvl w:val="0"/>
          <w:numId w:val="66"/>
        </w:numPr>
        <w:shd w:val="clear" w:color="auto" w:fill="auto"/>
        <w:tabs>
          <w:tab w:val="left" w:pos="315"/>
        </w:tabs>
        <w:spacing w:after="0" w:line="197" w:lineRule="exact"/>
        <w:ind w:firstLine="0"/>
      </w:pPr>
      <w:bookmarkStart w:id="196" w:name="bookmark182"/>
      <w:r>
        <w:t>Výpadek nebo přerušení dodávky energii</w:t>
      </w:r>
      <w:bookmarkEnd w:id="196"/>
    </w:p>
    <w:p w:rsidR="00DF2B50" w:rsidRDefault="00240440">
      <w:pPr>
        <w:pStyle w:val="Zkladntext20"/>
        <w:shd w:val="clear" w:color="auto" w:fill="auto"/>
        <w:spacing w:before="0" w:line="197" w:lineRule="exact"/>
        <w:ind w:firstLine="0"/>
      </w:pPr>
      <w:proofErr w:type="spellStart"/>
      <w:r>
        <w:t>Je-Li</w:t>
      </w:r>
      <w:proofErr w:type="spellEnd"/>
      <w:r>
        <w:t xml:space="preserve"> sjednáno pojištění v rozsahu ZPP P-300/14 nebo ZPP P-320/14, vztahuje se pojištění také na škody způsobené na pojištěném stroji nebo elektronickém zařízení výpadkem nebo přerušením dodávky elektrické energie, vody, plynu nebo jiného média.</w:t>
      </w:r>
    </w:p>
    <w:p w:rsidR="00DF2B50" w:rsidRDefault="00240440">
      <w:pPr>
        <w:pStyle w:val="Zkladntext20"/>
        <w:shd w:val="clear" w:color="auto" w:fill="auto"/>
        <w:spacing w:before="0" w:after="176" w:line="197" w:lineRule="exact"/>
        <w:ind w:firstLine="0"/>
        <w:jc w:val="both"/>
      </w:pPr>
      <w:r>
        <w:t>Výluky z pojištění uvedené v či. 3 ZPP P-300/14 zůstávají v platnosti.</w:t>
      </w:r>
    </w:p>
    <w:p w:rsidR="00DF2B50" w:rsidRDefault="00240440">
      <w:pPr>
        <w:pStyle w:val="Nadpis60"/>
        <w:keepNext/>
        <w:keepLines/>
        <w:numPr>
          <w:ilvl w:val="0"/>
          <w:numId w:val="66"/>
        </w:numPr>
        <w:shd w:val="clear" w:color="auto" w:fill="auto"/>
        <w:tabs>
          <w:tab w:val="left" w:pos="315"/>
        </w:tabs>
        <w:spacing w:after="0" w:line="202" w:lineRule="exact"/>
        <w:ind w:firstLine="0"/>
      </w:pPr>
      <w:bookmarkStart w:id="197" w:name="bookmark183"/>
      <w:r>
        <w:t xml:space="preserve">Pojištění elektronických </w:t>
      </w:r>
      <w:proofErr w:type="gramStart"/>
      <w:r>
        <w:t>zařízení - stáří</w:t>
      </w:r>
      <w:proofErr w:type="gramEnd"/>
      <w:r>
        <w:t xml:space="preserve"> zařízení</w:t>
      </w:r>
      <w:bookmarkEnd w:id="197"/>
    </w:p>
    <w:p w:rsidR="00DF2B50" w:rsidRDefault="00240440">
      <w:pPr>
        <w:pStyle w:val="Zkladntext20"/>
        <w:shd w:val="clear" w:color="auto" w:fill="auto"/>
        <w:spacing w:before="0" w:after="184" w:line="202" w:lineRule="exact"/>
        <w:ind w:firstLine="0"/>
      </w:pPr>
      <w:r>
        <w:t xml:space="preserve">Je-li touto pojistnou smlouvou sjednáno pojištění elektronického zařízení dle ZPP P-320/14, tak jsou odchylně od </w:t>
      </w:r>
      <w:proofErr w:type="spellStart"/>
      <w:r>
        <w:t>čL</w:t>
      </w:r>
      <w:proofErr w:type="spellEnd"/>
      <w:r>
        <w:t xml:space="preserve"> 1 odst. 4) ZPP P-320/14 předmětem pojištění i elektronická zařízení (kromě zařízení vyloučených v ZPP P-320/14), jejichž stáří přesáhlo v době vzniku škody 5 let, avšak s výjimkou kancelářské a výpočetní techniky (včetně mobilní), která je předmětem pojištění pouze, pokud její stáří nepřesáhlo v době vzniku škody 8 let a zařízení </w:t>
      </w:r>
      <w:proofErr w:type="spellStart"/>
      <w:r>
        <w:t>fotovoltaické</w:t>
      </w:r>
      <w:proofErr w:type="spellEnd"/>
      <w:r>
        <w:t xml:space="preserve"> elektrárny, které je předmětem pojištění pouze, pokud jeho stáří v době vzniku škodu nepřesáhlo 10 let.</w:t>
      </w:r>
    </w:p>
    <w:p w:rsidR="00DF2B50" w:rsidRDefault="00240440">
      <w:pPr>
        <w:pStyle w:val="Nadpis60"/>
        <w:keepNext/>
        <w:keepLines/>
        <w:numPr>
          <w:ilvl w:val="0"/>
          <w:numId w:val="66"/>
        </w:numPr>
        <w:shd w:val="clear" w:color="auto" w:fill="auto"/>
        <w:tabs>
          <w:tab w:val="left" w:pos="315"/>
        </w:tabs>
        <w:spacing w:after="0" w:line="197" w:lineRule="exact"/>
        <w:ind w:firstLine="0"/>
      </w:pPr>
      <w:bookmarkStart w:id="198" w:name="bookmark184"/>
      <w:r>
        <w:t>Škody způsobené dopravní nehodou</w:t>
      </w:r>
      <w:bookmarkEnd w:id="198"/>
    </w:p>
    <w:p w:rsidR="00DF2B50" w:rsidRDefault="00240440">
      <w:pPr>
        <w:pStyle w:val="Zkladntext20"/>
        <w:shd w:val="clear" w:color="auto" w:fill="auto"/>
        <w:spacing w:before="0" w:line="197" w:lineRule="exact"/>
        <w:ind w:firstLine="0"/>
      </w:pPr>
      <w:proofErr w:type="spellStart"/>
      <w:r>
        <w:t>Je-Li</w:t>
      </w:r>
      <w:proofErr w:type="spellEnd"/>
      <w:r>
        <w:t xml:space="preserve"> touto pojistnou smlouvou sjednáno pojištění mobilní pracovního stroje dle ZPP P-300/14 nebo </w:t>
      </w:r>
      <w:proofErr w:type="spellStart"/>
      <w:r>
        <w:t>mobiLního</w:t>
      </w:r>
      <w:proofErr w:type="spellEnd"/>
      <w:r>
        <w:t xml:space="preserve"> elektronického zařízení dle ZPP P-320/14, vztahuje se toto pojištění rovněž na jejich poškození nebo zničení způsobené pří jeho přepravě po vlastní ose dopravní nehodou. V případě škody způsobené na pojištěném mobilním pracovním stroji nebo mobilním elektronickém zařízení, který pojištěný přepravoval jako náklad, se pojištění vztahuje pouze na škody způsobené dopravní nehodou, kterou nezavinil pojištěný</w:t>
      </w:r>
    </w:p>
    <w:p w:rsidR="00DF2B50" w:rsidRDefault="00240440">
      <w:pPr>
        <w:pStyle w:val="Nadpis620"/>
        <w:keepNext/>
        <w:keepLines/>
        <w:shd w:val="clear" w:color="auto" w:fill="auto"/>
        <w:spacing w:before="0"/>
        <w:jc w:val="left"/>
      </w:pPr>
      <w:bookmarkStart w:id="199" w:name="bookmark185"/>
      <w:r>
        <w:t>X. Dodavatel</w:t>
      </w:r>
      <w:bookmarkEnd w:id="199"/>
    </w:p>
    <w:p w:rsidR="00DF2B50" w:rsidRDefault="00240440">
      <w:pPr>
        <w:pStyle w:val="Zkladntext20"/>
        <w:shd w:val="clear" w:color="auto" w:fill="auto"/>
        <w:spacing w:before="0" w:line="197" w:lineRule="exact"/>
        <w:ind w:firstLine="0"/>
      </w:pPr>
      <w:r>
        <w:t>Je-li. touto pojistnou smlouvou sjednáno pojištění přerušení provozu, potom se ujednává, že odchylně od čl. 3 ZPP P-405/14 se za věcnou škodu pro účely pojištění přerušení provozu považuje i poškození nebo zničení majetku dodavatele pojištěného (dále jen „dodavatel“) některým z pojistných nebezpečí pro pojištění majetku, která jsou konkrétně uvedena v pojistné smlouvě v části pro pojištění pro případ přerušení provozu.</w:t>
      </w:r>
    </w:p>
    <w:p w:rsidR="00DF2B50" w:rsidRDefault="00240440">
      <w:pPr>
        <w:pStyle w:val="Zkladntext190"/>
        <w:shd w:val="clear" w:color="auto" w:fill="auto"/>
      </w:pPr>
      <w:r>
        <w:t xml:space="preserve">Odchylně od čl. 5 ZPP P-405/14 je pojistnou událostí i vznik následné škody způsobené pojištěnému přerušením jeho provozu z důvodu vzniku věcné škody u dodavatele, která nastala v době trvání pojištění a zároveň v místě provozu dodavatele. Za místo provozu dodavatele se považuje jeho </w:t>
      </w:r>
      <w:proofErr w:type="spellStart"/>
      <w:r>
        <w:t>sídLo</w:t>
      </w:r>
      <w:proofErr w:type="spellEnd"/>
      <w:r>
        <w:t>, místo podnikání nebo provozovna.</w:t>
      </w:r>
    </w:p>
    <w:p w:rsidR="00DF2B50" w:rsidRDefault="00240440">
      <w:pPr>
        <w:pStyle w:val="Zkladntext20"/>
        <w:shd w:val="clear" w:color="auto" w:fill="auto"/>
        <w:spacing w:before="0" w:line="197" w:lineRule="exact"/>
        <w:ind w:firstLine="0"/>
      </w:pPr>
      <w:r>
        <w:t xml:space="preserve">Dodavatelem se rozumí v pojistné smlouvě specifikovaný nebo nespecifikovaný výrobce nebo zpracovatel výrobků, komponent, zboží nebo </w:t>
      </w:r>
      <w:r>
        <w:lastRenderedPageBreak/>
        <w:t xml:space="preserve">surovin, který je na základě </w:t>
      </w:r>
      <w:proofErr w:type="spellStart"/>
      <w:r>
        <w:t>smLuvního</w:t>
      </w:r>
      <w:proofErr w:type="spellEnd"/>
      <w:r>
        <w:t xml:space="preserve"> vztahu průběžně dodává pojištěnému.</w:t>
      </w:r>
    </w:p>
    <w:p w:rsidR="00DF2B50" w:rsidRDefault="00240440">
      <w:pPr>
        <w:pStyle w:val="Zkladntext20"/>
        <w:shd w:val="clear" w:color="auto" w:fill="auto"/>
        <w:spacing w:before="0" w:line="197" w:lineRule="exact"/>
        <w:ind w:firstLine="0"/>
      </w:pPr>
      <w:r>
        <w:t xml:space="preserve">Mimo výluk a omezení pojistného plnění vyplývajících z příslušných ustanovení pojistné smlouvy a pojistných podmínek vztahujících se k pojištění přerušení provozu sjednanému pojistnou smlouvou se pojištění v tomto rozsahu </w:t>
      </w:r>
      <w:proofErr w:type="spellStart"/>
      <w:r>
        <w:t>dáLe</w:t>
      </w:r>
      <w:proofErr w:type="spellEnd"/>
      <w:r>
        <w:t xml:space="preserve"> nevztahuje na následnou škodu způsobenou:</w:t>
      </w:r>
    </w:p>
    <w:p w:rsidR="00DF2B50" w:rsidRDefault="00240440">
      <w:pPr>
        <w:pStyle w:val="Zkladntext20"/>
        <w:numPr>
          <w:ilvl w:val="0"/>
          <w:numId w:val="67"/>
        </w:numPr>
        <w:shd w:val="clear" w:color="auto" w:fill="auto"/>
        <w:tabs>
          <w:tab w:val="left" w:pos="312"/>
        </w:tabs>
        <w:spacing w:before="0" w:line="197" w:lineRule="exact"/>
        <w:ind w:firstLine="0"/>
        <w:jc w:val="both"/>
      </w:pPr>
      <w:r>
        <w:t xml:space="preserve">nedodáním ropy, paliv, pohonných látek, páry, tepla, </w:t>
      </w:r>
      <w:proofErr w:type="spellStart"/>
      <w:r>
        <w:t>elektřtny</w:t>
      </w:r>
      <w:proofErr w:type="spellEnd"/>
      <w:r>
        <w:t>, plynu, vody a telekomunikačních služeb pojištěnému,</w:t>
      </w:r>
    </w:p>
    <w:p w:rsidR="00DF2B50" w:rsidRDefault="00240440">
      <w:pPr>
        <w:pStyle w:val="Zkladntext20"/>
        <w:numPr>
          <w:ilvl w:val="0"/>
          <w:numId w:val="67"/>
        </w:numPr>
        <w:shd w:val="clear" w:color="auto" w:fill="auto"/>
        <w:tabs>
          <w:tab w:val="left" w:pos="312"/>
        </w:tabs>
        <w:spacing w:before="0" w:line="197" w:lineRule="exact"/>
        <w:ind w:left="360" w:hanging="360"/>
      </w:pPr>
      <w:r>
        <w:t>jakýmkoliv poškozením nebo poruchou přenosových nebo distribučních spojů, rozvodů, kabelů, potrubí, produktovodů a zařízení či přístrojů s nimi spojených.</w:t>
      </w:r>
    </w:p>
    <w:p w:rsidR="00DF2B50" w:rsidRDefault="00240440">
      <w:pPr>
        <w:pStyle w:val="Zkladntext20"/>
        <w:shd w:val="clear" w:color="auto" w:fill="auto"/>
        <w:spacing w:before="0" w:line="197" w:lineRule="exact"/>
        <w:ind w:firstLine="0"/>
      </w:pPr>
      <w:r>
        <w:t>Pro vyloučení všech pochybností se uvádí, že pojištěný je povinen prokázat (nese důkazní břemeno) vznik věcné škody a její příčiny u dodavatele.</w:t>
      </w:r>
    </w:p>
    <w:p w:rsidR="00DF2B50" w:rsidRDefault="00240440">
      <w:pPr>
        <w:pStyle w:val="Zkladntext20"/>
        <w:shd w:val="clear" w:color="auto" w:fill="auto"/>
        <w:spacing w:before="0" w:after="120" w:line="197" w:lineRule="exact"/>
        <w:ind w:firstLine="0"/>
      </w:pPr>
      <w:r>
        <w:t xml:space="preserve">Pojistitel poskytne pojistné plnění z jedné a všech pojistných událostí nastalých v průběhu jednoho pojistného roku maximálně ve výši </w:t>
      </w:r>
      <w:r>
        <w:rPr>
          <w:rStyle w:val="Zkladntext295pt"/>
          <w:b w:val="0"/>
          <w:bCs w:val="0"/>
        </w:rPr>
        <w:t xml:space="preserve">100 000 Kč, </w:t>
      </w:r>
      <w:r>
        <w:t>a to v rámci limitu sjednaného pro přerušení provozu (</w:t>
      </w:r>
      <w:proofErr w:type="spellStart"/>
      <w:r>
        <w:t>sublimit</w:t>
      </w:r>
      <w:proofErr w:type="spellEnd"/>
      <w:r>
        <w:t xml:space="preserve">). Pojištění se sjednává se spoluúčastí ve výši </w:t>
      </w:r>
      <w:r>
        <w:rPr>
          <w:rStyle w:val="Zkladntext295pt"/>
          <w:b w:val="0"/>
          <w:bCs w:val="0"/>
        </w:rPr>
        <w:t>1000 Kč.</w:t>
      </w:r>
    </w:p>
    <w:p w:rsidR="00DF2B50" w:rsidRDefault="00240440">
      <w:pPr>
        <w:pStyle w:val="Nadpis620"/>
        <w:keepNext/>
        <w:keepLines/>
        <w:numPr>
          <w:ilvl w:val="0"/>
          <w:numId w:val="68"/>
        </w:numPr>
        <w:shd w:val="clear" w:color="auto" w:fill="auto"/>
        <w:tabs>
          <w:tab w:val="left" w:pos="312"/>
        </w:tabs>
        <w:spacing w:before="0"/>
      </w:pPr>
      <w:bookmarkStart w:id="200" w:name="bookmark186"/>
      <w:r>
        <w:t>Odběratel</w:t>
      </w:r>
      <w:bookmarkEnd w:id="200"/>
    </w:p>
    <w:p w:rsidR="00DF2B50" w:rsidRDefault="00240440">
      <w:pPr>
        <w:pStyle w:val="Zkladntext20"/>
        <w:shd w:val="clear" w:color="auto" w:fill="auto"/>
        <w:spacing w:before="0" w:line="197" w:lineRule="exact"/>
        <w:ind w:firstLine="0"/>
      </w:pPr>
      <w:proofErr w:type="spellStart"/>
      <w:r>
        <w:t>Je-Li</w:t>
      </w:r>
      <w:proofErr w:type="spellEnd"/>
      <w:r>
        <w:t xml:space="preserve"> touto pojistnou smlouvou sjednáno pojištění přerušení provozu, potom se ujednává, že odchylně od </w:t>
      </w:r>
      <w:proofErr w:type="spellStart"/>
      <w:r>
        <w:t>čL.</w:t>
      </w:r>
      <w:proofErr w:type="spellEnd"/>
      <w:r>
        <w:t xml:space="preserve"> 3 ZPP P-405/14 se za věcnou škodu pro účely pojištění přerušení provozu považuje i poškození nebo zničení majetku odběratele pojištěného (dále jen „odběratel') některým z pojistných nebezpečí pro pojištění majetku, která jsou konkrétně uvedena v pojistné </w:t>
      </w:r>
      <w:proofErr w:type="spellStart"/>
      <w:r>
        <w:t>smLouvě</w:t>
      </w:r>
      <w:proofErr w:type="spellEnd"/>
      <w:r>
        <w:t xml:space="preserve"> v části pro pojištění pro případ přerušení provozu.</w:t>
      </w:r>
    </w:p>
    <w:p w:rsidR="00DF2B50" w:rsidRDefault="00240440">
      <w:pPr>
        <w:pStyle w:val="Zkladntext20"/>
        <w:shd w:val="clear" w:color="auto" w:fill="auto"/>
        <w:spacing w:before="0" w:line="197" w:lineRule="exact"/>
        <w:ind w:firstLine="0"/>
      </w:pPr>
      <w:r>
        <w:t xml:space="preserve">Odchylně od </w:t>
      </w:r>
      <w:proofErr w:type="spellStart"/>
      <w:r>
        <w:t>čL.</w:t>
      </w:r>
      <w:proofErr w:type="spellEnd"/>
      <w:r>
        <w:t xml:space="preserve"> 5 ZPP P-405/14 je pojistnou událostí i vznik následné škody způsobené pojištěnému přerušením jeho provozu z důvodu vzniku věcné škody u odběratele, která nastala v době trvání pojištění a zároveň v místě provozu odběratele. Za místo provozu odběratele se považuje jeho </w:t>
      </w:r>
      <w:proofErr w:type="spellStart"/>
      <w:r>
        <w:t>sídLo</w:t>
      </w:r>
      <w:proofErr w:type="spellEnd"/>
      <w:r>
        <w:t>, místo podnikání nebo provozovna.</w:t>
      </w:r>
    </w:p>
    <w:p w:rsidR="00DF2B50" w:rsidRDefault="00240440">
      <w:pPr>
        <w:pStyle w:val="Zkladntext20"/>
        <w:shd w:val="clear" w:color="auto" w:fill="auto"/>
        <w:spacing w:before="0" w:line="197" w:lineRule="exact"/>
        <w:ind w:firstLine="0"/>
      </w:pPr>
      <w:r>
        <w:t xml:space="preserve">Odběratelem se rozumí v pojistné smlouvě specifikovaný nebo nespecifikovaný subjekt, který na </w:t>
      </w:r>
      <w:proofErr w:type="spellStart"/>
      <w:r>
        <w:t>zákLadě</w:t>
      </w:r>
      <w:proofErr w:type="spellEnd"/>
      <w:r>
        <w:t xml:space="preserve"> smluvního vztahu s pojištěným průběžně odebírá od pojištěného výrobky, komponenty, zboží nebo suroviny, které následně dále zpracovává či s nimi jinak nakládá v souvislosti se svojí podnikatelskou činností.</w:t>
      </w:r>
    </w:p>
    <w:p w:rsidR="00DF2B50" w:rsidRDefault="00240440">
      <w:pPr>
        <w:pStyle w:val="Zkladntext20"/>
        <w:shd w:val="clear" w:color="auto" w:fill="auto"/>
        <w:spacing w:before="0" w:line="197" w:lineRule="exact"/>
        <w:ind w:firstLine="0"/>
      </w:pPr>
      <w:r>
        <w:t xml:space="preserve">Mimo výluk a omezení pojistného plnění vyplývajících z příslušných ustanovení pojistné smlouvy a pojistných podmínek vztahujících se k pojištění přerušení provozu sjednanému pojistnou smlouvou se pojištění v tomto rozsahu </w:t>
      </w:r>
      <w:proofErr w:type="spellStart"/>
      <w:r>
        <w:t>dáLe</w:t>
      </w:r>
      <w:proofErr w:type="spellEnd"/>
      <w:r>
        <w:t xml:space="preserve"> nevztahuje na </w:t>
      </w:r>
      <w:proofErr w:type="spellStart"/>
      <w:r>
        <w:t>násLednou</w:t>
      </w:r>
      <w:proofErr w:type="spellEnd"/>
      <w:r>
        <w:t xml:space="preserve"> škodu způsobenou:</w:t>
      </w:r>
    </w:p>
    <w:p w:rsidR="00DF2B50" w:rsidRDefault="00240440">
      <w:pPr>
        <w:pStyle w:val="Zkladntext20"/>
        <w:numPr>
          <w:ilvl w:val="0"/>
          <w:numId w:val="69"/>
        </w:numPr>
        <w:shd w:val="clear" w:color="auto" w:fill="auto"/>
        <w:tabs>
          <w:tab w:val="left" w:pos="312"/>
        </w:tabs>
        <w:spacing w:before="0" w:line="197" w:lineRule="exact"/>
        <w:ind w:firstLine="0"/>
        <w:jc w:val="both"/>
      </w:pPr>
      <w:r>
        <w:t xml:space="preserve">neodebráním ropy, paliv, pohonných látek, páry, </w:t>
      </w:r>
      <w:proofErr w:type="spellStart"/>
      <w:r>
        <w:t>tepLa</w:t>
      </w:r>
      <w:proofErr w:type="spellEnd"/>
      <w:r>
        <w:t xml:space="preserve">, elektřiny, </w:t>
      </w:r>
      <w:proofErr w:type="spellStart"/>
      <w:r>
        <w:t>pLynu</w:t>
      </w:r>
      <w:proofErr w:type="spellEnd"/>
      <w:r>
        <w:t>, vody a telekomunikačních služeb odběratelem,</w:t>
      </w:r>
    </w:p>
    <w:p w:rsidR="00DF2B50" w:rsidRDefault="00240440">
      <w:pPr>
        <w:pStyle w:val="Zkladntext20"/>
        <w:numPr>
          <w:ilvl w:val="0"/>
          <w:numId w:val="69"/>
        </w:numPr>
        <w:shd w:val="clear" w:color="auto" w:fill="auto"/>
        <w:tabs>
          <w:tab w:val="left" w:pos="312"/>
        </w:tabs>
        <w:spacing w:before="0" w:line="197" w:lineRule="exact"/>
        <w:ind w:left="360" w:hanging="360"/>
      </w:pPr>
      <w:r>
        <w:t xml:space="preserve">jakýmkoliv poškozením nebo poruchou přenosových nebo distribučních spojů, rozvodů, </w:t>
      </w:r>
      <w:proofErr w:type="spellStart"/>
      <w:r>
        <w:t>kabeLů</w:t>
      </w:r>
      <w:proofErr w:type="spellEnd"/>
      <w:r>
        <w:t>, potrubí, produktovodů a zařízení či přístrojů s nimi spojených.</w:t>
      </w:r>
    </w:p>
    <w:p w:rsidR="00DF2B50" w:rsidRDefault="00240440">
      <w:pPr>
        <w:pStyle w:val="Zkladntext20"/>
        <w:shd w:val="clear" w:color="auto" w:fill="auto"/>
        <w:spacing w:before="0" w:line="197" w:lineRule="exact"/>
        <w:ind w:firstLine="0"/>
      </w:pPr>
      <w:r>
        <w:t>Pro vyloučení všech pochybností se uvádí, že pojištěný je povinen prokázat (nese důkazní břemeno) vznik věcné škody a její příčiny u odběratele.</w:t>
      </w:r>
    </w:p>
    <w:p w:rsidR="00DF2B50" w:rsidRDefault="00240440">
      <w:pPr>
        <w:pStyle w:val="Zkladntext20"/>
        <w:shd w:val="clear" w:color="auto" w:fill="auto"/>
        <w:spacing w:before="0" w:line="197" w:lineRule="exact"/>
        <w:ind w:firstLine="0"/>
        <w:sectPr w:rsidR="00DF2B50">
          <w:headerReference w:type="even" r:id="rId67"/>
          <w:headerReference w:type="default" r:id="rId68"/>
          <w:footerReference w:type="even" r:id="rId69"/>
          <w:footerReference w:type="default" r:id="rId70"/>
          <w:headerReference w:type="first" r:id="rId71"/>
          <w:footerReference w:type="first" r:id="rId72"/>
          <w:pgSz w:w="11900" w:h="16840"/>
          <w:pgMar w:top="1469" w:right="986" w:bottom="1944" w:left="862" w:header="0" w:footer="3" w:gutter="0"/>
          <w:cols w:space="720"/>
          <w:noEndnote/>
          <w:titlePg/>
          <w:docGrid w:linePitch="360"/>
        </w:sectPr>
      </w:pPr>
      <w:proofErr w:type="spellStart"/>
      <w:r>
        <w:t>PojistiteL</w:t>
      </w:r>
      <w:proofErr w:type="spellEnd"/>
      <w:r>
        <w:t xml:space="preserve"> poskytne pojistné </w:t>
      </w:r>
      <w:proofErr w:type="spellStart"/>
      <w:r>
        <w:t>pLnění</w:t>
      </w:r>
      <w:proofErr w:type="spellEnd"/>
      <w:r>
        <w:t xml:space="preserve"> z jedné a všech pojistných událostí nastalých v průběhu jednoho pojistného roku maximálně ve výši </w:t>
      </w:r>
      <w:r>
        <w:rPr>
          <w:rStyle w:val="Zkladntext295pt"/>
          <w:b w:val="0"/>
          <w:bCs w:val="0"/>
        </w:rPr>
        <w:t xml:space="preserve">100 000 Kč, </w:t>
      </w:r>
      <w:r>
        <w:t>a to v rámci limitu sjednaného pro přerušení provozu (</w:t>
      </w:r>
      <w:proofErr w:type="spellStart"/>
      <w:r>
        <w:t>subLtmit</w:t>
      </w:r>
      <w:proofErr w:type="spellEnd"/>
      <w:r>
        <w:t xml:space="preserve">). Pojištění se sjednává se spoluúčastí ve výši </w:t>
      </w:r>
      <w:r>
        <w:rPr>
          <w:rStyle w:val="Zkladntext295pt"/>
          <w:b w:val="0"/>
          <w:bCs w:val="0"/>
        </w:rPr>
        <w:t xml:space="preserve">1 000 Kč. </w:t>
      </w:r>
      <w:r>
        <w:rPr>
          <w:rStyle w:val="Zkladntext295pt"/>
          <w:b w:val="0"/>
          <w:bCs w:val="0"/>
          <w:vertAlign w:val="superscript"/>
        </w:rPr>
        <w:footnoteReference w:id="1"/>
      </w:r>
    </w:p>
    <w:p w:rsidR="00DF2B50" w:rsidRDefault="00DF2B50">
      <w:pPr>
        <w:spacing w:line="177" w:lineRule="exact"/>
        <w:rPr>
          <w:sz w:val="14"/>
          <w:szCs w:val="14"/>
        </w:rPr>
      </w:pPr>
    </w:p>
    <w:p w:rsidR="00DF2B50" w:rsidRDefault="00DF2B50">
      <w:pPr>
        <w:rPr>
          <w:sz w:val="2"/>
          <w:szCs w:val="2"/>
        </w:rPr>
        <w:sectPr w:rsidR="00DF2B50">
          <w:headerReference w:type="even" r:id="rId73"/>
          <w:headerReference w:type="default" r:id="rId74"/>
          <w:footerReference w:type="even" r:id="rId75"/>
          <w:footerReference w:type="default" r:id="rId76"/>
          <w:headerReference w:type="first" r:id="rId77"/>
          <w:footerReference w:type="first" r:id="rId78"/>
          <w:pgSz w:w="11900" w:h="16840"/>
          <w:pgMar w:top="897" w:right="0" w:bottom="1546" w:left="0" w:header="0" w:footer="3" w:gutter="0"/>
          <w:cols w:space="720"/>
          <w:noEndnote/>
          <w:titlePg/>
          <w:docGrid w:linePitch="360"/>
        </w:sectPr>
      </w:pPr>
    </w:p>
    <w:p w:rsidR="00DF2B50" w:rsidRDefault="00240440">
      <w:pPr>
        <w:pStyle w:val="Zkladntext20"/>
        <w:shd w:val="clear" w:color="auto" w:fill="auto"/>
        <w:spacing w:before="0" w:after="184" w:line="192" w:lineRule="exact"/>
        <w:ind w:firstLine="0"/>
      </w:pPr>
      <w:r>
        <w:t>Tato část smluvních ujednání odchylně definuje předepsané způsoby zabezpečení pojištěných předmětů vůči krádeži s překonáním překážky. Tato smluvní ujednání nenahrazují Dodatkové pojistné podmínky DPP P-205/14, pouze se od nich odchylují. Společná ustanovení uvedená v článcích 1 až 4, předepsané způsoby zabezpečení uvedené v článcích 8 a 9 a výklady pojmů dle článku 10 DPP P-205/14 zůstávají v platnosti.</w:t>
      </w:r>
    </w:p>
    <w:p w:rsidR="00DF2B50" w:rsidRDefault="00240440">
      <w:pPr>
        <w:pStyle w:val="Zkladntext20"/>
        <w:shd w:val="clear" w:color="auto" w:fill="auto"/>
        <w:spacing w:before="0" w:line="187" w:lineRule="exact"/>
        <w:ind w:firstLine="0"/>
      </w:pPr>
      <w:r>
        <w:t>Odchylně od DPP P-205/14 se ujednává předepsaný způsob zabezpečení movitých předmětů (mimo cenné předměty a finanční prostředky) uložených v uzavřeném prostoru typu A, C nebo D, a to ve znění: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582"/>
        <w:gridCol w:w="1781"/>
        <w:gridCol w:w="5098"/>
      </w:tblGrid>
      <w:tr w:rsidR="00DF2B50">
        <w:trPr>
          <w:trHeight w:hRule="exact" w:val="288"/>
          <w:jc w:val="center"/>
        </w:trPr>
        <w:tc>
          <w:tcPr>
            <w:tcW w:w="590" w:type="dxa"/>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firstLine="0"/>
            </w:pPr>
            <w:r>
              <w:rPr>
                <w:rStyle w:val="Zkladntext2Tun"/>
              </w:rPr>
              <w:t>Kód</w:t>
            </w:r>
          </w:p>
        </w:tc>
        <w:tc>
          <w:tcPr>
            <w:tcW w:w="2582" w:type="dxa"/>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left="300" w:firstLine="0"/>
            </w:pPr>
            <w:r>
              <w:rPr>
                <w:rStyle w:val="Zkladntext2Tun"/>
              </w:rPr>
              <w:t>Limit pojistného plnění (KČ)</w:t>
            </w:r>
          </w:p>
        </w:tc>
        <w:tc>
          <w:tcPr>
            <w:tcW w:w="6879" w:type="dxa"/>
            <w:gridSpan w:val="2"/>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left="220" w:firstLine="0"/>
            </w:pPr>
            <w:r>
              <w:rPr>
                <w:rStyle w:val="Zkladntext2Tun"/>
              </w:rPr>
              <w:t>Požadovaný další minimální způsob zabezpečení uzavřeného prostoru</w:t>
            </w:r>
          </w:p>
        </w:tc>
      </w:tr>
      <w:tr w:rsidR="00DF2B50">
        <w:trPr>
          <w:trHeight w:hRule="exact" w:val="278"/>
          <w:jc w:val="center"/>
        </w:trPr>
        <w:tc>
          <w:tcPr>
            <w:tcW w:w="590" w:type="dxa"/>
            <w:shd w:val="clear" w:color="auto" w:fill="FFFFFF"/>
          </w:tcPr>
          <w:p w:rsidR="00DF2B50" w:rsidRDefault="00DF2B50">
            <w:pPr>
              <w:framePr w:w="10051" w:wrap="notBeside" w:vAnchor="text" w:hAnchor="text" w:xAlign="center" w:y="1"/>
              <w:rPr>
                <w:sz w:val="10"/>
                <w:szCs w:val="10"/>
              </w:rPr>
            </w:pPr>
          </w:p>
        </w:tc>
        <w:tc>
          <w:tcPr>
            <w:tcW w:w="2582" w:type="dxa"/>
            <w:shd w:val="clear" w:color="auto" w:fill="FFFFFF"/>
          </w:tcPr>
          <w:p w:rsidR="00DF2B50" w:rsidRDefault="00DF2B50">
            <w:pPr>
              <w:framePr w:w="10051" w:wrap="notBeside" w:vAnchor="text" w:hAnchor="text" w:xAlign="center" w:y="1"/>
              <w:rPr>
                <w:sz w:val="10"/>
                <w:szCs w:val="10"/>
              </w:rPr>
            </w:pPr>
          </w:p>
        </w:tc>
        <w:tc>
          <w:tcPr>
            <w:tcW w:w="1781" w:type="dxa"/>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left="220" w:firstLine="0"/>
            </w:pPr>
            <w:r>
              <w:t>Prvek zabezpečení</w:t>
            </w:r>
          </w:p>
        </w:tc>
        <w:tc>
          <w:tcPr>
            <w:tcW w:w="5098" w:type="dxa"/>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firstLine="0"/>
              <w:jc w:val="both"/>
            </w:pPr>
            <w:r>
              <w:t>Kvalita prvku zabezpečení</w:t>
            </w:r>
          </w:p>
        </w:tc>
      </w:tr>
      <w:tr w:rsidR="00DF2B50">
        <w:trPr>
          <w:trHeight w:hRule="exact" w:val="245"/>
          <w:jc w:val="center"/>
        </w:trPr>
        <w:tc>
          <w:tcPr>
            <w:tcW w:w="590" w:type="dxa"/>
            <w:shd w:val="clear" w:color="auto" w:fill="FFFFFF"/>
          </w:tcPr>
          <w:p w:rsidR="00DF2B50" w:rsidRDefault="00240440">
            <w:pPr>
              <w:pStyle w:val="Zkladntext20"/>
              <w:framePr w:w="10051" w:wrap="notBeside" w:vAnchor="text" w:hAnchor="text" w:xAlign="center" w:y="1"/>
              <w:shd w:val="clear" w:color="auto" w:fill="auto"/>
              <w:spacing w:before="0" w:line="150" w:lineRule="exact"/>
              <w:ind w:firstLine="0"/>
            </w:pPr>
            <w:r>
              <w:t>XI</w:t>
            </w:r>
          </w:p>
        </w:tc>
        <w:tc>
          <w:tcPr>
            <w:tcW w:w="2582" w:type="dxa"/>
            <w:shd w:val="clear" w:color="auto" w:fill="FFFFFF"/>
          </w:tcPr>
          <w:p w:rsidR="00DF2B50" w:rsidRDefault="00240440">
            <w:pPr>
              <w:pStyle w:val="Zkladntext20"/>
              <w:framePr w:w="10051" w:wrap="notBeside" w:vAnchor="text" w:hAnchor="text" w:xAlign="center" w:y="1"/>
              <w:shd w:val="clear" w:color="auto" w:fill="auto"/>
              <w:spacing w:before="0" w:line="150" w:lineRule="exact"/>
              <w:ind w:left="300" w:firstLine="0"/>
            </w:pPr>
            <w:r>
              <w:t>do 20 000</w:t>
            </w:r>
          </w:p>
        </w:tc>
        <w:tc>
          <w:tcPr>
            <w:tcW w:w="1781" w:type="dxa"/>
            <w:shd w:val="clear" w:color="auto" w:fill="FFFFFF"/>
          </w:tcPr>
          <w:p w:rsidR="00DF2B50" w:rsidRDefault="00240440">
            <w:pPr>
              <w:pStyle w:val="Zkladntext20"/>
              <w:framePr w:w="10051" w:wrap="notBeside" w:vAnchor="text" w:hAnchor="text" w:xAlign="center" w:y="1"/>
              <w:shd w:val="clear" w:color="auto" w:fill="auto"/>
              <w:spacing w:before="0" w:line="150" w:lineRule="exact"/>
              <w:ind w:left="220" w:firstLine="0"/>
            </w:pPr>
            <w:r>
              <w:t>dále nespecifikováno</w:t>
            </w:r>
          </w:p>
        </w:tc>
        <w:tc>
          <w:tcPr>
            <w:tcW w:w="5098" w:type="dxa"/>
            <w:shd w:val="clear" w:color="auto" w:fill="FFFFFF"/>
          </w:tcPr>
          <w:p w:rsidR="00DF2B50" w:rsidRDefault="00DF2B50">
            <w:pPr>
              <w:framePr w:w="10051" w:wrap="notBeside" w:vAnchor="text" w:hAnchor="text" w:xAlign="center" w:y="1"/>
              <w:rPr>
                <w:sz w:val="10"/>
                <w:szCs w:val="10"/>
              </w:rPr>
            </w:pPr>
          </w:p>
        </w:tc>
      </w:tr>
      <w:tr w:rsidR="00DF2B50">
        <w:trPr>
          <w:trHeight w:hRule="exact" w:val="619"/>
          <w:jc w:val="center"/>
        </w:trPr>
        <w:tc>
          <w:tcPr>
            <w:tcW w:w="590" w:type="dxa"/>
            <w:tcBorders>
              <w:top w:val="single" w:sz="4" w:space="0" w:color="auto"/>
            </w:tcBorders>
            <w:shd w:val="clear" w:color="auto" w:fill="FFFFFF"/>
            <w:vAlign w:val="center"/>
          </w:tcPr>
          <w:p w:rsidR="00DF2B50" w:rsidRDefault="00240440">
            <w:pPr>
              <w:pStyle w:val="Zkladntext20"/>
              <w:framePr w:w="10051" w:wrap="notBeside" w:vAnchor="text" w:hAnchor="text" w:xAlign="center" w:y="1"/>
              <w:shd w:val="clear" w:color="auto" w:fill="auto"/>
              <w:spacing w:before="0" w:line="150" w:lineRule="exact"/>
              <w:ind w:firstLine="0"/>
            </w:pPr>
            <w:r>
              <w:t>X2</w:t>
            </w:r>
          </w:p>
        </w:tc>
        <w:tc>
          <w:tcPr>
            <w:tcW w:w="2582" w:type="dxa"/>
            <w:tcBorders>
              <w:top w:val="single" w:sz="4" w:space="0" w:color="auto"/>
            </w:tcBorders>
            <w:shd w:val="clear" w:color="auto" w:fill="FFFFFF"/>
            <w:vAlign w:val="center"/>
          </w:tcPr>
          <w:p w:rsidR="00DF2B50" w:rsidRDefault="00240440">
            <w:pPr>
              <w:pStyle w:val="Zkladntext20"/>
              <w:framePr w:w="10051" w:wrap="notBeside" w:vAnchor="text" w:hAnchor="text" w:xAlign="center" w:y="1"/>
              <w:shd w:val="clear" w:color="auto" w:fill="auto"/>
              <w:spacing w:before="0" w:line="150" w:lineRule="exact"/>
              <w:ind w:left="300" w:firstLine="0"/>
            </w:pPr>
            <w:r>
              <w:t>do 50 000</w:t>
            </w:r>
          </w:p>
        </w:tc>
        <w:tc>
          <w:tcPr>
            <w:tcW w:w="1781" w:type="dxa"/>
            <w:tcBorders>
              <w:top w:val="single" w:sz="4" w:space="0" w:color="auto"/>
            </w:tcBorders>
            <w:shd w:val="clear" w:color="auto" w:fill="FFFFFF"/>
            <w:vAlign w:val="center"/>
          </w:tcPr>
          <w:p w:rsidR="00DF2B50" w:rsidRDefault="00240440">
            <w:pPr>
              <w:pStyle w:val="Zkladntext20"/>
              <w:framePr w:w="10051" w:wrap="notBeside" w:vAnchor="text" w:hAnchor="text" w:xAlign="center" w:y="1"/>
              <w:shd w:val="clear" w:color="auto" w:fill="auto"/>
              <w:spacing w:before="0" w:line="150" w:lineRule="exact"/>
              <w:ind w:left="220" w:firstLine="0"/>
            </w:pPr>
            <w:r>
              <w:t>zámek dveří</w:t>
            </w:r>
          </w:p>
        </w:tc>
        <w:tc>
          <w:tcPr>
            <w:tcW w:w="5098" w:type="dxa"/>
            <w:tcBorders>
              <w:top w:val="single" w:sz="4" w:space="0" w:color="auto"/>
            </w:tcBorders>
            <w:shd w:val="clear" w:color="auto" w:fill="FFFFFF"/>
            <w:vAlign w:val="bottom"/>
          </w:tcPr>
          <w:p w:rsidR="00DF2B50" w:rsidRDefault="00240440">
            <w:pPr>
              <w:pStyle w:val="Zkladntext20"/>
              <w:framePr w:w="10051" w:wrap="notBeside" w:vAnchor="text" w:hAnchor="text" w:xAlign="center" w:y="1"/>
              <w:numPr>
                <w:ilvl w:val="0"/>
                <w:numId w:val="72"/>
              </w:numPr>
              <w:shd w:val="clear" w:color="auto" w:fill="auto"/>
              <w:tabs>
                <w:tab w:val="left" w:pos="120"/>
              </w:tabs>
              <w:spacing w:before="0" w:line="197" w:lineRule="exact"/>
              <w:ind w:firstLine="0"/>
              <w:jc w:val="both"/>
            </w:pPr>
            <w:proofErr w:type="spellStart"/>
            <w:r>
              <w:rPr>
                <w:rStyle w:val="Zkladntext2Tun"/>
              </w:rPr>
              <w:t>dózický</w:t>
            </w:r>
            <w:proofErr w:type="spellEnd"/>
            <w:r>
              <w:rPr>
                <w:rStyle w:val="Zkladntext2Tun"/>
              </w:rPr>
              <w:t xml:space="preserve"> </w:t>
            </w:r>
            <w:r>
              <w:t>zámek nebo</w:t>
            </w:r>
          </w:p>
          <w:p w:rsidR="00DF2B50" w:rsidRDefault="00240440">
            <w:pPr>
              <w:pStyle w:val="Zkladntext20"/>
              <w:framePr w:w="10051" w:wrap="notBeside" w:vAnchor="text" w:hAnchor="text" w:xAlign="center" w:y="1"/>
              <w:numPr>
                <w:ilvl w:val="0"/>
                <w:numId w:val="72"/>
              </w:numPr>
              <w:shd w:val="clear" w:color="auto" w:fill="auto"/>
              <w:tabs>
                <w:tab w:val="left" w:pos="120"/>
              </w:tabs>
              <w:spacing w:before="0" w:line="197" w:lineRule="exact"/>
              <w:ind w:firstLine="0"/>
              <w:jc w:val="both"/>
            </w:pPr>
            <w:r>
              <w:rPr>
                <w:rStyle w:val="Zkladntext2Tun"/>
              </w:rPr>
              <w:t xml:space="preserve">bezpečnostní visací </w:t>
            </w:r>
            <w:r>
              <w:t>zámek nebo</w:t>
            </w:r>
          </w:p>
          <w:p w:rsidR="00DF2B50" w:rsidRDefault="00240440">
            <w:pPr>
              <w:pStyle w:val="Zkladntext20"/>
              <w:framePr w:w="10051" w:wrap="notBeside" w:vAnchor="text" w:hAnchor="text" w:xAlign="center" w:y="1"/>
              <w:numPr>
                <w:ilvl w:val="0"/>
                <w:numId w:val="72"/>
              </w:numPr>
              <w:shd w:val="clear" w:color="auto" w:fill="auto"/>
              <w:tabs>
                <w:tab w:val="left" w:pos="120"/>
              </w:tabs>
              <w:spacing w:before="0" w:line="197" w:lineRule="exact"/>
              <w:ind w:firstLine="0"/>
              <w:jc w:val="both"/>
            </w:pPr>
            <w:r>
              <w:t xml:space="preserve">zámek s </w:t>
            </w:r>
            <w:r>
              <w:rPr>
                <w:rStyle w:val="Zkladntext2Tun"/>
              </w:rPr>
              <w:t>bezpečnostní cylindrickou vložkou</w:t>
            </w:r>
          </w:p>
        </w:tc>
      </w:tr>
      <w:tr w:rsidR="00DF2B50">
        <w:trPr>
          <w:trHeight w:hRule="exact" w:val="269"/>
          <w:jc w:val="center"/>
        </w:trPr>
        <w:tc>
          <w:tcPr>
            <w:tcW w:w="590" w:type="dxa"/>
            <w:tcBorders>
              <w:top w:val="single" w:sz="4" w:space="0" w:color="auto"/>
            </w:tcBorders>
            <w:shd w:val="clear" w:color="auto" w:fill="FFFFFF"/>
          </w:tcPr>
          <w:p w:rsidR="00DF2B50" w:rsidRDefault="00DF2B50">
            <w:pPr>
              <w:framePr w:w="10051" w:wrap="notBeside" w:vAnchor="text" w:hAnchor="text" w:xAlign="center" w:y="1"/>
              <w:rPr>
                <w:sz w:val="10"/>
                <w:szCs w:val="10"/>
              </w:rPr>
            </w:pPr>
          </w:p>
        </w:tc>
        <w:tc>
          <w:tcPr>
            <w:tcW w:w="2582" w:type="dxa"/>
            <w:tcBorders>
              <w:top w:val="single" w:sz="4" w:space="0" w:color="auto"/>
            </w:tcBorders>
            <w:shd w:val="clear" w:color="auto" w:fill="FFFFFF"/>
          </w:tcPr>
          <w:p w:rsidR="00DF2B50" w:rsidRDefault="00DF2B50">
            <w:pPr>
              <w:framePr w:w="10051" w:wrap="notBeside" w:vAnchor="text" w:hAnchor="text" w:xAlign="center" w:y="1"/>
              <w:rPr>
                <w:sz w:val="10"/>
                <w:szCs w:val="10"/>
              </w:rPr>
            </w:pPr>
          </w:p>
        </w:tc>
        <w:tc>
          <w:tcPr>
            <w:tcW w:w="1781" w:type="dxa"/>
            <w:tcBorders>
              <w:top w:val="single" w:sz="4" w:space="0" w:color="auto"/>
            </w:tcBorders>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left="220" w:firstLine="0"/>
            </w:pPr>
            <w:r>
              <w:t>dveře</w:t>
            </w:r>
          </w:p>
        </w:tc>
        <w:tc>
          <w:tcPr>
            <w:tcW w:w="5098" w:type="dxa"/>
            <w:tcBorders>
              <w:top w:val="single" w:sz="4" w:space="0" w:color="auto"/>
            </w:tcBorders>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firstLine="0"/>
              <w:jc w:val="both"/>
            </w:pPr>
            <w:r>
              <w:rPr>
                <w:rStyle w:val="Zkladntext2Tun"/>
              </w:rPr>
              <w:t>plné</w:t>
            </w:r>
          </w:p>
        </w:tc>
      </w:tr>
      <w:tr w:rsidR="00DF2B50">
        <w:trPr>
          <w:trHeight w:hRule="exact" w:val="1027"/>
          <w:jc w:val="center"/>
        </w:trPr>
        <w:tc>
          <w:tcPr>
            <w:tcW w:w="590" w:type="dxa"/>
            <w:shd w:val="clear" w:color="auto" w:fill="FFFFFF"/>
          </w:tcPr>
          <w:p w:rsidR="00DF2B50" w:rsidRDefault="00DF2B50">
            <w:pPr>
              <w:framePr w:w="10051" w:wrap="notBeside" w:vAnchor="text" w:hAnchor="text" w:xAlign="center" w:y="1"/>
              <w:rPr>
                <w:sz w:val="10"/>
                <w:szCs w:val="10"/>
              </w:rPr>
            </w:pPr>
          </w:p>
        </w:tc>
        <w:tc>
          <w:tcPr>
            <w:tcW w:w="2582" w:type="dxa"/>
            <w:shd w:val="clear" w:color="auto" w:fill="FFFFFF"/>
          </w:tcPr>
          <w:p w:rsidR="00DF2B50" w:rsidRDefault="00DF2B50">
            <w:pPr>
              <w:framePr w:w="10051" w:wrap="notBeside" w:vAnchor="text" w:hAnchor="text" w:xAlign="center" w:y="1"/>
              <w:rPr>
                <w:sz w:val="10"/>
                <w:szCs w:val="10"/>
              </w:rPr>
            </w:pPr>
          </w:p>
        </w:tc>
        <w:tc>
          <w:tcPr>
            <w:tcW w:w="1781" w:type="dxa"/>
            <w:tcBorders>
              <w:top w:val="single" w:sz="4" w:space="0" w:color="auto"/>
            </w:tcBorders>
            <w:shd w:val="clear" w:color="auto" w:fill="FFFFFF"/>
            <w:vAlign w:val="center"/>
          </w:tcPr>
          <w:p w:rsidR="00DF2B50" w:rsidRDefault="00240440">
            <w:pPr>
              <w:pStyle w:val="Zkladntext20"/>
              <w:framePr w:w="10051" w:wrap="notBeside" w:vAnchor="text" w:hAnchor="text" w:xAlign="center" w:y="1"/>
              <w:shd w:val="clear" w:color="auto" w:fill="auto"/>
              <w:spacing w:before="0" w:line="150" w:lineRule="exact"/>
              <w:ind w:left="220" w:firstLine="0"/>
            </w:pPr>
            <w:r>
              <w:t>zámek dveří</w:t>
            </w:r>
          </w:p>
        </w:tc>
        <w:tc>
          <w:tcPr>
            <w:tcW w:w="5098" w:type="dxa"/>
            <w:tcBorders>
              <w:top w:val="single" w:sz="4" w:space="0" w:color="auto"/>
            </w:tcBorders>
            <w:shd w:val="clear" w:color="auto" w:fill="FFFFFF"/>
            <w:vAlign w:val="bottom"/>
          </w:tcPr>
          <w:p w:rsidR="00DF2B50" w:rsidRDefault="00240440">
            <w:pPr>
              <w:pStyle w:val="Zkladntext20"/>
              <w:framePr w:w="10051" w:wrap="notBeside" w:vAnchor="text" w:hAnchor="text" w:xAlign="center" w:y="1"/>
              <w:numPr>
                <w:ilvl w:val="0"/>
                <w:numId w:val="73"/>
              </w:numPr>
              <w:shd w:val="clear" w:color="auto" w:fill="auto"/>
              <w:tabs>
                <w:tab w:val="left" w:pos="125"/>
              </w:tabs>
              <w:spacing w:before="0" w:line="197" w:lineRule="exact"/>
              <w:ind w:firstLine="0"/>
            </w:pPr>
            <w:r>
              <w:t xml:space="preserve">zámek s </w:t>
            </w:r>
            <w:r>
              <w:rPr>
                <w:rStyle w:val="Zkladntext2Tun"/>
              </w:rPr>
              <w:t xml:space="preserve">bezpečnostní cylindrickou vložkou a bezpečnostním kováním </w:t>
            </w:r>
            <w:r>
              <w:t>nebo</w:t>
            </w:r>
          </w:p>
          <w:p w:rsidR="00DF2B50" w:rsidRDefault="00240440">
            <w:pPr>
              <w:pStyle w:val="Zkladntext20"/>
              <w:framePr w:w="10051" w:wrap="notBeside" w:vAnchor="text" w:hAnchor="text" w:xAlign="center" w:y="1"/>
              <w:numPr>
                <w:ilvl w:val="0"/>
                <w:numId w:val="73"/>
              </w:numPr>
              <w:shd w:val="clear" w:color="auto" w:fill="auto"/>
              <w:tabs>
                <w:tab w:val="left" w:pos="120"/>
              </w:tabs>
              <w:spacing w:before="0" w:line="197" w:lineRule="exact"/>
              <w:ind w:firstLine="0"/>
              <w:jc w:val="both"/>
            </w:pPr>
            <w:r>
              <w:t xml:space="preserve">zámek s </w:t>
            </w:r>
            <w:r>
              <w:rPr>
                <w:rStyle w:val="Zkladntext2Tun"/>
              </w:rPr>
              <w:t xml:space="preserve">bezpečnostní cylindrickou vložkou </w:t>
            </w:r>
            <w:r>
              <w:t>a současně</w:t>
            </w:r>
          </w:p>
          <w:p w:rsidR="00DF2B50" w:rsidRDefault="00240440">
            <w:pPr>
              <w:pStyle w:val="Zkladntext20"/>
              <w:framePr w:w="10051" w:wrap="notBeside" w:vAnchor="text" w:hAnchor="text" w:xAlign="center" w:y="1"/>
              <w:shd w:val="clear" w:color="auto" w:fill="auto"/>
              <w:spacing w:before="0" w:line="197" w:lineRule="exact"/>
              <w:ind w:firstLine="0"/>
              <w:jc w:val="both"/>
            </w:pPr>
            <w:r>
              <w:t xml:space="preserve">otevíratelná </w:t>
            </w:r>
            <w:r>
              <w:rPr>
                <w:rStyle w:val="Zkladntext2Tun"/>
              </w:rPr>
              <w:t xml:space="preserve">funkční mříž </w:t>
            </w:r>
            <w:r>
              <w:t xml:space="preserve">nebo </w:t>
            </w:r>
            <w:r>
              <w:rPr>
                <w:rStyle w:val="Zkladntext2Tun"/>
              </w:rPr>
              <w:t xml:space="preserve">funkční roleta </w:t>
            </w:r>
            <w:r>
              <w:t>nebo</w:t>
            </w:r>
          </w:p>
          <w:p w:rsidR="00DF2B50" w:rsidRDefault="00240440">
            <w:pPr>
              <w:pStyle w:val="Zkladntext20"/>
              <w:framePr w:w="10051" w:wrap="notBeside" w:vAnchor="text" w:hAnchor="text" w:xAlign="center" w:y="1"/>
              <w:numPr>
                <w:ilvl w:val="0"/>
                <w:numId w:val="73"/>
              </w:numPr>
              <w:shd w:val="clear" w:color="auto" w:fill="auto"/>
              <w:tabs>
                <w:tab w:val="left" w:pos="120"/>
              </w:tabs>
              <w:spacing w:before="0" w:line="197" w:lineRule="exact"/>
              <w:ind w:firstLine="0"/>
              <w:jc w:val="both"/>
            </w:pPr>
            <w:r>
              <w:t xml:space="preserve">dva </w:t>
            </w:r>
            <w:r>
              <w:rPr>
                <w:rStyle w:val="Zkladntext2Tun"/>
              </w:rPr>
              <w:t>bezpečnostní visací zámky</w:t>
            </w:r>
          </w:p>
        </w:tc>
      </w:tr>
      <w:tr w:rsidR="00DF2B50">
        <w:trPr>
          <w:trHeight w:hRule="exact" w:val="254"/>
          <w:jc w:val="center"/>
        </w:trPr>
        <w:tc>
          <w:tcPr>
            <w:tcW w:w="590" w:type="dxa"/>
            <w:shd w:val="clear" w:color="auto" w:fill="FFFFFF"/>
          </w:tcPr>
          <w:p w:rsidR="00DF2B50" w:rsidRDefault="00DF2B50">
            <w:pPr>
              <w:framePr w:w="10051" w:wrap="notBeside" w:vAnchor="text" w:hAnchor="text" w:xAlign="center" w:y="1"/>
              <w:rPr>
                <w:sz w:val="10"/>
                <w:szCs w:val="10"/>
              </w:rPr>
            </w:pPr>
          </w:p>
        </w:tc>
        <w:tc>
          <w:tcPr>
            <w:tcW w:w="2582" w:type="dxa"/>
            <w:shd w:val="clear" w:color="auto" w:fill="FFFFFF"/>
          </w:tcPr>
          <w:p w:rsidR="00DF2B50" w:rsidRDefault="00DF2B50">
            <w:pPr>
              <w:framePr w:w="10051" w:wrap="notBeside" w:vAnchor="text" w:hAnchor="text" w:xAlign="center" w:y="1"/>
              <w:rPr>
                <w:sz w:val="10"/>
                <w:szCs w:val="10"/>
              </w:rPr>
            </w:pPr>
          </w:p>
        </w:tc>
        <w:tc>
          <w:tcPr>
            <w:tcW w:w="1781" w:type="dxa"/>
            <w:tcBorders>
              <w:top w:val="single" w:sz="4" w:space="0" w:color="auto"/>
            </w:tcBorders>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left="220" w:firstLine="0"/>
            </w:pPr>
            <w:r>
              <w:t>prosklené plochy</w:t>
            </w:r>
          </w:p>
        </w:tc>
        <w:tc>
          <w:tcPr>
            <w:tcW w:w="5098" w:type="dxa"/>
            <w:tcBorders>
              <w:top w:val="single" w:sz="4" w:space="0" w:color="auto"/>
            </w:tcBorders>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firstLine="0"/>
              <w:jc w:val="both"/>
            </w:pPr>
            <w:r>
              <w:t>zabezpečení prosklených částí dveří s plochou větší než 600 cm</w:t>
            </w:r>
            <w:r>
              <w:rPr>
                <w:vertAlign w:val="superscript"/>
              </w:rPr>
              <w:footnoteReference w:id="2"/>
            </w:r>
          </w:p>
        </w:tc>
      </w:tr>
      <w:tr w:rsidR="00DF2B50">
        <w:trPr>
          <w:trHeight w:hRule="exact" w:val="259"/>
          <w:jc w:val="center"/>
        </w:trPr>
        <w:tc>
          <w:tcPr>
            <w:tcW w:w="590" w:type="dxa"/>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firstLine="0"/>
            </w:pPr>
            <w:r>
              <w:t>X3</w:t>
            </w:r>
          </w:p>
        </w:tc>
        <w:tc>
          <w:tcPr>
            <w:tcW w:w="2582" w:type="dxa"/>
            <w:vMerge w:val="restart"/>
            <w:shd w:val="clear" w:color="auto" w:fill="FFFFFF"/>
            <w:vAlign w:val="center"/>
          </w:tcPr>
          <w:p w:rsidR="00DF2B50" w:rsidRDefault="00240440">
            <w:pPr>
              <w:pStyle w:val="Zkladntext20"/>
              <w:framePr w:w="10051" w:wrap="notBeside" w:vAnchor="text" w:hAnchor="text" w:xAlign="center" w:y="1"/>
              <w:shd w:val="clear" w:color="auto" w:fill="auto"/>
              <w:spacing w:before="0" w:line="150" w:lineRule="exact"/>
              <w:ind w:left="300" w:firstLine="0"/>
            </w:pPr>
            <w:r>
              <w:t>do 500 000</w:t>
            </w:r>
          </w:p>
        </w:tc>
        <w:tc>
          <w:tcPr>
            <w:tcW w:w="1781" w:type="dxa"/>
            <w:tcBorders>
              <w:top w:val="single" w:sz="4" w:space="0" w:color="auto"/>
            </w:tcBorders>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left="220" w:firstLine="0"/>
            </w:pPr>
            <w:r>
              <w:rPr>
                <w:rStyle w:val="Zkladntext2Tun"/>
              </w:rPr>
              <w:t>NEBO</w:t>
            </w:r>
          </w:p>
        </w:tc>
        <w:tc>
          <w:tcPr>
            <w:tcW w:w="5098" w:type="dxa"/>
            <w:tcBorders>
              <w:top w:val="single" w:sz="4" w:space="0" w:color="auto"/>
            </w:tcBorders>
            <w:shd w:val="clear" w:color="auto" w:fill="FFFFFF"/>
          </w:tcPr>
          <w:p w:rsidR="00DF2B50" w:rsidRDefault="00DF2B50">
            <w:pPr>
              <w:framePr w:w="10051" w:wrap="notBeside" w:vAnchor="text" w:hAnchor="text" w:xAlign="center" w:y="1"/>
              <w:rPr>
                <w:sz w:val="10"/>
                <w:szCs w:val="10"/>
              </w:rPr>
            </w:pPr>
          </w:p>
        </w:tc>
      </w:tr>
      <w:tr w:rsidR="00DF2B50">
        <w:trPr>
          <w:trHeight w:hRule="exact" w:val="254"/>
          <w:jc w:val="center"/>
        </w:trPr>
        <w:tc>
          <w:tcPr>
            <w:tcW w:w="590" w:type="dxa"/>
            <w:shd w:val="clear" w:color="auto" w:fill="FFFFFF"/>
          </w:tcPr>
          <w:p w:rsidR="00DF2B50" w:rsidRDefault="00DF2B50">
            <w:pPr>
              <w:framePr w:w="10051" w:wrap="notBeside" w:vAnchor="text" w:hAnchor="text" w:xAlign="center" w:y="1"/>
              <w:rPr>
                <w:sz w:val="10"/>
                <w:szCs w:val="10"/>
              </w:rPr>
            </w:pPr>
          </w:p>
        </w:tc>
        <w:tc>
          <w:tcPr>
            <w:tcW w:w="2582" w:type="dxa"/>
            <w:vMerge/>
            <w:shd w:val="clear" w:color="auto" w:fill="FFFFFF"/>
            <w:vAlign w:val="center"/>
          </w:tcPr>
          <w:p w:rsidR="00DF2B50" w:rsidRDefault="00DF2B50">
            <w:pPr>
              <w:framePr w:w="10051" w:wrap="notBeside" w:vAnchor="text" w:hAnchor="text" w:xAlign="center" w:y="1"/>
            </w:pPr>
          </w:p>
        </w:tc>
        <w:tc>
          <w:tcPr>
            <w:tcW w:w="1781" w:type="dxa"/>
            <w:tcBorders>
              <w:top w:val="single" w:sz="4" w:space="0" w:color="auto"/>
              <w:bottom w:val="single" w:sz="4" w:space="0" w:color="auto"/>
            </w:tcBorders>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left="220" w:firstLine="0"/>
            </w:pPr>
            <w:r>
              <w:t>dveře</w:t>
            </w:r>
          </w:p>
        </w:tc>
        <w:tc>
          <w:tcPr>
            <w:tcW w:w="5098" w:type="dxa"/>
            <w:tcBorders>
              <w:top w:val="single" w:sz="4" w:space="0" w:color="auto"/>
              <w:bottom w:val="single" w:sz="4" w:space="0" w:color="auto"/>
            </w:tcBorders>
            <w:shd w:val="clear" w:color="auto" w:fill="FFFFFF"/>
            <w:vAlign w:val="bottom"/>
          </w:tcPr>
          <w:p w:rsidR="00DF2B50" w:rsidRDefault="00240440">
            <w:pPr>
              <w:pStyle w:val="Zkladntext20"/>
              <w:framePr w:w="10051" w:wrap="notBeside" w:vAnchor="text" w:hAnchor="text" w:xAlign="center" w:y="1"/>
              <w:shd w:val="clear" w:color="auto" w:fill="auto"/>
              <w:spacing w:before="0" w:line="150" w:lineRule="exact"/>
              <w:ind w:firstLine="0"/>
              <w:jc w:val="both"/>
            </w:pPr>
            <w:r>
              <w:rPr>
                <w:rStyle w:val="Zkladntext2Tun"/>
              </w:rPr>
              <w:t>plné</w:t>
            </w:r>
          </w:p>
        </w:tc>
      </w:tr>
    </w:tbl>
    <w:p w:rsidR="00DF2B50" w:rsidRDefault="00DF2B50">
      <w:pPr>
        <w:framePr w:w="10051" w:wrap="notBeside" w:vAnchor="text" w:hAnchor="text" w:xAlign="center" w:y="1"/>
        <w:rPr>
          <w:sz w:val="2"/>
          <w:szCs w:val="2"/>
        </w:rPr>
      </w:pPr>
    </w:p>
    <w:p w:rsidR="00DF2B50" w:rsidRDefault="00DF2B50">
      <w:pPr>
        <w:rPr>
          <w:sz w:val="2"/>
          <w:szCs w:val="2"/>
        </w:rPr>
      </w:pPr>
    </w:p>
    <w:p w:rsidR="00DF2B50" w:rsidRDefault="00240440">
      <w:pPr>
        <w:pStyle w:val="Zkladntext20"/>
        <w:shd w:val="clear" w:color="auto" w:fill="auto"/>
        <w:spacing w:before="1727" w:line="197" w:lineRule="exact"/>
        <w:ind w:firstLine="0"/>
      </w:pPr>
      <w:r>
        <w:rPr>
          <w:noProof/>
        </w:rPr>
        <mc:AlternateContent>
          <mc:Choice Requires="wps">
            <w:drawing>
              <wp:anchor distT="0" distB="0" distL="63500" distR="63500" simplePos="0" relativeHeight="251666432" behindDoc="1" locked="0" layoutInCell="1" allowOverlap="1">
                <wp:simplePos x="0" y="0"/>
                <wp:positionH relativeFrom="margin">
                  <wp:posOffset>635</wp:posOffset>
                </wp:positionH>
                <wp:positionV relativeFrom="paragraph">
                  <wp:posOffset>-1134110</wp:posOffset>
                </wp:positionV>
                <wp:extent cx="6382385" cy="969010"/>
                <wp:effectExtent l="0" t="0" r="3175" b="0"/>
                <wp:wrapTopAndBottom/>
                <wp:docPr id="6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5232"/>
                            </w:tblGrid>
                            <w:tr w:rsidR="00AA26C2">
                              <w:trPr>
                                <w:trHeight w:hRule="exact" w:val="1037"/>
                                <w:jc w:val="center"/>
                              </w:trPr>
                              <w:tc>
                                <w:tcPr>
                                  <w:tcW w:w="4819" w:type="dxa"/>
                                  <w:tcBorders>
                                    <w:top w:val="single" w:sz="4" w:space="0" w:color="auto"/>
                                  </w:tcBorders>
                                  <w:shd w:val="clear" w:color="auto" w:fill="FFFFFF"/>
                                  <w:vAlign w:val="center"/>
                                </w:tcPr>
                                <w:p w:rsidR="00AA26C2" w:rsidRDefault="00AA26C2">
                                  <w:pPr>
                                    <w:pStyle w:val="Zkladntext20"/>
                                    <w:shd w:val="clear" w:color="auto" w:fill="auto"/>
                                    <w:spacing w:before="0" w:line="150" w:lineRule="exact"/>
                                    <w:ind w:left="3400" w:firstLine="0"/>
                                  </w:pPr>
                                  <w:r>
                                    <w:t>zámek dveří</w:t>
                                  </w:r>
                                </w:p>
                              </w:tc>
                              <w:tc>
                                <w:tcPr>
                                  <w:tcW w:w="5232" w:type="dxa"/>
                                  <w:tcBorders>
                                    <w:top w:val="single" w:sz="4" w:space="0" w:color="auto"/>
                                  </w:tcBorders>
                                  <w:shd w:val="clear" w:color="auto" w:fill="FFFFFF"/>
                                  <w:vAlign w:val="bottom"/>
                                </w:tcPr>
                                <w:p w:rsidR="00AA26C2" w:rsidRDefault="00AA26C2">
                                  <w:pPr>
                                    <w:pStyle w:val="Zkladntext20"/>
                                    <w:numPr>
                                      <w:ilvl w:val="0"/>
                                      <w:numId w:val="70"/>
                                    </w:numPr>
                                    <w:shd w:val="clear" w:color="auto" w:fill="auto"/>
                                    <w:tabs>
                                      <w:tab w:val="left" w:pos="365"/>
                                    </w:tabs>
                                    <w:spacing w:before="0" w:line="197" w:lineRule="exact"/>
                                    <w:ind w:left="240" w:firstLine="0"/>
                                  </w:pPr>
                                  <w:r>
                                    <w:t xml:space="preserve">zámek s </w:t>
                                  </w:r>
                                  <w:r>
                                    <w:rPr>
                                      <w:rStyle w:val="Zkladntext2Tun"/>
                                    </w:rPr>
                                    <w:t xml:space="preserve">bezpečnostní cylindrickou vložkou a bezpečnostním kováním </w:t>
                                  </w:r>
                                  <w:r>
                                    <w:t>nebo</w:t>
                                  </w:r>
                                </w:p>
                                <w:p w:rsidR="00AA26C2" w:rsidRDefault="00AA26C2">
                                  <w:pPr>
                                    <w:pStyle w:val="Zkladntext20"/>
                                    <w:numPr>
                                      <w:ilvl w:val="0"/>
                                      <w:numId w:val="70"/>
                                    </w:numPr>
                                    <w:shd w:val="clear" w:color="auto" w:fill="auto"/>
                                    <w:tabs>
                                      <w:tab w:val="left" w:pos="360"/>
                                    </w:tabs>
                                    <w:spacing w:before="0" w:line="197" w:lineRule="exact"/>
                                    <w:ind w:left="240" w:firstLine="0"/>
                                  </w:pPr>
                                  <w:r>
                                    <w:t xml:space="preserve">zámek s </w:t>
                                  </w:r>
                                  <w:r>
                                    <w:rPr>
                                      <w:rStyle w:val="Zkladntext2Tun"/>
                                    </w:rPr>
                                    <w:t xml:space="preserve">bezpečnostní cylindrickou vložkou </w:t>
                                  </w:r>
                                  <w:r>
                                    <w:t xml:space="preserve">a současně otevíratelná </w:t>
                                  </w:r>
                                  <w:r>
                                    <w:rPr>
                                      <w:rStyle w:val="Zkladntext2Tun"/>
                                    </w:rPr>
                                    <w:t xml:space="preserve">funkční mříž </w:t>
                                  </w:r>
                                  <w:r>
                                    <w:t xml:space="preserve">nebo </w:t>
                                  </w:r>
                                  <w:r>
                                    <w:rPr>
                                      <w:rStyle w:val="Zkladntext2Tun"/>
                                    </w:rPr>
                                    <w:t xml:space="preserve">funkční roleta </w:t>
                                  </w:r>
                                  <w:r>
                                    <w:t>nebo</w:t>
                                  </w:r>
                                </w:p>
                                <w:p w:rsidR="00AA26C2" w:rsidRDefault="00AA26C2">
                                  <w:pPr>
                                    <w:pStyle w:val="Zkladntext20"/>
                                    <w:numPr>
                                      <w:ilvl w:val="0"/>
                                      <w:numId w:val="70"/>
                                    </w:numPr>
                                    <w:shd w:val="clear" w:color="auto" w:fill="auto"/>
                                    <w:tabs>
                                      <w:tab w:val="left" w:pos="120"/>
                                    </w:tabs>
                                    <w:spacing w:before="0" w:line="197" w:lineRule="exact"/>
                                    <w:ind w:firstLine="0"/>
                                    <w:jc w:val="both"/>
                                  </w:pPr>
                                  <w:r>
                                    <w:t xml:space="preserve">dva </w:t>
                                  </w:r>
                                  <w:r>
                                    <w:rPr>
                                      <w:rStyle w:val="Zkladntext2Tun"/>
                                    </w:rPr>
                                    <w:t>bezpečnostní visací zámky</w:t>
                                  </w:r>
                                </w:p>
                              </w:tc>
                            </w:tr>
                            <w:tr w:rsidR="00AA26C2">
                              <w:trPr>
                                <w:trHeight w:hRule="exact" w:val="456"/>
                                <w:jc w:val="center"/>
                              </w:trPr>
                              <w:tc>
                                <w:tcPr>
                                  <w:tcW w:w="4819" w:type="dxa"/>
                                  <w:tcBorders>
                                    <w:top w:val="single" w:sz="4" w:space="0" w:color="auto"/>
                                    <w:bottom w:val="single" w:sz="4" w:space="0" w:color="auto"/>
                                  </w:tcBorders>
                                  <w:shd w:val="clear" w:color="auto" w:fill="FFFFFF"/>
                                  <w:vAlign w:val="center"/>
                                </w:tcPr>
                                <w:p w:rsidR="00AA26C2" w:rsidRDefault="00AA26C2">
                                  <w:pPr>
                                    <w:pStyle w:val="Zkladntext20"/>
                                    <w:shd w:val="clear" w:color="auto" w:fill="auto"/>
                                    <w:spacing w:before="0" w:line="150" w:lineRule="exact"/>
                                    <w:ind w:left="3400" w:firstLine="0"/>
                                  </w:pPr>
                                  <w:r>
                                    <w:t>PZTS (dříve EZS)</w:t>
                                  </w:r>
                                </w:p>
                              </w:tc>
                              <w:tc>
                                <w:tcPr>
                                  <w:tcW w:w="5232" w:type="dxa"/>
                                  <w:tcBorders>
                                    <w:top w:val="single" w:sz="4" w:space="0" w:color="auto"/>
                                    <w:bottom w:val="single" w:sz="4" w:space="0" w:color="auto"/>
                                  </w:tcBorders>
                                  <w:shd w:val="clear" w:color="auto" w:fill="FFFFFF"/>
                                  <w:vAlign w:val="bottom"/>
                                </w:tcPr>
                                <w:p w:rsidR="00AA26C2" w:rsidRDefault="00AA26C2">
                                  <w:pPr>
                                    <w:pStyle w:val="Zkladntext20"/>
                                    <w:shd w:val="clear" w:color="auto" w:fill="auto"/>
                                    <w:spacing w:before="0" w:line="202" w:lineRule="exact"/>
                                    <w:ind w:firstLine="0"/>
                                    <w:jc w:val="both"/>
                                  </w:pPr>
                                  <w:r>
                                    <w:rPr>
                                      <w:rStyle w:val="Zkladntext2Tun"/>
                                    </w:rPr>
                                    <w:t xml:space="preserve">PZTS </w:t>
                                  </w:r>
                                  <w:r>
                                    <w:t>s prostorovou ochranou s vyvedením poplachového signálu na akustický hlásič nebo na dva mobilní telefony formou vyzvánění</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53" type="#_x0000_t202" style="position:absolute;margin-left:.05pt;margin-top:-89.3pt;width:502.55pt;height:76.3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vUsQ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5232"/>
                      </w:tblGrid>
                      <w:tr w:rsidR="00AA26C2">
                        <w:trPr>
                          <w:trHeight w:hRule="exact" w:val="1037"/>
                          <w:jc w:val="center"/>
                        </w:trPr>
                        <w:tc>
                          <w:tcPr>
                            <w:tcW w:w="4819" w:type="dxa"/>
                            <w:tcBorders>
                              <w:top w:val="single" w:sz="4" w:space="0" w:color="auto"/>
                            </w:tcBorders>
                            <w:shd w:val="clear" w:color="auto" w:fill="FFFFFF"/>
                            <w:vAlign w:val="center"/>
                          </w:tcPr>
                          <w:p w:rsidR="00AA26C2" w:rsidRDefault="00AA26C2">
                            <w:pPr>
                              <w:pStyle w:val="Zkladntext20"/>
                              <w:shd w:val="clear" w:color="auto" w:fill="auto"/>
                              <w:spacing w:before="0" w:line="150" w:lineRule="exact"/>
                              <w:ind w:left="3400" w:firstLine="0"/>
                            </w:pPr>
                            <w:r>
                              <w:t>zámek dveří</w:t>
                            </w:r>
                          </w:p>
                        </w:tc>
                        <w:tc>
                          <w:tcPr>
                            <w:tcW w:w="5232" w:type="dxa"/>
                            <w:tcBorders>
                              <w:top w:val="single" w:sz="4" w:space="0" w:color="auto"/>
                            </w:tcBorders>
                            <w:shd w:val="clear" w:color="auto" w:fill="FFFFFF"/>
                            <w:vAlign w:val="bottom"/>
                          </w:tcPr>
                          <w:p w:rsidR="00AA26C2" w:rsidRDefault="00AA26C2">
                            <w:pPr>
                              <w:pStyle w:val="Zkladntext20"/>
                              <w:numPr>
                                <w:ilvl w:val="0"/>
                                <w:numId w:val="70"/>
                              </w:numPr>
                              <w:shd w:val="clear" w:color="auto" w:fill="auto"/>
                              <w:tabs>
                                <w:tab w:val="left" w:pos="365"/>
                              </w:tabs>
                              <w:spacing w:before="0" w:line="197" w:lineRule="exact"/>
                              <w:ind w:left="240" w:firstLine="0"/>
                            </w:pPr>
                            <w:r>
                              <w:t xml:space="preserve">zámek s </w:t>
                            </w:r>
                            <w:r>
                              <w:rPr>
                                <w:rStyle w:val="Zkladntext2Tun"/>
                              </w:rPr>
                              <w:t xml:space="preserve">bezpečnostní cylindrickou vložkou a bezpečnostním kováním </w:t>
                            </w:r>
                            <w:r>
                              <w:t>nebo</w:t>
                            </w:r>
                          </w:p>
                          <w:p w:rsidR="00AA26C2" w:rsidRDefault="00AA26C2">
                            <w:pPr>
                              <w:pStyle w:val="Zkladntext20"/>
                              <w:numPr>
                                <w:ilvl w:val="0"/>
                                <w:numId w:val="70"/>
                              </w:numPr>
                              <w:shd w:val="clear" w:color="auto" w:fill="auto"/>
                              <w:tabs>
                                <w:tab w:val="left" w:pos="360"/>
                              </w:tabs>
                              <w:spacing w:before="0" w:line="197" w:lineRule="exact"/>
                              <w:ind w:left="240" w:firstLine="0"/>
                            </w:pPr>
                            <w:r>
                              <w:t xml:space="preserve">zámek s </w:t>
                            </w:r>
                            <w:r>
                              <w:rPr>
                                <w:rStyle w:val="Zkladntext2Tun"/>
                              </w:rPr>
                              <w:t xml:space="preserve">bezpečnostní cylindrickou vložkou </w:t>
                            </w:r>
                            <w:r>
                              <w:t xml:space="preserve">a současně otevíratelná </w:t>
                            </w:r>
                            <w:r>
                              <w:rPr>
                                <w:rStyle w:val="Zkladntext2Tun"/>
                              </w:rPr>
                              <w:t xml:space="preserve">funkční mříž </w:t>
                            </w:r>
                            <w:r>
                              <w:t xml:space="preserve">nebo </w:t>
                            </w:r>
                            <w:r>
                              <w:rPr>
                                <w:rStyle w:val="Zkladntext2Tun"/>
                              </w:rPr>
                              <w:t xml:space="preserve">funkční roleta </w:t>
                            </w:r>
                            <w:r>
                              <w:t>nebo</w:t>
                            </w:r>
                          </w:p>
                          <w:p w:rsidR="00AA26C2" w:rsidRDefault="00AA26C2">
                            <w:pPr>
                              <w:pStyle w:val="Zkladntext20"/>
                              <w:numPr>
                                <w:ilvl w:val="0"/>
                                <w:numId w:val="70"/>
                              </w:numPr>
                              <w:shd w:val="clear" w:color="auto" w:fill="auto"/>
                              <w:tabs>
                                <w:tab w:val="left" w:pos="120"/>
                              </w:tabs>
                              <w:spacing w:before="0" w:line="197" w:lineRule="exact"/>
                              <w:ind w:firstLine="0"/>
                              <w:jc w:val="both"/>
                            </w:pPr>
                            <w:r>
                              <w:t xml:space="preserve">dva </w:t>
                            </w:r>
                            <w:r>
                              <w:rPr>
                                <w:rStyle w:val="Zkladntext2Tun"/>
                              </w:rPr>
                              <w:t>bezpečnostní visací zámky</w:t>
                            </w:r>
                          </w:p>
                        </w:tc>
                      </w:tr>
                      <w:tr w:rsidR="00AA26C2">
                        <w:trPr>
                          <w:trHeight w:hRule="exact" w:val="456"/>
                          <w:jc w:val="center"/>
                        </w:trPr>
                        <w:tc>
                          <w:tcPr>
                            <w:tcW w:w="4819" w:type="dxa"/>
                            <w:tcBorders>
                              <w:top w:val="single" w:sz="4" w:space="0" w:color="auto"/>
                              <w:bottom w:val="single" w:sz="4" w:space="0" w:color="auto"/>
                            </w:tcBorders>
                            <w:shd w:val="clear" w:color="auto" w:fill="FFFFFF"/>
                            <w:vAlign w:val="center"/>
                          </w:tcPr>
                          <w:p w:rsidR="00AA26C2" w:rsidRDefault="00AA26C2">
                            <w:pPr>
                              <w:pStyle w:val="Zkladntext20"/>
                              <w:shd w:val="clear" w:color="auto" w:fill="auto"/>
                              <w:spacing w:before="0" w:line="150" w:lineRule="exact"/>
                              <w:ind w:left="3400" w:firstLine="0"/>
                            </w:pPr>
                            <w:r>
                              <w:t>PZTS (dříve EZS)</w:t>
                            </w:r>
                          </w:p>
                        </w:tc>
                        <w:tc>
                          <w:tcPr>
                            <w:tcW w:w="5232" w:type="dxa"/>
                            <w:tcBorders>
                              <w:top w:val="single" w:sz="4" w:space="0" w:color="auto"/>
                              <w:bottom w:val="single" w:sz="4" w:space="0" w:color="auto"/>
                            </w:tcBorders>
                            <w:shd w:val="clear" w:color="auto" w:fill="FFFFFF"/>
                            <w:vAlign w:val="bottom"/>
                          </w:tcPr>
                          <w:p w:rsidR="00AA26C2" w:rsidRDefault="00AA26C2">
                            <w:pPr>
                              <w:pStyle w:val="Zkladntext20"/>
                              <w:shd w:val="clear" w:color="auto" w:fill="auto"/>
                              <w:spacing w:before="0" w:line="202" w:lineRule="exact"/>
                              <w:ind w:firstLine="0"/>
                              <w:jc w:val="both"/>
                            </w:pPr>
                            <w:r>
                              <w:rPr>
                                <w:rStyle w:val="Zkladntext2Tun"/>
                              </w:rPr>
                              <w:t xml:space="preserve">PZTS </w:t>
                            </w:r>
                            <w:r>
                              <w:t>s prostorovou ochranou s vyvedením poplachového signálu na akustický hlásič nebo na dva mobilní telefony formou vyzvánění</w:t>
                            </w:r>
                          </w:p>
                        </w:tc>
                      </w:tr>
                    </w:tbl>
                    <w:p w:rsidR="00AA26C2" w:rsidRDefault="00AA26C2">
                      <w:pPr>
                        <w:rPr>
                          <w:sz w:val="2"/>
                          <w:szCs w:val="2"/>
                        </w:rPr>
                      </w:pPr>
                    </w:p>
                  </w:txbxContent>
                </v:textbox>
                <w10:wrap type="topAndBottom" anchorx="margin"/>
              </v:shape>
            </w:pict>
          </mc:Fallback>
        </mc:AlternateContent>
      </w:r>
      <w:r>
        <w:t xml:space="preserve">Pro limity pojistného plnění nad </w:t>
      </w:r>
      <w:r>
        <w:rPr>
          <w:rStyle w:val="Zkladntext2Tun"/>
        </w:rPr>
        <w:t xml:space="preserve">500 000 Kč </w:t>
      </w:r>
      <w:r>
        <w:t>platí předepsané způsoby zabezpečení uvedené v DPP P-205/14 tabulkách či, č.3 nebo č.4, a v závislosti na typu uzavřeného prostoru, ve kterém jsou pojištěné předměty umístěny.</w:t>
      </w:r>
    </w:p>
    <w:p w:rsidR="00DF2B50" w:rsidRDefault="00240440">
      <w:pPr>
        <w:pStyle w:val="Zkladntext20"/>
        <w:shd w:val="clear" w:color="auto" w:fill="auto"/>
        <w:spacing w:before="0" w:line="197" w:lineRule="exact"/>
        <w:ind w:firstLine="0"/>
      </w:pPr>
      <w:r>
        <w:t>Odchylně od DPP P-205/14 se ujednává předepsaný způsob zabezpečení movitých předmětů (mimo cenné předměty a finanční prostředky) uložených v uzavřeném prostoru typu B, a to ve znění: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3"/>
        <w:gridCol w:w="1800"/>
        <w:gridCol w:w="5933"/>
      </w:tblGrid>
      <w:tr w:rsidR="00DF2B50">
        <w:trPr>
          <w:trHeight w:hRule="exact" w:val="274"/>
          <w:jc w:val="center"/>
        </w:trPr>
        <w:tc>
          <w:tcPr>
            <w:tcW w:w="2323" w:type="dxa"/>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firstLine="0"/>
            </w:pPr>
            <w:r>
              <w:rPr>
                <w:rStyle w:val="Zkladntext2Tun"/>
              </w:rPr>
              <w:t>Limit pojistného plnění (Kč)</w:t>
            </w:r>
          </w:p>
        </w:tc>
        <w:tc>
          <w:tcPr>
            <w:tcW w:w="7733" w:type="dxa"/>
            <w:gridSpan w:val="2"/>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left="240" w:firstLine="0"/>
            </w:pPr>
            <w:r>
              <w:rPr>
                <w:rStyle w:val="Zkladntext2Tun"/>
              </w:rPr>
              <w:t>Požadovaný další minimální způsob zabezpečení uzavřeného prostoru</w:t>
            </w:r>
          </w:p>
        </w:tc>
      </w:tr>
      <w:tr w:rsidR="00DF2B50">
        <w:trPr>
          <w:trHeight w:hRule="exact" w:val="269"/>
          <w:jc w:val="center"/>
        </w:trPr>
        <w:tc>
          <w:tcPr>
            <w:tcW w:w="2323" w:type="dxa"/>
            <w:shd w:val="clear" w:color="auto" w:fill="FFFFFF"/>
          </w:tcPr>
          <w:p w:rsidR="00DF2B50" w:rsidRDefault="00DF2B50">
            <w:pPr>
              <w:framePr w:w="10056" w:wrap="notBeside" w:vAnchor="text" w:hAnchor="text" w:xAlign="center" w:y="1"/>
              <w:rPr>
                <w:sz w:val="10"/>
                <w:szCs w:val="10"/>
              </w:rPr>
            </w:pPr>
          </w:p>
        </w:tc>
        <w:tc>
          <w:tcPr>
            <w:tcW w:w="1800" w:type="dxa"/>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left="240" w:firstLine="0"/>
            </w:pPr>
            <w:r>
              <w:t>Prvek zabezpečení</w:t>
            </w:r>
          </w:p>
        </w:tc>
        <w:tc>
          <w:tcPr>
            <w:tcW w:w="5933" w:type="dxa"/>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firstLine="0"/>
              <w:jc w:val="both"/>
            </w:pPr>
            <w:r>
              <w:t>Kvalita prvku zabezpečení</w:t>
            </w:r>
          </w:p>
        </w:tc>
      </w:tr>
      <w:tr w:rsidR="00DF2B50">
        <w:trPr>
          <w:trHeight w:hRule="exact" w:val="245"/>
          <w:jc w:val="center"/>
        </w:trPr>
        <w:tc>
          <w:tcPr>
            <w:tcW w:w="2323" w:type="dxa"/>
            <w:shd w:val="clear" w:color="auto" w:fill="FFFFFF"/>
          </w:tcPr>
          <w:p w:rsidR="00DF2B50" w:rsidRDefault="00240440">
            <w:pPr>
              <w:pStyle w:val="Zkladntext20"/>
              <w:framePr w:w="10056" w:wrap="notBeside" w:vAnchor="text" w:hAnchor="text" w:xAlign="center" w:y="1"/>
              <w:shd w:val="clear" w:color="auto" w:fill="auto"/>
              <w:spacing w:before="0" w:line="150" w:lineRule="exact"/>
              <w:ind w:firstLine="0"/>
            </w:pPr>
            <w:r>
              <w:t>do 20 000</w:t>
            </w:r>
          </w:p>
        </w:tc>
        <w:tc>
          <w:tcPr>
            <w:tcW w:w="1800" w:type="dxa"/>
            <w:shd w:val="clear" w:color="auto" w:fill="FFFFFF"/>
          </w:tcPr>
          <w:p w:rsidR="00DF2B50" w:rsidRDefault="00240440">
            <w:pPr>
              <w:pStyle w:val="Zkladntext20"/>
              <w:framePr w:w="10056" w:wrap="notBeside" w:vAnchor="text" w:hAnchor="text" w:xAlign="center" w:y="1"/>
              <w:shd w:val="clear" w:color="auto" w:fill="auto"/>
              <w:spacing w:before="0" w:line="150" w:lineRule="exact"/>
              <w:ind w:left="240" w:firstLine="0"/>
            </w:pPr>
            <w:r>
              <w:t>dále nespecifikováno</w:t>
            </w:r>
          </w:p>
        </w:tc>
        <w:tc>
          <w:tcPr>
            <w:tcW w:w="5933" w:type="dxa"/>
            <w:shd w:val="clear" w:color="auto" w:fill="FFFFFF"/>
          </w:tcPr>
          <w:p w:rsidR="00DF2B50" w:rsidRDefault="00DF2B50">
            <w:pPr>
              <w:framePr w:w="10056" w:wrap="notBeside" w:vAnchor="text" w:hAnchor="text" w:xAlign="center" w:y="1"/>
              <w:rPr>
                <w:sz w:val="10"/>
                <w:szCs w:val="10"/>
              </w:rPr>
            </w:pPr>
          </w:p>
        </w:tc>
      </w:tr>
      <w:tr w:rsidR="00DF2B50">
        <w:trPr>
          <w:trHeight w:hRule="exact" w:val="264"/>
          <w:jc w:val="center"/>
        </w:trPr>
        <w:tc>
          <w:tcPr>
            <w:tcW w:w="2323" w:type="dxa"/>
            <w:tcBorders>
              <w:top w:val="single" w:sz="4" w:space="0" w:color="auto"/>
            </w:tcBorders>
            <w:shd w:val="clear" w:color="auto" w:fill="FFFFFF"/>
          </w:tcPr>
          <w:p w:rsidR="00DF2B50" w:rsidRDefault="00DF2B50">
            <w:pPr>
              <w:framePr w:w="10056" w:wrap="notBeside" w:vAnchor="text" w:hAnchor="text" w:xAlign="center" w:y="1"/>
              <w:rPr>
                <w:sz w:val="10"/>
                <w:szCs w:val="10"/>
              </w:rPr>
            </w:pPr>
          </w:p>
        </w:tc>
        <w:tc>
          <w:tcPr>
            <w:tcW w:w="1800"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left="240" w:firstLine="0"/>
            </w:pPr>
            <w:r>
              <w:t>dveře</w:t>
            </w:r>
          </w:p>
        </w:tc>
        <w:tc>
          <w:tcPr>
            <w:tcW w:w="5933"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firstLine="0"/>
              <w:jc w:val="both"/>
            </w:pPr>
            <w:r>
              <w:rPr>
                <w:rStyle w:val="Zkladntext2Tun"/>
              </w:rPr>
              <w:t>plné</w:t>
            </w:r>
          </w:p>
        </w:tc>
      </w:tr>
      <w:tr w:rsidR="00DF2B50">
        <w:trPr>
          <w:trHeight w:hRule="exact" w:val="629"/>
          <w:jc w:val="center"/>
        </w:trPr>
        <w:tc>
          <w:tcPr>
            <w:tcW w:w="2323" w:type="dxa"/>
            <w:shd w:val="clear" w:color="auto" w:fill="FFFFFF"/>
          </w:tcPr>
          <w:p w:rsidR="00DF2B50" w:rsidRDefault="00240440">
            <w:pPr>
              <w:pStyle w:val="Zkladntext20"/>
              <w:framePr w:w="10056" w:wrap="notBeside" w:vAnchor="text" w:hAnchor="text" w:xAlign="center" w:y="1"/>
              <w:shd w:val="clear" w:color="auto" w:fill="auto"/>
              <w:spacing w:before="0" w:line="150" w:lineRule="exact"/>
              <w:ind w:firstLine="0"/>
            </w:pPr>
            <w:r>
              <w:t>do 50 000</w:t>
            </w:r>
          </w:p>
        </w:tc>
        <w:tc>
          <w:tcPr>
            <w:tcW w:w="1800" w:type="dxa"/>
            <w:tcBorders>
              <w:top w:val="single" w:sz="4" w:space="0" w:color="auto"/>
            </w:tcBorders>
            <w:shd w:val="clear" w:color="auto" w:fill="FFFFFF"/>
            <w:vAlign w:val="center"/>
          </w:tcPr>
          <w:p w:rsidR="00DF2B50" w:rsidRDefault="00240440">
            <w:pPr>
              <w:pStyle w:val="Zkladntext20"/>
              <w:framePr w:w="10056" w:wrap="notBeside" w:vAnchor="text" w:hAnchor="text" w:xAlign="center" w:y="1"/>
              <w:shd w:val="clear" w:color="auto" w:fill="auto"/>
              <w:spacing w:before="0" w:line="150" w:lineRule="exact"/>
              <w:ind w:left="240" w:firstLine="0"/>
            </w:pPr>
            <w:r>
              <w:t>zámek dveří</w:t>
            </w:r>
          </w:p>
        </w:tc>
        <w:tc>
          <w:tcPr>
            <w:tcW w:w="5933"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numPr>
                <w:ilvl w:val="0"/>
                <w:numId w:val="74"/>
              </w:numPr>
              <w:shd w:val="clear" w:color="auto" w:fill="auto"/>
              <w:tabs>
                <w:tab w:val="left" w:pos="125"/>
              </w:tabs>
              <w:spacing w:before="0" w:line="202" w:lineRule="exact"/>
              <w:ind w:firstLine="0"/>
              <w:jc w:val="both"/>
            </w:pPr>
            <w:proofErr w:type="spellStart"/>
            <w:r>
              <w:rPr>
                <w:rStyle w:val="Zkladntext2Tun"/>
              </w:rPr>
              <w:t>dózický</w:t>
            </w:r>
            <w:proofErr w:type="spellEnd"/>
            <w:r>
              <w:rPr>
                <w:rStyle w:val="Zkladntext2Tun"/>
              </w:rPr>
              <w:t xml:space="preserve"> zámek </w:t>
            </w:r>
            <w:r>
              <w:t>nebo</w:t>
            </w:r>
          </w:p>
          <w:p w:rsidR="00DF2B50" w:rsidRDefault="00240440">
            <w:pPr>
              <w:pStyle w:val="Zkladntext20"/>
              <w:framePr w:w="10056" w:wrap="notBeside" w:vAnchor="text" w:hAnchor="text" w:xAlign="center" w:y="1"/>
              <w:numPr>
                <w:ilvl w:val="0"/>
                <w:numId w:val="74"/>
              </w:numPr>
              <w:shd w:val="clear" w:color="auto" w:fill="auto"/>
              <w:tabs>
                <w:tab w:val="left" w:pos="120"/>
              </w:tabs>
              <w:spacing w:before="0" w:line="202" w:lineRule="exact"/>
              <w:ind w:firstLine="0"/>
              <w:jc w:val="both"/>
            </w:pPr>
            <w:r>
              <w:rPr>
                <w:rStyle w:val="Zkladntext2Tun"/>
              </w:rPr>
              <w:t xml:space="preserve">bezpečnostní visací </w:t>
            </w:r>
            <w:r>
              <w:t>zámek nebo</w:t>
            </w:r>
          </w:p>
          <w:p w:rsidR="00DF2B50" w:rsidRDefault="00240440">
            <w:pPr>
              <w:pStyle w:val="Zkladntext20"/>
              <w:framePr w:w="10056" w:wrap="notBeside" w:vAnchor="text" w:hAnchor="text" w:xAlign="center" w:y="1"/>
              <w:numPr>
                <w:ilvl w:val="0"/>
                <w:numId w:val="74"/>
              </w:numPr>
              <w:shd w:val="clear" w:color="auto" w:fill="auto"/>
              <w:tabs>
                <w:tab w:val="left" w:pos="115"/>
              </w:tabs>
              <w:spacing w:before="0" w:line="202" w:lineRule="exact"/>
              <w:ind w:firstLine="0"/>
              <w:jc w:val="both"/>
            </w:pPr>
            <w:r>
              <w:t xml:space="preserve">zámek s </w:t>
            </w:r>
            <w:r>
              <w:rPr>
                <w:rStyle w:val="Zkladntext2Tun"/>
              </w:rPr>
              <w:t>bezpečnostní cylindrickou vložkou</w:t>
            </w:r>
          </w:p>
        </w:tc>
      </w:tr>
      <w:tr w:rsidR="00DF2B50">
        <w:trPr>
          <w:trHeight w:hRule="exact" w:val="254"/>
          <w:jc w:val="center"/>
        </w:trPr>
        <w:tc>
          <w:tcPr>
            <w:tcW w:w="2323" w:type="dxa"/>
            <w:tcBorders>
              <w:top w:val="single" w:sz="4" w:space="0" w:color="auto"/>
            </w:tcBorders>
            <w:shd w:val="clear" w:color="auto" w:fill="FFFFFF"/>
          </w:tcPr>
          <w:p w:rsidR="00DF2B50" w:rsidRDefault="00DF2B50">
            <w:pPr>
              <w:framePr w:w="10056" w:wrap="notBeside" w:vAnchor="text" w:hAnchor="text" w:xAlign="center" w:y="1"/>
              <w:rPr>
                <w:sz w:val="10"/>
                <w:szCs w:val="10"/>
              </w:rPr>
            </w:pPr>
          </w:p>
        </w:tc>
        <w:tc>
          <w:tcPr>
            <w:tcW w:w="1800"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left="240" w:firstLine="0"/>
            </w:pPr>
            <w:r>
              <w:t>dveře</w:t>
            </w:r>
          </w:p>
        </w:tc>
        <w:tc>
          <w:tcPr>
            <w:tcW w:w="5933"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firstLine="0"/>
              <w:jc w:val="both"/>
            </w:pPr>
            <w:r>
              <w:rPr>
                <w:rStyle w:val="Zkladntext2Tun"/>
              </w:rPr>
              <w:t>plné</w:t>
            </w:r>
          </w:p>
        </w:tc>
      </w:tr>
      <w:tr w:rsidR="00DF2B50">
        <w:trPr>
          <w:trHeight w:hRule="exact" w:val="811"/>
          <w:jc w:val="center"/>
        </w:trPr>
        <w:tc>
          <w:tcPr>
            <w:tcW w:w="2323" w:type="dxa"/>
            <w:shd w:val="clear" w:color="auto" w:fill="FFFFFF"/>
          </w:tcPr>
          <w:p w:rsidR="00DF2B50" w:rsidRDefault="00DF2B50">
            <w:pPr>
              <w:framePr w:w="10056" w:wrap="notBeside" w:vAnchor="text" w:hAnchor="text" w:xAlign="center" w:y="1"/>
              <w:rPr>
                <w:sz w:val="10"/>
                <w:szCs w:val="10"/>
              </w:rPr>
            </w:pPr>
          </w:p>
        </w:tc>
        <w:tc>
          <w:tcPr>
            <w:tcW w:w="1800" w:type="dxa"/>
            <w:tcBorders>
              <w:top w:val="single" w:sz="4" w:space="0" w:color="auto"/>
            </w:tcBorders>
            <w:shd w:val="clear" w:color="auto" w:fill="FFFFFF"/>
            <w:vAlign w:val="center"/>
          </w:tcPr>
          <w:p w:rsidR="00DF2B50" w:rsidRDefault="00240440">
            <w:pPr>
              <w:pStyle w:val="Zkladntext20"/>
              <w:framePr w:w="10056" w:wrap="notBeside" w:vAnchor="text" w:hAnchor="text" w:xAlign="center" w:y="1"/>
              <w:shd w:val="clear" w:color="auto" w:fill="auto"/>
              <w:spacing w:before="0" w:line="150" w:lineRule="exact"/>
              <w:ind w:left="240" w:firstLine="0"/>
            </w:pPr>
            <w:r>
              <w:t>zámek dveří</w:t>
            </w:r>
          </w:p>
        </w:tc>
        <w:tc>
          <w:tcPr>
            <w:tcW w:w="5933"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numPr>
                <w:ilvl w:val="0"/>
                <w:numId w:val="75"/>
              </w:numPr>
              <w:shd w:val="clear" w:color="auto" w:fill="auto"/>
              <w:tabs>
                <w:tab w:val="left" w:pos="120"/>
              </w:tabs>
              <w:spacing w:before="0" w:line="197" w:lineRule="exact"/>
              <w:ind w:firstLine="0"/>
              <w:jc w:val="both"/>
            </w:pPr>
            <w:r>
              <w:t xml:space="preserve">zámek s </w:t>
            </w:r>
            <w:r>
              <w:rPr>
                <w:rStyle w:val="Zkladntext2Tun"/>
              </w:rPr>
              <w:t xml:space="preserve">bezpečnostní cylindrickou vložkou </w:t>
            </w:r>
            <w:r>
              <w:t xml:space="preserve">a </w:t>
            </w:r>
            <w:r>
              <w:rPr>
                <w:rStyle w:val="Zkladntext2Tun"/>
              </w:rPr>
              <w:t xml:space="preserve">bezpečnostním kováním </w:t>
            </w:r>
            <w:r>
              <w:t>nebo</w:t>
            </w:r>
          </w:p>
          <w:p w:rsidR="00DF2B50" w:rsidRDefault="00240440">
            <w:pPr>
              <w:pStyle w:val="Zkladntext20"/>
              <w:framePr w:w="10056" w:wrap="notBeside" w:vAnchor="text" w:hAnchor="text" w:xAlign="center" w:y="1"/>
              <w:numPr>
                <w:ilvl w:val="0"/>
                <w:numId w:val="75"/>
              </w:numPr>
              <w:shd w:val="clear" w:color="auto" w:fill="auto"/>
              <w:tabs>
                <w:tab w:val="left" w:pos="120"/>
              </w:tabs>
              <w:spacing w:before="0" w:line="197" w:lineRule="exact"/>
              <w:ind w:firstLine="0"/>
              <w:jc w:val="both"/>
            </w:pPr>
            <w:r>
              <w:t xml:space="preserve">zámek s </w:t>
            </w:r>
            <w:r>
              <w:rPr>
                <w:rStyle w:val="Zkladntext2Tun"/>
              </w:rPr>
              <w:t xml:space="preserve">bezpečnostní cylindrickou vložkou </w:t>
            </w:r>
            <w:r>
              <w:t xml:space="preserve">a současně otevíratelná </w:t>
            </w:r>
            <w:r>
              <w:rPr>
                <w:rStyle w:val="Zkladntext2Tun"/>
              </w:rPr>
              <w:t xml:space="preserve">funkční mříž </w:t>
            </w:r>
            <w:r>
              <w:t xml:space="preserve">nebo </w:t>
            </w:r>
            <w:r>
              <w:rPr>
                <w:rStyle w:val="Zkladntext2Tun"/>
              </w:rPr>
              <w:t xml:space="preserve">funkční roleta </w:t>
            </w:r>
            <w:r>
              <w:t>nebo</w:t>
            </w:r>
          </w:p>
          <w:p w:rsidR="00DF2B50" w:rsidRDefault="00240440">
            <w:pPr>
              <w:pStyle w:val="Zkladntext20"/>
              <w:framePr w:w="10056" w:wrap="notBeside" w:vAnchor="text" w:hAnchor="text" w:xAlign="center" w:y="1"/>
              <w:numPr>
                <w:ilvl w:val="0"/>
                <w:numId w:val="75"/>
              </w:numPr>
              <w:shd w:val="clear" w:color="auto" w:fill="auto"/>
              <w:tabs>
                <w:tab w:val="left" w:pos="120"/>
              </w:tabs>
              <w:spacing w:before="0" w:line="197" w:lineRule="exact"/>
              <w:ind w:firstLine="0"/>
              <w:jc w:val="both"/>
            </w:pPr>
            <w:r>
              <w:t xml:space="preserve">dva </w:t>
            </w:r>
            <w:r>
              <w:rPr>
                <w:rStyle w:val="Zkladntext2Tun"/>
              </w:rPr>
              <w:t>bezpečnostní visací zámky</w:t>
            </w:r>
          </w:p>
        </w:tc>
      </w:tr>
      <w:tr w:rsidR="00DF2B50">
        <w:trPr>
          <w:trHeight w:hRule="exact" w:val="259"/>
          <w:jc w:val="center"/>
        </w:trPr>
        <w:tc>
          <w:tcPr>
            <w:tcW w:w="2323" w:type="dxa"/>
            <w:shd w:val="clear" w:color="auto" w:fill="FFFFFF"/>
          </w:tcPr>
          <w:p w:rsidR="00DF2B50" w:rsidRDefault="00DF2B50">
            <w:pPr>
              <w:framePr w:w="10056" w:wrap="notBeside" w:vAnchor="text" w:hAnchor="text" w:xAlign="center" w:y="1"/>
              <w:rPr>
                <w:sz w:val="10"/>
                <w:szCs w:val="10"/>
              </w:rPr>
            </w:pPr>
          </w:p>
        </w:tc>
        <w:tc>
          <w:tcPr>
            <w:tcW w:w="1800"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left="240" w:firstLine="0"/>
            </w:pPr>
            <w:r>
              <w:t>prosklené plochy</w:t>
            </w:r>
          </w:p>
        </w:tc>
        <w:tc>
          <w:tcPr>
            <w:tcW w:w="5933"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firstLine="0"/>
              <w:jc w:val="both"/>
            </w:pPr>
            <w:r>
              <w:rPr>
                <w:rStyle w:val="Zkladntext2Tun"/>
              </w:rPr>
              <w:t xml:space="preserve">zabezpečení prosklených částí </w:t>
            </w:r>
            <w:r>
              <w:t>dveří s plochou větší než 600 cm</w:t>
            </w:r>
            <w:r>
              <w:rPr>
                <w:vertAlign w:val="superscript"/>
              </w:rPr>
              <w:t>2</w:t>
            </w:r>
          </w:p>
        </w:tc>
      </w:tr>
      <w:tr w:rsidR="00DF2B50">
        <w:trPr>
          <w:trHeight w:hRule="exact" w:val="254"/>
          <w:jc w:val="center"/>
        </w:trPr>
        <w:tc>
          <w:tcPr>
            <w:tcW w:w="2323" w:type="dxa"/>
            <w:vMerge w:val="restart"/>
            <w:shd w:val="clear" w:color="auto" w:fill="FFFFFF"/>
            <w:vAlign w:val="center"/>
          </w:tcPr>
          <w:p w:rsidR="00DF2B50" w:rsidRDefault="00240440">
            <w:pPr>
              <w:pStyle w:val="Zkladntext20"/>
              <w:framePr w:w="10056" w:wrap="notBeside" w:vAnchor="text" w:hAnchor="text" w:xAlign="center" w:y="1"/>
              <w:shd w:val="clear" w:color="auto" w:fill="auto"/>
              <w:spacing w:before="0" w:line="150" w:lineRule="exact"/>
              <w:ind w:firstLine="0"/>
            </w:pPr>
            <w:r>
              <w:t>do 300 000</w:t>
            </w:r>
          </w:p>
        </w:tc>
        <w:tc>
          <w:tcPr>
            <w:tcW w:w="1800" w:type="dxa"/>
            <w:tcBorders>
              <w:top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left="240" w:firstLine="0"/>
            </w:pPr>
            <w:r>
              <w:rPr>
                <w:rStyle w:val="Zkladntext2Tun"/>
              </w:rPr>
              <w:t>NEBO</w:t>
            </w:r>
          </w:p>
        </w:tc>
        <w:tc>
          <w:tcPr>
            <w:tcW w:w="5933" w:type="dxa"/>
            <w:tcBorders>
              <w:top w:val="single" w:sz="4" w:space="0" w:color="auto"/>
            </w:tcBorders>
            <w:shd w:val="clear" w:color="auto" w:fill="FFFFFF"/>
          </w:tcPr>
          <w:p w:rsidR="00DF2B50" w:rsidRDefault="00DF2B50">
            <w:pPr>
              <w:framePr w:w="10056" w:wrap="notBeside" w:vAnchor="text" w:hAnchor="text" w:xAlign="center" w:y="1"/>
              <w:rPr>
                <w:sz w:val="10"/>
                <w:szCs w:val="10"/>
              </w:rPr>
            </w:pPr>
          </w:p>
        </w:tc>
      </w:tr>
      <w:tr w:rsidR="00DF2B50">
        <w:trPr>
          <w:trHeight w:hRule="exact" w:val="259"/>
          <w:jc w:val="center"/>
        </w:trPr>
        <w:tc>
          <w:tcPr>
            <w:tcW w:w="2323" w:type="dxa"/>
            <w:vMerge/>
            <w:shd w:val="clear" w:color="auto" w:fill="FFFFFF"/>
            <w:vAlign w:val="center"/>
          </w:tcPr>
          <w:p w:rsidR="00DF2B50" w:rsidRDefault="00DF2B50">
            <w:pPr>
              <w:framePr w:w="10056" w:wrap="notBeside" w:vAnchor="text" w:hAnchor="text" w:xAlign="center" w:y="1"/>
            </w:pPr>
          </w:p>
        </w:tc>
        <w:tc>
          <w:tcPr>
            <w:tcW w:w="1800" w:type="dxa"/>
            <w:tcBorders>
              <w:top w:val="single" w:sz="4" w:space="0" w:color="auto"/>
              <w:bottom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left="240" w:firstLine="0"/>
            </w:pPr>
            <w:r>
              <w:t>dveře</w:t>
            </w:r>
          </w:p>
        </w:tc>
        <w:tc>
          <w:tcPr>
            <w:tcW w:w="5933" w:type="dxa"/>
            <w:tcBorders>
              <w:top w:val="single" w:sz="4" w:space="0" w:color="auto"/>
              <w:bottom w:val="single" w:sz="4" w:space="0" w:color="auto"/>
            </w:tcBorders>
            <w:shd w:val="clear" w:color="auto" w:fill="FFFFFF"/>
            <w:vAlign w:val="bottom"/>
          </w:tcPr>
          <w:p w:rsidR="00DF2B50" w:rsidRDefault="00240440">
            <w:pPr>
              <w:pStyle w:val="Zkladntext20"/>
              <w:framePr w:w="10056" w:wrap="notBeside" w:vAnchor="text" w:hAnchor="text" w:xAlign="center" w:y="1"/>
              <w:shd w:val="clear" w:color="auto" w:fill="auto"/>
              <w:spacing w:before="0" w:line="150" w:lineRule="exact"/>
              <w:ind w:firstLine="0"/>
              <w:jc w:val="both"/>
            </w:pPr>
            <w:r>
              <w:rPr>
                <w:rStyle w:val="Zkladntext2Tun"/>
              </w:rPr>
              <w:t>plné</w:t>
            </w:r>
          </w:p>
        </w:tc>
      </w:tr>
    </w:tbl>
    <w:p w:rsidR="00DF2B50" w:rsidRDefault="00DF2B50">
      <w:pPr>
        <w:framePr w:w="10056" w:wrap="notBeside" w:vAnchor="text" w:hAnchor="text" w:xAlign="center" w:y="1"/>
        <w:rPr>
          <w:sz w:val="2"/>
          <w:szCs w:val="2"/>
        </w:rPr>
      </w:pPr>
    </w:p>
    <w:p w:rsidR="00DF2B50" w:rsidRDefault="00DF2B50">
      <w:pPr>
        <w:rPr>
          <w:sz w:val="2"/>
          <w:szCs w:val="2"/>
        </w:rPr>
      </w:pPr>
    </w:p>
    <w:p w:rsidR="00DF2B50" w:rsidRDefault="00240440">
      <w:pPr>
        <w:pStyle w:val="Zkladntext20"/>
        <w:shd w:val="clear" w:color="auto" w:fill="auto"/>
        <w:spacing w:before="1602" w:line="197" w:lineRule="exact"/>
        <w:ind w:firstLine="0"/>
      </w:pPr>
      <w:r>
        <w:rPr>
          <w:noProof/>
        </w:rPr>
        <mc:AlternateContent>
          <mc:Choice Requires="wps">
            <w:drawing>
              <wp:anchor distT="0" distB="0" distL="63500" distR="63500" simplePos="0" relativeHeight="251667456" behindDoc="1" locked="0" layoutInCell="1" allowOverlap="1">
                <wp:simplePos x="0" y="0"/>
                <wp:positionH relativeFrom="margin">
                  <wp:posOffset>15240</wp:posOffset>
                </wp:positionH>
                <wp:positionV relativeFrom="paragraph">
                  <wp:posOffset>-1073150</wp:posOffset>
                </wp:positionV>
                <wp:extent cx="6379210" cy="947420"/>
                <wp:effectExtent l="1270" t="1270" r="1270" b="3810"/>
                <wp:wrapTopAndBottom/>
                <wp:docPr id="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94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979"/>
                              <w:gridCol w:w="6067"/>
                            </w:tblGrid>
                            <w:tr w:rsidR="00AA26C2">
                              <w:trPr>
                                <w:trHeight w:hRule="exact" w:val="1032"/>
                                <w:jc w:val="center"/>
                              </w:trPr>
                              <w:tc>
                                <w:tcPr>
                                  <w:tcW w:w="3979" w:type="dxa"/>
                                  <w:tcBorders>
                                    <w:top w:val="single" w:sz="4" w:space="0" w:color="auto"/>
                                  </w:tcBorders>
                                  <w:shd w:val="clear" w:color="auto" w:fill="FFFFFF"/>
                                  <w:vAlign w:val="center"/>
                                </w:tcPr>
                                <w:p w:rsidR="00AA26C2" w:rsidRDefault="00AA26C2">
                                  <w:pPr>
                                    <w:pStyle w:val="Zkladntext20"/>
                                    <w:shd w:val="clear" w:color="auto" w:fill="auto"/>
                                    <w:spacing w:before="0" w:line="150" w:lineRule="exact"/>
                                    <w:ind w:left="2560" w:firstLine="0"/>
                                  </w:pPr>
                                  <w:r>
                                    <w:t>zámek dveří</w:t>
                                  </w:r>
                                </w:p>
                              </w:tc>
                              <w:tc>
                                <w:tcPr>
                                  <w:tcW w:w="6067" w:type="dxa"/>
                                  <w:tcBorders>
                                    <w:top w:val="single" w:sz="4" w:space="0" w:color="auto"/>
                                  </w:tcBorders>
                                  <w:shd w:val="clear" w:color="auto" w:fill="FFFFFF"/>
                                  <w:vAlign w:val="bottom"/>
                                </w:tcPr>
                                <w:p w:rsidR="00AA26C2" w:rsidRDefault="00AA26C2">
                                  <w:pPr>
                                    <w:pStyle w:val="Zkladntext20"/>
                                    <w:numPr>
                                      <w:ilvl w:val="0"/>
                                      <w:numId w:val="71"/>
                                    </w:numPr>
                                    <w:shd w:val="clear" w:color="auto" w:fill="auto"/>
                                    <w:tabs>
                                      <w:tab w:val="left" w:pos="360"/>
                                    </w:tabs>
                                    <w:spacing w:before="0" w:line="197" w:lineRule="exact"/>
                                    <w:ind w:left="240" w:firstLine="0"/>
                                  </w:pPr>
                                  <w:r>
                                    <w:t xml:space="preserve">zámek s </w:t>
                                  </w:r>
                                  <w:r>
                                    <w:rPr>
                                      <w:rStyle w:val="Zkladntext2Tun"/>
                                    </w:rPr>
                                    <w:t xml:space="preserve">bezpečnostní cylindrickou vložkou a bezpečnostním kováním </w:t>
                                  </w:r>
                                  <w:r>
                                    <w:t>nebo</w:t>
                                  </w:r>
                                </w:p>
                                <w:p w:rsidR="00AA26C2" w:rsidRDefault="00AA26C2">
                                  <w:pPr>
                                    <w:pStyle w:val="Zkladntext20"/>
                                    <w:numPr>
                                      <w:ilvl w:val="0"/>
                                      <w:numId w:val="71"/>
                                    </w:numPr>
                                    <w:shd w:val="clear" w:color="auto" w:fill="auto"/>
                                    <w:tabs>
                                      <w:tab w:val="left" w:pos="360"/>
                                    </w:tabs>
                                    <w:spacing w:before="0" w:line="197" w:lineRule="exact"/>
                                    <w:ind w:left="240" w:firstLine="0"/>
                                  </w:pPr>
                                  <w:r>
                                    <w:t xml:space="preserve">zámek s </w:t>
                                  </w:r>
                                  <w:r>
                                    <w:rPr>
                                      <w:rStyle w:val="Zkladntext2Tun"/>
                                    </w:rPr>
                                    <w:t xml:space="preserve">bezpečnostní cylindrickou vložkou </w:t>
                                  </w:r>
                                  <w:r>
                                    <w:t xml:space="preserve">a současně otevíratelná </w:t>
                                  </w:r>
                                  <w:r>
                                    <w:rPr>
                                      <w:rStyle w:val="Zkladntext2Tun"/>
                                    </w:rPr>
                                    <w:t xml:space="preserve">funkční mříž </w:t>
                                  </w:r>
                                  <w:r>
                                    <w:t xml:space="preserve">nebo </w:t>
                                  </w:r>
                                  <w:r>
                                    <w:rPr>
                                      <w:rStyle w:val="Zkladntext2Tun"/>
                                    </w:rPr>
                                    <w:t xml:space="preserve">funkční roleta </w:t>
                                  </w:r>
                                  <w:r>
                                    <w:t>nebo</w:t>
                                  </w:r>
                                </w:p>
                                <w:p w:rsidR="00AA26C2" w:rsidRDefault="00AA26C2">
                                  <w:pPr>
                                    <w:pStyle w:val="Zkladntext20"/>
                                    <w:numPr>
                                      <w:ilvl w:val="0"/>
                                      <w:numId w:val="71"/>
                                    </w:numPr>
                                    <w:shd w:val="clear" w:color="auto" w:fill="auto"/>
                                    <w:tabs>
                                      <w:tab w:val="left" w:pos="125"/>
                                    </w:tabs>
                                    <w:spacing w:before="0" w:line="197" w:lineRule="exact"/>
                                    <w:ind w:firstLine="0"/>
                                    <w:jc w:val="both"/>
                                  </w:pPr>
                                  <w:r>
                                    <w:t xml:space="preserve">dva </w:t>
                                  </w:r>
                                  <w:r>
                                    <w:rPr>
                                      <w:rStyle w:val="Zkladntext2Tun"/>
                                    </w:rPr>
                                    <w:t>bezpečnostní visací zámky</w:t>
                                  </w:r>
                                </w:p>
                              </w:tc>
                            </w:tr>
                            <w:tr w:rsidR="00AA26C2">
                              <w:trPr>
                                <w:trHeight w:hRule="exact" w:val="427"/>
                                <w:jc w:val="center"/>
                              </w:trPr>
                              <w:tc>
                                <w:tcPr>
                                  <w:tcW w:w="3979" w:type="dxa"/>
                                  <w:tcBorders>
                                    <w:top w:val="single" w:sz="4" w:space="0" w:color="auto"/>
                                    <w:bottom w:val="single" w:sz="4" w:space="0" w:color="auto"/>
                                  </w:tcBorders>
                                  <w:shd w:val="clear" w:color="auto" w:fill="FFFFFF"/>
                                  <w:vAlign w:val="center"/>
                                </w:tcPr>
                                <w:p w:rsidR="00AA26C2" w:rsidRDefault="00AA26C2">
                                  <w:pPr>
                                    <w:pStyle w:val="Zkladntext20"/>
                                    <w:shd w:val="clear" w:color="auto" w:fill="auto"/>
                                    <w:spacing w:before="0" w:line="150" w:lineRule="exact"/>
                                    <w:ind w:left="2560" w:firstLine="0"/>
                                  </w:pPr>
                                  <w:r>
                                    <w:t>PZTS (dříve EZS)</w:t>
                                  </w:r>
                                </w:p>
                              </w:tc>
                              <w:tc>
                                <w:tcPr>
                                  <w:tcW w:w="6067" w:type="dxa"/>
                                  <w:tcBorders>
                                    <w:top w:val="single" w:sz="4" w:space="0" w:color="auto"/>
                                    <w:bottom w:val="single" w:sz="4" w:space="0" w:color="auto"/>
                                  </w:tcBorders>
                                  <w:shd w:val="clear" w:color="auto" w:fill="FFFFFF"/>
                                  <w:vAlign w:val="bottom"/>
                                </w:tcPr>
                                <w:p w:rsidR="00AA26C2" w:rsidRDefault="00AA26C2">
                                  <w:pPr>
                                    <w:pStyle w:val="Zkladntext20"/>
                                    <w:shd w:val="clear" w:color="auto" w:fill="auto"/>
                                    <w:spacing w:before="0" w:line="202" w:lineRule="exact"/>
                                    <w:ind w:left="240" w:firstLine="0"/>
                                  </w:pPr>
                                  <w:r>
                                    <w:rPr>
                                      <w:rStyle w:val="Zkladntext2Tun"/>
                                    </w:rPr>
                                    <w:t xml:space="preserve">PZTS </w:t>
                                  </w:r>
                                  <w:r>
                                    <w:t>s prostorovou ochranou s vyvedením poplachového signálu na akustický hlásič nebo na dva mobilní telefony formou vyzvánění</w:t>
                                  </w:r>
                                </w:p>
                              </w:tc>
                            </w:tr>
                          </w:tbl>
                          <w:p w:rsidR="00AA26C2" w:rsidRDefault="00AA26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54" type="#_x0000_t202" style="position:absolute;margin-left:1.2pt;margin-top:-84.5pt;width:502.3pt;height:74.6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xvsw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&#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979"/>
                        <w:gridCol w:w="6067"/>
                      </w:tblGrid>
                      <w:tr w:rsidR="00AA26C2">
                        <w:trPr>
                          <w:trHeight w:hRule="exact" w:val="1032"/>
                          <w:jc w:val="center"/>
                        </w:trPr>
                        <w:tc>
                          <w:tcPr>
                            <w:tcW w:w="3979" w:type="dxa"/>
                            <w:tcBorders>
                              <w:top w:val="single" w:sz="4" w:space="0" w:color="auto"/>
                            </w:tcBorders>
                            <w:shd w:val="clear" w:color="auto" w:fill="FFFFFF"/>
                            <w:vAlign w:val="center"/>
                          </w:tcPr>
                          <w:p w:rsidR="00AA26C2" w:rsidRDefault="00AA26C2">
                            <w:pPr>
                              <w:pStyle w:val="Zkladntext20"/>
                              <w:shd w:val="clear" w:color="auto" w:fill="auto"/>
                              <w:spacing w:before="0" w:line="150" w:lineRule="exact"/>
                              <w:ind w:left="2560" w:firstLine="0"/>
                            </w:pPr>
                            <w:r>
                              <w:t>zámek dveří</w:t>
                            </w:r>
                          </w:p>
                        </w:tc>
                        <w:tc>
                          <w:tcPr>
                            <w:tcW w:w="6067" w:type="dxa"/>
                            <w:tcBorders>
                              <w:top w:val="single" w:sz="4" w:space="0" w:color="auto"/>
                            </w:tcBorders>
                            <w:shd w:val="clear" w:color="auto" w:fill="FFFFFF"/>
                            <w:vAlign w:val="bottom"/>
                          </w:tcPr>
                          <w:p w:rsidR="00AA26C2" w:rsidRDefault="00AA26C2">
                            <w:pPr>
                              <w:pStyle w:val="Zkladntext20"/>
                              <w:numPr>
                                <w:ilvl w:val="0"/>
                                <w:numId w:val="71"/>
                              </w:numPr>
                              <w:shd w:val="clear" w:color="auto" w:fill="auto"/>
                              <w:tabs>
                                <w:tab w:val="left" w:pos="360"/>
                              </w:tabs>
                              <w:spacing w:before="0" w:line="197" w:lineRule="exact"/>
                              <w:ind w:left="240" w:firstLine="0"/>
                            </w:pPr>
                            <w:r>
                              <w:t xml:space="preserve">zámek s </w:t>
                            </w:r>
                            <w:r>
                              <w:rPr>
                                <w:rStyle w:val="Zkladntext2Tun"/>
                              </w:rPr>
                              <w:t xml:space="preserve">bezpečnostní cylindrickou vložkou a bezpečnostním kováním </w:t>
                            </w:r>
                            <w:r>
                              <w:t>nebo</w:t>
                            </w:r>
                          </w:p>
                          <w:p w:rsidR="00AA26C2" w:rsidRDefault="00AA26C2">
                            <w:pPr>
                              <w:pStyle w:val="Zkladntext20"/>
                              <w:numPr>
                                <w:ilvl w:val="0"/>
                                <w:numId w:val="71"/>
                              </w:numPr>
                              <w:shd w:val="clear" w:color="auto" w:fill="auto"/>
                              <w:tabs>
                                <w:tab w:val="left" w:pos="360"/>
                              </w:tabs>
                              <w:spacing w:before="0" w:line="197" w:lineRule="exact"/>
                              <w:ind w:left="240" w:firstLine="0"/>
                            </w:pPr>
                            <w:r>
                              <w:t xml:space="preserve">zámek s </w:t>
                            </w:r>
                            <w:r>
                              <w:rPr>
                                <w:rStyle w:val="Zkladntext2Tun"/>
                              </w:rPr>
                              <w:t xml:space="preserve">bezpečnostní cylindrickou vložkou </w:t>
                            </w:r>
                            <w:r>
                              <w:t xml:space="preserve">a současně otevíratelná </w:t>
                            </w:r>
                            <w:r>
                              <w:rPr>
                                <w:rStyle w:val="Zkladntext2Tun"/>
                              </w:rPr>
                              <w:t xml:space="preserve">funkční mříž </w:t>
                            </w:r>
                            <w:r>
                              <w:t xml:space="preserve">nebo </w:t>
                            </w:r>
                            <w:r>
                              <w:rPr>
                                <w:rStyle w:val="Zkladntext2Tun"/>
                              </w:rPr>
                              <w:t xml:space="preserve">funkční roleta </w:t>
                            </w:r>
                            <w:r>
                              <w:t>nebo</w:t>
                            </w:r>
                          </w:p>
                          <w:p w:rsidR="00AA26C2" w:rsidRDefault="00AA26C2">
                            <w:pPr>
                              <w:pStyle w:val="Zkladntext20"/>
                              <w:numPr>
                                <w:ilvl w:val="0"/>
                                <w:numId w:val="71"/>
                              </w:numPr>
                              <w:shd w:val="clear" w:color="auto" w:fill="auto"/>
                              <w:tabs>
                                <w:tab w:val="left" w:pos="125"/>
                              </w:tabs>
                              <w:spacing w:before="0" w:line="197" w:lineRule="exact"/>
                              <w:ind w:firstLine="0"/>
                              <w:jc w:val="both"/>
                            </w:pPr>
                            <w:r>
                              <w:t xml:space="preserve">dva </w:t>
                            </w:r>
                            <w:r>
                              <w:rPr>
                                <w:rStyle w:val="Zkladntext2Tun"/>
                              </w:rPr>
                              <w:t>bezpečnostní visací zámky</w:t>
                            </w:r>
                          </w:p>
                        </w:tc>
                      </w:tr>
                      <w:tr w:rsidR="00AA26C2">
                        <w:trPr>
                          <w:trHeight w:hRule="exact" w:val="427"/>
                          <w:jc w:val="center"/>
                        </w:trPr>
                        <w:tc>
                          <w:tcPr>
                            <w:tcW w:w="3979" w:type="dxa"/>
                            <w:tcBorders>
                              <w:top w:val="single" w:sz="4" w:space="0" w:color="auto"/>
                              <w:bottom w:val="single" w:sz="4" w:space="0" w:color="auto"/>
                            </w:tcBorders>
                            <w:shd w:val="clear" w:color="auto" w:fill="FFFFFF"/>
                            <w:vAlign w:val="center"/>
                          </w:tcPr>
                          <w:p w:rsidR="00AA26C2" w:rsidRDefault="00AA26C2">
                            <w:pPr>
                              <w:pStyle w:val="Zkladntext20"/>
                              <w:shd w:val="clear" w:color="auto" w:fill="auto"/>
                              <w:spacing w:before="0" w:line="150" w:lineRule="exact"/>
                              <w:ind w:left="2560" w:firstLine="0"/>
                            </w:pPr>
                            <w:r>
                              <w:t>PZTS (dříve EZS)</w:t>
                            </w:r>
                          </w:p>
                        </w:tc>
                        <w:tc>
                          <w:tcPr>
                            <w:tcW w:w="6067" w:type="dxa"/>
                            <w:tcBorders>
                              <w:top w:val="single" w:sz="4" w:space="0" w:color="auto"/>
                              <w:bottom w:val="single" w:sz="4" w:space="0" w:color="auto"/>
                            </w:tcBorders>
                            <w:shd w:val="clear" w:color="auto" w:fill="FFFFFF"/>
                            <w:vAlign w:val="bottom"/>
                          </w:tcPr>
                          <w:p w:rsidR="00AA26C2" w:rsidRDefault="00AA26C2">
                            <w:pPr>
                              <w:pStyle w:val="Zkladntext20"/>
                              <w:shd w:val="clear" w:color="auto" w:fill="auto"/>
                              <w:spacing w:before="0" w:line="202" w:lineRule="exact"/>
                              <w:ind w:left="240" w:firstLine="0"/>
                            </w:pPr>
                            <w:r>
                              <w:rPr>
                                <w:rStyle w:val="Zkladntext2Tun"/>
                              </w:rPr>
                              <w:t xml:space="preserve">PZTS </w:t>
                            </w:r>
                            <w:r>
                              <w:t>s prostorovou ochranou s vyvedením poplachového signálu na akustický hlásič nebo na dva mobilní telefony formou vyzvánění</w:t>
                            </w:r>
                          </w:p>
                        </w:tc>
                      </w:tr>
                    </w:tbl>
                    <w:p w:rsidR="00AA26C2" w:rsidRDefault="00AA26C2">
                      <w:pPr>
                        <w:rPr>
                          <w:sz w:val="2"/>
                          <w:szCs w:val="2"/>
                        </w:rPr>
                      </w:pPr>
                    </w:p>
                  </w:txbxContent>
                </v:textbox>
                <w10:wrap type="topAndBottom" anchorx="margin"/>
              </v:shape>
            </w:pict>
          </mc:Fallback>
        </mc:AlternateContent>
      </w:r>
      <w:r>
        <w:t xml:space="preserve">Pro limity pojistného plnění nad </w:t>
      </w:r>
      <w:r>
        <w:rPr>
          <w:rStyle w:val="Zkladntext2Tun"/>
        </w:rPr>
        <w:t xml:space="preserve">300 000 Kč </w:t>
      </w:r>
      <w:r>
        <w:t>platí předepsané způsoby zabezpečení uvedené v DPP P-205/14 tabulce č. 2.</w:t>
      </w:r>
    </w:p>
    <w:p w:rsidR="00DF2B50" w:rsidRDefault="00240440">
      <w:pPr>
        <w:pStyle w:val="Zkladntext20"/>
        <w:shd w:val="clear" w:color="auto" w:fill="auto"/>
        <w:spacing w:before="0" w:line="197" w:lineRule="exact"/>
        <w:ind w:firstLine="0"/>
      </w:pPr>
      <w:r>
        <w:t xml:space="preserve">Odchylně od DPP P-205/14, </w:t>
      </w:r>
      <w:proofErr w:type="spellStart"/>
      <w:r>
        <w:t>čL</w:t>
      </w:r>
      <w:proofErr w:type="spellEnd"/>
      <w:r>
        <w:t xml:space="preserve"> 6 </w:t>
      </w:r>
      <w:proofErr w:type="spellStart"/>
      <w:r>
        <w:t>tabuLky</w:t>
      </w:r>
      <w:proofErr w:type="spellEnd"/>
      <w:r>
        <w:t xml:space="preserve"> č. 5, se ujednává odchylný způsob zabezpečení movitých předmětů [kromě předmětů uvedených v </w:t>
      </w:r>
      <w:r>
        <w:lastRenderedPageBreak/>
        <w:t xml:space="preserve">ZPP P-200/14, </w:t>
      </w:r>
      <w:proofErr w:type="spellStart"/>
      <w:r>
        <w:t>čL</w:t>
      </w:r>
      <w:proofErr w:type="spellEnd"/>
      <w:r>
        <w:t xml:space="preserve"> 1 odst. 6) písm. d)], uložených mimo uzavřený prostor na </w:t>
      </w:r>
      <w:proofErr w:type="spellStart"/>
      <w:r>
        <w:t>opLoceném</w:t>
      </w:r>
      <w:proofErr w:type="spellEnd"/>
      <w:r>
        <w:t xml:space="preserve"> prostranství, a to ve znění:</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28"/>
        <w:gridCol w:w="1704"/>
        <w:gridCol w:w="6005"/>
      </w:tblGrid>
      <w:tr w:rsidR="00DF2B50">
        <w:trPr>
          <w:trHeight w:hRule="exact" w:val="264"/>
          <w:jc w:val="center"/>
        </w:trPr>
        <w:tc>
          <w:tcPr>
            <w:tcW w:w="2328"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firstLine="0"/>
            </w:pPr>
            <w:r>
              <w:rPr>
                <w:rStyle w:val="Zkladntext2Tun"/>
              </w:rPr>
              <w:lastRenderedPageBreak/>
              <w:t>Limit pojistného plnění (KČ)</w:t>
            </w:r>
          </w:p>
        </w:tc>
        <w:tc>
          <w:tcPr>
            <w:tcW w:w="7709" w:type="dxa"/>
            <w:gridSpan w:val="2"/>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240" w:firstLine="0"/>
            </w:pPr>
            <w:r>
              <w:rPr>
                <w:rStyle w:val="Zkladntext2Tun"/>
              </w:rPr>
              <w:t>Požadovaný další minimální způsob zabezpečení uzavřeného prostoru</w:t>
            </w:r>
          </w:p>
        </w:tc>
      </w:tr>
      <w:tr w:rsidR="00DF2B50">
        <w:trPr>
          <w:trHeight w:hRule="exact" w:val="274"/>
          <w:jc w:val="center"/>
        </w:trPr>
        <w:tc>
          <w:tcPr>
            <w:tcW w:w="2328" w:type="dxa"/>
            <w:shd w:val="clear" w:color="auto" w:fill="FFFFFF"/>
          </w:tcPr>
          <w:p w:rsidR="00DF2B50" w:rsidRDefault="00DF2B50">
            <w:pPr>
              <w:framePr w:w="10037" w:wrap="notBeside" w:vAnchor="text" w:hAnchor="text" w:xAlign="center" w:y="1"/>
              <w:rPr>
                <w:sz w:val="10"/>
                <w:szCs w:val="10"/>
              </w:rPr>
            </w:pPr>
          </w:p>
        </w:tc>
        <w:tc>
          <w:tcPr>
            <w:tcW w:w="1704"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240" w:firstLine="0"/>
            </w:pPr>
            <w:r>
              <w:t>Prvek zabezpečení</w:t>
            </w:r>
          </w:p>
        </w:tc>
        <w:tc>
          <w:tcPr>
            <w:tcW w:w="6005"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firstLine="0"/>
              <w:jc w:val="both"/>
            </w:pPr>
            <w:r>
              <w:t>Kvalita prvku zabezpečení</w:t>
            </w:r>
          </w:p>
        </w:tc>
      </w:tr>
      <w:tr w:rsidR="00DF2B50">
        <w:trPr>
          <w:trHeight w:hRule="exact" w:val="235"/>
          <w:jc w:val="center"/>
        </w:trPr>
        <w:tc>
          <w:tcPr>
            <w:tcW w:w="2328" w:type="dxa"/>
            <w:shd w:val="clear" w:color="auto" w:fill="FFFFFF"/>
          </w:tcPr>
          <w:p w:rsidR="00DF2B50" w:rsidRDefault="00DF2B50">
            <w:pPr>
              <w:framePr w:w="10037" w:wrap="notBeside" w:vAnchor="text" w:hAnchor="text" w:xAlign="center" w:y="1"/>
              <w:rPr>
                <w:sz w:val="10"/>
                <w:szCs w:val="10"/>
              </w:rPr>
            </w:pPr>
          </w:p>
        </w:tc>
        <w:tc>
          <w:tcPr>
            <w:tcW w:w="1704"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240" w:firstLine="0"/>
            </w:pPr>
            <w:proofErr w:type="spellStart"/>
            <w:r>
              <w:t>opLocení</w:t>
            </w:r>
            <w:proofErr w:type="spellEnd"/>
          </w:p>
        </w:tc>
        <w:tc>
          <w:tcPr>
            <w:tcW w:w="6005"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firstLine="0"/>
              <w:jc w:val="both"/>
            </w:pPr>
            <w:r>
              <w:rPr>
                <w:rStyle w:val="Zkladntext2Tun"/>
              </w:rPr>
              <w:t>výška 160 cm</w:t>
            </w:r>
          </w:p>
        </w:tc>
      </w:tr>
      <w:tr w:rsidR="00DF2B50">
        <w:trPr>
          <w:trHeight w:hRule="exact" w:val="614"/>
          <w:jc w:val="center"/>
        </w:trPr>
        <w:tc>
          <w:tcPr>
            <w:tcW w:w="2328" w:type="dxa"/>
            <w:shd w:val="clear" w:color="auto" w:fill="FFFFFF"/>
          </w:tcPr>
          <w:p w:rsidR="00DF2B50" w:rsidRDefault="00240440">
            <w:pPr>
              <w:pStyle w:val="Zkladntext20"/>
              <w:framePr w:w="10037" w:wrap="notBeside" w:vAnchor="text" w:hAnchor="text" w:xAlign="center" w:y="1"/>
              <w:shd w:val="clear" w:color="auto" w:fill="auto"/>
              <w:spacing w:before="0" w:line="150" w:lineRule="exact"/>
              <w:ind w:firstLine="0"/>
            </w:pPr>
            <w:r>
              <w:t>do 100 000</w:t>
            </w:r>
          </w:p>
        </w:tc>
        <w:tc>
          <w:tcPr>
            <w:tcW w:w="1704" w:type="dxa"/>
            <w:tcBorders>
              <w:top w:val="single" w:sz="4" w:space="0" w:color="auto"/>
            </w:tcBorders>
            <w:shd w:val="clear" w:color="auto" w:fill="FFFFFF"/>
            <w:vAlign w:val="center"/>
          </w:tcPr>
          <w:p w:rsidR="00DF2B50" w:rsidRDefault="00240440">
            <w:pPr>
              <w:pStyle w:val="Zkladntext20"/>
              <w:framePr w:w="10037" w:wrap="notBeside" w:vAnchor="text" w:hAnchor="text" w:xAlign="center" w:y="1"/>
              <w:shd w:val="clear" w:color="auto" w:fill="auto"/>
              <w:spacing w:before="0" w:line="150" w:lineRule="exact"/>
              <w:ind w:left="240" w:firstLine="0"/>
            </w:pPr>
            <w:r>
              <w:t>zámek dveří</w:t>
            </w:r>
          </w:p>
        </w:tc>
        <w:tc>
          <w:tcPr>
            <w:tcW w:w="6005" w:type="dxa"/>
            <w:tcBorders>
              <w:top w:val="single" w:sz="4" w:space="0" w:color="auto"/>
            </w:tcBorders>
            <w:shd w:val="clear" w:color="auto" w:fill="FFFFFF"/>
            <w:vAlign w:val="bottom"/>
          </w:tcPr>
          <w:p w:rsidR="00DF2B50" w:rsidRDefault="00240440">
            <w:pPr>
              <w:pStyle w:val="Zkladntext20"/>
              <w:framePr w:w="10037" w:wrap="notBeside" w:vAnchor="text" w:hAnchor="text" w:xAlign="center" w:y="1"/>
              <w:numPr>
                <w:ilvl w:val="0"/>
                <w:numId w:val="76"/>
              </w:numPr>
              <w:shd w:val="clear" w:color="auto" w:fill="auto"/>
              <w:tabs>
                <w:tab w:val="left" w:pos="115"/>
              </w:tabs>
              <w:spacing w:before="0" w:line="192" w:lineRule="exact"/>
              <w:ind w:firstLine="0"/>
              <w:jc w:val="both"/>
            </w:pPr>
            <w:r>
              <w:rPr>
                <w:rStyle w:val="Zkladntext2Tun"/>
              </w:rPr>
              <w:t xml:space="preserve">zámek </w:t>
            </w:r>
            <w:proofErr w:type="spellStart"/>
            <w:r>
              <w:rPr>
                <w:rStyle w:val="Zkladntext2Tun"/>
              </w:rPr>
              <w:t>dózický</w:t>
            </w:r>
            <w:proofErr w:type="spellEnd"/>
            <w:r>
              <w:rPr>
                <w:rStyle w:val="Zkladntext2Tun"/>
              </w:rPr>
              <w:t xml:space="preserve"> </w:t>
            </w:r>
            <w:r>
              <w:t>nebo</w:t>
            </w:r>
          </w:p>
          <w:p w:rsidR="00DF2B50" w:rsidRDefault="00240440">
            <w:pPr>
              <w:pStyle w:val="Zkladntext20"/>
              <w:framePr w:w="10037" w:wrap="notBeside" w:vAnchor="text" w:hAnchor="text" w:xAlign="center" w:y="1"/>
              <w:numPr>
                <w:ilvl w:val="0"/>
                <w:numId w:val="76"/>
              </w:numPr>
              <w:shd w:val="clear" w:color="auto" w:fill="auto"/>
              <w:tabs>
                <w:tab w:val="left" w:pos="120"/>
              </w:tabs>
              <w:spacing w:before="0" w:line="192" w:lineRule="exact"/>
              <w:ind w:firstLine="0"/>
              <w:jc w:val="both"/>
            </w:pPr>
            <w:r>
              <w:t xml:space="preserve">zámek s </w:t>
            </w:r>
            <w:r>
              <w:rPr>
                <w:rStyle w:val="Zkladntext2Tun"/>
              </w:rPr>
              <w:t xml:space="preserve">bezpečnostní cylindrickou vložkou </w:t>
            </w:r>
            <w:r>
              <w:t>nebo</w:t>
            </w:r>
          </w:p>
          <w:p w:rsidR="00DF2B50" w:rsidRDefault="00240440">
            <w:pPr>
              <w:pStyle w:val="Zkladntext20"/>
              <w:framePr w:w="10037" w:wrap="notBeside" w:vAnchor="text" w:hAnchor="text" w:xAlign="center" w:y="1"/>
              <w:numPr>
                <w:ilvl w:val="0"/>
                <w:numId w:val="76"/>
              </w:numPr>
              <w:shd w:val="clear" w:color="auto" w:fill="auto"/>
              <w:tabs>
                <w:tab w:val="left" w:pos="120"/>
              </w:tabs>
              <w:spacing w:before="0" w:line="192" w:lineRule="exact"/>
              <w:ind w:firstLine="0"/>
              <w:jc w:val="both"/>
            </w:pPr>
            <w:r>
              <w:rPr>
                <w:rStyle w:val="Zkladntext2Tun"/>
              </w:rPr>
              <w:t>bezpečnostní visací zámek</w:t>
            </w:r>
          </w:p>
        </w:tc>
      </w:tr>
      <w:tr w:rsidR="00DF2B50">
        <w:trPr>
          <w:trHeight w:hRule="exact" w:val="240"/>
          <w:jc w:val="center"/>
        </w:trPr>
        <w:tc>
          <w:tcPr>
            <w:tcW w:w="2328" w:type="dxa"/>
            <w:tcBorders>
              <w:top w:val="single" w:sz="4" w:space="0" w:color="auto"/>
            </w:tcBorders>
            <w:shd w:val="clear" w:color="auto" w:fill="FFFFFF"/>
          </w:tcPr>
          <w:p w:rsidR="00DF2B50" w:rsidRDefault="00DF2B50">
            <w:pPr>
              <w:framePr w:w="10037" w:wrap="notBeside" w:vAnchor="text" w:hAnchor="text" w:xAlign="center" w:y="1"/>
              <w:rPr>
                <w:sz w:val="10"/>
                <w:szCs w:val="10"/>
              </w:rPr>
            </w:pPr>
          </w:p>
        </w:tc>
        <w:tc>
          <w:tcPr>
            <w:tcW w:w="1704" w:type="dxa"/>
            <w:tcBorders>
              <w:top w:val="single" w:sz="4" w:space="0" w:color="auto"/>
            </w:tcBorders>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240" w:firstLine="0"/>
            </w:pPr>
            <w:proofErr w:type="spellStart"/>
            <w:r>
              <w:t>opLocení</w:t>
            </w:r>
            <w:proofErr w:type="spellEnd"/>
          </w:p>
        </w:tc>
        <w:tc>
          <w:tcPr>
            <w:tcW w:w="6005" w:type="dxa"/>
            <w:tcBorders>
              <w:top w:val="single" w:sz="4" w:space="0" w:color="auto"/>
            </w:tcBorders>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firstLine="0"/>
              <w:jc w:val="both"/>
            </w:pPr>
            <w:r>
              <w:rPr>
                <w:rStyle w:val="Zkladntext2Tun"/>
              </w:rPr>
              <w:t>výška 180 cm</w:t>
            </w:r>
          </w:p>
        </w:tc>
      </w:tr>
      <w:tr w:rsidR="00DF2B50">
        <w:trPr>
          <w:trHeight w:hRule="exact" w:val="418"/>
          <w:jc w:val="center"/>
        </w:trPr>
        <w:tc>
          <w:tcPr>
            <w:tcW w:w="2328" w:type="dxa"/>
            <w:shd w:val="clear" w:color="auto" w:fill="FFFFFF"/>
          </w:tcPr>
          <w:p w:rsidR="00DF2B50" w:rsidRDefault="00DF2B50">
            <w:pPr>
              <w:framePr w:w="10037" w:wrap="notBeside" w:vAnchor="text" w:hAnchor="text" w:xAlign="center" w:y="1"/>
              <w:rPr>
                <w:sz w:val="10"/>
                <w:szCs w:val="10"/>
              </w:rPr>
            </w:pPr>
          </w:p>
        </w:tc>
        <w:tc>
          <w:tcPr>
            <w:tcW w:w="1704" w:type="dxa"/>
            <w:tcBorders>
              <w:top w:val="single" w:sz="4" w:space="0" w:color="auto"/>
            </w:tcBorders>
            <w:shd w:val="clear" w:color="auto" w:fill="FFFFFF"/>
            <w:vAlign w:val="center"/>
          </w:tcPr>
          <w:p w:rsidR="00DF2B50" w:rsidRDefault="00240440">
            <w:pPr>
              <w:pStyle w:val="Zkladntext20"/>
              <w:framePr w:w="10037" w:wrap="notBeside" w:vAnchor="text" w:hAnchor="text" w:xAlign="center" w:y="1"/>
              <w:shd w:val="clear" w:color="auto" w:fill="auto"/>
              <w:spacing w:before="0" w:line="150" w:lineRule="exact"/>
              <w:ind w:left="240" w:firstLine="0"/>
            </w:pPr>
            <w:r>
              <w:t>zámek dveří</w:t>
            </w:r>
          </w:p>
        </w:tc>
        <w:tc>
          <w:tcPr>
            <w:tcW w:w="6005" w:type="dxa"/>
            <w:tcBorders>
              <w:top w:val="single" w:sz="4" w:space="0" w:color="auto"/>
            </w:tcBorders>
            <w:shd w:val="clear" w:color="auto" w:fill="FFFFFF"/>
            <w:vAlign w:val="bottom"/>
          </w:tcPr>
          <w:p w:rsidR="00DF2B50" w:rsidRDefault="00240440">
            <w:pPr>
              <w:pStyle w:val="Zkladntext20"/>
              <w:framePr w:w="10037" w:wrap="notBeside" w:vAnchor="text" w:hAnchor="text" w:xAlign="center" w:y="1"/>
              <w:numPr>
                <w:ilvl w:val="0"/>
                <w:numId w:val="77"/>
              </w:numPr>
              <w:shd w:val="clear" w:color="auto" w:fill="auto"/>
              <w:tabs>
                <w:tab w:val="left" w:pos="115"/>
              </w:tabs>
              <w:spacing w:before="0" w:line="150" w:lineRule="exact"/>
              <w:ind w:firstLine="0"/>
              <w:jc w:val="both"/>
            </w:pPr>
            <w:r>
              <w:t xml:space="preserve">zámek s </w:t>
            </w:r>
            <w:r>
              <w:rPr>
                <w:rStyle w:val="Zkladntext2Tun"/>
              </w:rPr>
              <w:t xml:space="preserve">bezpečnostní cylindrickou vložkou </w:t>
            </w:r>
            <w:r>
              <w:t>nebo</w:t>
            </w:r>
          </w:p>
          <w:p w:rsidR="00DF2B50" w:rsidRDefault="00240440">
            <w:pPr>
              <w:pStyle w:val="Zkladntext20"/>
              <w:framePr w:w="10037" w:wrap="notBeside" w:vAnchor="text" w:hAnchor="text" w:xAlign="center" w:y="1"/>
              <w:numPr>
                <w:ilvl w:val="0"/>
                <w:numId w:val="77"/>
              </w:numPr>
              <w:shd w:val="clear" w:color="auto" w:fill="auto"/>
              <w:tabs>
                <w:tab w:val="left" w:pos="120"/>
              </w:tabs>
              <w:spacing w:before="0" w:line="150" w:lineRule="exact"/>
              <w:ind w:firstLine="0"/>
              <w:jc w:val="both"/>
            </w:pPr>
            <w:r>
              <w:rPr>
                <w:rStyle w:val="Zkladntext2Tun"/>
              </w:rPr>
              <w:t>bezpečnostní visací zámek</w:t>
            </w:r>
          </w:p>
        </w:tc>
      </w:tr>
      <w:tr w:rsidR="00DF2B50">
        <w:trPr>
          <w:trHeight w:hRule="exact" w:val="821"/>
          <w:jc w:val="center"/>
        </w:trPr>
        <w:tc>
          <w:tcPr>
            <w:tcW w:w="2328" w:type="dxa"/>
            <w:shd w:val="clear" w:color="auto" w:fill="FFFFFF"/>
          </w:tcPr>
          <w:p w:rsidR="00DF2B50" w:rsidRDefault="00DF2B50">
            <w:pPr>
              <w:framePr w:w="10037" w:wrap="notBeside" w:vAnchor="text" w:hAnchor="text" w:xAlign="center" w:y="1"/>
              <w:rPr>
                <w:sz w:val="10"/>
                <w:szCs w:val="10"/>
              </w:rPr>
            </w:pPr>
          </w:p>
        </w:tc>
        <w:tc>
          <w:tcPr>
            <w:tcW w:w="1704" w:type="dxa"/>
            <w:tcBorders>
              <w:top w:val="single" w:sz="4" w:space="0" w:color="auto"/>
            </w:tcBorders>
            <w:shd w:val="clear" w:color="auto" w:fill="FFFFFF"/>
            <w:vAlign w:val="center"/>
          </w:tcPr>
          <w:p w:rsidR="00DF2B50" w:rsidRDefault="00240440">
            <w:pPr>
              <w:pStyle w:val="Zkladntext20"/>
              <w:framePr w:w="10037" w:wrap="notBeside" w:vAnchor="text" w:hAnchor="text" w:xAlign="center" w:y="1"/>
              <w:shd w:val="clear" w:color="auto" w:fill="auto"/>
              <w:spacing w:before="0" w:line="150" w:lineRule="exact"/>
              <w:ind w:left="240" w:firstLine="0"/>
            </w:pPr>
            <w:r>
              <w:t>ostraha</w:t>
            </w:r>
          </w:p>
        </w:tc>
        <w:tc>
          <w:tcPr>
            <w:tcW w:w="6005" w:type="dxa"/>
            <w:tcBorders>
              <w:top w:val="single" w:sz="4" w:space="0" w:color="auto"/>
            </w:tcBorders>
            <w:shd w:val="clear" w:color="auto" w:fill="FFFFFF"/>
            <w:vAlign w:val="bottom"/>
          </w:tcPr>
          <w:p w:rsidR="00DF2B50" w:rsidRDefault="00240440">
            <w:pPr>
              <w:pStyle w:val="Zkladntext20"/>
              <w:framePr w:w="10037" w:wrap="notBeside" w:vAnchor="text" w:hAnchor="text" w:xAlign="center" w:y="1"/>
              <w:numPr>
                <w:ilvl w:val="0"/>
                <w:numId w:val="78"/>
              </w:numPr>
              <w:shd w:val="clear" w:color="auto" w:fill="auto"/>
              <w:tabs>
                <w:tab w:val="left" w:pos="115"/>
              </w:tabs>
              <w:spacing w:before="0" w:line="197" w:lineRule="exact"/>
              <w:ind w:firstLine="0"/>
              <w:jc w:val="both"/>
            </w:pPr>
            <w:r>
              <w:t xml:space="preserve">v mimopracovní době trvale střežen volně pobíhajícím </w:t>
            </w:r>
            <w:r>
              <w:rPr>
                <w:rStyle w:val="Zkladntext2Tun"/>
              </w:rPr>
              <w:t xml:space="preserve">hlídacím psem </w:t>
            </w:r>
            <w:r>
              <w:t>nebo</w:t>
            </w:r>
          </w:p>
          <w:p w:rsidR="00DF2B50" w:rsidRDefault="00240440">
            <w:pPr>
              <w:pStyle w:val="Zkladntext20"/>
              <w:framePr w:w="10037" w:wrap="notBeside" w:vAnchor="text" w:hAnchor="text" w:xAlign="center" w:y="1"/>
              <w:numPr>
                <w:ilvl w:val="0"/>
                <w:numId w:val="78"/>
              </w:numPr>
              <w:shd w:val="clear" w:color="auto" w:fill="auto"/>
              <w:tabs>
                <w:tab w:val="left" w:pos="115"/>
              </w:tabs>
              <w:spacing w:before="0" w:line="197" w:lineRule="exact"/>
              <w:ind w:firstLine="0"/>
              <w:jc w:val="both"/>
            </w:pPr>
            <w:r>
              <w:t xml:space="preserve">trvale střežen jednočlennou </w:t>
            </w:r>
            <w:r>
              <w:rPr>
                <w:rStyle w:val="Zkladntext2Tun"/>
              </w:rPr>
              <w:t xml:space="preserve">fyzickou ostrahou </w:t>
            </w:r>
            <w:r>
              <w:t>nebo</w:t>
            </w:r>
          </w:p>
          <w:p w:rsidR="00DF2B50" w:rsidRDefault="00240440">
            <w:pPr>
              <w:pStyle w:val="Zkladntext20"/>
              <w:framePr w:w="10037" w:wrap="notBeside" w:vAnchor="text" w:hAnchor="text" w:xAlign="center" w:y="1"/>
              <w:numPr>
                <w:ilvl w:val="0"/>
                <w:numId w:val="78"/>
              </w:numPr>
              <w:shd w:val="clear" w:color="auto" w:fill="auto"/>
              <w:tabs>
                <w:tab w:val="left" w:pos="115"/>
              </w:tabs>
              <w:spacing w:before="0" w:line="197" w:lineRule="exact"/>
              <w:ind w:firstLine="0"/>
              <w:jc w:val="both"/>
            </w:pPr>
            <w:r>
              <w:t xml:space="preserve">je prostranství střeženo </w:t>
            </w:r>
            <w:r>
              <w:rPr>
                <w:rStyle w:val="Zkladntext2Tun"/>
              </w:rPr>
              <w:t xml:space="preserve">PZTS </w:t>
            </w:r>
            <w:r>
              <w:t xml:space="preserve">s prostorovou ochranou s vývodem poplašného signálu na dva </w:t>
            </w:r>
            <w:proofErr w:type="spellStart"/>
            <w:r>
              <w:t>mobiLní</w:t>
            </w:r>
            <w:proofErr w:type="spellEnd"/>
            <w:r>
              <w:t xml:space="preserve"> telefony formou vyzvánění</w:t>
            </w:r>
          </w:p>
        </w:tc>
      </w:tr>
      <w:tr w:rsidR="00DF2B50">
        <w:trPr>
          <w:trHeight w:hRule="exact" w:val="259"/>
          <w:jc w:val="center"/>
        </w:trPr>
        <w:tc>
          <w:tcPr>
            <w:tcW w:w="2328" w:type="dxa"/>
            <w:vMerge w:val="restart"/>
            <w:shd w:val="clear" w:color="auto" w:fill="FFFFFF"/>
            <w:vAlign w:val="center"/>
          </w:tcPr>
          <w:p w:rsidR="00DF2B50" w:rsidRDefault="00240440">
            <w:pPr>
              <w:pStyle w:val="Zkladntext20"/>
              <w:framePr w:w="10037" w:wrap="notBeside" w:vAnchor="text" w:hAnchor="text" w:xAlign="center" w:y="1"/>
              <w:shd w:val="clear" w:color="auto" w:fill="auto"/>
              <w:spacing w:before="0" w:line="150" w:lineRule="exact"/>
              <w:ind w:firstLine="0"/>
            </w:pPr>
            <w:r>
              <w:t>do 500 000</w:t>
            </w:r>
          </w:p>
        </w:tc>
        <w:tc>
          <w:tcPr>
            <w:tcW w:w="1704" w:type="dxa"/>
            <w:tcBorders>
              <w:top w:val="single" w:sz="4" w:space="0" w:color="auto"/>
            </w:tcBorders>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240" w:firstLine="0"/>
            </w:pPr>
            <w:r>
              <w:rPr>
                <w:rStyle w:val="Zkladntext2Tun"/>
              </w:rPr>
              <w:t>NEBO</w:t>
            </w:r>
          </w:p>
        </w:tc>
        <w:tc>
          <w:tcPr>
            <w:tcW w:w="6005" w:type="dxa"/>
            <w:tcBorders>
              <w:top w:val="single" w:sz="4" w:space="0" w:color="auto"/>
            </w:tcBorders>
            <w:shd w:val="clear" w:color="auto" w:fill="FFFFFF"/>
          </w:tcPr>
          <w:p w:rsidR="00DF2B50" w:rsidRDefault="00DF2B50">
            <w:pPr>
              <w:framePr w:w="10037" w:wrap="notBeside" w:vAnchor="text" w:hAnchor="text" w:xAlign="center" w:y="1"/>
              <w:rPr>
                <w:sz w:val="10"/>
                <w:szCs w:val="10"/>
              </w:rPr>
            </w:pPr>
          </w:p>
        </w:tc>
      </w:tr>
      <w:tr w:rsidR="00DF2B50">
        <w:trPr>
          <w:trHeight w:hRule="exact" w:val="254"/>
          <w:jc w:val="center"/>
        </w:trPr>
        <w:tc>
          <w:tcPr>
            <w:tcW w:w="2328" w:type="dxa"/>
            <w:vMerge/>
            <w:shd w:val="clear" w:color="auto" w:fill="FFFFFF"/>
            <w:vAlign w:val="center"/>
          </w:tcPr>
          <w:p w:rsidR="00DF2B50" w:rsidRDefault="00DF2B50">
            <w:pPr>
              <w:framePr w:w="10037" w:wrap="notBeside" w:vAnchor="text" w:hAnchor="text" w:xAlign="center" w:y="1"/>
            </w:pPr>
          </w:p>
        </w:tc>
        <w:tc>
          <w:tcPr>
            <w:tcW w:w="1704" w:type="dxa"/>
            <w:tcBorders>
              <w:top w:val="single" w:sz="4" w:space="0" w:color="auto"/>
              <w:bottom w:val="single" w:sz="4" w:space="0" w:color="auto"/>
            </w:tcBorders>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240" w:firstLine="0"/>
            </w:pPr>
            <w:r>
              <w:t>dveře</w:t>
            </w:r>
          </w:p>
        </w:tc>
        <w:tc>
          <w:tcPr>
            <w:tcW w:w="6005" w:type="dxa"/>
            <w:tcBorders>
              <w:top w:val="single" w:sz="4" w:space="0" w:color="auto"/>
              <w:bottom w:val="single" w:sz="4" w:space="0" w:color="auto"/>
            </w:tcBorders>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firstLine="0"/>
              <w:jc w:val="both"/>
            </w:pPr>
            <w:r>
              <w:rPr>
                <w:rStyle w:val="Zkladntext2Tun"/>
              </w:rPr>
              <w:t>plné</w:t>
            </w:r>
          </w:p>
        </w:tc>
      </w:tr>
    </w:tbl>
    <w:p w:rsidR="00DF2B50" w:rsidRDefault="00DF2B50">
      <w:pPr>
        <w:framePr w:w="10037" w:wrap="notBeside" w:vAnchor="text" w:hAnchor="text" w:xAlign="center" w:y="1"/>
        <w:rPr>
          <w:sz w:val="2"/>
          <w:szCs w:val="2"/>
        </w:rPr>
      </w:pPr>
    </w:p>
    <w:p w:rsidR="00DF2B50" w:rsidRDefault="00DF2B5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9"/>
        <w:gridCol w:w="6043"/>
      </w:tblGrid>
      <w:tr w:rsidR="00DF2B50">
        <w:trPr>
          <w:trHeight w:hRule="exact" w:val="1018"/>
          <w:jc w:val="center"/>
        </w:trPr>
        <w:tc>
          <w:tcPr>
            <w:tcW w:w="3979" w:type="dxa"/>
            <w:tcBorders>
              <w:top w:val="single" w:sz="4" w:space="0" w:color="auto"/>
            </w:tcBorders>
            <w:shd w:val="clear" w:color="auto" w:fill="FFFFFF"/>
            <w:vAlign w:val="center"/>
          </w:tcPr>
          <w:p w:rsidR="00DF2B50" w:rsidRDefault="00240440">
            <w:pPr>
              <w:pStyle w:val="Zkladntext20"/>
              <w:framePr w:w="10022" w:wrap="notBeside" w:vAnchor="text" w:hAnchor="text" w:xAlign="center" w:y="1"/>
              <w:shd w:val="clear" w:color="auto" w:fill="auto"/>
              <w:spacing w:before="0" w:line="150" w:lineRule="exact"/>
              <w:ind w:left="2560" w:firstLine="0"/>
            </w:pPr>
            <w:r>
              <w:t>zámek dveří</w:t>
            </w:r>
          </w:p>
        </w:tc>
        <w:tc>
          <w:tcPr>
            <w:tcW w:w="6043" w:type="dxa"/>
            <w:tcBorders>
              <w:top w:val="single" w:sz="4" w:space="0" w:color="auto"/>
            </w:tcBorders>
            <w:shd w:val="clear" w:color="auto" w:fill="FFFFFF"/>
            <w:vAlign w:val="bottom"/>
          </w:tcPr>
          <w:p w:rsidR="00DF2B50" w:rsidRDefault="00240440">
            <w:pPr>
              <w:pStyle w:val="Zkladntext20"/>
              <w:framePr w:w="10022" w:wrap="notBeside" w:vAnchor="text" w:hAnchor="text" w:xAlign="center" w:y="1"/>
              <w:numPr>
                <w:ilvl w:val="0"/>
                <w:numId w:val="79"/>
              </w:numPr>
              <w:shd w:val="clear" w:color="auto" w:fill="auto"/>
              <w:tabs>
                <w:tab w:val="left" w:pos="365"/>
              </w:tabs>
              <w:spacing w:before="0" w:line="197" w:lineRule="exact"/>
              <w:ind w:left="240" w:firstLine="0"/>
            </w:pPr>
            <w:r>
              <w:t xml:space="preserve">zámek s </w:t>
            </w:r>
            <w:r>
              <w:rPr>
                <w:rStyle w:val="Zkladntext2Tun"/>
              </w:rPr>
              <w:t xml:space="preserve">bezpečnostní cylindrickou vložkou a bezpečnostním kováním </w:t>
            </w:r>
            <w:r>
              <w:t>nebo</w:t>
            </w:r>
          </w:p>
          <w:p w:rsidR="00DF2B50" w:rsidRDefault="00240440">
            <w:pPr>
              <w:pStyle w:val="Zkladntext20"/>
              <w:framePr w:w="10022" w:wrap="notBeside" w:vAnchor="text" w:hAnchor="text" w:xAlign="center" w:y="1"/>
              <w:numPr>
                <w:ilvl w:val="0"/>
                <w:numId w:val="79"/>
              </w:numPr>
              <w:shd w:val="clear" w:color="auto" w:fill="auto"/>
              <w:tabs>
                <w:tab w:val="left" w:pos="360"/>
              </w:tabs>
              <w:spacing w:before="0" w:line="197" w:lineRule="exact"/>
              <w:ind w:left="240" w:firstLine="0"/>
            </w:pPr>
            <w:r>
              <w:t xml:space="preserve">zámek s </w:t>
            </w:r>
            <w:r>
              <w:rPr>
                <w:rStyle w:val="Zkladntext2Tun"/>
              </w:rPr>
              <w:t xml:space="preserve">bezpečnostní cylindrickou vložkou </w:t>
            </w:r>
            <w:r>
              <w:t xml:space="preserve">a současně </w:t>
            </w:r>
            <w:proofErr w:type="spellStart"/>
            <w:r>
              <w:t>otevírateLná</w:t>
            </w:r>
            <w:proofErr w:type="spellEnd"/>
            <w:r>
              <w:t xml:space="preserve"> </w:t>
            </w:r>
            <w:r>
              <w:rPr>
                <w:rStyle w:val="Zkladntext2Tun"/>
              </w:rPr>
              <w:t xml:space="preserve">funkční mříž </w:t>
            </w:r>
            <w:r>
              <w:t xml:space="preserve">nebo </w:t>
            </w:r>
            <w:r>
              <w:rPr>
                <w:rStyle w:val="Zkladntext2Tun"/>
              </w:rPr>
              <w:t xml:space="preserve">funkční roleta </w:t>
            </w:r>
            <w:r>
              <w:t>nebo</w:t>
            </w:r>
          </w:p>
          <w:p w:rsidR="00DF2B50" w:rsidRDefault="00240440">
            <w:pPr>
              <w:pStyle w:val="Zkladntext20"/>
              <w:framePr w:w="10022" w:wrap="notBeside" w:vAnchor="text" w:hAnchor="text" w:xAlign="center" w:y="1"/>
              <w:shd w:val="clear" w:color="auto" w:fill="auto"/>
              <w:spacing w:before="0" w:line="197" w:lineRule="exact"/>
              <w:ind w:left="240" w:firstLine="0"/>
            </w:pPr>
            <w:proofErr w:type="gramStart"/>
            <w:r>
              <w:t>&gt;•</w:t>
            </w:r>
            <w:proofErr w:type="gramEnd"/>
            <w:r>
              <w:t xml:space="preserve"> dva </w:t>
            </w:r>
            <w:r>
              <w:rPr>
                <w:rStyle w:val="Zkladntext2Tun"/>
              </w:rPr>
              <w:t>bezpečnostní visací zámky</w:t>
            </w:r>
          </w:p>
        </w:tc>
      </w:tr>
      <w:tr w:rsidR="00DF2B50">
        <w:trPr>
          <w:trHeight w:hRule="exact" w:val="437"/>
          <w:jc w:val="center"/>
        </w:trPr>
        <w:tc>
          <w:tcPr>
            <w:tcW w:w="3979" w:type="dxa"/>
            <w:tcBorders>
              <w:top w:val="single" w:sz="4" w:space="0" w:color="auto"/>
              <w:bottom w:val="single" w:sz="4" w:space="0" w:color="auto"/>
            </w:tcBorders>
            <w:shd w:val="clear" w:color="auto" w:fill="FFFFFF"/>
            <w:vAlign w:val="center"/>
          </w:tcPr>
          <w:p w:rsidR="00DF2B50" w:rsidRDefault="00240440">
            <w:pPr>
              <w:pStyle w:val="Zkladntext20"/>
              <w:framePr w:w="10022" w:wrap="notBeside" w:vAnchor="text" w:hAnchor="text" w:xAlign="center" w:y="1"/>
              <w:shd w:val="clear" w:color="auto" w:fill="auto"/>
              <w:spacing w:before="0" w:line="150" w:lineRule="exact"/>
              <w:ind w:left="2560" w:firstLine="0"/>
            </w:pPr>
            <w:r>
              <w:t>PZTS (dříve EZS)</w:t>
            </w:r>
          </w:p>
        </w:tc>
        <w:tc>
          <w:tcPr>
            <w:tcW w:w="6043" w:type="dxa"/>
            <w:tcBorders>
              <w:top w:val="single" w:sz="4" w:space="0" w:color="auto"/>
              <w:bottom w:val="single" w:sz="4" w:space="0" w:color="auto"/>
            </w:tcBorders>
            <w:shd w:val="clear" w:color="auto" w:fill="FFFFFF"/>
            <w:vAlign w:val="bottom"/>
          </w:tcPr>
          <w:p w:rsidR="00DF2B50" w:rsidRDefault="00240440">
            <w:pPr>
              <w:pStyle w:val="Zkladntext20"/>
              <w:framePr w:w="10022" w:wrap="notBeside" w:vAnchor="text" w:hAnchor="text" w:xAlign="center" w:y="1"/>
              <w:shd w:val="clear" w:color="auto" w:fill="auto"/>
              <w:spacing w:before="0" w:line="197" w:lineRule="exact"/>
              <w:ind w:left="240" w:firstLine="0"/>
            </w:pPr>
            <w:r>
              <w:rPr>
                <w:rStyle w:val="Zkladntext2Tun"/>
              </w:rPr>
              <w:t xml:space="preserve">PZTS </w:t>
            </w:r>
            <w:r>
              <w:t>s prostorovou ochranou s vyvedením poplachového signálu na akustický hlásič nebo na dva mobilní telefony formou vyzvánění</w:t>
            </w:r>
          </w:p>
        </w:tc>
      </w:tr>
    </w:tbl>
    <w:p w:rsidR="00DF2B50" w:rsidRDefault="00DF2B50">
      <w:pPr>
        <w:framePr w:w="10022" w:wrap="notBeside" w:vAnchor="text" w:hAnchor="text" w:xAlign="center" w:y="1"/>
        <w:rPr>
          <w:sz w:val="2"/>
          <w:szCs w:val="2"/>
        </w:rPr>
      </w:pPr>
    </w:p>
    <w:p w:rsidR="00DF2B50" w:rsidRDefault="00DF2B50">
      <w:pPr>
        <w:rPr>
          <w:sz w:val="2"/>
          <w:szCs w:val="2"/>
        </w:rPr>
      </w:pPr>
    </w:p>
    <w:p w:rsidR="00DF2B50" w:rsidRDefault="00240440">
      <w:pPr>
        <w:pStyle w:val="Zkladntext20"/>
        <w:shd w:val="clear" w:color="auto" w:fill="auto"/>
        <w:spacing w:before="158" w:line="202" w:lineRule="exact"/>
        <w:ind w:firstLine="0"/>
        <w:jc w:val="both"/>
      </w:pPr>
      <w:r>
        <w:t xml:space="preserve">Pro Limity pojistného plnění nad </w:t>
      </w:r>
      <w:r>
        <w:rPr>
          <w:rStyle w:val="Zkladntext2Tun"/>
        </w:rPr>
        <w:t xml:space="preserve">500 000 Kč </w:t>
      </w:r>
      <w:r>
        <w:t xml:space="preserve">platí předepsané způsoby zabezpečení uvedené v DPP P-205/14, </w:t>
      </w:r>
      <w:proofErr w:type="spellStart"/>
      <w:r>
        <w:t>tabuLce</w:t>
      </w:r>
      <w:proofErr w:type="spellEnd"/>
      <w:r>
        <w:t xml:space="preserve"> č. </w:t>
      </w:r>
      <w:r>
        <w:rPr>
          <w:rStyle w:val="Zkladntext2Tun"/>
        </w:rPr>
        <w:t>5.</w:t>
      </w:r>
    </w:p>
    <w:p w:rsidR="00DF2B50" w:rsidRDefault="00240440">
      <w:pPr>
        <w:pStyle w:val="Zkladntext20"/>
        <w:shd w:val="clear" w:color="auto" w:fill="auto"/>
        <w:spacing w:before="0" w:line="202" w:lineRule="exact"/>
        <w:ind w:firstLine="0"/>
      </w:pPr>
      <w:r>
        <w:t>Další požadavky na zabezpečení finančních prostředků a cenných předmětů uložených v uzavřeném prostoru Finanční prostředky a cenné předměty uložené v uzavřeném prostoru typu A, C a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8"/>
        <w:gridCol w:w="7699"/>
      </w:tblGrid>
      <w:tr w:rsidR="00DF2B50">
        <w:trPr>
          <w:trHeight w:hRule="exact" w:val="264"/>
          <w:jc w:val="center"/>
        </w:trPr>
        <w:tc>
          <w:tcPr>
            <w:tcW w:w="2328" w:type="dxa"/>
            <w:shd w:val="clear" w:color="auto" w:fill="FFFFFF"/>
            <w:vAlign w:val="bottom"/>
          </w:tcPr>
          <w:p w:rsidR="00DF2B50" w:rsidRDefault="00240440">
            <w:pPr>
              <w:pStyle w:val="Zkladntext20"/>
              <w:framePr w:w="10027" w:wrap="notBeside" w:vAnchor="text" w:hAnchor="text" w:xAlign="center" w:y="1"/>
              <w:shd w:val="clear" w:color="auto" w:fill="auto"/>
              <w:spacing w:before="0" w:line="150" w:lineRule="exact"/>
              <w:ind w:firstLine="0"/>
            </w:pPr>
            <w:r>
              <w:rPr>
                <w:rStyle w:val="Zkladntext2Tun"/>
              </w:rPr>
              <w:t>Limit pojistného plnění (Kč)</w:t>
            </w:r>
          </w:p>
        </w:tc>
        <w:tc>
          <w:tcPr>
            <w:tcW w:w="7699" w:type="dxa"/>
            <w:shd w:val="clear" w:color="auto" w:fill="FFFFFF"/>
            <w:vAlign w:val="bottom"/>
          </w:tcPr>
          <w:p w:rsidR="00DF2B50" w:rsidRDefault="00240440">
            <w:pPr>
              <w:pStyle w:val="Zkladntext20"/>
              <w:framePr w:w="10027" w:wrap="notBeside" w:vAnchor="text" w:hAnchor="text" w:xAlign="center" w:y="1"/>
              <w:shd w:val="clear" w:color="auto" w:fill="auto"/>
              <w:spacing w:before="0" w:line="150" w:lineRule="exact"/>
              <w:ind w:left="240" w:firstLine="0"/>
            </w:pPr>
            <w:r>
              <w:rPr>
                <w:rStyle w:val="Zkladntext2Tun"/>
              </w:rPr>
              <w:t>Požadovaný další minimální způsob zabezpečení uzavřeného prostoru</w:t>
            </w:r>
          </w:p>
        </w:tc>
      </w:tr>
      <w:tr w:rsidR="00DF2B50">
        <w:trPr>
          <w:trHeight w:hRule="exact" w:val="264"/>
          <w:jc w:val="center"/>
        </w:trPr>
        <w:tc>
          <w:tcPr>
            <w:tcW w:w="2328" w:type="dxa"/>
            <w:shd w:val="clear" w:color="auto" w:fill="FFFFFF"/>
            <w:vAlign w:val="bottom"/>
          </w:tcPr>
          <w:p w:rsidR="00DF2B50" w:rsidRDefault="00240440">
            <w:pPr>
              <w:pStyle w:val="Zkladntext20"/>
              <w:framePr w:w="10027" w:wrap="notBeside" w:vAnchor="text" w:hAnchor="text" w:xAlign="center" w:y="1"/>
              <w:shd w:val="clear" w:color="auto" w:fill="auto"/>
              <w:spacing w:before="0" w:line="150" w:lineRule="exact"/>
              <w:ind w:firstLine="0"/>
            </w:pPr>
            <w:r>
              <w:t>do 5 000</w:t>
            </w:r>
          </w:p>
        </w:tc>
        <w:tc>
          <w:tcPr>
            <w:tcW w:w="7699" w:type="dxa"/>
            <w:shd w:val="clear" w:color="auto" w:fill="FFFFFF"/>
            <w:vAlign w:val="bottom"/>
          </w:tcPr>
          <w:p w:rsidR="00DF2B50" w:rsidRDefault="00240440">
            <w:pPr>
              <w:pStyle w:val="Zkladntext20"/>
              <w:framePr w:w="10027" w:wrap="notBeside" w:vAnchor="text" w:hAnchor="text" w:xAlign="center" w:y="1"/>
              <w:shd w:val="clear" w:color="auto" w:fill="auto"/>
              <w:spacing w:before="0" w:line="150" w:lineRule="exact"/>
              <w:ind w:left="240" w:firstLine="0"/>
            </w:pPr>
            <w:r>
              <w:t>Zabezpečení v rozsahu kódu X3 dle těchto smluvních ujednání</w:t>
            </w:r>
          </w:p>
        </w:tc>
      </w:tr>
      <w:tr w:rsidR="00DF2B50">
        <w:trPr>
          <w:trHeight w:hRule="exact" w:val="259"/>
          <w:jc w:val="center"/>
        </w:trPr>
        <w:tc>
          <w:tcPr>
            <w:tcW w:w="2328"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50" w:lineRule="exact"/>
              <w:ind w:firstLine="0"/>
            </w:pPr>
            <w:r>
              <w:t>do 30 000</w:t>
            </w:r>
          </w:p>
        </w:tc>
        <w:tc>
          <w:tcPr>
            <w:tcW w:w="7699" w:type="dxa"/>
            <w:tcBorders>
              <w:top w:val="single" w:sz="4" w:space="0" w:color="auto"/>
            </w:tcBorders>
            <w:shd w:val="clear" w:color="auto" w:fill="FFFFFF"/>
            <w:vAlign w:val="bottom"/>
          </w:tcPr>
          <w:p w:rsidR="00DF2B50" w:rsidRDefault="00240440">
            <w:pPr>
              <w:pStyle w:val="Zkladntext20"/>
              <w:framePr w:w="10027" w:wrap="notBeside" w:vAnchor="text" w:hAnchor="text" w:xAlign="center" w:y="1"/>
              <w:shd w:val="clear" w:color="auto" w:fill="auto"/>
              <w:spacing w:before="0" w:line="150" w:lineRule="exact"/>
              <w:ind w:left="240" w:firstLine="0"/>
            </w:pPr>
            <w:r>
              <w:t xml:space="preserve">Zabezpečení v rozsahu kódu X3 dle těchto smluvních ujednání a současně </w:t>
            </w:r>
            <w:proofErr w:type="spellStart"/>
            <w:r>
              <w:t>uLožení</w:t>
            </w:r>
            <w:proofErr w:type="spellEnd"/>
            <w:r>
              <w:t xml:space="preserve"> ve schránce</w:t>
            </w:r>
          </w:p>
        </w:tc>
      </w:tr>
      <w:tr w:rsidR="00DF2B50">
        <w:trPr>
          <w:trHeight w:hRule="exact" w:val="442"/>
          <w:jc w:val="center"/>
        </w:trPr>
        <w:tc>
          <w:tcPr>
            <w:tcW w:w="2328" w:type="dxa"/>
            <w:tcBorders>
              <w:top w:val="single" w:sz="4" w:space="0" w:color="auto"/>
              <w:bottom w:val="single" w:sz="4" w:space="0" w:color="auto"/>
            </w:tcBorders>
            <w:shd w:val="clear" w:color="auto" w:fill="FFFFFF"/>
            <w:vAlign w:val="center"/>
          </w:tcPr>
          <w:p w:rsidR="00DF2B50" w:rsidRDefault="00240440">
            <w:pPr>
              <w:pStyle w:val="Zkladntext20"/>
              <w:framePr w:w="10027" w:wrap="notBeside" w:vAnchor="text" w:hAnchor="text" w:xAlign="center" w:y="1"/>
              <w:shd w:val="clear" w:color="auto" w:fill="auto"/>
              <w:spacing w:before="0" w:line="150" w:lineRule="exact"/>
              <w:ind w:firstLine="0"/>
            </w:pPr>
            <w:r>
              <w:t>do 100 000</w:t>
            </w:r>
          </w:p>
        </w:tc>
        <w:tc>
          <w:tcPr>
            <w:tcW w:w="7699" w:type="dxa"/>
            <w:tcBorders>
              <w:top w:val="single" w:sz="4" w:space="0" w:color="auto"/>
              <w:bottom w:val="single" w:sz="4" w:space="0" w:color="auto"/>
            </w:tcBorders>
            <w:shd w:val="clear" w:color="auto" w:fill="FFFFFF"/>
          </w:tcPr>
          <w:p w:rsidR="00DF2B50" w:rsidRDefault="00240440">
            <w:pPr>
              <w:pStyle w:val="Zkladntext20"/>
              <w:framePr w:w="10027" w:wrap="notBeside" w:vAnchor="text" w:hAnchor="text" w:xAlign="center" w:y="1"/>
              <w:shd w:val="clear" w:color="auto" w:fill="auto"/>
              <w:spacing w:before="0" w:line="197" w:lineRule="exact"/>
              <w:ind w:left="240" w:firstLine="0"/>
            </w:pPr>
            <w:r>
              <w:t xml:space="preserve">Zabezpečení v rozsahu kódu X3 dle těchto smluvních ujednání a současně </w:t>
            </w:r>
            <w:proofErr w:type="spellStart"/>
            <w:r>
              <w:t>uLožení</w:t>
            </w:r>
            <w:proofErr w:type="spellEnd"/>
            <w:r>
              <w:t xml:space="preserve"> v trezoru nezjištěné konstrukce nebo BT 0</w:t>
            </w:r>
          </w:p>
        </w:tc>
      </w:tr>
    </w:tbl>
    <w:p w:rsidR="00DF2B50" w:rsidRDefault="00DF2B50">
      <w:pPr>
        <w:framePr w:w="10027" w:wrap="notBeside" w:vAnchor="text" w:hAnchor="text" w:xAlign="center" w:y="1"/>
        <w:rPr>
          <w:sz w:val="2"/>
          <w:szCs w:val="2"/>
        </w:rPr>
      </w:pPr>
    </w:p>
    <w:p w:rsidR="00DF2B50" w:rsidRDefault="00DF2B50">
      <w:pPr>
        <w:rPr>
          <w:sz w:val="2"/>
          <w:szCs w:val="2"/>
        </w:rPr>
      </w:pPr>
    </w:p>
    <w:p w:rsidR="00DF2B50" w:rsidRDefault="00240440">
      <w:pPr>
        <w:pStyle w:val="Zkladntext20"/>
        <w:shd w:val="clear" w:color="auto" w:fill="auto"/>
        <w:spacing w:before="162" w:line="197" w:lineRule="exact"/>
        <w:ind w:firstLine="0"/>
      </w:pPr>
      <w:r>
        <w:t xml:space="preserve">Pro limity pojistného plnění nad </w:t>
      </w:r>
      <w:r>
        <w:rPr>
          <w:rStyle w:val="Zkladntext2Tun"/>
        </w:rPr>
        <w:t xml:space="preserve">100 000 Kč </w:t>
      </w:r>
      <w:r>
        <w:t>platí předepsané způsoby zabezpečení uvedené v DPP P-205/14, tabulkách č. 6, č. 7 nebo č. 8, a to v závislosti na typu uzavřeného prostoru, ve kterém jsou umístěny.</w:t>
      </w:r>
    </w:p>
    <w:p w:rsidR="00DF2B50" w:rsidRDefault="00240440">
      <w:pPr>
        <w:pStyle w:val="Zkladntext20"/>
        <w:shd w:val="clear" w:color="auto" w:fill="auto"/>
        <w:spacing w:before="0" w:line="197" w:lineRule="exact"/>
        <w:ind w:firstLine="0"/>
      </w:pPr>
      <w:r>
        <w:t>Finanční prostředky a cenné předměty uložené v uzavřeném prostoru typu B a C</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2582"/>
        <w:gridCol w:w="6859"/>
      </w:tblGrid>
      <w:tr w:rsidR="00DF2B50">
        <w:trPr>
          <w:trHeight w:hRule="exact" w:val="254"/>
          <w:jc w:val="center"/>
        </w:trPr>
        <w:tc>
          <w:tcPr>
            <w:tcW w:w="600" w:type="dxa"/>
            <w:shd w:val="clear" w:color="auto" w:fill="FFFFFF"/>
            <w:vAlign w:val="bottom"/>
          </w:tcPr>
          <w:p w:rsidR="00DF2B50" w:rsidRDefault="00240440">
            <w:pPr>
              <w:pStyle w:val="Zkladntext20"/>
              <w:framePr w:w="10042" w:wrap="notBeside" w:vAnchor="text" w:hAnchor="text" w:xAlign="center" w:y="1"/>
              <w:shd w:val="clear" w:color="auto" w:fill="auto"/>
              <w:spacing w:before="0" w:line="150" w:lineRule="exact"/>
              <w:ind w:firstLine="0"/>
            </w:pPr>
            <w:r>
              <w:rPr>
                <w:rStyle w:val="Zkladntext2Tun"/>
              </w:rPr>
              <w:t>Kód</w:t>
            </w:r>
          </w:p>
        </w:tc>
        <w:tc>
          <w:tcPr>
            <w:tcW w:w="2582" w:type="dxa"/>
            <w:shd w:val="clear" w:color="auto" w:fill="FFFFFF"/>
            <w:vAlign w:val="bottom"/>
          </w:tcPr>
          <w:p w:rsidR="00DF2B50" w:rsidRDefault="00240440">
            <w:pPr>
              <w:pStyle w:val="Zkladntext20"/>
              <w:framePr w:w="10042" w:wrap="notBeside" w:vAnchor="text" w:hAnchor="text" w:xAlign="center" w:y="1"/>
              <w:shd w:val="clear" w:color="auto" w:fill="auto"/>
              <w:spacing w:before="0" w:line="150" w:lineRule="exact"/>
              <w:ind w:left="300" w:firstLine="0"/>
            </w:pPr>
            <w:r>
              <w:rPr>
                <w:rStyle w:val="Zkladntext2Tun"/>
              </w:rPr>
              <w:t>Limit pojistného plnění (KČ)</w:t>
            </w:r>
          </w:p>
        </w:tc>
        <w:tc>
          <w:tcPr>
            <w:tcW w:w="6859" w:type="dxa"/>
            <w:shd w:val="clear" w:color="auto" w:fill="FFFFFF"/>
            <w:vAlign w:val="bottom"/>
          </w:tcPr>
          <w:p w:rsidR="00DF2B50" w:rsidRDefault="00240440">
            <w:pPr>
              <w:pStyle w:val="Zkladntext20"/>
              <w:framePr w:w="10042" w:wrap="notBeside" w:vAnchor="text" w:hAnchor="text" w:xAlign="center" w:y="1"/>
              <w:shd w:val="clear" w:color="auto" w:fill="auto"/>
              <w:spacing w:before="0" w:line="150" w:lineRule="exact"/>
              <w:ind w:left="220" w:firstLine="0"/>
            </w:pPr>
            <w:r>
              <w:rPr>
                <w:rStyle w:val="Zkladntext2Tun"/>
              </w:rPr>
              <w:t>Požadovaný další minimální způsob zabezpečení uzavřeného prostoru</w:t>
            </w:r>
          </w:p>
        </w:tc>
      </w:tr>
      <w:tr w:rsidR="00DF2B50">
        <w:trPr>
          <w:trHeight w:hRule="exact" w:val="307"/>
          <w:jc w:val="center"/>
        </w:trPr>
        <w:tc>
          <w:tcPr>
            <w:tcW w:w="600" w:type="dxa"/>
            <w:tcBorders>
              <w:bottom w:val="single" w:sz="4" w:space="0" w:color="auto"/>
            </w:tcBorders>
            <w:shd w:val="clear" w:color="auto" w:fill="FFFFFF"/>
          </w:tcPr>
          <w:p w:rsidR="00DF2B50" w:rsidRDefault="00240440">
            <w:pPr>
              <w:pStyle w:val="Zkladntext20"/>
              <w:framePr w:w="10042" w:wrap="notBeside" w:vAnchor="text" w:hAnchor="text" w:xAlign="center" w:y="1"/>
              <w:shd w:val="clear" w:color="auto" w:fill="auto"/>
              <w:spacing w:before="0" w:line="150" w:lineRule="exact"/>
              <w:ind w:firstLine="0"/>
            </w:pPr>
            <w:r>
              <w:t>G1</w:t>
            </w:r>
          </w:p>
        </w:tc>
        <w:tc>
          <w:tcPr>
            <w:tcW w:w="2582" w:type="dxa"/>
            <w:tcBorders>
              <w:bottom w:val="single" w:sz="4" w:space="0" w:color="auto"/>
            </w:tcBorders>
            <w:shd w:val="clear" w:color="auto" w:fill="FFFFFF"/>
          </w:tcPr>
          <w:p w:rsidR="00DF2B50" w:rsidRDefault="00240440">
            <w:pPr>
              <w:pStyle w:val="Zkladntext20"/>
              <w:framePr w:w="10042" w:wrap="notBeside" w:vAnchor="text" w:hAnchor="text" w:xAlign="center" w:y="1"/>
              <w:shd w:val="clear" w:color="auto" w:fill="auto"/>
              <w:spacing w:before="0" w:line="150" w:lineRule="exact"/>
              <w:ind w:left="300" w:firstLine="0"/>
            </w:pPr>
            <w:r>
              <w:t>do 30 000</w:t>
            </w:r>
          </w:p>
        </w:tc>
        <w:tc>
          <w:tcPr>
            <w:tcW w:w="6859" w:type="dxa"/>
            <w:tcBorders>
              <w:bottom w:val="single" w:sz="4" w:space="0" w:color="auto"/>
            </w:tcBorders>
            <w:shd w:val="clear" w:color="auto" w:fill="FFFFFF"/>
          </w:tcPr>
          <w:p w:rsidR="00DF2B50" w:rsidRDefault="00240440">
            <w:pPr>
              <w:pStyle w:val="Zkladntext20"/>
              <w:framePr w:w="10042" w:wrap="notBeside" w:vAnchor="text" w:hAnchor="text" w:xAlign="center" w:y="1"/>
              <w:shd w:val="clear" w:color="auto" w:fill="auto"/>
              <w:spacing w:before="0" w:line="150" w:lineRule="exact"/>
              <w:ind w:left="220" w:firstLine="0"/>
            </w:pPr>
            <w:r>
              <w:t>zabezpečení dle kódu B3 dle DPP P-205/14 a současně uložení ve schránce</w:t>
            </w:r>
          </w:p>
        </w:tc>
      </w:tr>
    </w:tbl>
    <w:p w:rsidR="00DF2B50" w:rsidRDefault="00DF2B50">
      <w:pPr>
        <w:framePr w:w="10042" w:wrap="notBeside" w:vAnchor="text" w:hAnchor="text" w:xAlign="center" w:y="1"/>
        <w:rPr>
          <w:sz w:val="2"/>
          <w:szCs w:val="2"/>
        </w:rPr>
      </w:pPr>
    </w:p>
    <w:p w:rsidR="00DF2B50" w:rsidRDefault="00DF2B50">
      <w:pPr>
        <w:rPr>
          <w:sz w:val="2"/>
          <w:szCs w:val="2"/>
        </w:rPr>
      </w:pPr>
    </w:p>
    <w:p w:rsidR="00DF2B50" w:rsidRDefault="00240440">
      <w:pPr>
        <w:pStyle w:val="Titulektabulky0"/>
        <w:framePr w:w="10037" w:wrap="notBeside" w:vAnchor="text" w:hAnchor="text" w:xAlign="center" w:y="1"/>
        <w:shd w:val="clear" w:color="auto" w:fill="auto"/>
        <w:spacing w:line="150" w:lineRule="exact"/>
        <w:jc w:val="left"/>
      </w:pPr>
      <w:r>
        <w:t xml:space="preserve">Pro limity pojistného plnění nad </w:t>
      </w:r>
      <w:r>
        <w:rPr>
          <w:rStyle w:val="TitulektabulkyTun"/>
        </w:rPr>
        <w:t xml:space="preserve">30 000 Kč </w:t>
      </w:r>
      <w:r>
        <w:t>platí předepsané způsoby zabezpečení uvedené v DPP P-205/14.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582"/>
        <w:gridCol w:w="6850"/>
      </w:tblGrid>
      <w:tr w:rsidR="00DF2B50">
        <w:trPr>
          <w:trHeight w:hRule="exact" w:val="264"/>
          <w:jc w:val="center"/>
        </w:trPr>
        <w:tc>
          <w:tcPr>
            <w:tcW w:w="605"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firstLine="0"/>
            </w:pPr>
            <w:r>
              <w:rPr>
                <w:rStyle w:val="Zkladntext2Tun"/>
              </w:rPr>
              <w:t>Kód</w:t>
            </w:r>
          </w:p>
        </w:tc>
        <w:tc>
          <w:tcPr>
            <w:tcW w:w="2582"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300" w:firstLine="0"/>
            </w:pPr>
            <w:r>
              <w:rPr>
                <w:rStyle w:val="Zkladntext2Tun"/>
              </w:rPr>
              <w:t>Limit pojistného plnění (KČ)</w:t>
            </w:r>
          </w:p>
        </w:tc>
        <w:tc>
          <w:tcPr>
            <w:tcW w:w="6850" w:type="dxa"/>
            <w:shd w:val="clear" w:color="auto" w:fill="FFFFFF"/>
            <w:vAlign w:val="bottom"/>
          </w:tcPr>
          <w:p w:rsidR="00DF2B50" w:rsidRDefault="00240440">
            <w:pPr>
              <w:pStyle w:val="Zkladntext20"/>
              <w:framePr w:w="10037" w:wrap="notBeside" w:vAnchor="text" w:hAnchor="text" w:xAlign="center" w:y="1"/>
              <w:shd w:val="clear" w:color="auto" w:fill="auto"/>
              <w:spacing w:before="0" w:line="150" w:lineRule="exact"/>
              <w:ind w:left="220" w:firstLine="0"/>
            </w:pPr>
            <w:r>
              <w:rPr>
                <w:rStyle w:val="Zkladntext2Tun"/>
              </w:rPr>
              <w:t>Požadovaný další minimální způsob zabezpečení uzavřeného prostoru</w:t>
            </w:r>
          </w:p>
        </w:tc>
      </w:tr>
      <w:tr w:rsidR="00DF2B50">
        <w:trPr>
          <w:trHeight w:hRule="exact" w:val="446"/>
          <w:jc w:val="center"/>
        </w:trPr>
        <w:tc>
          <w:tcPr>
            <w:tcW w:w="605" w:type="dxa"/>
            <w:tcBorders>
              <w:bottom w:val="single" w:sz="4" w:space="0" w:color="auto"/>
            </w:tcBorders>
            <w:shd w:val="clear" w:color="auto" w:fill="FFFFFF"/>
            <w:vAlign w:val="center"/>
          </w:tcPr>
          <w:p w:rsidR="00DF2B50" w:rsidRDefault="00240440">
            <w:pPr>
              <w:pStyle w:val="Zkladntext20"/>
              <w:framePr w:w="10037" w:wrap="notBeside" w:vAnchor="text" w:hAnchor="text" w:xAlign="center" w:y="1"/>
              <w:shd w:val="clear" w:color="auto" w:fill="auto"/>
              <w:spacing w:before="0" w:line="150" w:lineRule="exact"/>
              <w:ind w:firstLine="0"/>
            </w:pPr>
            <w:r>
              <w:t>10</w:t>
            </w:r>
          </w:p>
        </w:tc>
        <w:tc>
          <w:tcPr>
            <w:tcW w:w="2582" w:type="dxa"/>
            <w:tcBorders>
              <w:bottom w:val="single" w:sz="4" w:space="0" w:color="auto"/>
            </w:tcBorders>
            <w:shd w:val="clear" w:color="auto" w:fill="FFFFFF"/>
            <w:vAlign w:val="center"/>
          </w:tcPr>
          <w:p w:rsidR="00DF2B50" w:rsidRDefault="00240440">
            <w:pPr>
              <w:pStyle w:val="Zkladntext20"/>
              <w:framePr w:w="10037" w:wrap="notBeside" w:vAnchor="text" w:hAnchor="text" w:xAlign="center" w:y="1"/>
              <w:shd w:val="clear" w:color="auto" w:fill="auto"/>
              <w:spacing w:before="0" w:line="150" w:lineRule="exact"/>
              <w:ind w:left="300" w:firstLine="0"/>
            </w:pPr>
            <w:r>
              <w:t>do 50 000</w:t>
            </w:r>
          </w:p>
        </w:tc>
        <w:tc>
          <w:tcPr>
            <w:tcW w:w="6850" w:type="dxa"/>
            <w:tcBorders>
              <w:bottom w:val="single" w:sz="4" w:space="0" w:color="auto"/>
            </w:tcBorders>
            <w:shd w:val="clear" w:color="auto" w:fill="FFFFFF"/>
            <w:vAlign w:val="bottom"/>
          </w:tcPr>
          <w:p w:rsidR="00DF2B50" w:rsidRDefault="00240440">
            <w:pPr>
              <w:pStyle w:val="Zkladntext20"/>
              <w:framePr w:w="10037" w:wrap="notBeside" w:vAnchor="text" w:hAnchor="text" w:xAlign="center" w:y="1"/>
              <w:shd w:val="clear" w:color="auto" w:fill="auto"/>
              <w:spacing w:before="0" w:line="197" w:lineRule="exact"/>
              <w:ind w:left="220" w:firstLine="0"/>
            </w:pPr>
            <w:r>
              <w:t>Přeprava musí být prováděna jednou pověřenou osobou. Peníze a ceniny musí být po dobu přepravy uloženy v uzavřené kabele nebo kufříku.</w:t>
            </w:r>
          </w:p>
        </w:tc>
      </w:tr>
    </w:tbl>
    <w:p w:rsidR="00DF2B50" w:rsidRDefault="00DF2B50">
      <w:pPr>
        <w:framePr w:w="10037" w:wrap="notBeside" w:vAnchor="text" w:hAnchor="text" w:xAlign="center" w:y="1"/>
        <w:rPr>
          <w:sz w:val="2"/>
          <w:szCs w:val="2"/>
        </w:rPr>
      </w:pPr>
    </w:p>
    <w:p w:rsidR="00DF2B50" w:rsidRDefault="00DF2B50">
      <w:pPr>
        <w:rPr>
          <w:sz w:val="2"/>
          <w:szCs w:val="2"/>
        </w:rPr>
      </w:pPr>
    </w:p>
    <w:p w:rsidR="00DF2B50" w:rsidRDefault="00240440">
      <w:pPr>
        <w:pStyle w:val="Zkladntext20"/>
        <w:shd w:val="clear" w:color="auto" w:fill="auto"/>
        <w:spacing w:before="204" w:after="182" w:line="150" w:lineRule="exact"/>
        <w:ind w:firstLine="0"/>
      </w:pPr>
      <w:r>
        <w:t xml:space="preserve">Pro limity pojistného plnění nad </w:t>
      </w:r>
      <w:r>
        <w:rPr>
          <w:rStyle w:val="Zkladntext2Tun"/>
        </w:rPr>
        <w:t xml:space="preserve">50 000 Kč </w:t>
      </w:r>
      <w:r>
        <w:t>platí předepsané způsoby zabezpečení uvedené v DPP P-205/14.</w:t>
      </w:r>
    </w:p>
    <w:p w:rsidR="00DF2B50" w:rsidRDefault="00240440">
      <w:pPr>
        <w:pStyle w:val="Zkladntext90"/>
        <w:shd w:val="clear" w:color="auto" w:fill="auto"/>
        <w:spacing w:line="200" w:lineRule="exact"/>
        <w:ind w:firstLine="0"/>
      </w:pPr>
      <w:r>
        <w:t xml:space="preserve">Článek </w:t>
      </w:r>
      <w:proofErr w:type="gramStart"/>
      <w:r>
        <w:t>E - Pojištění</w:t>
      </w:r>
      <w:proofErr w:type="gramEnd"/>
      <w:r>
        <w:t xml:space="preserve"> odpovědnosti za újmu </w:t>
      </w:r>
      <w:r>
        <w:rPr>
          <w:vertAlign w:val="superscript"/>
        </w:rPr>
        <w:footnoteReference w:id="3"/>
      </w:r>
      <w:r>
        <w:rPr>
          <w:vertAlign w:val="superscript"/>
        </w:rPr>
        <w:t xml:space="preserve"> 2 </w:t>
      </w:r>
      <w:r>
        <w:rPr>
          <w:vertAlign w:val="superscript"/>
        </w:rPr>
        <w:footnoteReference w:id="4"/>
      </w:r>
      <w:r>
        <w:t xml:space="preserve"> </w:t>
      </w:r>
      <w:r>
        <w:rPr>
          <w:rStyle w:val="Zkladntext2"/>
        </w:rPr>
        <w:t xml:space="preserve">plnění z hlediska územní platnosti pojištění skutečnost, že pojištěný za újmu odpovídá podle právního řádu jakéhokoliv státu světa vyjma USA a/nebo Kanady. To neplatí, pokud byla odpovědnost pojištěného za újmu právnímu režimu státu nacházejícího se mimo sjednanou </w:t>
      </w:r>
      <w:proofErr w:type="spellStart"/>
      <w:r>
        <w:rPr>
          <w:rStyle w:val="Zkladntext2"/>
        </w:rPr>
        <w:t>obLast</w:t>
      </w:r>
      <w:proofErr w:type="spellEnd"/>
      <w:r>
        <w:rPr>
          <w:rStyle w:val="Zkladntext2"/>
        </w:rPr>
        <w:t xml:space="preserve"> území platností pojištění podřízena smluvně.</w:t>
      </w:r>
    </w:p>
    <w:p w:rsidR="00DF2B50" w:rsidRDefault="00240440">
      <w:pPr>
        <w:pStyle w:val="Zkladntext20"/>
        <w:shd w:val="clear" w:color="auto" w:fill="auto"/>
        <w:spacing w:before="0" w:line="187" w:lineRule="exact"/>
        <w:ind w:firstLine="0"/>
      </w:pPr>
      <w:r>
        <w:t>Ostatní podmínky vzniku práva na pojistné plnění z hlediska územní platnosti pojištění vyplývající z či 6 ZPP P-600/14 zůstávají nedotčeny.</w:t>
      </w:r>
    </w:p>
    <w:p w:rsidR="00DF2B50" w:rsidRDefault="00240440">
      <w:pPr>
        <w:pStyle w:val="Zkladntext20"/>
        <w:shd w:val="clear" w:color="auto" w:fill="auto"/>
        <w:spacing w:before="0" w:after="112" w:line="192" w:lineRule="exact"/>
        <w:ind w:firstLine="0"/>
      </w:pPr>
      <w:r>
        <w:t>Pokud je pojistnou smlouvou sjednáno pojištění odpovědností za újmu s územní platností zahrnující také území USA a/ nebo Kanady, toto ujednání se ve vztahu k němu neuplatní.</w:t>
      </w:r>
    </w:p>
    <w:p w:rsidR="00DF2B50" w:rsidRDefault="00240440">
      <w:pPr>
        <w:pStyle w:val="Nadpis60"/>
        <w:keepNext/>
        <w:keepLines/>
        <w:numPr>
          <w:ilvl w:val="0"/>
          <w:numId w:val="80"/>
        </w:numPr>
        <w:shd w:val="clear" w:color="auto" w:fill="auto"/>
        <w:tabs>
          <w:tab w:val="left" w:pos="312"/>
        </w:tabs>
        <w:spacing w:after="0" w:line="202" w:lineRule="exact"/>
        <w:ind w:firstLine="0"/>
      </w:pPr>
      <w:bookmarkStart w:id="201" w:name="bookmark187"/>
      <w:r>
        <w:t>Použité osoby (pomocníci a zmocněnci)</w:t>
      </w:r>
      <w:bookmarkEnd w:id="201"/>
    </w:p>
    <w:p w:rsidR="00DF2B50" w:rsidRDefault="00240440">
      <w:pPr>
        <w:pStyle w:val="Zkladntext20"/>
        <w:shd w:val="clear" w:color="auto" w:fill="auto"/>
        <w:spacing w:before="0" w:after="120" w:line="202" w:lineRule="exact"/>
        <w:ind w:firstLine="0"/>
      </w:pPr>
      <w:r>
        <w:t xml:space="preserve">Pro vyloučení pochybností a pří zachování všech výluk se ujednává, že se pojištění odpovědnosti za újmu, je-li sjednáno, vztahuje i na právním předpisem stanovenou povinnost pojištěného nahradit nemajetkovou újmu nebo škodu (újmu na jmění) uvedenou v či. 1 ZPP P-600/14, za </w:t>
      </w:r>
      <w:proofErr w:type="spellStart"/>
      <w:r>
        <w:t>předpokLadu</w:t>
      </w:r>
      <w:proofErr w:type="spellEnd"/>
      <w:r>
        <w:t>, že byla způsobena jinému zmocněncem, zaměstnancem nebo jiným pomocníkem použitým pojištěným v souvislosti s činností nebo vztahem pojištěného, pro které je pojistnou smlouvou sjednáno pojištění. Tím není dotčeno ustanovení § 2914 věty druhé a § 2917 občanského zákoníku.</w:t>
      </w:r>
    </w:p>
    <w:p w:rsidR="00DF2B50" w:rsidRDefault="00240440">
      <w:pPr>
        <w:pStyle w:val="Nadpis60"/>
        <w:keepNext/>
        <w:keepLines/>
        <w:numPr>
          <w:ilvl w:val="0"/>
          <w:numId w:val="80"/>
        </w:numPr>
        <w:shd w:val="clear" w:color="auto" w:fill="auto"/>
        <w:tabs>
          <w:tab w:val="left" w:pos="312"/>
        </w:tabs>
        <w:spacing w:after="0" w:line="202" w:lineRule="exact"/>
        <w:ind w:firstLine="0"/>
      </w:pPr>
      <w:bookmarkStart w:id="202" w:name="bookmark188"/>
      <w:r>
        <w:lastRenderedPageBreak/>
        <w:t>Odpovědnost za subdodávky</w:t>
      </w:r>
      <w:bookmarkEnd w:id="202"/>
    </w:p>
    <w:p w:rsidR="00DF2B50" w:rsidRDefault="00240440">
      <w:pPr>
        <w:pStyle w:val="Zkladntext20"/>
        <w:shd w:val="clear" w:color="auto" w:fill="auto"/>
        <w:spacing w:before="0" w:after="113" w:line="202" w:lineRule="exact"/>
        <w:ind w:firstLine="0"/>
      </w:pPr>
      <w:r>
        <w:t xml:space="preserve">Pro vyloučení pochybností a při zachování všech výluk se ujednává, že se pojištění odpovědnosti za újmu, </w:t>
      </w:r>
      <w:proofErr w:type="spellStart"/>
      <w:r>
        <w:t>je-Li</w:t>
      </w:r>
      <w:proofErr w:type="spellEnd"/>
      <w:r>
        <w:t xml:space="preserve"> sjednáno, vztahuje i na právním předpisem stanovenou povinnost pojištěného nahradit nemajetkovou újmu nebo škodu (újmu na jmění) uvedenou v či. 1 ZPP P-600/14 v případech, kdy pojištěný plní závazek/smluvní povinnost pomocí jiné osoby a odpovídá druhé smluvní straně ve </w:t>
      </w:r>
      <w:proofErr w:type="spellStart"/>
      <w:r>
        <w:t>smysLu</w:t>
      </w:r>
      <w:proofErr w:type="spellEnd"/>
      <w:r>
        <w:t xml:space="preserve"> § 1935 občanského zákoníku tak, jako by plnil sám. Tím není dotčeno ustanovení § 2917 občanského zákoníku.</w:t>
      </w:r>
    </w:p>
    <w:p w:rsidR="00DF2B50" w:rsidRDefault="00240440">
      <w:pPr>
        <w:pStyle w:val="Nadpis620"/>
        <w:keepNext/>
        <w:keepLines/>
        <w:numPr>
          <w:ilvl w:val="0"/>
          <w:numId w:val="80"/>
        </w:numPr>
        <w:shd w:val="clear" w:color="auto" w:fill="auto"/>
        <w:tabs>
          <w:tab w:val="left" w:pos="312"/>
        </w:tabs>
        <w:spacing w:before="0" w:line="211" w:lineRule="exact"/>
      </w:pPr>
      <w:bookmarkStart w:id="203" w:name="bookmark189"/>
      <w:r>
        <w:t>Regresní nárok</w:t>
      </w:r>
      <w:bookmarkEnd w:id="203"/>
    </w:p>
    <w:p w:rsidR="00DF2B50" w:rsidRDefault="00240440">
      <w:pPr>
        <w:pStyle w:val="Zkladntext20"/>
        <w:shd w:val="clear" w:color="auto" w:fill="auto"/>
        <w:spacing w:before="0" w:after="128" w:line="211" w:lineRule="exact"/>
        <w:ind w:firstLine="0"/>
      </w:pPr>
      <w:r>
        <w:t>V případě, že je proti pojištěnému, jakožto osobě, která újmu skutečně způsobila, uplatněn postih/regres takové újmy, považuje se tento postih/regres pro účely pojištění odpovědnosti za újmu za nárok mající povahu shodnou s původním nárokem.</w:t>
      </w:r>
    </w:p>
    <w:p w:rsidR="00DF2B50" w:rsidRDefault="00240440">
      <w:pPr>
        <w:pStyle w:val="Nadpis60"/>
        <w:keepNext/>
        <w:keepLines/>
        <w:numPr>
          <w:ilvl w:val="0"/>
          <w:numId w:val="80"/>
        </w:numPr>
        <w:shd w:val="clear" w:color="auto" w:fill="auto"/>
        <w:tabs>
          <w:tab w:val="left" w:pos="312"/>
        </w:tabs>
        <w:spacing w:after="0" w:line="202" w:lineRule="exact"/>
        <w:ind w:firstLine="0"/>
      </w:pPr>
      <w:bookmarkStart w:id="204" w:name="bookmark190"/>
      <w:r>
        <w:t>Činnosti nezapsané ve veřejném rejstříku</w:t>
      </w:r>
      <w:bookmarkEnd w:id="204"/>
    </w:p>
    <w:p w:rsidR="00DF2B50" w:rsidRDefault="00240440">
      <w:pPr>
        <w:pStyle w:val="Zkladntext20"/>
        <w:shd w:val="clear" w:color="auto" w:fill="auto"/>
        <w:spacing w:before="0" w:line="202" w:lineRule="exact"/>
        <w:ind w:firstLine="0"/>
      </w:pPr>
      <w:r>
        <w:t>Pojištění odpovědnosti za újmu, je-li sjednáno, se vztahuje i na odpovědnost za újmu způsobenou v souvislosti s činnostmi neuvedenými výslovně v dokumentech vymezujících předmět činnosti pojištěného, na něž se pojistná smlouva odkazuje, pouze však za současného splnění následujících předpokladů:</w:t>
      </w:r>
    </w:p>
    <w:p w:rsidR="00DF2B50" w:rsidRDefault="00240440">
      <w:pPr>
        <w:pStyle w:val="Zkladntext20"/>
        <w:numPr>
          <w:ilvl w:val="0"/>
          <w:numId w:val="81"/>
        </w:numPr>
        <w:shd w:val="clear" w:color="auto" w:fill="auto"/>
        <w:tabs>
          <w:tab w:val="left" w:pos="312"/>
        </w:tabs>
        <w:spacing w:before="0" w:line="202" w:lineRule="exact"/>
        <w:ind w:firstLine="0"/>
        <w:jc w:val="both"/>
      </w:pPr>
      <w:r>
        <w:t>pojištěný je v době vzniku škodní události oprávněn k provozování příslušné činnosti na základě obecně závazných právních předpisů,</w:t>
      </w:r>
    </w:p>
    <w:p w:rsidR="00DF2B50" w:rsidRDefault="00240440">
      <w:pPr>
        <w:pStyle w:val="Zkladntext20"/>
        <w:numPr>
          <w:ilvl w:val="0"/>
          <w:numId w:val="81"/>
        </w:numPr>
        <w:shd w:val="clear" w:color="auto" w:fill="auto"/>
        <w:tabs>
          <w:tab w:val="left" w:pos="312"/>
        </w:tabs>
        <w:spacing w:before="0" w:line="202" w:lineRule="exact"/>
        <w:ind w:left="360" w:hanging="360"/>
      </w:pPr>
      <w:r>
        <w:t>odpovědnost za újmu způsobenou v souvislosti s příslušnou činností není z pojištění vyloučena pojistnou smlouvou, včetně pojistných podmínek a zvláštních ujednání tvořících její nedílnou součást,</w:t>
      </w:r>
    </w:p>
    <w:p w:rsidR="00DF2B50" w:rsidRDefault="00240440">
      <w:pPr>
        <w:pStyle w:val="Zkladntext20"/>
        <w:numPr>
          <w:ilvl w:val="0"/>
          <w:numId w:val="81"/>
        </w:numPr>
        <w:shd w:val="clear" w:color="auto" w:fill="auto"/>
        <w:tabs>
          <w:tab w:val="left" w:pos="312"/>
        </w:tabs>
        <w:spacing w:before="0" w:line="202" w:lineRule="exact"/>
        <w:ind w:left="360" w:hanging="360"/>
      </w:pPr>
      <w:r>
        <w:t>provozování příslušné činnosti pojištěným nepředstavuje podstatné zvýšení pojistného rizika ve srovnání s pojistným rizikem spojeným s provozováním činností výslovně uvedených v dokumentech vymezujících předmět činnosti pojištěného, na něž se pojistná smlouva odkazuje,</w:t>
      </w:r>
    </w:p>
    <w:p w:rsidR="00DF2B50" w:rsidRDefault="00240440">
      <w:pPr>
        <w:pStyle w:val="Zkladntext20"/>
        <w:numPr>
          <w:ilvl w:val="0"/>
          <w:numId w:val="81"/>
        </w:numPr>
        <w:shd w:val="clear" w:color="auto" w:fill="auto"/>
        <w:tabs>
          <w:tab w:val="left" w:pos="312"/>
        </w:tabs>
        <w:spacing w:before="0" w:after="124" w:line="202" w:lineRule="exact"/>
        <w:ind w:firstLine="0"/>
        <w:jc w:val="both"/>
      </w:pPr>
      <w:r>
        <w:t xml:space="preserve">podíl příjmů z příslušné činnosti na </w:t>
      </w:r>
      <w:proofErr w:type="spellStart"/>
      <w:r>
        <w:t>ceLkovém</w:t>
      </w:r>
      <w:proofErr w:type="spellEnd"/>
      <w:r>
        <w:t xml:space="preserve"> obratu pojištěného nepřesahuje 5 %.</w:t>
      </w:r>
    </w:p>
    <w:p w:rsidR="00DF2B50" w:rsidRDefault="00240440">
      <w:pPr>
        <w:pStyle w:val="Nadpis60"/>
        <w:keepNext/>
        <w:keepLines/>
        <w:numPr>
          <w:ilvl w:val="0"/>
          <w:numId w:val="80"/>
        </w:numPr>
        <w:shd w:val="clear" w:color="auto" w:fill="auto"/>
        <w:tabs>
          <w:tab w:val="left" w:pos="312"/>
        </w:tabs>
        <w:spacing w:after="0" w:line="197" w:lineRule="exact"/>
        <w:ind w:firstLine="0"/>
      </w:pPr>
      <w:bookmarkStart w:id="205" w:name="bookmark191"/>
      <w:r>
        <w:t>Čisté finanční škody</w:t>
      </w:r>
      <w:bookmarkEnd w:id="205"/>
    </w:p>
    <w:p w:rsidR="00DF2B50" w:rsidRDefault="00240440">
      <w:pPr>
        <w:pStyle w:val="Zkladntext20"/>
        <w:shd w:val="clear" w:color="auto" w:fill="auto"/>
        <w:spacing w:before="0" w:line="197" w:lineRule="exact"/>
        <w:ind w:firstLine="0"/>
      </w:pPr>
      <w:r>
        <w:t xml:space="preserve">Nad rámec </w:t>
      </w:r>
      <w:proofErr w:type="spellStart"/>
      <w:r>
        <w:t>čL</w:t>
      </w:r>
      <w:proofErr w:type="spellEnd"/>
      <w:r>
        <w:t xml:space="preserve"> 1 ZPP P-600/14 se pojištění odpovědnosti za újmu, je-li sjednáno, vztahuje také na právním předpisem stanovenou povinnost pojištěného nahradit škodu, která vznikla jinému jinak, než jako:</w:t>
      </w:r>
    </w:p>
    <w:p w:rsidR="00DF2B50" w:rsidRDefault="00240440">
      <w:pPr>
        <w:pStyle w:val="Zkladntext20"/>
        <w:numPr>
          <w:ilvl w:val="0"/>
          <w:numId w:val="62"/>
        </w:numPr>
        <w:shd w:val="clear" w:color="auto" w:fill="auto"/>
        <w:tabs>
          <w:tab w:val="left" w:pos="312"/>
        </w:tabs>
        <w:spacing w:before="0" w:line="197" w:lineRule="exact"/>
        <w:ind w:firstLine="0"/>
        <w:jc w:val="both"/>
      </w:pPr>
      <w:r>
        <w:t>škoda na věci, kterou se rozumí škoda způsobená na hmotné věci jejím poškozením, zničením nebo ztrátou,</w:t>
      </w:r>
    </w:p>
    <w:p w:rsidR="00DF2B50" w:rsidRDefault="00240440">
      <w:pPr>
        <w:pStyle w:val="Zkladntext20"/>
        <w:numPr>
          <w:ilvl w:val="0"/>
          <w:numId w:val="62"/>
        </w:numPr>
        <w:shd w:val="clear" w:color="auto" w:fill="auto"/>
        <w:tabs>
          <w:tab w:val="left" w:pos="312"/>
        </w:tabs>
        <w:spacing w:before="0" w:line="197" w:lineRule="exact"/>
        <w:ind w:firstLine="0"/>
        <w:jc w:val="both"/>
      </w:pPr>
      <w:r>
        <w:t>škoda na živém zvířeti způsobená jeho usmrcením, ztrátou nebo zraněním,</w:t>
      </w:r>
    </w:p>
    <w:p w:rsidR="00DF2B50" w:rsidRDefault="00240440">
      <w:pPr>
        <w:pStyle w:val="Zkladntext20"/>
        <w:shd w:val="clear" w:color="auto" w:fill="auto"/>
        <w:spacing w:before="0" w:line="197" w:lineRule="exact"/>
        <w:ind w:firstLine="0"/>
        <w:jc w:val="both"/>
      </w:pPr>
      <w:proofErr w:type="gramStart"/>
      <w:r>
        <w:t>&gt;•</w:t>
      </w:r>
      <w:proofErr w:type="gramEnd"/>
      <w:r>
        <w:t xml:space="preserve"> následná finanční škoda </w:t>
      </w:r>
      <w:proofErr w:type="spellStart"/>
      <w:r>
        <w:t>vznikLá</w:t>
      </w:r>
      <w:proofErr w:type="spellEnd"/>
      <w:r>
        <w:t xml:space="preserve"> jako přímý důsledek újmy na životě nebo zdraví člověka, škody na věci nebo škody na zvířeti.</w:t>
      </w:r>
    </w:p>
    <w:p w:rsidR="00DF2B50" w:rsidRDefault="00240440">
      <w:pPr>
        <w:pStyle w:val="Zkladntext20"/>
        <w:shd w:val="clear" w:color="auto" w:fill="auto"/>
        <w:spacing w:before="0" w:line="197" w:lineRule="exact"/>
        <w:ind w:firstLine="0"/>
      </w:pPr>
      <w:r>
        <w:t>Kromě výluk uvedených v pojistné smlouvě, pojistných podmínkách nebo smluvních ujednáních vztahujících se k pojištění odpovědnosti za újmu se toto pojištění dále nevztahuje na povinnost nahradit čistou finanční škodu způsobenou:</w:t>
      </w:r>
    </w:p>
    <w:p w:rsidR="00DF2B50" w:rsidRDefault="00240440">
      <w:pPr>
        <w:pStyle w:val="Zkladntext20"/>
        <w:numPr>
          <w:ilvl w:val="0"/>
          <w:numId w:val="62"/>
        </w:numPr>
        <w:shd w:val="clear" w:color="auto" w:fill="auto"/>
        <w:tabs>
          <w:tab w:val="left" w:pos="312"/>
        </w:tabs>
        <w:spacing w:before="0" w:line="197" w:lineRule="exact"/>
        <w:ind w:left="360" w:hanging="360"/>
      </w:pPr>
      <w:r>
        <w:t>prodlením se splněním smluvní povinnosti, nedodržením lhůt nebo termínů, s výjimkou lhůt stanovených právním předpisem, soudem nebo jiným orgánem veřejné moci,</w:t>
      </w:r>
    </w:p>
    <w:p w:rsidR="00DF2B50" w:rsidRDefault="00240440">
      <w:pPr>
        <w:pStyle w:val="Zkladntext20"/>
        <w:numPr>
          <w:ilvl w:val="0"/>
          <w:numId w:val="62"/>
        </w:numPr>
        <w:shd w:val="clear" w:color="auto" w:fill="auto"/>
        <w:tabs>
          <w:tab w:val="left" w:pos="312"/>
        </w:tabs>
        <w:spacing w:before="0" w:line="197" w:lineRule="exact"/>
        <w:ind w:left="360" w:hanging="360"/>
      </w:pPr>
      <w:r>
        <w:t>porušením takové povinnosti, která byla dohodnuta nebo převzata nad rámec povinností stanovených přímo v právním předpisu, vč. právně závazných technických norem (přísněji, v širším rozsahu),</w:t>
      </w:r>
    </w:p>
    <w:p w:rsidR="00DF2B50" w:rsidRDefault="00240440">
      <w:pPr>
        <w:pStyle w:val="Zkladntext20"/>
        <w:numPr>
          <w:ilvl w:val="0"/>
          <w:numId w:val="62"/>
        </w:numPr>
        <w:shd w:val="clear" w:color="auto" w:fill="auto"/>
        <w:tabs>
          <w:tab w:val="left" w:pos="312"/>
        </w:tabs>
        <w:spacing w:before="0" w:line="197" w:lineRule="exact"/>
        <w:ind w:left="360" w:hanging="360"/>
      </w:pPr>
      <w:r>
        <w:t>vadou činností auditora, znalce, advokáta, notáře, likvidátora, samostatného likvidátora pojistných událostí, dražebníka, exekutora nebo poskytovatele zdravotních služeb,</w:t>
      </w:r>
    </w:p>
    <w:p w:rsidR="00DF2B50" w:rsidRDefault="00240440">
      <w:pPr>
        <w:pStyle w:val="Zkladntext20"/>
        <w:numPr>
          <w:ilvl w:val="0"/>
          <w:numId w:val="62"/>
        </w:numPr>
        <w:shd w:val="clear" w:color="auto" w:fill="auto"/>
        <w:tabs>
          <w:tab w:val="left" w:pos="312"/>
        </w:tabs>
        <w:spacing w:before="0" w:line="197" w:lineRule="exact"/>
        <w:ind w:left="360" w:hanging="360"/>
      </w:pPr>
      <w:r>
        <w:t>vadou projektové, konstrukční, návrhářské, grafické, vyměřovací či zaměřovači,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w:t>
      </w:r>
    </w:p>
    <w:p w:rsidR="00DF2B50" w:rsidRDefault="00240440">
      <w:pPr>
        <w:pStyle w:val="Zkladntext20"/>
        <w:numPr>
          <w:ilvl w:val="0"/>
          <w:numId w:val="62"/>
        </w:numPr>
        <w:shd w:val="clear" w:color="auto" w:fill="auto"/>
        <w:tabs>
          <w:tab w:val="left" w:pos="312"/>
        </w:tabs>
        <w:spacing w:before="0" w:line="197" w:lineRule="exact"/>
        <w:ind w:firstLine="0"/>
        <w:jc w:val="both"/>
      </w:pPr>
      <w:r>
        <w:t>v souvislosti s jakoukoli finanční či platební transakcí, včetně obchodování s cennými papíry či jejich dražby,</w:t>
      </w:r>
    </w:p>
    <w:p w:rsidR="00DF2B50" w:rsidRDefault="00240440">
      <w:pPr>
        <w:pStyle w:val="Zkladntext20"/>
        <w:numPr>
          <w:ilvl w:val="0"/>
          <w:numId w:val="62"/>
        </w:numPr>
        <w:shd w:val="clear" w:color="auto" w:fill="auto"/>
        <w:tabs>
          <w:tab w:val="left" w:pos="312"/>
        </w:tabs>
        <w:spacing w:before="0" w:line="197" w:lineRule="exact"/>
        <w:ind w:firstLine="0"/>
        <w:jc w:val="both"/>
      </w:pPr>
      <w:r>
        <w:t>v souvislosti s úschovou finančních hodnot,</w:t>
      </w:r>
    </w:p>
    <w:p w:rsidR="00DF2B50" w:rsidRDefault="00240440">
      <w:pPr>
        <w:pStyle w:val="Zkladntext20"/>
        <w:numPr>
          <w:ilvl w:val="0"/>
          <w:numId w:val="62"/>
        </w:numPr>
        <w:shd w:val="clear" w:color="auto" w:fill="auto"/>
        <w:tabs>
          <w:tab w:val="left" w:pos="312"/>
        </w:tabs>
        <w:spacing w:before="0" w:line="197" w:lineRule="exact"/>
        <w:ind w:firstLine="0"/>
        <w:jc w:val="both"/>
      </w:pPr>
      <w:r>
        <w:t xml:space="preserve">výkonem funkce člena statutárního nebo </w:t>
      </w:r>
      <w:proofErr w:type="spellStart"/>
      <w:r>
        <w:t>kontroLního</w:t>
      </w:r>
      <w:proofErr w:type="spellEnd"/>
      <w:r>
        <w:t xml:space="preserve"> orgánu právnické osoby,</w:t>
      </w:r>
    </w:p>
    <w:p w:rsidR="00DF2B50" w:rsidRDefault="00240440">
      <w:pPr>
        <w:pStyle w:val="Zkladntext20"/>
        <w:numPr>
          <w:ilvl w:val="0"/>
          <w:numId w:val="62"/>
        </w:numPr>
        <w:shd w:val="clear" w:color="auto" w:fill="auto"/>
        <w:tabs>
          <w:tab w:val="left" w:pos="312"/>
        </w:tabs>
        <w:spacing w:before="0" w:line="197" w:lineRule="exact"/>
        <w:ind w:left="360" w:hanging="360"/>
      </w:pPr>
      <w:r>
        <w:t>porušením práv z průmyslového nebo jiného duševního vlastnictví (např. práv na patent, práv z ochranných známek a průmyslových vzorů, práv na ochranu obchodní firmy a označení původu, práv autorských a práv s nimi souvisejících),</w:t>
      </w:r>
    </w:p>
    <w:p w:rsidR="00DF2B50" w:rsidRDefault="00240440">
      <w:pPr>
        <w:pStyle w:val="Zkladntext20"/>
        <w:numPr>
          <w:ilvl w:val="0"/>
          <w:numId w:val="62"/>
        </w:numPr>
        <w:shd w:val="clear" w:color="auto" w:fill="auto"/>
        <w:tabs>
          <w:tab w:val="left" w:pos="312"/>
        </w:tabs>
        <w:spacing w:before="0" w:line="197" w:lineRule="exact"/>
        <w:ind w:left="360" w:hanging="360"/>
      </w:pPr>
      <w:r>
        <w:t xml:space="preserve">poskytováním software nebo hardware, činností související se zpracováním nebo poskytováním dat, </w:t>
      </w:r>
      <w:proofErr w:type="spellStart"/>
      <w:r>
        <w:t>hostingovými</w:t>
      </w:r>
      <w:proofErr w:type="spellEnd"/>
      <w:r>
        <w:t xml:space="preserve"> a souvisejícími činnostmi nebo webovými portály,</w:t>
      </w:r>
    </w:p>
    <w:p w:rsidR="00DF2B50" w:rsidRDefault="00240440">
      <w:pPr>
        <w:pStyle w:val="Zkladntext20"/>
        <w:numPr>
          <w:ilvl w:val="0"/>
          <w:numId w:val="62"/>
        </w:numPr>
        <w:shd w:val="clear" w:color="auto" w:fill="auto"/>
        <w:tabs>
          <w:tab w:val="left" w:pos="312"/>
        </w:tabs>
        <w:spacing w:before="0" w:line="197" w:lineRule="exact"/>
        <w:ind w:firstLine="0"/>
        <w:jc w:val="both"/>
      </w:pPr>
      <w:r>
        <w:t>porušením povinnosti mlčenlivosti.</w:t>
      </w:r>
    </w:p>
    <w:p w:rsidR="00DF2B50" w:rsidRDefault="00240440">
      <w:pPr>
        <w:pStyle w:val="Zkladntext20"/>
        <w:shd w:val="clear" w:color="auto" w:fill="auto"/>
        <w:spacing w:before="0" w:line="197" w:lineRule="exact"/>
        <w:ind w:firstLine="0"/>
      </w:pPr>
      <w:r>
        <w:t xml:space="preserve">Bez ohledu na jakákoli jiná ujednání s výjimkou výslovně v pojistné smlouvě uvedeného odchylného ujednání právě od tohoto ustanovení neuhradí pojistitel čistou finanční škodu, jejíž náhradu je pojištěný povinen poskytnout osobám uvedeným v </w:t>
      </w:r>
      <w:proofErr w:type="spellStart"/>
      <w:r>
        <w:t>čL</w:t>
      </w:r>
      <w:proofErr w:type="spellEnd"/>
      <w:r>
        <w:t xml:space="preserve"> 2 odst. 4) ZPP P-600/14. Pojistitel poskytne pojistné plnění z tohoto pojištění také z pojistných událostí vzniklých v důsledku příčiny, která nastala v době trvání pojištění odpovědnosti za čisté finanční škody sjednaného u pojistitele uvedeného v této pojistné </w:t>
      </w:r>
      <w:proofErr w:type="spellStart"/>
      <w:r>
        <w:t>smLouvě</w:t>
      </w:r>
      <w:proofErr w:type="spellEnd"/>
      <w:r>
        <w:t xml:space="preserve"> pojistnou smlouvou (případně více na sebe navazujícími pojistnými smlouvami), bezprostředně předcházející(mi) této pojistné smlouvě (podmínkou je nepřetržité trvání pojištění). Z pojistných událostí uvedených v předchozí větě však nebude poskytnuto pojistné plnění v rozsahu větším, než jaký odpovídá rozsahu pojištění odpovědnosti za čisté finanční škody sjednanému pojistnou smlouvou platnou a účinnou v době vzniku příčiny škody.</w:t>
      </w:r>
    </w:p>
    <w:p w:rsidR="00DF2B50" w:rsidRDefault="00240440">
      <w:pPr>
        <w:pStyle w:val="Zkladntext20"/>
        <w:shd w:val="clear" w:color="auto" w:fill="auto"/>
        <w:spacing w:before="0" w:line="192" w:lineRule="exact"/>
        <w:ind w:left="360" w:hanging="360"/>
      </w:pPr>
      <w:r>
        <w:t>Horní hranice plnění</w:t>
      </w:r>
    </w:p>
    <w:p w:rsidR="00DF2B50" w:rsidRDefault="00240440">
      <w:pPr>
        <w:pStyle w:val="Zkladntext20"/>
        <w:shd w:val="clear" w:color="auto" w:fill="auto"/>
        <w:spacing w:before="0" w:line="192" w:lineRule="exact"/>
        <w:ind w:firstLine="0"/>
      </w:pPr>
      <w:r>
        <w:t xml:space="preserve">Na úhradu všech pojistných událostí z pojištění odpovědnosti za čisté finanční škody vzniklých z příčin nastalých během jednoho pojistného roku poskytne pojistitel pojistné plnění v souhrnu maximálně do výše </w:t>
      </w:r>
      <w:r>
        <w:rPr>
          <w:rStyle w:val="Zkladntext2Tun"/>
        </w:rPr>
        <w:t xml:space="preserve">10 </w:t>
      </w:r>
      <w:r>
        <w:t xml:space="preserve">%, </w:t>
      </w:r>
      <w:r>
        <w:rPr>
          <w:rStyle w:val="Zkladntext2Tun"/>
        </w:rPr>
        <w:t xml:space="preserve">limitu pojistného plnění sjednaného pro pojištění odpovědnosti za újmu, max. však 200 000 Kč </w:t>
      </w:r>
      <w:r>
        <w:t xml:space="preserve">v rámci limitu pojistného plnění sjednaného pro pojištění odpovědnosti za újmu (v případě pojistné události z pojištění odpovědnosti za újmu způsobenou vadou výrobku a vadou práce po předání maximálně do výše 10 % </w:t>
      </w:r>
      <w:proofErr w:type="spellStart"/>
      <w:r>
        <w:t>sublimitu</w:t>
      </w:r>
      <w:proofErr w:type="spellEnd"/>
      <w:r>
        <w:t xml:space="preserve"> pro pojištění odpovědnosti za újmu způsobenou vadou výrobku a vadou práce po předání, je-li sjednán, v rámci takového </w:t>
      </w:r>
      <w:proofErr w:type="spellStart"/>
      <w:r>
        <w:t>sublimitu</w:t>
      </w:r>
      <w:proofErr w:type="spellEnd"/>
      <w:r>
        <w:t>).</w:t>
      </w:r>
    </w:p>
    <w:p w:rsidR="00DF2B50" w:rsidRDefault="00240440">
      <w:pPr>
        <w:pStyle w:val="Zkladntext20"/>
        <w:shd w:val="clear" w:color="auto" w:fill="auto"/>
        <w:spacing w:before="0" w:after="112" w:line="192" w:lineRule="exact"/>
        <w:ind w:left="360" w:hanging="360"/>
      </w:pPr>
      <w:r>
        <w:t xml:space="preserve">Pro pojištění odpovědnosti za čistou finanční škodu se sjednává </w:t>
      </w:r>
      <w:proofErr w:type="spellStart"/>
      <w:r>
        <w:t>spoLuúčast</w:t>
      </w:r>
      <w:proofErr w:type="spellEnd"/>
      <w:r>
        <w:t xml:space="preserve"> ve výši </w:t>
      </w:r>
      <w:r>
        <w:rPr>
          <w:rStyle w:val="Zkladntext2Tun"/>
        </w:rPr>
        <w:t xml:space="preserve">10 </w:t>
      </w:r>
      <w:r>
        <w:t xml:space="preserve">%, </w:t>
      </w:r>
      <w:r>
        <w:rPr>
          <w:rStyle w:val="Zkladntext2Tun"/>
        </w:rPr>
        <w:t xml:space="preserve">min. </w:t>
      </w:r>
      <w:r>
        <w:rPr>
          <w:rStyle w:val="Zkladntext295pt"/>
          <w:b w:val="0"/>
          <w:bCs w:val="0"/>
        </w:rPr>
        <w:t xml:space="preserve">5 </w:t>
      </w:r>
      <w:r>
        <w:rPr>
          <w:rStyle w:val="Zkladntext2Tun"/>
        </w:rPr>
        <w:t>000 Kč, max. 10 000 Kč.</w:t>
      </w:r>
    </w:p>
    <w:p w:rsidR="00DF2B50" w:rsidRDefault="00240440">
      <w:pPr>
        <w:pStyle w:val="Nadpis60"/>
        <w:keepNext/>
        <w:keepLines/>
        <w:numPr>
          <w:ilvl w:val="0"/>
          <w:numId w:val="80"/>
        </w:numPr>
        <w:shd w:val="clear" w:color="auto" w:fill="auto"/>
        <w:tabs>
          <w:tab w:val="left" w:pos="288"/>
        </w:tabs>
        <w:spacing w:after="0" w:line="202" w:lineRule="exact"/>
        <w:ind w:firstLine="0"/>
      </w:pPr>
      <w:bookmarkStart w:id="206" w:name="bookmark192"/>
      <w:r>
        <w:t>Újma způsobená majetkově propojeným subjektům</w:t>
      </w:r>
      <w:bookmarkEnd w:id="206"/>
    </w:p>
    <w:p w:rsidR="00DF2B50" w:rsidRDefault="00240440">
      <w:pPr>
        <w:pStyle w:val="Zkladntext20"/>
        <w:shd w:val="clear" w:color="auto" w:fill="auto"/>
        <w:spacing w:before="0" w:after="120" w:line="202" w:lineRule="exact"/>
        <w:ind w:right="200" w:firstLine="0"/>
        <w:jc w:val="both"/>
      </w:pPr>
      <w:r>
        <w:t xml:space="preserve">Odchylně od </w:t>
      </w:r>
      <w:proofErr w:type="spellStart"/>
      <w:r>
        <w:t>čL.</w:t>
      </w:r>
      <w:proofErr w:type="spellEnd"/>
      <w:r>
        <w:t xml:space="preserve"> 2 odst. 4) písm. </w:t>
      </w:r>
      <w:r>
        <w:rPr>
          <w:rStyle w:val="Zkladntext25ptKurzva"/>
        </w:rPr>
        <w:t>á</w:t>
      </w:r>
      <w:r>
        <w:t xml:space="preserve"> ZPP P-600/14 se pojištění odpovědnosti za újmu, je-li sjednáno, vztahuje i na povinnost nahradit újmu, jejíž náhradu je pojištěný povinen poskytnout právnické osobě, se kterou je majetkově propojen.</w:t>
      </w:r>
    </w:p>
    <w:p w:rsidR="00DF2B50" w:rsidRDefault="00240440">
      <w:pPr>
        <w:pStyle w:val="Nadpis60"/>
        <w:keepNext/>
        <w:keepLines/>
        <w:numPr>
          <w:ilvl w:val="0"/>
          <w:numId w:val="80"/>
        </w:numPr>
        <w:shd w:val="clear" w:color="auto" w:fill="auto"/>
        <w:tabs>
          <w:tab w:val="left" w:pos="366"/>
        </w:tabs>
        <w:spacing w:after="0" w:line="202" w:lineRule="exact"/>
        <w:ind w:firstLine="0"/>
      </w:pPr>
      <w:bookmarkStart w:id="207" w:name="bookmark193"/>
      <w:r>
        <w:t xml:space="preserve">Vada </w:t>
      </w:r>
      <w:proofErr w:type="gramStart"/>
      <w:r>
        <w:t>výrobku - základní</w:t>
      </w:r>
      <w:proofErr w:type="gramEnd"/>
      <w:r>
        <w:t xml:space="preserve"> software</w:t>
      </w:r>
      <w:bookmarkEnd w:id="207"/>
    </w:p>
    <w:p w:rsidR="00DF2B50" w:rsidRDefault="00240440">
      <w:pPr>
        <w:pStyle w:val="Zkladntext20"/>
        <w:shd w:val="clear" w:color="auto" w:fill="auto"/>
        <w:spacing w:before="0" w:after="124" w:line="202" w:lineRule="exact"/>
        <w:ind w:firstLine="0"/>
      </w:pPr>
      <w:r>
        <w:t xml:space="preserve">Za součást výrobku se považuje také nahraný </w:t>
      </w:r>
      <w:proofErr w:type="spellStart"/>
      <w:r>
        <w:t>zákLadní</w:t>
      </w:r>
      <w:proofErr w:type="spellEnd"/>
      <w:r>
        <w:t xml:space="preserve"> software nebo operační systém (vč. základních dat), který dodal pojištěný společně s výrobkem.</w:t>
      </w:r>
    </w:p>
    <w:p w:rsidR="00DF2B50" w:rsidRDefault="00240440">
      <w:pPr>
        <w:pStyle w:val="Nadpis60"/>
        <w:keepNext/>
        <w:keepLines/>
        <w:numPr>
          <w:ilvl w:val="0"/>
          <w:numId w:val="80"/>
        </w:numPr>
        <w:shd w:val="clear" w:color="auto" w:fill="auto"/>
        <w:tabs>
          <w:tab w:val="left" w:pos="366"/>
        </w:tabs>
        <w:spacing w:after="0" w:line="197" w:lineRule="exact"/>
        <w:ind w:firstLine="0"/>
      </w:pPr>
      <w:bookmarkStart w:id="208" w:name="bookmark194"/>
      <w:r>
        <w:t>Pojistná ochrana pro neúmyslné vývozy</w:t>
      </w:r>
      <w:bookmarkEnd w:id="208"/>
    </w:p>
    <w:p w:rsidR="00DF2B50" w:rsidRDefault="00240440">
      <w:pPr>
        <w:pStyle w:val="Zkladntext20"/>
        <w:shd w:val="clear" w:color="auto" w:fill="auto"/>
        <w:spacing w:before="0" w:line="197" w:lineRule="exact"/>
        <w:ind w:firstLine="0"/>
      </w:pPr>
      <w:r>
        <w:t xml:space="preserve">Pro vyloučení pochybností se ujednává, že pojištění odpovědnosti za újmu způsobenou vadou výrobku, je-li sjednáno, se vztahuje i na újmu vzniklou mimo oblast územní platnosti pojištění s výjimkou území USA nebo Kanady, pokud pojištěný nebo osoby jej zastupující v době </w:t>
      </w:r>
      <w:r>
        <w:lastRenderedPageBreak/>
        <w:t>úplatného nebo bezúplatného předání výrobku za účelem distribuce nebo používání nebo v době převedení vlastnického práva k němu nevěděli ani nemuseli vědět o skutečnosti, že se výrobek dostane mimo oblast územní platnosti pojištění. Tím nejsou dotčeny ostatní podmínky vzniku práva na pojistné plnění z hlediska územní platnosti pojištění.</w:t>
      </w:r>
    </w:p>
    <w:p w:rsidR="00DF2B50" w:rsidRDefault="00240440">
      <w:pPr>
        <w:pStyle w:val="Zkladntext20"/>
        <w:shd w:val="clear" w:color="auto" w:fill="auto"/>
        <w:spacing w:before="0" w:after="120" w:line="197" w:lineRule="exact"/>
        <w:ind w:firstLine="0"/>
      </w:pPr>
      <w:r>
        <w:t xml:space="preserve">Pro vyloučení pochybností se dále ujednává, že pojištění odpovědnosti za újmu způsobenou vadou vykonané práce, která se projeví po jejím předání, je-li sjednáno, se vztahuje i na újmu vzniklou mimo oblast územní platnosti pojištění s výjimkou území USA nebo Kanady, pokud pojištěný nebo osoby jej zastupující v době předání výsledků vykonané práce nevěděli ani nemuseli vědět o skutečnosti, že se výsledky vykonané práce dostanou mimo oblast územní platnosti pojištění. Tím nejsou dotčeny ostatní podmínky vzniku práva na pojistné </w:t>
      </w:r>
      <w:proofErr w:type="spellStart"/>
      <w:r>
        <w:t>pLnění</w:t>
      </w:r>
      <w:proofErr w:type="spellEnd"/>
      <w:r>
        <w:t xml:space="preserve"> z hlediska územní platnosti pojištění.</w:t>
      </w:r>
    </w:p>
    <w:p w:rsidR="00DF2B50" w:rsidRDefault="00240440">
      <w:pPr>
        <w:pStyle w:val="Nadpis60"/>
        <w:keepNext/>
        <w:keepLines/>
        <w:numPr>
          <w:ilvl w:val="0"/>
          <w:numId w:val="80"/>
        </w:numPr>
        <w:shd w:val="clear" w:color="auto" w:fill="auto"/>
        <w:tabs>
          <w:tab w:val="left" w:pos="366"/>
        </w:tabs>
        <w:spacing w:after="0" w:line="197" w:lineRule="exact"/>
        <w:ind w:firstLine="0"/>
      </w:pPr>
      <w:bookmarkStart w:id="209" w:name="bookmark195"/>
      <w:r>
        <w:t>Smluvní ujednání pro pojištění nákladů na montáž a demontáž</w:t>
      </w:r>
      <w:bookmarkEnd w:id="209"/>
    </w:p>
    <w:p w:rsidR="00DF2B50" w:rsidRDefault="00240440">
      <w:pPr>
        <w:pStyle w:val="Zkladntext20"/>
        <w:numPr>
          <w:ilvl w:val="0"/>
          <w:numId w:val="82"/>
        </w:numPr>
        <w:shd w:val="clear" w:color="auto" w:fill="auto"/>
        <w:tabs>
          <w:tab w:val="left" w:pos="246"/>
        </w:tabs>
        <w:spacing w:before="0" w:line="197" w:lineRule="exact"/>
        <w:ind w:firstLine="0"/>
      </w:pPr>
      <w:r>
        <w:t xml:space="preserve">Odchylně od </w:t>
      </w:r>
      <w:proofErr w:type="spellStart"/>
      <w:r>
        <w:t>čL</w:t>
      </w:r>
      <w:proofErr w:type="spellEnd"/>
      <w:r>
        <w:t xml:space="preserve"> 2 odst. 3) písm. b), </w:t>
      </w:r>
      <w:proofErr w:type="spellStart"/>
      <w:r>
        <w:t>čL</w:t>
      </w:r>
      <w:proofErr w:type="spellEnd"/>
      <w:r>
        <w:t xml:space="preserve"> 3 odst. 2) písm. f) a nad rámec </w:t>
      </w:r>
      <w:proofErr w:type="spellStart"/>
      <w:r>
        <w:t>čL</w:t>
      </w:r>
      <w:proofErr w:type="spellEnd"/>
      <w:r>
        <w:t xml:space="preserve"> 1 odst. 2) až 7) ZPP P-600/14 se pojištění odpovědností za újmu způsobenou vadou výrobku (nikoli však pojištění odpovědnosti za újmu způsobnou vadou vykonané práce, která se projeví po jejím předání), je-li sjednáno, vztahuje i na právním předpisem stanovenou povinnost pojištěného nahradit škodu spočívající výlučně v nákladech na odstranění, demontáž, vyjmutí nebo uvolnění vadného výrobku a v nákladech na montáž, připevnění nebo osazení bezvadného výrobku výměnou za odstraněný vadný výrobek, která vznikla jinému.</w:t>
      </w:r>
    </w:p>
    <w:p w:rsidR="00DF2B50" w:rsidRDefault="00240440">
      <w:pPr>
        <w:pStyle w:val="Zkladntext20"/>
        <w:numPr>
          <w:ilvl w:val="0"/>
          <w:numId w:val="82"/>
        </w:numPr>
        <w:shd w:val="clear" w:color="auto" w:fill="auto"/>
        <w:tabs>
          <w:tab w:val="left" w:pos="246"/>
        </w:tabs>
        <w:spacing w:before="0" w:line="197" w:lineRule="exact"/>
        <w:ind w:firstLine="0"/>
      </w:pPr>
      <w:proofErr w:type="spellStart"/>
      <w:r>
        <w:t>PojistiteL</w:t>
      </w:r>
      <w:proofErr w:type="spellEnd"/>
      <w:r>
        <w:t xml:space="preserve"> z pojištění dle tohoto smluvního ujednání poskytne plnění výlučně za náklady </w:t>
      </w:r>
      <w:proofErr w:type="spellStart"/>
      <w:r>
        <w:t>účeLně</w:t>
      </w:r>
      <w:proofErr w:type="spellEnd"/>
      <w:r>
        <w:t xml:space="preserve"> vynaložené třetí osobou na odstranění, demontáž, vyjmutí nebo uvolnění vadného výrobku a montáž, připevnění nebo osazení bezvadného výrobku výměnou za odstraněný vadný výrobek (dále jen „náklady na montáž a demontáž).</w:t>
      </w:r>
    </w:p>
    <w:p w:rsidR="00DF2B50" w:rsidRDefault="00240440">
      <w:pPr>
        <w:pStyle w:val="Zkladntext20"/>
        <w:numPr>
          <w:ilvl w:val="0"/>
          <w:numId w:val="82"/>
        </w:numPr>
        <w:shd w:val="clear" w:color="auto" w:fill="auto"/>
        <w:tabs>
          <w:tab w:val="left" w:pos="246"/>
        </w:tabs>
        <w:spacing w:before="0" w:line="197" w:lineRule="exact"/>
        <w:ind w:firstLine="0"/>
      </w:pPr>
      <w:r>
        <w:t>Náklady specifikované v odst. 2 uhradí pojistitel i pojištěnému, pokud tyto náklady pojištěný vynaložil při plnění zákonné povinnosti předcházet vniku újem.</w:t>
      </w:r>
    </w:p>
    <w:p w:rsidR="00DF2B50" w:rsidRDefault="00240440">
      <w:pPr>
        <w:pStyle w:val="Zkladntext20"/>
        <w:numPr>
          <w:ilvl w:val="0"/>
          <w:numId w:val="82"/>
        </w:numPr>
        <w:shd w:val="clear" w:color="auto" w:fill="auto"/>
        <w:tabs>
          <w:tab w:val="left" w:pos="255"/>
        </w:tabs>
        <w:spacing w:before="0" w:line="197" w:lineRule="exact"/>
        <w:ind w:firstLine="0"/>
      </w:pPr>
      <w:r>
        <w:t xml:space="preserve">Odchylně od </w:t>
      </w:r>
      <w:proofErr w:type="spellStart"/>
      <w:r>
        <w:t>čL</w:t>
      </w:r>
      <w:proofErr w:type="spellEnd"/>
      <w:r>
        <w:t xml:space="preserve"> 5 odst. 3) ZPP P-600/14 je podmínkou poskytnutí plnění z pojištění nákladů na montáž a demontáž z hlediska časové platnosti pojištění současné splnění následujících </w:t>
      </w:r>
      <w:proofErr w:type="spellStart"/>
      <w:r>
        <w:t>předpokLadů</w:t>
      </w:r>
      <w:proofErr w:type="spellEnd"/>
      <w:r>
        <w:t>:</w:t>
      </w:r>
    </w:p>
    <w:p w:rsidR="00DF2B50" w:rsidRDefault="00240440">
      <w:pPr>
        <w:pStyle w:val="Zkladntext20"/>
        <w:numPr>
          <w:ilvl w:val="0"/>
          <w:numId w:val="83"/>
        </w:numPr>
        <w:shd w:val="clear" w:color="auto" w:fill="auto"/>
        <w:tabs>
          <w:tab w:val="left" w:pos="288"/>
        </w:tabs>
        <w:spacing w:before="0" w:line="197" w:lineRule="exact"/>
        <w:ind w:left="360" w:hanging="360"/>
      </w:pPr>
      <w:r>
        <w:t>konkrétní vadný výrobek, který způsobil škodu ve smyslu odst. 1, byl pojištěným úplatně nebo bezúplatně předán za účelem distribuce nebo používání nebo k němu bylo pojištěným převedeno vlastnické právo v době trvání tohoto pojištění,</w:t>
      </w:r>
    </w:p>
    <w:p w:rsidR="00DF2B50" w:rsidRDefault="00240440">
      <w:pPr>
        <w:pStyle w:val="Zkladntext20"/>
        <w:numPr>
          <w:ilvl w:val="0"/>
          <w:numId w:val="83"/>
        </w:numPr>
        <w:shd w:val="clear" w:color="auto" w:fill="auto"/>
        <w:tabs>
          <w:tab w:val="left" w:pos="288"/>
        </w:tabs>
        <w:spacing w:before="0" w:line="197" w:lineRule="exact"/>
        <w:ind w:firstLine="0"/>
        <w:jc w:val="both"/>
      </w:pPr>
      <w:r>
        <w:t>v době trvání tohoto pojištění:</w:t>
      </w:r>
    </w:p>
    <w:p w:rsidR="00DF2B50" w:rsidRDefault="00240440">
      <w:pPr>
        <w:pStyle w:val="Zkladntext20"/>
        <w:shd w:val="clear" w:color="auto" w:fill="auto"/>
        <w:spacing w:before="0" w:line="197" w:lineRule="exact"/>
        <w:ind w:left="360" w:firstLine="0"/>
      </w:pPr>
      <w:r>
        <w:t>i) poškozený poprvé písemně uplatnil nárok na náhradu škody proti pojištěnému, nebo</w:t>
      </w:r>
    </w:p>
    <w:p w:rsidR="00DF2B50" w:rsidRDefault="00240440">
      <w:pPr>
        <w:pStyle w:val="Zkladntext20"/>
        <w:shd w:val="clear" w:color="auto" w:fill="auto"/>
        <w:spacing w:before="0" w:line="197" w:lineRule="exact"/>
        <w:ind w:left="360" w:firstLine="0"/>
      </w:pPr>
      <w:proofErr w:type="spellStart"/>
      <w:r>
        <w:t>iO</w:t>
      </w:r>
      <w:proofErr w:type="spellEnd"/>
      <w:r>
        <w:t xml:space="preserve"> pojištěný vynaložil náklady specifikované v odst. 2 při </w:t>
      </w:r>
      <w:proofErr w:type="spellStart"/>
      <w:r>
        <w:t>pLnění</w:t>
      </w:r>
      <w:proofErr w:type="spellEnd"/>
      <w:r>
        <w:t xml:space="preserve"> své zákonné povinnosti předcházet vzniku újem.</w:t>
      </w:r>
    </w:p>
    <w:p w:rsidR="00DF2B50" w:rsidRDefault="00240440">
      <w:pPr>
        <w:pStyle w:val="Zkladntext20"/>
        <w:numPr>
          <w:ilvl w:val="0"/>
          <w:numId w:val="83"/>
        </w:numPr>
        <w:shd w:val="clear" w:color="auto" w:fill="auto"/>
        <w:tabs>
          <w:tab w:val="left" w:pos="288"/>
        </w:tabs>
        <w:spacing w:before="0" w:line="197" w:lineRule="exact"/>
        <w:ind w:firstLine="0"/>
        <w:jc w:val="both"/>
      </w:pPr>
      <w:r>
        <w:t>pojištěný uplatnil nárok na plnění proti pojistiteli do 60 dní po zániku tohoto pojištění.</w:t>
      </w:r>
    </w:p>
    <w:p w:rsidR="00DF2B50" w:rsidRDefault="00240440">
      <w:pPr>
        <w:pStyle w:val="Zkladntext20"/>
        <w:numPr>
          <w:ilvl w:val="0"/>
          <w:numId w:val="82"/>
        </w:numPr>
        <w:shd w:val="clear" w:color="auto" w:fill="auto"/>
        <w:tabs>
          <w:tab w:val="left" w:pos="255"/>
        </w:tabs>
        <w:spacing w:before="0" w:line="197" w:lineRule="exact"/>
        <w:ind w:firstLine="0"/>
      </w:pPr>
      <w:proofErr w:type="spellStart"/>
      <w:r>
        <w:t>PojistiteL</w:t>
      </w:r>
      <w:proofErr w:type="spellEnd"/>
      <w:r>
        <w:t xml:space="preserve"> poskytne pojistné plnění také z pojistných událostí vzniklých v důsledku příčiny (porušení právní povinnosti nebo jiné právní skutečnosti), která nastala v době trvání pojištění </w:t>
      </w:r>
      <w:proofErr w:type="spellStart"/>
      <w:r>
        <w:t>nákLadů</w:t>
      </w:r>
      <w:proofErr w:type="spellEnd"/>
      <w:r>
        <w:t xml:space="preserve"> na montáž a demontáž sjednaného u pojistitele uvedeného v této pojistné smlouvě pojistnou smlouvou (případně více na sebe navazujícími pojistnými smlouvami), bezprostředně předcházející(mi) této pojistné smlouvě (podmínkou je nepřetržité trvání </w:t>
      </w:r>
      <w:proofErr w:type="spellStart"/>
      <w:r>
        <w:t>pojištěnů</w:t>
      </w:r>
      <w:proofErr w:type="spellEnd"/>
      <w:r>
        <w:t>, případně v době retroaktivního krytí, pokud bylo sjednáno v první z takových bezprostředně na sebe navazujících pojistných smluv.</w:t>
      </w:r>
    </w:p>
    <w:p w:rsidR="00DF2B50" w:rsidRDefault="00240440">
      <w:pPr>
        <w:pStyle w:val="Zkladntext20"/>
        <w:shd w:val="clear" w:color="auto" w:fill="auto"/>
        <w:spacing w:before="0" w:line="197" w:lineRule="exact"/>
        <w:ind w:firstLine="0"/>
      </w:pPr>
      <w:r>
        <w:t xml:space="preserve">Z pojistných událostí vzniklých v důsledku právních skutečností, které nastaly přede dnem počátku pojištění dle této pojistné smlouvy, však pojistitel neposkytne pojistné plnění v rozsahu větším, než jaký odpovídá rozsahu pojištění sjednanému pojistnou smlouvou </w:t>
      </w:r>
      <w:proofErr w:type="spellStart"/>
      <w:r>
        <w:t>pLatnou</w:t>
      </w:r>
      <w:proofErr w:type="spellEnd"/>
      <w:r>
        <w:t xml:space="preserve"> a účinnou v době vzniku příčiny újmy (resp. rozsahu pojištění sjednanému pro retroaktivní krytí ujednané v první z na sebe bezprostředně navazujících </w:t>
      </w:r>
      <w:proofErr w:type="spellStart"/>
      <w:r>
        <w:t>smLuv</w:t>
      </w:r>
      <w:proofErr w:type="spellEnd"/>
      <w:r>
        <w:t xml:space="preserve"> ve smyslu předchozí věty, pokud příčina vzniku újmy nastala v době takového retroaktivního krytí).</w:t>
      </w:r>
    </w:p>
    <w:p w:rsidR="00DF2B50" w:rsidRDefault="00240440">
      <w:pPr>
        <w:pStyle w:val="Zkladntext20"/>
        <w:shd w:val="clear" w:color="auto" w:fill="auto"/>
        <w:spacing w:before="0" w:line="197" w:lineRule="exact"/>
        <w:ind w:firstLine="0"/>
      </w:pPr>
      <w:r>
        <w:t xml:space="preserve">Pojistitel neposkytne pojistné </w:t>
      </w:r>
      <w:proofErr w:type="spellStart"/>
      <w:r>
        <w:t>pLnění</w:t>
      </w:r>
      <w:proofErr w:type="spellEnd"/>
      <w:r>
        <w:t xml:space="preserve"> ze škodných událostí vzniklých v důsledku právní skutečnosti, která nastala přede dnem počátku pojištění dle této pojistné smlouvy, pokud:</w:t>
      </w:r>
    </w:p>
    <w:p w:rsidR="00DF2B50" w:rsidRDefault="00240440">
      <w:pPr>
        <w:pStyle w:val="Zkladntext20"/>
        <w:numPr>
          <w:ilvl w:val="0"/>
          <w:numId w:val="84"/>
        </w:numPr>
        <w:shd w:val="clear" w:color="auto" w:fill="auto"/>
        <w:tabs>
          <w:tab w:val="left" w:pos="288"/>
        </w:tabs>
        <w:spacing w:before="0" w:line="197" w:lineRule="exact"/>
        <w:ind w:left="360" w:hanging="360"/>
      </w:pPr>
      <w:r>
        <w:t xml:space="preserve">se jedná o škodnou událost </w:t>
      </w:r>
      <w:proofErr w:type="spellStart"/>
      <w:r>
        <w:t>vznikLou</w:t>
      </w:r>
      <w:proofErr w:type="spellEnd"/>
      <w:r>
        <w:t xml:space="preserve"> v důsledku právní skutečnosti, která pojištěnému v době uzavření této pojistné smlouvy byla nebo s přihlédnutím ke všem okolnostem mohla být známa,</w:t>
      </w:r>
    </w:p>
    <w:p w:rsidR="00DF2B50" w:rsidRDefault="00240440">
      <w:pPr>
        <w:pStyle w:val="Zkladntext20"/>
        <w:numPr>
          <w:ilvl w:val="0"/>
          <w:numId w:val="84"/>
        </w:numPr>
        <w:shd w:val="clear" w:color="auto" w:fill="auto"/>
        <w:tabs>
          <w:tab w:val="left" w:pos="288"/>
        </w:tabs>
        <w:spacing w:before="0" w:line="197" w:lineRule="exact"/>
        <w:ind w:left="360" w:hanging="360"/>
      </w:pPr>
      <w:r>
        <w:t xml:space="preserve">v souvislosti se škodnou událostí bylo nebo mohlo být uplatněno právo na plnění z pojištění odpovědnosti za újmu (škodu) sjednaného ve prospěch pojištěného na základě jiné pojistné smlouvy, nezávisle na tom, se kterým </w:t>
      </w:r>
      <w:proofErr w:type="spellStart"/>
      <w:r>
        <w:t>pojistiteLem</w:t>
      </w:r>
      <w:proofErr w:type="spellEnd"/>
      <w:r>
        <w:t xml:space="preserve"> byla uzavřena.</w:t>
      </w:r>
    </w:p>
    <w:p w:rsidR="00DF2B50" w:rsidRDefault="00240440">
      <w:pPr>
        <w:pStyle w:val="Zkladntext20"/>
        <w:numPr>
          <w:ilvl w:val="0"/>
          <w:numId w:val="82"/>
        </w:numPr>
        <w:shd w:val="clear" w:color="auto" w:fill="auto"/>
        <w:tabs>
          <w:tab w:val="left" w:pos="255"/>
        </w:tabs>
        <w:spacing w:before="0" w:line="197" w:lineRule="exact"/>
        <w:ind w:right="200" w:firstLine="0"/>
        <w:jc w:val="both"/>
      </w:pPr>
      <w:r>
        <w:t xml:space="preserve">Odchylně od </w:t>
      </w:r>
      <w:proofErr w:type="spellStart"/>
      <w:r>
        <w:t>čL</w:t>
      </w:r>
      <w:proofErr w:type="spellEnd"/>
      <w:r>
        <w:t xml:space="preserve"> 6 ZPP P-600/14 je podmínkou poskytnutí </w:t>
      </w:r>
      <w:proofErr w:type="spellStart"/>
      <w:r>
        <w:t>pLnění</w:t>
      </w:r>
      <w:proofErr w:type="spellEnd"/>
      <w:r>
        <w:t xml:space="preserve"> z pojištění nákladů na montáž a demontáž z hlediska územní platnosti pojištění je současné splnění následujících předpokladů:</w:t>
      </w:r>
    </w:p>
    <w:p w:rsidR="00DF2B50" w:rsidRDefault="00240440">
      <w:pPr>
        <w:pStyle w:val="Zkladntext20"/>
        <w:numPr>
          <w:ilvl w:val="0"/>
          <w:numId w:val="85"/>
        </w:numPr>
        <w:shd w:val="clear" w:color="auto" w:fill="auto"/>
        <w:tabs>
          <w:tab w:val="left" w:pos="288"/>
        </w:tabs>
        <w:spacing w:before="0" w:line="197" w:lineRule="exact"/>
        <w:ind w:firstLine="0"/>
        <w:jc w:val="both"/>
      </w:pPr>
      <w:r>
        <w:t>k vynaložení nákladů na montáž a demontáž došlo na území uvedeném v pojistné smlouvě,</w:t>
      </w:r>
    </w:p>
    <w:p w:rsidR="00DF2B50" w:rsidRDefault="00240440">
      <w:pPr>
        <w:pStyle w:val="Zkladntext20"/>
        <w:numPr>
          <w:ilvl w:val="0"/>
          <w:numId w:val="85"/>
        </w:numPr>
        <w:shd w:val="clear" w:color="auto" w:fill="auto"/>
        <w:tabs>
          <w:tab w:val="left" w:pos="288"/>
        </w:tabs>
        <w:spacing w:before="0" w:line="197" w:lineRule="exact"/>
        <w:ind w:left="360" w:hanging="360"/>
      </w:pPr>
      <w:r>
        <w:t xml:space="preserve">konkrétní výrobek, který způsobil škodu ve smyslu odst. 1, byl pojištěným úplatně nebo </w:t>
      </w:r>
      <w:proofErr w:type="spellStart"/>
      <w:r>
        <w:t>bezúpLatně</w:t>
      </w:r>
      <w:proofErr w:type="spellEnd"/>
      <w:r>
        <w:t xml:space="preserve"> předán za účelem distribuce nebo používání nebo k němu bylo pojištěným převedeno vlastnické právo na území uvedeném v pojistné smlouvě,</w:t>
      </w:r>
    </w:p>
    <w:p w:rsidR="00DF2B50" w:rsidRDefault="00240440">
      <w:pPr>
        <w:pStyle w:val="Zkladntext20"/>
        <w:numPr>
          <w:ilvl w:val="0"/>
          <w:numId w:val="85"/>
        </w:numPr>
        <w:shd w:val="clear" w:color="auto" w:fill="auto"/>
        <w:tabs>
          <w:tab w:val="left" w:pos="288"/>
        </w:tabs>
        <w:spacing w:before="0" w:line="197" w:lineRule="exact"/>
        <w:ind w:left="360" w:hanging="360"/>
      </w:pPr>
      <w:r>
        <w:t xml:space="preserve">ke smontování konkrétního vadného výrobku, který </w:t>
      </w:r>
      <w:proofErr w:type="spellStart"/>
      <w:r>
        <w:t>způsobiL</w:t>
      </w:r>
      <w:proofErr w:type="spellEnd"/>
      <w:r>
        <w:t xml:space="preserve"> škodu ve smyslu odst. 1, s jinou věcí, jeho připevnění k jiné věci nebo osazení do jiné věcí došlo na území uvedeném v pojistné smlouvě,</w:t>
      </w:r>
    </w:p>
    <w:p w:rsidR="00DF2B50" w:rsidRDefault="00240440">
      <w:pPr>
        <w:pStyle w:val="Zkladntext20"/>
        <w:numPr>
          <w:ilvl w:val="0"/>
          <w:numId w:val="85"/>
        </w:numPr>
        <w:shd w:val="clear" w:color="auto" w:fill="auto"/>
        <w:tabs>
          <w:tab w:val="left" w:pos="288"/>
        </w:tabs>
        <w:spacing w:before="0" w:line="197" w:lineRule="exact"/>
        <w:ind w:firstLine="0"/>
        <w:jc w:val="both"/>
        <w:sectPr w:rsidR="00DF2B50">
          <w:type w:val="continuous"/>
          <w:pgSz w:w="11900" w:h="16840"/>
          <w:pgMar w:top="897" w:right="981" w:bottom="1546" w:left="848" w:header="0" w:footer="3" w:gutter="0"/>
          <w:cols w:space="720"/>
          <w:noEndnote/>
          <w:docGrid w:linePitch="360"/>
        </w:sectPr>
      </w:pPr>
      <w:r>
        <w:t>nárok na náhradu škody byl proti pojištěnému uplatněn na území uvedeném v pojistné smlouvě,</w:t>
      </w:r>
    </w:p>
    <w:p w:rsidR="00DF2B50" w:rsidRDefault="00DF2B50">
      <w:pPr>
        <w:spacing w:line="194" w:lineRule="exact"/>
        <w:rPr>
          <w:sz w:val="16"/>
          <w:szCs w:val="16"/>
        </w:rPr>
      </w:pPr>
    </w:p>
    <w:p w:rsidR="00DF2B50" w:rsidRDefault="00DF2B50">
      <w:pPr>
        <w:rPr>
          <w:sz w:val="2"/>
          <w:szCs w:val="2"/>
        </w:rPr>
        <w:sectPr w:rsidR="00DF2B50">
          <w:pgSz w:w="11900" w:h="16840"/>
          <w:pgMar w:top="833" w:right="0" w:bottom="1544" w:left="0" w:header="0" w:footer="3" w:gutter="0"/>
          <w:cols w:space="720"/>
          <w:noEndnote/>
          <w:docGrid w:linePitch="360"/>
        </w:sectPr>
      </w:pPr>
    </w:p>
    <w:p w:rsidR="00DF2B50" w:rsidRDefault="00240440">
      <w:pPr>
        <w:pStyle w:val="Zkladntext20"/>
        <w:numPr>
          <w:ilvl w:val="0"/>
          <w:numId w:val="85"/>
        </w:numPr>
        <w:shd w:val="clear" w:color="auto" w:fill="auto"/>
        <w:tabs>
          <w:tab w:val="left" w:pos="277"/>
        </w:tabs>
        <w:spacing w:before="0" w:line="182" w:lineRule="exact"/>
        <w:ind w:left="360" w:hanging="360"/>
      </w:pPr>
      <w:r>
        <w:t>nárok na náhradu škody byl proti pojištěnému uplatněn podle právního řádu státu nacházejícího se na území uvedeném v pojistné smlouvě,</w:t>
      </w:r>
    </w:p>
    <w:p w:rsidR="00DF2B50" w:rsidRDefault="00240440">
      <w:pPr>
        <w:pStyle w:val="Zkladntext20"/>
        <w:numPr>
          <w:ilvl w:val="0"/>
          <w:numId w:val="85"/>
        </w:numPr>
        <w:shd w:val="clear" w:color="auto" w:fill="auto"/>
        <w:tabs>
          <w:tab w:val="left" w:pos="277"/>
        </w:tabs>
        <w:spacing w:before="0" w:line="150" w:lineRule="exact"/>
        <w:ind w:firstLine="0"/>
        <w:jc w:val="both"/>
      </w:pPr>
      <w:r>
        <w:t>pojištěný za škodu odpovídá podle právního řádu státu nacházejícího na území uvedeném v pojistné smlouvě.</w:t>
      </w:r>
    </w:p>
    <w:p w:rsidR="00DF2B50" w:rsidRDefault="00240440">
      <w:pPr>
        <w:pStyle w:val="Zkladntext20"/>
        <w:shd w:val="clear" w:color="auto" w:fill="auto"/>
        <w:spacing w:before="0" w:line="182" w:lineRule="exact"/>
        <w:ind w:right="200" w:firstLine="0"/>
        <w:jc w:val="both"/>
      </w:pPr>
      <w:r>
        <w:t xml:space="preserve">Pojistitel poskytne pojistné </w:t>
      </w:r>
      <w:proofErr w:type="spellStart"/>
      <w:r>
        <w:t>pLnění</w:t>
      </w:r>
      <w:proofErr w:type="spellEnd"/>
      <w:r>
        <w:t xml:space="preserve"> vždy pouze v rozsahu stanoveném právním řádem státu nacházejícího se na území uvedeném v pojistné smlouvě.</w:t>
      </w:r>
    </w:p>
    <w:p w:rsidR="00DF2B50" w:rsidRDefault="00240440">
      <w:pPr>
        <w:pStyle w:val="Zkladntext20"/>
        <w:numPr>
          <w:ilvl w:val="0"/>
          <w:numId w:val="82"/>
        </w:numPr>
        <w:shd w:val="clear" w:color="auto" w:fill="auto"/>
        <w:tabs>
          <w:tab w:val="left" w:pos="236"/>
        </w:tabs>
        <w:spacing w:before="0" w:line="202" w:lineRule="exact"/>
        <w:ind w:firstLine="0"/>
      </w:pPr>
      <w:r>
        <w:t>Pojištění se vztahuje pouze na odpovědnost za škodu vzniklou v příčinné souvislosti s vadou dodaného výrobku. Pojištění se však nevztahuje na odpovědnost za škodu vzniklou v důsledku vadně provedené montáže, připevnění nebo osazení výrobku.</w:t>
      </w:r>
    </w:p>
    <w:p w:rsidR="00DF2B50" w:rsidRDefault="00240440">
      <w:pPr>
        <w:pStyle w:val="Zkladntext20"/>
        <w:numPr>
          <w:ilvl w:val="0"/>
          <w:numId w:val="82"/>
        </w:numPr>
        <w:shd w:val="clear" w:color="auto" w:fill="auto"/>
        <w:tabs>
          <w:tab w:val="left" w:pos="255"/>
        </w:tabs>
        <w:spacing w:before="0" w:line="202" w:lineRule="exact"/>
        <w:ind w:firstLine="0"/>
      </w:pPr>
      <w:r>
        <w:t xml:space="preserve">Pojištění se </w:t>
      </w:r>
      <w:proofErr w:type="spellStart"/>
      <w:r>
        <w:t>dáLe</w:t>
      </w:r>
      <w:proofErr w:type="spellEnd"/>
      <w:r>
        <w:t xml:space="preserve"> nevztahuje na náhradu nákladů na přepravu bezvadného výrobku určeného k výměně za vadný výrobek ani na náhradu nákladů na přepravu vadného výrobku ani na náhradu nákladů na přepravu jiné věci, která obsahuje vadný výrobek, </w:t>
      </w:r>
      <w:proofErr w:type="spellStart"/>
      <w:r>
        <w:t>jakkoLi</w:t>
      </w:r>
      <w:proofErr w:type="spellEnd"/>
      <w:r>
        <w:t xml:space="preserve"> spojených</w:t>
      </w:r>
    </w:p>
    <w:p w:rsidR="00DF2B50" w:rsidRDefault="00240440">
      <w:pPr>
        <w:pStyle w:val="Zkladntext20"/>
        <w:shd w:val="clear" w:color="auto" w:fill="auto"/>
        <w:spacing w:before="0" w:line="202" w:lineRule="exact"/>
        <w:ind w:firstLine="0"/>
        <w:jc w:val="both"/>
      </w:pPr>
      <w:r>
        <w:t>s provedením odstranění, demontáže nebo uvolnění vadného výrobku nebo montáže, připevnění nebo osazení bezvadného výrobku výměnou za odstraněný vadný výrobek.</w:t>
      </w:r>
    </w:p>
    <w:p w:rsidR="00DF2B50" w:rsidRDefault="00240440">
      <w:pPr>
        <w:pStyle w:val="Zkladntext20"/>
        <w:numPr>
          <w:ilvl w:val="0"/>
          <w:numId w:val="82"/>
        </w:numPr>
        <w:shd w:val="clear" w:color="auto" w:fill="auto"/>
        <w:tabs>
          <w:tab w:val="left" w:pos="260"/>
        </w:tabs>
        <w:spacing w:before="0" w:line="202" w:lineRule="exact"/>
        <w:ind w:firstLine="0"/>
      </w:pPr>
      <w:r>
        <w:t xml:space="preserve">Pojištění se dále nevztahuje na případ, kdy vadnost dodaného výrobku </w:t>
      </w:r>
      <w:proofErr w:type="spellStart"/>
      <w:r>
        <w:t>byLa</w:t>
      </w:r>
      <w:proofErr w:type="spellEnd"/>
      <w:r>
        <w:t xml:space="preserve"> zjištěna při výstupní kontrole u pojištěného, anebo při této výstupní kontrole mohla být zjištěna, pokud by tato kontrola byla řádně provedena.</w:t>
      </w:r>
    </w:p>
    <w:p w:rsidR="00DF2B50" w:rsidRDefault="00240440">
      <w:pPr>
        <w:pStyle w:val="Zkladntext20"/>
        <w:numPr>
          <w:ilvl w:val="0"/>
          <w:numId w:val="82"/>
        </w:numPr>
        <w:shd w:val="clear" w:color="auto" w:fill="auto"/>
        <w:tabs>
          <w:tab w:val="left" w:pos="351"/>
        </w:tabs>
        <w:spacing w:before="0" w:line="202" w:lineRule="exact"/>
        <w:ind w:firstLine="0"/>
      </w:pPr>
      <w:r>
        <w:t>Pojistitel dále nehradí újmu vzniklou poškozenému tím, že musel zaplatit za dodaný vadný výrobek nebo za bezvadný výrobek určený k výměně za vadný výrobek.</w:t>
      </w:r>
    </w:p>
    <w:p w:rsidR="00DF2B50" w:rsidRDefault="00240440">
      <w:pPr>
        <w:pStyle w:val="Zkladntext20"/>
        <w:numPr>
          <w:ilvl w:val="0"/>
          <w:numId w:val="82"/>
        </w:numPr>
        <w:shd w:val="clear" w:color="auto" w:fill="auto"/>
        <w:tabs>
          <w:tab w:val="left" w:pos="351"/>
        </w:tabs>
        <w:spacing w:before="0" w:line="202" w:lineRule="exact"/>
        <w:ind w:firstLine="0"/>
      </w:pPr>
      <w:r>
        <w:t>Pojištění se dále nevztahuje na odpovědnost za škodu způsobenou jakýmkoli porušením práv z průmyslového nebo jiného duševního vlastnictví (např. práv na patent, práv z ochranných známek a průmyslových vzorů, práv na ochranu obchodní firmy a označení původu, práv autorských a práv s nimi souvisejících).</w:t>
      </w:r>
    </w:p>
    <w:p w:rsidR="00DF2B50" w:rsidRDefault="00240440">
      <w:pPr>
        <w:pStyle w:val="Zkladntext20"/>
        <w:numPr>
          <w:ilvl w:val="0"/>
          <w:numId w:val="82"/>
        </w:numPr>
        <w:shd w:val="clear" w:color="auto" w:fill="auto"/>
        <w:tabs>
          <w:tab w:val="left" w:pos="351"/>
        </w:tabs>
        <w:spacing w:before="0" w:line="202" w:lineRule="exact"/>
        <w:ind w:firstLine="0"/>
      </w:pPr>
      <w:r>
        <w:t>Pojištění se dále nevztahuje na povinnost pojištěného nahradit újmu způsobenou v souvislosti s vadným výrobkem, který je uveden níže, nebo který byl smontován s věcí, připevněn k věci nebo osazen do věci, která je uvedena níže, nebo jehož smontováním s věcí, připevněním k věci nebo osazením do věci vznikla věc, která je uvedena níže:</w:t>
      </w:r>
    </w:p>
    <w:p w:rsidR="00DF2B50" w:rsidRDefault="00240440">
      <w:pPr>
        <w:pStyle w:val="Zkladntext20"/>
        <w:numPr>
          <w:ilvl w:val="0"/>
          <w:numId w:val="89"/>
        </w:numPr>
        <w:shd w:val="clear" w:color="auto" w:fill="auto"/>
        <w:tabs>
          <w:tab w:val="left" w:pos="277"/>
        </w:tabs>
        <w:spacing w:before="0" w:line="202" w:lineRule="exact"/>
        <w:ind w:firstLine="0"/>
        <w:jc w:val="both"/>
      </w:pPr>
      <w:r>
        <w:t>motorové vozidlo nebo jeho část,</w:t>
      </w:r>
    </w:p>
    <w:p w:rsidR="00DF2B50" w:rsidRDefault="00240440">
      <w:pPr>
        <w:pStyle w:val="Zkladntext20"/>
        <w:numPr>
          <w:ilvl w:val="0"/>
          <w:numId w:val="89"/>
        </w:numPr>
        <w:shd w:val="clear" w:color="auto" w:fill="auto"/>
        <w:tabs>
          <w:tab w:val="left" w:pos="277"/>
        </w:tabs>
        <w:spacing w:before="0" w:line="202" w:lineRule="exact"/>
        <w:ind w:firstLine="0"/>
        <w:jc w:val="both"/>
      </w:pPr>
      <w:r>
        <w:t>drážní/kolejové vozidlo nebo jeho část,</w:t>
      </w:r>
    </w:p>
    <w:p w:rsidR="00DF2B50" w:rsidRDefault="00240440">
      <w:pPr>
        <w:pStyle w:val="Zkladntext20"/>
        <w:numPr>
          <w:ilvl w:val="0"/>
          <w:numId w:val="89"/>
        </w:numPr>
        <w:shd w:val="clear" w:color="auto" w:fill="auto"/>
        <w:tabs>
          <w:tab w:val="left" w:pos="277"/>
        </w:tabs>
        <w:spacing w:before="0" w:line="202" w:lineRule="exact"/>
        <w:ind w:firstLine="0"/>
        <w:jc w:val="both"/>
      </w:pPr>
      <w:r>
        <w:t>plavidlo jakéhokoli druhu nebo jeho část,</w:t>
      </w:r>
    </w:p>
    <w:p w:rsidR="00DF2B50" w:rsidRDefault="00240440">
      <w:pPr>
        <w:pStyle w:val="Zkladntext20"/>
        <w:numPr>
          <w:ilvl w:val="0"/>
          <w:numId w:val="89"/>
        </w:numPr>
        <w:shd w:val="clear" w:color="auto" w:fill="auto"/>
        <w:tabs>
          <w:tab w:val="left" w:pos="277"/>
        </w:tabs>
        <w:spacing w:before="0" w:line="202" w:lineRule="exact"/>
        <w:ind w:firstLine="0"/>
        <w:jc w:val="both"/>
      </w:pPr>
      <w:r>
        <w:t>vzdušný dopravní prostředek nebo jeho část.</w:t>
      </w:r>
    </w:p>
    <w:p w:rsidR="00DF2B50" w:rsidRDefault="00240440">
      <w:pPr>
        <w:pStyle w:val="Zkladntext20"/>
        <w:numPr>
          <w:ilvl w:val="0"/>
          <w:numId w:val="82"/>
        </w:numPr>
        <w:shd w:val="clear" w:color="auto" w:fill="auto"/>
        <w:tabs>
          <w:tab w:val="left" w:pos="351"/>
        </w:tabs>
        <w:spacing w:before="0" w:line="202" w:lineRule="exact"/>
        <w:ind w:firstLine="0"/>
        <w:jc w:val="both"/>
      </w:pPr>
      <w:r>
        <w:t xml:space="preserve">Pojistitel dále neuhradí náklady specifikované v odst. 2, </w:t>
      </w:r>
      <w:proofErr w:type="spellStart"/>
      <w:r>
        <w:t>jestLiže</w:t>
      </w:r>
      <w:proofErr w:type="spellEnd"/>
      <w:r>
        <w:t xml:space="preserve"> bylo provedeno, nebo je zřejmé, že je/bude třeba provést stažení vadného výrobku vyrobeného (dodaného) pojištěným nebo výrobku jiné osoby, který obsahuje vadný výrobek vyrobený (dodaný) pojištěným z trhu.</w:t>
      </w:r>
    </w:p>
    <w:p w:rsidR="00DF2B50" w:rsidRDefault="00240440">
      <w:pPr>
        <w:pStyle w:val="Zkladntext20"/>
        <w:numPr>
          <w:ilvl w:val="0"/>
          <w:numId w:val="82"/>
        </w:numPr>
        <w:shd w:val="clear" w:color="auto" w:fill="auto"/>
        <w:tabs>
          <w:tab w:val="left" w:pos="351"/>
        </w:tabs>
        <w:spacing w:before="0" w:line="202" w:lineRule="exact"/>
        <w:ind w:firstLine="0"/>
      </w:pPr>
      <w:r>
        <w:t xml:space="preserve">Na pojištění dle tohoto smluvního ujednání se </w:t>
      </w:r>
      <w:proofErr w:type="spellStart"/>
      <w:r>
        <w:t>dáLe</w:t>
      </w:r>
      <w:proofErr w:type="spellEnd"/>
      <w:r>
        <w:t xml:space="preserve"> vztahují všechny výluky a omezení pojistného plnění vyplývající z pojistné smlouvy, pojistných podmínek a zvláštních smluvních ujednání vztahujících se k pojištění odpovědnosti za újmu, pokud není výslovně ujednáno jinak.</w:t>
      </w:r>
    </w:p>
    <w:p w:rsidR="00DF2B50" w:rsidRDefault="00240440">
      <w:pPr>
        <w:pStyle w:val="Zkladntext20"/>
        <w:numPr>
          <w:ilvl w:val="0"/>
          <w:numId w:val="82"/>
        </w:numPr>
        <w:shd w:val="clear" w:color="auto" w:fill="auto"/>
        <w:tabs>
          <w:tab w:val="left" w:pos="351"/>
        </w:tabs>
        <w:spacing w:before="0" w:line="202" w:lineRule="exact"/>
        <w:ind w:firstLine="0"/>
      </w:pPr>
      <w:r>
        <w:t xml:space="preserve">Bez ohledu na jakákoli jiná ujednání, s výjimkou výslovně v pojistné smlouvě uvedeného odchylného ujednání právě od tohoto smluvního ujednání pro pojištění nákladů na montáž a </w:t>
      </w:r>
      <w:proofErr w:type="gramStart"/>
      <w:r>
        <w:t>demontáž - neuhradí</w:t>
      </w:r>
      <w:proofErr w:type="gramEnd"/>
      <w:r>
        <w:t xml:space="preserve"> pojistitel škodu ve smyslu tohoto smluvního ujednání, jejíž náhradu je pojištěný povinen poskytnout osobám uvedeným v </w:t>
      </w:r>
      <w:proofErr w:type="spellStart"/>
      <w:r>
        <w:t>čL</w:t>
      </w:r>
      <w:proofErr w:type="spellEnd"/>
      <w:r>
        <w:t xml:space="preserve"> 2 odst. 4) ZPP P-600/14.</w:t>
      </w:r>
    </w:p>
    <w:p w:rsidR="00DF2B50" w:rsidRDefault="00240440">
      <w:pPr>
        <w:pStyle w:val="Zkladntext20"/>
        <w:numPr>
          <w:ilvl w:val="0"/>
          <w:numId w:val="82"/>
        </w:numPr>
        <w:shd w:val="clear" w:color="auto" w:fill="auto"/>
        <w:tabs>
          <w:tab w:val="left" w:pos="351"/>
        </w:tabs>
        <w:spacing w:before="0" w:line="202" w:lineRule="exact"/>
        <w:ind w:firstLine="0"/>
      </w:pPr>
      <w:r>
        <w:t>Na úhradu pojistných událostí z pojištění nákladů na montáž a demontáž poskytne pojistitel pojistné plnění z jedné pojistné události a zároveň v souhrnu ze všech pojistných událostí vzniklých z příčin nastalých v průběhu jednoho pojistného roku maximálně do výše</w:t>
      </w:r>
    </w:p>
    <w:p w:rsidR="00DF2B50" w:rsidRDefault="00240440">
      <w:pPr>
        <w:pStyle w:val="Zkladntext20"/>
        <w:shd w:val="clear" w:color="auto" w:fill="auto"/>
        <w:spacing w:before="0" w:line="202" w:lineRule="exact"/>
        <w:ind w:firstLine="0"/>
      </w:pPr>
      <w:r>
        <w:rPr>
          <w:rStyle w:val="Zkladntext295pt"/>
          <w:b w:val="0"/>
          <w:bCs w:val="0"/>
        </w:rPr>
        <w:t xml:space="preserve">200 000 Kč </w:t>
      </w:r>
      <w:r>
        <w:t xml:space="preserve">v rámci limitu pojistného </w:t>
      </w:r>
      <w:proofErr w:type="spellStart"/>
      <w:r>
        <w:t>pLnění</w:t>
      </w:r>
      <w:proofErr w:type="spellEnd"/>
      <w:r>
        <w:t xml:space="preserve"> sjednaného pro základní pojištění odpovědnosti za újmu (resp. v rámci </w:t>
      </w:r>
      <w:proofErr w:type="spellStart"/>
      <w:r>
        <w:t>sublimitu</w:t>
      </w:r>
      <w:proofErr w:type="spellEnd"/>
      <w:r>
        <w:t xml:space="preserve"> sjednaného pro pojištění odpovědnosti za újmu způsobenou vadou výrobku a vadou práce po předání, je-li sjednán).</w:t>
      </w:r>
    </w:p>
    <w:p w:rsidR="00DF2B50" w:rsidRDefault="00240440">
      <w:pPr>
        <w:pStyle w:val="Zkladntext20"/>
        <w:numPr>
          <w:ilvl w:val="0"/>
          <w:numId w:val="82"/>
        </w:numPr>
        <w:shd w:val="clear" w:color="auto" w:fill="auto"/>
        <w:tabs>
          <w:tab w:val="left" w:pos="351"/>
        </w:tabs>
        <w:spacing w:before="0" w:after="120" w:line="202" w:lineRule="exact"/>
        <w:ind w:firstLine="0"/>
        <w:jc w:val="both"/>
      </w:pPr>
      <w:r>
        <w:t xml:space="preserve">Pojištění nákladů na montáž a demontáž se sjednává se spoluúčastí </w:t>
      </w:r>
      <w:r>
        <w:rPr>
          <w:rStyle w:val="Zkladntext295pt"/>
          <w:b w:val="0"/>
          <w:bCs w:val="0"/>
        </w:rPr>
        <w:t xml:space="preserve">10 </w:t>
      </w:r>
      <w:r>
        <w:t xml:space="preserve">%, </w:t>
      </w:r>
      <w:r>
        <w:rPr>
          <w:rStyle w:val="Zkladntext2Tun"/>
        </w:rPr>
        <w:t xml:space="preserve">min. </w:t>
      </w:r>
      <w:r>
        <w:rPr>
          <w:rStyle w:val="Zkladntext295pt"/>
          <w:b w:val="0"/>
          <w:bCs w:val="0"/>
        </w:rPr>
        <w:t>10 000 Kč.</w:t>
      </w:r>
    </w:p>
    <w:p w:rsidR="00DF2B50" w:rsidRDefault="00240440">
      <w:pPr>
        <w:pStyle w:val="Nadpis60"/>
        <w:keepNext/>
        <w:keepLines/>
        <w:numPr>
          <w:ilvl w:val="0"/>
          <w:numId w:val="80"/>
        </w:numPr>
        <w:shd w:val="clear" w:color="auto" w:fill="auto"/>
        <w:tabs>
          <w:tab w:val="left" w:pos="346"/>
        </w:tabs>
        <w:spacing w:after="0" w:line="202" w:lineRule="exact"/>
        <w:ind w:firstLine="0"/>
      </w:pPr>
      <w:bookmarkStart w:id="210" w:name="bookmark201"/>
      <w:r>
        <w:rPr>
          <w:rStyle w:val="Nadpis695ptNetun"/>
        </w:rPr>
        <w:t xml:space="preserve">Vada </w:t>
      </w:r>
      <w:proofErr w:type="gramStart"/>
      <w:r>
        <w:t>výrobku - spojení</w:t>
      </w:r>
      <w:proofErr w:type="gramEnd"/>
      <w:r>
        <w:t>, smísení</w:t>
      </w:r>
      <w:bookmarkEnd w:id="210"/>
    </w:p>
    <w:p w:rsidR="00DF2B50" w:rsidRDefault="00240440">
      <w:pPr>
        <w:pStyle w:val="Zkladntext20"/>
        <w:shd w:val="clear" w:color="auto" w:fill="auto"/>
        <w:spacing w:before="0" w:after="124" w:line="202" w:lineRule="exact"/>
        <w:ind w:firstLine="0"/>
      </w:pPr>
      <w:r>
        <w:t xml:space="preserve">Pojištění odpovědnosti za újmu způsobenou vadou výrobku, </w:t>
      </w:r>
      <w:proofErr w:type="spellStart"/>
      <w:r>
        <w:t>je-Li</w:t>
      </w:r>
      <w:proofErr w:type="spellEnd"/>
      <w:r>
        <w:t xml:space="preserve"> sjednáno, se odchylně od čl. 3 odst. 2) písm. d) ZPP P-600/14 vztahuje také na odpovědnost za újmu vzniklou spojením nebo smísením vadného výrobku s jinou věcí a za újmu vzniklou dalším zpracováním nebo opracováním vadného výrobku i v případě, kdy tato újma nebyla způsobena konečnému uživateli </w:t>
      </w:r>
      <w:proofErr w:type="spellStart"/>
      <w:r>
        <w:t>vLastnostmi</w:t>
      </w:r>
      <w:proofErr w:type="spellEnd"/>
      <w:r>
        <w:t xml:space="preserve"> takto vzniklé věci. Z pojištění v tomto rozšířeném rozsahu poskytne pojistitel pojistné </w:t>
      </w:r>
      <w:proofErr w:type="spellStart"/>
      <w:r>
        <w:t>pLnění</w:t>
      </w:r>
      <w:proofErr w:type="spellEnd"/>
      <w:r>
        <w:t xml:space="preserve"> do výše sjednaného Limitu pojistného plnění pro pojištění odpovědnosti za újmu, maximálně však v souhrnu do výše </w:t>
      </w:r>
      <w:r>
        <w:rPr>
          <w:rStyle w:val="Zkladntext295pt"/>
          <w:b w:val="0"/>
          <w:bCs w:val="0"/>
        </w:rPr>
        <w:t xml:space="preserve">5 000 000 Kč </w:t>
      </w:r>
      <w:r>
        <w:t xml:space="preserve">v souhrnu ze všech pojistných událostí vzniklých z příčin nastalých v průběhu jednoho pojistného roku v rámci limitu pojistného </w:t>
      </w:r>
      <w:proofErr w:type="spellStart"/>
      <w:r>
        <w:t>pLnění</w:t>
      </w:r>
      <w:proofErr w:type="spellEnd"/>
      <w:r>
        <w:t xml:space="preserve"> sjednaného pro pojištění odpovědnosti za újmu, resp. v rámci </w:t>
      </w:r>
      <w:proofErr w:type="spellStart"/>
      <w:r>
        <w:t>sublimitu</w:t>
      </w:r>
      <w:proofErr w:type="spellEnd"/>
      <w:r>
        <w:t xml:space="preserve"> pro pojištění odpovědnosti za újmu způsobenou vadou výrobku nebo vadou práce po předání, je-li sjednán.</w:t>
      </w:r>
    </w:p>
    <w:p w:rsidR="00DF2B50" w:rsidRDefault="00240440">
      <w:pPr>
        <w:pStyle w:val="Nadpis60"/>
        <w:keepNext/>
        <w:keepLines/>
        <w:numPr>
          <w:ilvl w:val="0"/>
          <w:numId w:val="80"/>
        </w:numPr>
        <w:shd w:val="clear" w:color="auto" w:fill="auto"/>
        <w:tabs>
          <w:tab w:val="left" w:pos="351"/>
        </w:tabs>
        <w:spacing w:after="0" w:line="197" w:lineRule="exact"/>
        <w:ind w:firstLine="0"/>
      </w:pPr>
      <w:bookmarkStart w:id="211" w:name="bookmark202"/>
      <w:r>
        <w:t>Odpovědnost obce za újmu způsobenou rozhodnutím nebo nesprávným úředním postupem</w:t>
      </w:r>
      <w:bookmarkEnd w:id="211"/>
    </w:p>
    <w:p w:rsidR="00DF2B50" w:rsidRDefault="00240440">
      <w:pPr>
        <w:pStyle w:val="Zkladntext20"/>
        <w:shd w:val="clear" w:color="auto" w:fill="auto"/>
        <w:spacing w:before="0" w:line="197" w:lineRule="exact"/>
        <w:ind w:firstLine="0"/>
      </w:pPr>
      <w:proofErr w:type="spellStart"/>
      <w:r>
        <w:t>je-Li</w:t>
      </w:r>
      <w:proofErr w:type="spellEnd"/>
      <w:r>
        <w:t xml:space="preserve"> touto smlouvou sjednáno pojištění odpovědnosti obce, vztahuje se toto pojištění odchylně od </w:t>
      </w:r>
      <w:proofErr w:type="spellStart"/>
      <w:r>
        <w:t>čL</w:t>
      </w:r>
      <w:proofErr w:type="spellEnd"/>
      <w:r>
        <w:t xml:space="preserve"> 8 odst. 1) písm. b) VPP P-100/14 rovněž na povinnost obce nahradit újmu, pokud tato povinnost vyplývá ze zákona o odpovědnosti za škodu způsobenou při výkonu veřejné moci rozhodnutím nebo nesprávným úředním postupem. Toto pojištění se v rozsahu uvedeném v předchozí větě vztahuje i na povinnost nahradit újmu způsobenou vadou vykonané práce, která se projeví po jejím předání.</w:t>
      </w:r>
    </w:p>
    <w:p w:rsidR="00DF2B50" w:rsidRDefault="00240440">
      <w:pPr>
        <w:pStyle w:val="Zkladntext20"/>
        <w:shd w:val="clear" w:color="auto" w:fill="auto"/>
        <w:spacing w:before="0" w:line="197" w:lineRule="exact"/>
        <w:ind w:firstLine="0"/>
      </w:pPr>
      <w:r>
        <w:t>Z pojištění dle tohoto článku má pojištěný právo, aby za něj pojistitel odchylně od čl. 1 odst. 2) a 3) ZPP P-600/14 uhradil v případě vzniku pojistné události též škodu, která nemá povahu škody na věci nebo na zvířeti ani nevyplývá z újmy na zdraví nebo na životě nebo ze škody na věci nebo zvířeti.</w:t>
      </w:r>
    </w:p>
    <w:p w:rsidR="00DF2B50" w:rsidRDefault="00240440">
      <w:pPr>
        <w:pStyle w:val="Zkladntext20"/>
        <w:shd w:val="clear" w:color="auto" w:fill="auto"/>
        <w:spacing w:before="0" w:line="197" w:lineRule="exact"/>
        <w:ind w:firstLine="0"/>
      </w:pPr>
      <w:r>
        <w:t>Pojistitel je povinen poskytnout pojistné plnění z pojištění dle tohoto článku pouze za předpokladu, že jsou současně splněny následující podmínky:</w:t>
      </w:r>
    </w:p>
    <w:p w:rsidR="00DF2B50" w:rsidRDefault="00240440">
      <w:pPr>
        <w:pStyle w:val="Zkladntext20"/>
        <w:numPr>
          <w:ilvl w:val="0"/>
          <w:numId w:val="90"/>
        </w:numPr>
        <w:shd w:val="clear" w:color="auto" w:fill="auto"/>
        <w:tabs>
          <w:tab w:val="left" w:pos="277"/>
        </w:tabs>
        <w:spacing w:before="0" w:line="197" w:lineRule="exact"/>
        <w:ind w:firstLine="0"/>
        <w:jc w:val="both"/>
      </w:pPr>
      <w:r>
        <w:t xml:space="preserve">skutečnost, která </w:t>
      </w:r>
      <w:proofErr w:type="spellStart"/>
      <w:r>
        <w:t>byLa</w:t>
      </w:r>
      <w:proofErr w:type="spellEnd"/>
      <w:r>
        <w:t xml:space="preserve"> příčinou vzniku újmy, nastala po dni počátku pojištění,</w:t>
      </w:r>
    </w:p>
    <w:p w:rsidR="00DF2B50" w:rsidRDefault="00240440">
      <w:pPr>
        <w:pStyle w:val="Zkladntext20"/>
        <w:numPr>
          <w:ilvl w:val="0"/>
          <w:numId w:val="90"/>
        </w:numPr>
        <w:shd w:val="clear" w:color="auto" w:fill="auto"/>
        <w:tabs>
          <w:tab w:val="left" w:pos="277"/>
        </w:tabs>
        <w:spacing w:before="0" w:line="197" w:lineRule="exact"/>
        <w:ind w:firstLine="0"/>
        <w:jc w:val="both"/>
      </w:pPr>
      <w:r>
        <w:t>nárok na náhradu újmy byl proti pojištěnému poprvé písemně uplatněn v době trvání pojištění,</w:t>
      </w:r>
    </w:p>
    <w:p w:rsidR="00DF2B50" w:rsidRDefault="00240440">
      <w:pPr>
        <w:pStyle w:val="Zkladntext20"/>
        <w:numPr>
          <w:ilvl w:val="0"/>
          <w:numId w:val="90"/>
        </w:numPr>
        <w:shd w:val="clear" w:color="auto" w:fill="auto"/>
        <w:tabs>
          <w:tab w:val="left" w:pos="277"/>
        </w:tabs>
        <w:spacing w:before="0" w:line="197" w:lineRule="exact"/>
        <w:ind w:firstLine="0"/>
        <w:jc w:val="both"/>
      </w:pPr>
      <w:r>
        <w:t>pojištěný uplatnil nárok na plnění proti pojistiteli do 60 dnů po zániku pojištění.</w:t>
      </w:r>
    </w:p>
    <w:p w:rsidR="00DF2B50" w:rsidRDefault="00240440">
      <w:pPr>
        <w:pStyle w:val="Zkladntext20"/>
        <w:shd w:val="clear" w:color="auto" w:fill="auto"/>
        <w:spacing w:before="0" w:line="197" w:lineRule="exact"/>
        <w:ind w:firstLine="0"/>
      </w:pPr>
      <w:r>
        <w:t xml:space="preserve">Pojistitel poskytne pojistné </w:t>
      </w:r>
      <w:proofErr w:type="spellStart"/>
      <w:r>
        <w:t>pLnění</w:t>
      </w:r>
      <w:proofErr w:type="spellEnd"/>
      <w:r>
        <w:t xml:space="preserve"> z pojištění dle tohoto článku také z pojistných událostí vzniklých v důsledku příčiny, která nastala v době trvání pojištění odpovědnosti obce za újmu způsobenou rozhodnutím nebo nesprávným úředním postupem sjednaného u </w:t>
      </w:r>
      <w:proofErr w:type="spellStart"/>
      <w:r>
        <w:t>pojistiteLe</w:t>
      </w:r>
      <w:proofErr w:type="spellEnd"/>
      <w:r>
        <w:t xml:space="preserve"> uvedeného v této pojistné smlouvě pojistnou smlouvou (případně více na sebe navazujícími pojistnými smlouvami), bezprostředně předcházející(mi) této pojistné smlouvě (podmínkou je nepřetržité trvání pojištění).</w:t>
      </w:r>
    </w:p>
    <w:p w:rsidR="00DF2B50" w:rsidRDefault="00240440">
      <w:pPr>
        <w:pStyle w:val="Zkladntext20"/>
        <w:shd w:val="clear" w:color="auto" w:fill="auto"/>
        <w:spacing w:before="0" w:line="197" w:lineRule="exact"/>
        <w:ind w:firstLine="0"/>
      </w:pPr>
      <w:r>
        <w:t xml:space="preserve">Z pojistných událostí z pojištění dle tohoto článku vzniklých v důsledku právních skutečností, které nastaly přede dnem počátku pojištění dle této pojistné smlouvy, však pojistitel neposkytne pojistné </w:t>
      </w:r>
      <w:proofErr w:type="spellStart"/>
      <w:r>
        <w:t>pLnění</w:t>
      </w:r>
      <w:proofErr w:type="spellEnd"/>
      <w:r>
        <w:t xml:space="preserve"> v rozsahu větším, než jaký odpovídá rozsahu pojištění odpovědnosti obce za újmu způsobenou rozhodnutím nebo nesprávným úředním postupem sjednaného pojistnou smlouvou platnou a účinnou v době vzniku příčiny újmy.</w:t>
      </w:r>
    </w:p>
    <w:p w:rsidR="00DF2B50" w:rsidRDefault="00240440">
      <w:pPr>
        <w:pStyle w:val="Zkladntext20"/>
        <w:shd w:val="clear" w:color="auto" w:fill="auto"/>
        <w:spacing w:before="0" w:line="197" w:lineRule="exact"/>
        <w:ind w:firstLine="0"/>
        <w:sectPr w:rsidR="00DF2B50">
          <w:type w:val="continuous"/>
          <w:pgSz w:w="11900" w:h="16840"/>
          <w:pgMar w:top="833" w:right="820" w:bottom="1544" w:left="948" w:header="0" w:footer="3" w:gutter="0"/>
          <w:cols w:space="720"/>
          <w:noEndnote/>
          <w:docGrid w:linePitch="360"/>
        </w:sectPr>
      </w:pPr>
      <w:r>
        <w:t xml:space="preserve">Na úhradu všech pojistných událostí nastalých z pojištění dle tohoto článku během jednoho pojistného roku poskytne pojistitel pojistné plnění v souhrnu maximálně do výše </w:t>
      </w:r>
      <w:proofErr w:type="spellStart"/>
      <w:r>
        <w:t>sublimitu</w:t>
      </w:r>
      <w:proofErr w:type="spellEnd"/>
      <w:r>
        <w:t xml:space="preserve"> </w:t>
      </w:r>
      <w:r>
        <w:rPr>
          <w:rStyle w:val="Zkladntext295pt"/>
          <w:b w:val="0"/>
          <w:bCs w:val="0"/>
        </w:rPr>
        <w:t>500 000 Kč.</w:t>
      </w:r>
    </w:p>
    <w:p w:rsidR="00DF2B50" w:rsidRDefault="00240440">
      <w:pPr>
        <w:pStyle w:val="Nadpis20"/>
        <w:keepNext/>
        <w:keepLines/>
        <w:shd w:val="clear" w:color="auto" w:fill="000000"/>
        <w:spacing w:after="0" w:line="340" w:lineRule="exact"/>
        <w:ind w:left="240"/>
      </w:pPr>
      <w:bookmarkStart w:id="212" w:name="bookmark203"/>
      <w:r>
        <w:rPr>
          <w:rStyle w:val="Nadpis21"/>
        </w:rPr>
        <w:lastRenderedPageBreak/>
        <w:t>Pojištění majetku a odpovědností podnikatelů</w:t>
      </w:r>
      <w:bookmarkEnd w:id="212"/>
    </w:p>
    <w:p w:rsidR="00DF2B50" w:rsidRDefault="00240440">
      <w:pPr>
        <w:pStyle w:val="Nadpis420"/>
        <w:keepNext/>
        <w:keepLines/>
        <w:shd w:val="clear" w:color="auto" w:fill="000000"/>
        <w:spacing w:before="0"/>
        <w:ind w:left="240" w:right="2340"/>
      </w:pPr>
      <w:r>
        <w:rPr>
          <w:noProof/>
        </w:rPr>
        <mc:AlternateContent>
          <mc:Choice Requires="wps">
            <w:drawing>
              <wp:anchor distT="0" distB="872490" distL="307975" distR="63500" simplePos="0" relativeHeight="251668480" behindDoc="1" locked="0" layoutInCell="1" allowOverlap="1">
                <wp:simplePos x="0" y="0"/>
                <wp:positionH relativeFrom="margin">
                  <wp:posOffset>5257800</wp:posOffset>
                </wp:positionH>
                <wp:positionV relativeFrom="paragraph">
                  <wp:posOffset>-450215</wp:posOffset>
                </wp:positionV>
                <wp:extent cx="829310" cy="139700"/>
                <wp:effectExtent l="1905" t="0" r="0" b="3810"/>
                <wp:wrapSquare wrapText="left"/>
                <wp:docPr id="6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0"/>
                              <w:shd w:val="clear" w:color="auto" w:fill="auto"/>
                              <w:spacing w:line="220" w:lineRule="exact"/>
                            </w:pPr>
                            <w:r>
                              <w:rPr>
                                <w:rStyle w:val="Zkladntext20Exact0"/>
                              </w:rPr>
                              <w:t>Kooperativa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55" type="#_x0000_t202" style="position:absolute;left:0;text-align:left;margin-left:414pt;margin-top:-35.45pt;width:65.3pt;height:11pt;z-index:-251648000;visibility:visible;mso-wrap-style:square;mso-width-percent:0;mso-height-percent:0;mso-wrap-distance-left:24.25pt;mso-wrap-distance-top:0;mso-wrap-distance-right:5pt;mso-wrap-distance-bottom:6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" filled="f" stroked="f">
                <v:textbox style="mso-fit-shape-to-text:t" inset="0,0,0,0">
                  <w:txbxContent>
                    <w:p w:rsidR="00AA26C2" w:rsidRDefault="00AA26C2">
                      <w:pPr>
                        <w:pStyle w:val="Zkladntext200"/>
                        <w:shd w:val="clear" w:color="auto" w:fill="auto"/>
                        <w:spacing w:line="220" w:lineRule="exact"/>
                      </w:pPr>
                      <w:r>
                        <w:rPr>
                          <w:rStyle w:val="Zkladntext20Exact0"/>
                        </w:rPr>
                        <w:t>Kooperativa</w:t>
                      </w:r>
                    </w:p>
                  </w:txbxContent>
                </v:textbox>
                <w10:wrap type="square" side="left" anchorx="margin"/>
              </v:shape>
            </w:pict>
          </mc:Fallback>
        </mc:AlternateContent>
      </w:r>
      <w:bookmarkStart w:id="213" w:name="bookmark204"/>
      <w:r>
        <w:rPr>
          <w:rStyle w:val="Nadpis421"/>
          <w:b/>
          <w:bCs/>
        </w:rPr>
        <w:t xml:space="preserve">Informační dokument o pojistném produktu Společnost: </w:t>
      </w:r>
      <w:r>
        <w:rPr>
          <w:rStyle w:val="Nadpis4212ptNetun"/>
        </w:rPr>
        <w:t xml:space="preserve">Kooperativa pojišťovna, a.s., </w:t>
      </w:r>
      <w:r>
        <w:rPr>
          <w:rStyle w:val="Nadpis421"/>
          <w:b/>
          <w:bCs/>
        </w:rPr>
        <w:t>Produkt: TREND</w:t>
      </w:r>
      <w:bookmarkEnd w:id="213"/>
    </w:p>
    <w:p w:rsidR="00DF2B50" w:rsidRDefault="00240440">
      <w:pPr>
        <w:pStyle w:val="Zkladntext20"/>
        <w:shd w:val="clear" w:color="auto" w:fill="000000"/>
        <w:spacing w:before="0" w:after="720" w:line="216" w:lineRule="exact"/>
        <w:ind w:left="1780" w:right="6460" w:firstLine="0"/>
      </w:pPr>
      <w:proofErr w:type="spellStart"/>
      <w:r>
        <w:rPr>
          <w:rStyle w:val="Zkladntext23"/>
        </w:rPr>
        <w:t>Vienna</w:t>
      </w:r>
      <w:proofErr w:type="spellEnd"/>
      <w:r>
        <w:rPr>
          <w:rStyle w:val="Zkladntext23"/>
        </w:rPr>
        <w:t xml:space="preserve"> </w:t>
      </w:r>
      <w:proofErr w:type="spellStart"/>
      <w:r>
        <w:rPr>
          <w:rStyle w:val="Zkladntext23"/>
        </w:rPr>
        <w:t>Insurance</w:t>
      </w:r>
      <w:proofErr w:type="spellEnd"/>
      <w:r>
        <w:rPr>
          <w:rStyle w:val="Zkladntext23"/>
        </w:rPr>
        <w:t xml:space="preserve"> Group IČO:47116617 Česká republika</w:t>
      </w:r>
    </w:p>
    <w:p w:rsidR="00DF2B50" w:rsidRDefault="00240440">
      <w:pPr>
        <w:pStyle w:val="Zkladntext20"/>
        <w:shd w:val="clear" w:color="auto" w:fill="auto"/>
        <w:spacing w:before="0" w:after="176" w:line="216" w:lineRule="exact"/>
        <w:ind w:right="160" w:firstLine="0"/>
        <w:jc w:val="both"/>
      </w:pPr>
      <w:r>
        <w:t>Tento dokument poskytuje pouze základní informace o uvedeném pojistném produktu. Úplné předsmluvní a smluvní informace o Vašem konkrétním pojištění naleznete v pojistné smlouvě a všech dokumentech, které jsou její součástí. Pozorně si je prosím přečtěte.</w:t>
      </w:r>
    </w:p>
    <w:p w:rsidR="00DF2B50" w:rsidRDefault="00240440">
      <w:pPr>
        <w:pStyle w:val="Nadpis40"/>
        <w:keepNext/>
        <w:keepLines/>
        <w:shd w:val="clear" w:color="auto" w:fill="auto"/>
        <w:spacing w:after="0" w:line="221" w:lineRule="exact"/>
        <w:jc w:val="both"/>
      </w:pPr>
      <w:bookmarkStart w:id="214" w:name="bookmark205"/>
      <w:r>
        <w:t>O jaký druh pojištění se jedná?</w:t>
      </w:r>
      <w:bookmarkEnd w:id="214"/>
    </w:p>
    <w:p w:rsidR="00DF2B50" w:rsidRDefault="00240440">
      <w:pPr>
        <w:pStyle w:val="Zkladntext20"/>
        <w:shd w:val="clear" w:color="auto" w:fill="auto"/>
        <w:spacing w:before="0" w:line="221" w:lineRule="exact"/>
        <w:ind w:firstLine="0"/>
        <w:jc w:val="both"/>
      </w:pPr>
      <w:r>
        <w:rPr>
          <w:noProof/>
        </w:rPr>
        <w:drawing>
          <wp:anchor distT="0" distB="0" distL="63500" distR="63500" simplePos="0" relativeHeight="251669504" behindDoc="1" locked="0" layoutInCell="1" allowOverlap="1">
            <wp:simplePos x="0" y="0"/>
            <wp:positionH relativeFrom="margin">
              <wp:posOffset>94615</wp:posOffset>
            </wp:positionH>
            <wp:positionV relativeFrom="paragraph">
              <wp:posOffset>551815</wp:posOffset>
            </wp:positionV>
            <wp:extent cx="341630" cy="353695"/>
            <wp:effectExtent l="0" t="0" r="0" b="0"/>
            <wp:wrapSquare wrapText="right"/>
            <wp:docPr id="96" name="obrázek 96" descr="C:\Users\stedra\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stedra\AppData\Local\Temp\FineReader12.00\media\image12.jpe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1630" cy="3536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70528" behindDoc="1" locked="0" layoutInCell="1" allowOverlap="1">
            <wp:simplePos x="0" y="0"/>
            <wp:positionH relativeFrom="margin">
              <wp:posOffset>3444240</wp:posOffset>
            </wp:positionH>
            <wp:positionV relativeFrom="paragraph">
              <wp:posOffset>554990</wp:posOffset>
            </wp:positionV>
            <wp:extent cx="341630" cy="353695"/>
            <wp:effectExtent l="0" t="0" r="0" b="0"/>
            <wp:wrapSquare wrapText="bothSides"/>
            <wp:docPr id="97" name="obrázek 97" descr="C:\Users\stedra\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stedra\AppData\Local\Temp\FineReader12.00\media\image13.jpe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1630" cy="3536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71552" behindDoc="1" locked="0" layoutInCell="1" allowOverlap="1">
            <wp:simplePos x="0" y="0"/>
            <wp:positionH relativeFrom="margin">
              <wp:posOffset>3429000</wp:posOffset>
            </wp:positionH>
            <wp:positionV relativeFrom="paragraph">
              <wp:posOffset>3596640</wp:posOffset>
            </wp:positionV>
            <wp:extent cx="347345" cy="347345"/>
            <wp:effectExtent l="0" t="0" r="0" b="0"/>
            <wp:wrapSquare wrapText="bothSides"/>
            <wp:docPr id="98" name="obrázek 98" descr="C:\Users\stedra\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stedra\AppData\Local\Temp\FineReader12.00\media\image14.jpe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175" distB="4648835" distL="502920" distR="3346450" simplePos="0" relativeHeight="251672576" behindDoc="1" locked="0" layoutInCell="1" allowOverlap="1">
                <wp:simplePos x="0" y="0"/>
                <wp:positionH relativeFrom="margin">
                  <wp:posOffset>502920</wp:posOffset>
                </wp:positionH>
                <wp:positionV relativeFrom="paragraph">
                  <wp:posOffset>554990</wp:posOffset>
                </wp:positionV>
                <wp:extent cx="2584450" cy="1265555"/>
                <wp:effectExtent l="0" t="0" r="0" b="1270"/>
                <wp:wrapTopAndBottom/>
                <wp:docPr id="6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40"/>
                              <w:keepNext/>
                              <w:keepLines/>
                              <w:shd w:val="clear" w:color="auto" w:fill="auto"/>
                              <w:spacing w:after="65" w:line="200" w:lineRule="exact"/>
                              <w:ind w:left="320" w:hanging="320"/>
                            </w:pPr>
                            <w:bookmarkStart w:id="215" w:name="bookmark196"/>
                            <w:r>
                              <w:rPr>
                                <w:rStyle w:val="Nadpis4Exact"/>
                                <w:color w:val="000000"/>
                              </w:rPr>
                              <w:t>Co je pojištěno?</w:t>
                            </w:r>
                            <w:bookmarkEnd w:id="215"/>
                          </w:p>
                          <w:p w:rsidR="00AA26C2" w:rsidRDefault="00AA26C2">
                            <w:pPr>
                              <w:pStyle w:val="Zkladntext20"/>
                              <w:numPr>
                                <w:ilvl w:val="0"/>
                                <w:numId w:val="86"/>
                              </w:numPr>
                              <w:shd w:val="clear" w:color="auto" w:fill="auto"/>
                              <w:tabs>
                                <w:tab w:val="left" w:pos="274"/>
                              </w:tabs>
                              <w:spacing w:before="0" w:line="216" w:lineRule="exact"/>
                              <w:ind w:left="320" w:hanging="320"/>
                            </w:pPr>
                            <w:r>
                              <w:rPr>
                                <w:rStyle w:val="Zkladntext285ptExact0"/>
                              </w:rPr>
                              <w:t xml:space="preserve">nemovitý majetek </w:t>
                            </w:r>
                            <w:r>
                              <w:rPr>
                                <w:rStyle w:val="Zkladntext2Exact"/>
                              </w:rPr>
                              <w:t>(budovy včetně příslušenství, ostatní stavby, stavební součásti a příslušenství vybudované na cizí budově)</w:t>
                            </w:r>
                          </w:p>
                          <w:p w:rsidR="00AA26C2" w:rsidRDefault="00AA26C2">
                            <w:pPr>
                              <w:pStyle w:val="Zkladntext20"/>
                              <w:numPr>
                                <w:ilvl w:val="0"/>
                                <w:numId w:val="86"/>
                              </w:numPr>
                              <w:shd w:val="clear" w:color="auto" w:fill="auto"/>
                              <w:tabs>
                                <w:tab w:val="left" w:pos="278"/>
                              </w:tabs>
                              <w:spacing w:before="0" w:line="216" w:lineRule="exact"/>
                              <w:ind w:left="320" w:hanging="320"/>
                            </w:pPr>
                            <w:r>
                              <w:rPr>
                                <w:rStyle w:val="Zkladntext285ptExact0"/>
                              </w:rPr>
                              <w:t xml:space="preserve">movitý majetek </w:t>
                            </w:r>
                            <w:r>
                              <w:rPr>
                                <w:rStyle w:val="Zkladntext2Exact"/>
                              </w:rPr>
                              <w:t>(zásoby, vlastní movité zařízení a vybavení, cizí předměty užívané, cizí předměty převzaté, cenné předměty a finanční prostředky, věci umělecké, historické nebo sběratelské hodnoty, dokumentace)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56" type="#_x0000_t202" style="position:absolute;left:0;text-align:left;margin-left:39.6pt;margin-top:43.7pt;width:203.5pt;height:99.65pt;z-index:-251643904;visibility:visible;mso-wrap-style:square;mso-width-percent:0;mso-height-percent:0;mso-wrap-distance-left:39.6pt;mso-wrap-distance-top:.25pt;mso-wrap-distance-right:263.5pt;mso-wrap-distance-bottom:366.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trsAIAALQ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" filled="f" stroked="f">
                <v:textbox style="mso-fit-shape-to-text:t" inset="0,0,0,0">
                  <w:txbxContent>
                    <w:p w:rsidR="00AA26C2" w:rsidRDefault="00AA26C2">
                      <w:pPr>
                        <w:pStyle w:val="Nadpis40"/>
                        <w:keepNext/>
                        <w:keepLines/>
                        <w:shd w:val="clear" w:color="auto" w:fill="auto"/>
                        <w:spacing w:after="65" w:line="200" w:lineRule="exact"/>
                        <w:ind w:left="320" w:hanging="320"/>
                      </w:pPr>
                      <w:bookmarkStart w:id="216" w:name="bookmark196"/>
                      <w:r>
                        <w:rPr>
                          <w:rStyle w:val="Nadpis4Exact"/>
                          <w:color w:val="000000"/>
                        </w:rPr>
                        <w:t>Co je pojištěno?</w:t>
                      </w:r>
                      <w:bookmarkEnd w:id="216"/>
                    </w:p>
                    <w:p w:rsidR="00AA26C2" w:rsidRDefault="00AA26C2">
                      <w:pPr>
                        <w:pStyle w:val="Zkladntext20"/>
                        <w:numPr>
                          <w:ilvl w:val="0"/>
                          <w:numId w:val="86"/>
                        </w:numPr>
                        <w:shd w:val="clear" w:color="auto" w:fill="auto"/>
                        <w:tabs>
                          <w:tab w:val="left" w:pos="274"/>
                        </w:tabs>
                        <w:spacing w:before="0" w:line="216" w:lineRule="exact"/>
                        <w:ind w:left="320" w:hanging="320"/>
                      </w:pPr>
                      <w:r>
                        <w:rPr>
                          <w:rStyle w:val="Zkladntext285ptExact0"/>
                        </w:rPr>
                        <w:t xml:space="preserve">nemovitý majetek </w:t>
                      </w:r>
                      <w:r>
                        <w:rPr>
                          <w:rStyle w:val="Zkladntext2Exact"/>
                        </w:rPr>
                        <w:t>(budovy včetně příslušenství, ostatní stavby, stavební součásti a příslušenství vybudované na cizí budově)</w:t>
                      </w:r>
                    </w:p>
                    <w:p w:rsidR="00AA26C2" w:rsidRDefault="00AA26C2">
                      <w:pPr>
                        <w:pStyle w:val="Zkladntext20"/>
                        <w:numPr>
                          <w:ilvl w:val="0"/>
                          <w:numId w:val="86"/>
                        </w:numPr>
                        <w:shd w:val="clear" w:color="auto" w:fill="auto"/>
                        <w:tabs>
                          <w:tab w:val="left" w:pos="278"/>
                        </w:tabs>
                        <w:spacing w:before="0" w:line="216" w:lineRule="exact"/>
                        <w:ind w:left="320" w:hanging="320"/>
                      </w:pPr>
                      <w:r>
                        <w:rPr>
                          <w:rStyle w:val="Zkladntext285ptExact0"/>
                        </w:rPr>
                        <w:t xml:space="preserve">movitý majetek </w:t>
                      </w:r>
                      <w:r>
                        <w:rPr>
                          <w:rStyle w:val="Zkladntext2Exact"/>
                        </w:rPr>
                        <w:t>(zásoby, vlastní movité zařízení a vybavení, cizí předměty užívané, cizí předměty převzaté, cenné předměty a finanční prostředky, věci umělecké, historické nebo sběratelské hodnoty, dokumentace)</w:t>
                      </w:r>
                    </w:p>
                  </w:txbxContent>
                </v:textbox>
                <w10:wrap type="topAndBottom" anchorx="margin"/>
              </v:shape>
            </w:pict>
          </mc:Fallback>
        </mc:AlternateContent>
      </w:r>
      <w:r>
        <w:rPr>
          <w:noProof/>
        </w:rPr>
        <mc:AlternateContent>
          <mc:Choice Requires="wps">
            <w:drawing>
              <wp:anchor distT="1459865" distB="1741805" distL="502920" distR="3371215" simplePos="0" relativeHeight="251673600" behindDoc="1" locked="0" layoutInCell="1" allowOverlap="1">
                <wp:simplePos x="0" y="0"/>
                <wp:positionH relativeFrom="margin">
                  <wp:posOffset>502920</wp:posOffset>
                </wp:positionH>
                <wp:positionV relativeFrom="paragraph">
                  <wp:posOffset>2011680</wp:posOffset>
                </wp:positionV>
                <wp:extent cx="2560320" cy="2446020"/>
                <wp:effectExtent l="0" t="0" r="1905" b="2540"/>
                <wp:wrapTopAndBottom/>
                <wp:docPr id="6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46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530"/>
                              <w:keepNext/>
                              <w:keepLines/>
                              <w:shd w:val="clear" w:color="auto" w:fill="auto"/>
                              <w:spacing w:before="0" w:after="0" w:line="216" w:lineRule="exact"/>
                            </w:pPr>
                            <w:bookmarkStart w:id="217" w:name="bookmark197"/>
                            <w:r>
                              <w:rPr>
                                <w:rStyle w:val="Nadpis53Exact"/>
                              </w:rPr>
                              <w:t>a škody na něm způsobené</w:t>
                            </w:r>
                            <w:bookmarkEnd w:id="217"/>
                          </w:p>
                          <w:p w:rsidR="00AA26C2" w:rsidRDefault="00AA26C2">
                            <w:pPr>
                              <w:pStyle w:val="Zkladntext20"/>
                              <w:numPr>
                                <w:ilvl w:val="0"/>
                                <w:numId w:val="87"/>
                              </w:numPr>
                              <w:shd w:val="clear" w:color="auto" w:fill="auto"/>
                              <w:tabs>
                                <w:tab w:val="left" w:pos="269"/>
                              </w:tabs>
                              <w:spacing w:before="0" w:line="216" w:lineRule="exact"/>
                              <w:ind w:firstLine="0"/>
                              <w:jc w:val="both"/>
                            </w:pPr>
                            <w:r>
                              <w:rPr>
                                <w:rStyle w:val="Zkladntext2Exact"/>
                              </w:rPr>
                              <w:t>živelní událostí,</w:t>
                            </w:r>
                          </w:p>
                          <w:p w:rsidR="00AA26C2" w:rsidRDefault="00AA26C2">
                            <w:pPr>
                              <w:pStyle w:val="Zkladntext20"/>
                              <w:shd w:val="clear" w:color="auto" w:fill="auto"/>
                              <w:spacing w:before="0" w:line="216" w:lineRule="exact"/>
                              <w:ind w:left="320" w:firstLine="0"/>
                            </w:pPr>
                            <w:r>
                              <w:rPr>
                                <w:rStyle w:val="Zkladntext2Exact"/>
                              </w:rPr>
                              <w:t xml:space="preserve">včetně připojištěni na atmosférické srážky, </w:t>
                            </w:r>
                            <w:proofErr w:type="spellStart"/>
                            <w:r>
                              <w:rPr>
                                <w:rStyle w:val="Zkladntext2Exact"/>
                              </w:rPr>
                              <w:t>vodné-stočné</w:t>
                            </w:r>
                            <w:proofErr w:type="spellEnd"/>
                            <w:r>
                              <w:rPr>
                                <w:rStyle w:val="Zkladntext2Exact"/>
                              </w:rPr>
                              <w:t>, nepřímý úder blesku, únik vody z akvária</w:t>
                            </w:r>
                          </w:p>
                          <w:p w:rsidR="00AA26C2" w:rsidRDefault="00AA26C2">
                            <w:pPr>
                              <w:pStyle w:val="Zkladntext20"/>
                              <w:numPr>
                                <w:ilvl w:val="0"/>
                                <w:numId w:val="87"/>
                              </w:numPr>
                              <w:shd w:val="clear" w:color="auto" w:fill="auto"/>
                              <w:tabs>
                                <w:tab w:val="left" w:pos="274"/>
                              </w:tabs>
                              <w:spacing w:before="0" w:line="216" w:lineRule="exact"/>
                              <w:ind w:firstLine="0"/>
                              <w:jc w:val="both"/>
                            </w:pPr>
                            <w:r>
                              <w:rPr>
                                <w:rStyle w:val="Zkladntext2Exact"/>
                              </w:rPr>
                              <w:t>odcizením</w:t>
                            </w:r>
                          </w:p>
                          <w:p w:rsidR="00AA26C2" w:rsidRDefault="00AA26C2">
                            <w:pPr>
                              <w:pStyle w:val="Zkladntext20"/>
                              <w:numPr>
                                <w:ilvl w:val="0"/>
                                <w:numId w:val="87"/>
                              </w:numPr>
                              <w:shd w:val="clear" w:color="auto" w:fill="auto"/>
                              <w:tabs>
                                <w:tab w:val="left" w:pos="269"/>
                              </w:tabs>
                              <w:spacing w:before="0" w:line="216" w:lineRule="exact"/>
                              <w:ind w:firstLine="0"/>
                              <w:jc w:val="both"/>
                            </w:pPr>
                            <w:r>
                              <w:rPr>
                                <w:rStyle w:val="Zkladntext2Exact"/>
                              </w:rPr>
                              <w:t>vandalismem, včetně sprejerů</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poškozením, rozbitím skla</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loupeží přepravovaných peněz nebo cenin</w:t>
                            </w:r>
                          </w:p>
                          <w:p w:rsidR="00AA26C2" w:rsidRDefault="00AA26C2">
                            <w:pPr>
                              <w:pStyle w:val="Zkladntext20"/>
                              <w:numPr>
                                <w:ilvl w:val="0"/>
                                <w:numId w:val="87"/>
                              </w:numPr>
                              <w:shd w:val="clear" w:color="auto" w:fill="auto"/>
                              <w:tabs>
                                <w:tab w:val="left" w:pos="278"/>
                              </w:tabs>
                              <w:spacing w:before="0" w:line="216" w:lineRule="exact"/>
                              <w:ind w:left="320" w:hanging="320"/>
                            </w:pPr>
                            <w:r>
                              <w:rPr>
                                <w:rStyle w:val="Zkladntext2Exact"/>
                              </w:rPr>
                              <w:t>poškozením, odcizením věcí během silniční dopravy</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poškozením, zničením stroje</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poškozením, zničením elektronického zařízení</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přerušením provozu</w:t>
                            </w:r>
                          </w:p>
                          <w:p w:rsidR="00AA26C2" w:rsidRDefault="00AA26C2">
                            <w:pPr>
                              <w:pStyle w:val="Zkladntext20"/>
                              <w:numPr>
                                <w:ilvl w:val="0"/>
                                <w:numId w:val="87"/>
                              </w:numPr>
                              <w:shd w:val="clear" w:color="auto" w:fill="auto"/>
                              <w:tabs>
                                <w:tab w:val="left" w:pos="274"/>
                              </w:tabs>
                              <w:spacing w:before="0" w:after="180" w:line="216" w:lineRule="exact"/>
                              <w:ind w:firstLine="0"/>
                              <w:jc w:val="both"/>
                            </w:pPr>
                            <w:r>
                              <w:rPr>
                                <w:rStyle w:val="Zkladntext2Exact"/>
                              </w:rPr>
                              <w:t>další příčinou nevyloučenou z pojištění.</w:t>
                            </w:r>
                          </w:p>
                          <w:p w:rsidR="00AA26C2" w:rsidRDefault="00AA26C2">
                            <w:pPr>
                              <w:pStyle w:val="Zkladntext20"/>
                              <w:numPr>
                                <w:ilvl w:val="0"/>
                                <w:numId w:val="87"/>
                              </w:numPr>
                              <w:shd w:val="clear" w:color="auto" w:fill="auto"/>
                              <w:tabs>
                                <w:tab w:val="left" w:pos="274"/>
                              </w:tabs>
                              <w:spacing w:before="0" w:line="216" w:lineRule="exact"/>
                              <w:ind w:left="320" w:hanging="320"/>
                            </w:pPr>
                            <w:r>
                              <w:rPr>
                                <w:rStyle w:val="Zkladntext285ptExact0"/>
                              </w:rPr>
                              <w:t xml:space="preserve">Pojištěni odpovědnosti za újmu </w:t>
                            </w:r>
                            <w:r>
                              <w:rPr>
                                <w:rStyle w:val="Zkladntext2Exact"/>
                              </w:rPr>
                              <w:t xml:space="preserve">vzniklou jinému </w:t>
                            </w:r>
                            <w:r>
                              <w:rPr>
                                <w:rStyle w:val="Zkladntext285ptExact0"/>
                              </w:rPr>
                              <w:t xml:space="preserve">v souvislosti s Vaší činností, </w:t>
                            </w:r>
                            <w:r>
                              <w:rPr>
                                <w:rStyle w:val="Zkladntext2Exact"/>
                              </w:rPr>
                              <w:t>včetně újmy způsobené vadou výrobku a vadou práce po předání a následné finanční škody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57" type="#_x0000_t202" style="position:absolute;left:0;text-align:left;margin-left:39.6pt;margin-top:158.4pt;width:201.6pt;height:192.6pt;z-index:-251642880;visibility:visible;mso-wrap-style:square;mso-width-percent:0;mso-height-percent:0;mso-wrap-distance-left:39.6pt;mso-wrap-distance-top:114.95pt;mso-wrap-distance-right:265.45pt;mso-wrap-distance-bottom:13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" filled="f" stroked="f">
                <v:textbox style="mso-fit-shape-to-text:t" inset="0,0,0,0">
                  <w:txbxContent>
                    <w:p w:rsidR="00AA26C2" w:rsidRDefault="00AA26C2">
                      <w:pPr>
                        <w:pStyle w:val="Nadpis530"/>
                        <w:keepNext/>
                        <w:keepLines/>
                        <w:shd w:val="clear" w:color="auto" w:fill="auto"/>
                        <w:spacing w:before="0" w:after="0" w:line="216" w:lineRule="exact"/>
                      </w:pPr>
                      <w:bookmarkStart w:id="218" w:name="bookmark197"/>
                      <w:r>
                        <w:rPr>
                          <w:rStyle w:val="Nadpis53Exact"/>
                        </w:rPr>
                        <w:t>a škody na něm způsobené</w:t>
                      </w:r>
                      <w:bookmarkEnd w:id="218"/>
                    </w:p>
                    <w:p w:rsidR="00AA26C2" w:rsidRDefault="00AA26C2">
                      <w:pPr>
                        <w:pStyle w:val="Zkladntext20"/>
                        <w:numPr>
                          <w:ilvl w:val="0"/>
                          <w:numId w:val="87"/>
                        </w:numPr>
                        <w:shd w:val="clear" w:color="auto" w:fill="auto"/>
                        <w:tabs>
                          <w:tab w:val="left" w:pos="269"/>
                        </w:tabs>
                        <w:spacing w:before="0" w:line="216" w:lineRule="exact"/>
                        <w:ind w:firstLine="0"/>
                        <w:jc w:val="both"/>
                      </w:pPr>
                      <w:r>
                        <w:rPr>
                          <w:rStyle w:val="Zkladntext2Exact"/>
                        </w:rPr>
                        <w:t>živelní událostí,</w:t>
                      </w:r>
                    </w:p>
                    <w:p w:rsidR="00AA26C2" w:rsidRDefault="00AA26C2">
                      <w:pPr>
                        <w:pStyle w:val="Zkladntext20"/>
                        <w:shd w:val="clear" w:color="auto" w:fill="auto"/>
                        <w:spacing w:before="0" w:line="216" w:lineRule="exact"/>
                        <w:ind w:left="320" w:firstLine="0"/>
                      </w:pPr>
                      <w:r>
                        <w:rPr>
                          <w:rStyle w:val="Zkladntext2Exact"/>
                        </w:rPr>
                        <w:t xml:space="preserve">včetně připojištěni na atmosférické srážky, </w:t>
                      </w:r>
                      <w:proofErr w:type="spellStart"/>
                      <w:r>
                        <w:rPr>
                          <w:rStyle w:val="Zkladntext2Exact"/>
                        </w:rPr>
                        <w:t>vodné-stočné</w:t>
                      </w:r>
                      <w:proofErr w:type="spellEnd"/>
                      <w:r>
                        <w:rPr>
                          <w:rStyle w:val="Zkladntext2Exact"/>
                        </w:rPr>
                        <w:t>, nepřímý úder blesku, únik vody z akvária</w:t>
                      </w:r>
                    </w:p>
                    <w:p w:rsidR="00AA26C2" w:rsidRDefault="00AA26C2">
                      <w:pPr>
                        <w:pStyle w:val="Zkladntext20"/>
                        <w:numPr>
                          <w:ilvl w:val="0"/>
                          <w:numId w:val="87"/>
                        </w:numPr>
                        <w:shd w:val="clear" w:color="auto" w:fill="auto"/>
                        <w:tabs>
                          <w:tab w:val="left" w:pos="274"/>
                        </w:tabs>
                        <w:spacing w:before="0" w:line="216" w:lineRule="exact"/>
                        <w:ind w:firstLine="0"/>
                        <w:jc w:val="both"/>
                      </w:pPr>
                      <w:r>
                        <w:rPr>
                          <w:rStyle w:val="Zkladntext2Exact"/>
                        </w:rPr>
                        <w:t>odcizením</w:t>
                      </w:r>
                    </w:p>
                    <w:p w:rsidR="00AA26C2" w:rsidRDefault="00AA26C2">
                      <w:pPr>
                        <w:pStyle w:val="Zkladntext20"/>
                        <w:numPr>
                          <w:ilvl w:val="0"/>
                          <w:numId w:val="87"/>
                        </w:numPr>
                        <w:shd w:val="clear" w:color="auto" w:fill="auto"/>
                        <w:tabs>
                          <w:tab w:val="left" w:pos="269"/>
                        </w:tabs>
                        <w:spacing w:before="0" w:line="216" w:lineRule="exact"/>
                        <w:ind w:firstLine="0"/>
                        <w:jc w:val="both"/>
                      </w:pPr>
                      <w:r>
                        <w:rPr>
                          <w:rStyle w:val="Zkladntext2Exact"/>
                        </w:rPr>
                        <w:t>vandalismem, včetně sprejerů</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poškozením, rozbitím skla</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loupeží přepravovaných peněz nebo cenin</w:t>
                      </w:r>
                    </w:p>
                    <w:p w:rsidR="00AA26C2" w:rsidRDefault="00AA26C2">
                      <w:pPr>
                        <w:pStyle w:val="Zkladntext20"/>
                        <w:numPr>
                          <w:ilvl w:val="0"/>
                          <w:numId w:val="87"/>
                        </w:numPr>
                        <w:shd w:val="clear" w:color="auto" w:fill="auto"/>
                        <w:tabs>
                          <w:tab w:val="left" w:pos="278"/>
                        </w:tabs>
                        <w:spacing w:before="0" w:line="216" w:lineRule="exact"/>
                        <w:ind w:left="320" w:hanging="320"/>
                      </w:pPr>
                      <w:r>
                        <w:rPr>
                          <w:rStyle w:val="Zkladntext2Exact"/>
                        </w:rPr>
                        <w:t>poškozením, odcizením věcí během silniční dopravy</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poškozením, zničením stroje</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poškozením, zničením elektronického zařízení</w:t>
                      </w:r>
                    </w:p>
                    <w:p w:rsidR="00AA26C2" w:rsidRDefault="00AA26C2">
                      <w:pPr>
                        <w:pStyle w:val="Zkladntext20"/>
                        <w:numPr>
                          <w:ilvl w:val="0"/>
                          <w:numId w:val="87"/>
                        </w:numPr>
                        <w:shd w:val="clear" w:color="auto" w:fill="auto"/>
                        <w:tabs>
                          <w:tab w:val="left" w:pos="278"/>
                        </w:tabs>
                        <w:spacing w:before="0" w:line="216" w:lineRule="exact"/>
                        <w:ind w:firstLine="0"/>
                        <w:jc w:val="both"/>
                      </w:pPr>
                      <w:r>
                        <w:rPr>
                          <w:rStyle w:val="Zkladntext2Exact"/>
                        </w:rPr>
                        <w:t>přerušením provozu</w:t>
                      </w:r>
                    </w:p>
                    <w:p w:rsidR="00AA26C2" w:rsidRDefault="00AA26C2">
                      <w:pPr>
                        <w:pStyle w:val="Zkladntext20"/>
                        <w:numPr>
                          <w:ilvl w:val="0"/>
                          <w:numId w:val="87"/>
                        </w:numPr>
                        <w:shd w:val="clear" w:color="auto" w:fill="auto"/>
                        <w:tabs>
                          <w:tab w:val="left" w:pos="274"/>
                        </w:tabs>
                        <w:spacing w:before="0" w:after="180" w:line="216" w:lineRule="exact"/>
                        <w:ind w:firstLine="0"/>
                        <w:jc w:val="both"/>
                      </w:pPr>
                      <w:r>
                        <w:rPr>
                          <w:rStyle w:val="Zkladntext2Exact"/>
                        </w:rPr>
                        <w:t>další příčinou nevyloučenou z pojištění.</w:t>
                      </w:r>
                    </w:p>
                    <w:p w:rsidR="00AA26C2" w:rsidRDefault="00AA26C2">
                      <w:pPr>
                        <w:pStyle w:val="Zkladntext20"/>
                        <w:numPr>
                          <w:ilvl w:val="0"/>
                          <w:numId w:val="87"/>
                        </w:numPr>
                        <w:shd w:val="clear" w:color="auto" w:fill="auto"/>
                        <w:tabs>
                          <w:tab w:val="left" w:pos="274"/>
                        </w:tabs>
                        <w:spacing w:before="0" w:line="216" w:lineRule="exact"/>
                        <w:ind w:left="320" w:hanging="320"/>
                      </w:pPr>
                      <w:r>
                        <w:rPr>
                          <w:rStyle w:val="Zkladntext285ptExact0"/>
                        </w:rPr>
                        <w:t xml:space="preserve">Pojištěni odpovědnosti za újmu </w:t>
                      </w:r>
                      <w:r>
                        <w:rPr>
                          <w:rStyle w:val="Zkladntext2Exact"/>
                        </w:rPr>
                        <w:t xml:space="preserve">vzniklou jinému </w:t>
                      </w:r>
                      <w:r>
                        <w:rPr>
                          <w:rStyle w:val="Zkladntext285ptExact0"/>
                        </w:rPr>
                        <w:t xml:space="preserve">v souvislosti s Vaší činností, </w:t>
                      </w:r>
                      <w:r>
                        <w:rPr>
                          <w:rStyle w:val="Zkladntext2Exact"/>
                        </w:rPr>
                        <w:t>včetně újmy způsobené vadou výrobku a vadou práce po předání a následné finanční škody</w:t>
                      </w:r>
                    </w:p>
                  </w:txbxContent>
                </v:textbox>
                <w10:wrap type="topAndBottom" anchorx="margin"/>
              </v:shape>
            </w:pict>
          </mc:Fallback>
        </mc:AlternateContent>
      </w:r>
      <w:r>
        <w:rPr>
          <w:noProof/>
        </w:rPr>
        <mc:AlternateContent>
          <mc:Choice Requires="wps">
            <w:drawing>
              <wp:anchor distT="4367530" distB="378460" distL="91440" distR="3566160" simplePos="0" relativeHeight="251674624" behindDoc="1" locked="0" layoutInCell="1" allowOverlap="1">
                <wp:simplePos x="0" y="0"/>
                <wp:positionH relativeFrom="margin">
                  <wp:posOffset>91440</wp:posOffset>
                </wp:positionH>
                <wp:positionV relativeFrom="paragraph">
                  <wp:posOffset>4919345</wp:posOffset>
                </wp:positionV>
                <wp:extent cx="2776855" cy="1040130"/>
                <wp:effectExtent l="0" t="1905" r="0" b="0"/>
                <wp:wrapTopAndBottom/>
                <wp:docPr id="6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1040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530"/>
                              <w:keepNext/>
                              <w:keepLines/>
                              <w:shd w:val="clear" w:color="auto" w:fill="auto"/>
                              <w:spacing w:before="0" w:after="0" w:line="216" w:lineRule="exact"/>
                              <w:ind w:left="680"/>
                              <w:jc w:val="left"/>
                            </w:pPr>
                            <w:bookmarkStart w:id="219" w:name="bookmark198"/>
                            <w:r>
                              <w:rPr>
                                <w:rStyle w:val="Nadpis53Exact"/>
                              </w:rPr>
                              <w:t>s připojištěním</w:t>
                            </w:r>
                            <w:bookmarkEnd w:id="219"/>
                          </w:p>
                          <w:p w:rsidR="00AA26C2" w:rsidRDefault="00AA26C2">
                            <w:pPr>
                              <w:pStyle w:val="Zkladntext20"/>
                              <w:numPr>
                                <w:ilvl w:val="0"/>
                                <w:numId w:val="88"/>
                              </w:numPr>
                              <w:shd w:val="clear" w:color="auto" w:fill="auto"/>
                              <w:tabs>
                                <w:tab w:val="left" w:pos="1138"/>
                              </w:tabs>
                              <w:spacing w:before="0" w:line="216" w:lineRule="exact"/>
                              <w:ind w:left="980" w:firstLine="0"/>
                              <w:jc w:val="both"/>
                            </w:pPr>
                            <w:r>
                              <w:rPr>
                                <w:rStyle w:val="Zkladntext2Exact"/>
                              </w:rPr>
                              <w:t>nemajetkové újmy</w:t>
                            </w:r>
                          </w:p>
                          <w:p w:rsidR="00AA26C2" w:rsidRDefault="00AA26C2">
                            <w:pPr>
                              <w:pStyle w:val="Zkladntext20"/>
                              <w:numPr>
                                <w:ilvl w:val="0"/>
                                <w:numId w:val="88"/>
                              </w:numPr>
                              <w:shd w:val="clear" w:color="auto" w:fill="auto"/>
                              <w:tabs>
                                <w:tab w:val="left" w:pos="1129"/>
                              </w:tabs>
                              <w:spacing w:before="0" w:line="216" w:lineRule="exact"/>
                              <w:ind w:left="980" w:firstLine="0"/>
                              <w:jc w:val="both"/>
                            </w:pPr>
                            <w:r>
                              <w:rPr>
                                <w:rStyle w:val="Zkladntext2Exact"/>
                              </w:rPr>
                              <w:t>škody na cizí věci převzaté nebo užívané</w:t>
                            </w:r>
                          </w:p>
                          <w:p w:rsidR="00AA26C2" w:rsidRDefault="00AA26C2">
                            <w:pPr>
                              <w:pStyle w:val="Zkladntext20"/>
                              <w:numPr>
                                <w:ilvl w:val="0"/>
                                <w:numId w:val="88"/>
                              </w:numPr>
                              <w:shd w:val="clear" w:color="auto" w:fill="auto"/>
                              <w:tabs>
                                <w:tab w:val="left" w:pos="1134"/>
                              </w:tabs>
                              <w:spacing w:before="0" w:line="216" w:lineRule="exact"/>
                              <w:ind w:left="1120" w:hanging="140"/>
                            </w:pPr>
                            <w:r>
                              <w:rPr>
                                <w:rStyle w:val="Zkladntext2Exact"/>
                              </w:rPr>
                              <w:t>škody způsobené provozem pracovního stroje</w:t>
                            </w:r>
                          </w:p>
                          <w:p w:rsidR="00AA26C2" w:rsidRDefault="00AA26C2">
                            <w:pPr>
                              <w:pStyle w:val="Zkladntext20"/>
                              <w:numPr>
                                <w:ilvl w:val="0"/>
                                <w:numId w:val="88"/>
                              </w:numPr>
                              <w:shd w:val="clear" w:color="auto" w:fill="auto"/>
                              <w:tabs>
                                <w:tab w:val="left" w:pos="1134"/>
                              </w:tabs>
                              <w:spacing w:before="0" w:after="116" w:line="216" w:lineRule="exact"/>
                              <w:ind w:left="980" w:firstLine="0"/>
                              <w:jc w:val="both"/>
                            </w:pPr>
                            <w:r>
                              <w:rPr>
                                <w:rStyle w:val="Zkladntext2Exact"/>
                              </w:rPr>
                              <w:t>nákladů zdravotní pojišťovny.</w:t>
                            </w:r>
                          </w:p>
                          <w:p w:rsidR="00AA26C2" w:rsidRDefault="00AA26C2">
                            <w:pPr>
                              <w:pStyle w:val="Zkladntext20"/>
                              <w:shd w:val="clear" w:color="auto" w:fill="auto"/>
                              <w:spacing w:before="0" w:line="221" w:lineRule="exact"/>
                              <w:ind w:firstLine="0"/>
                            </w:pPr>
                            <w:r>
                              <w:rPr>
                                <w:rStyle w:val="Zkladntext2Exact"/>
                              </w:rPr>
                              <w:t xml:space="preserve">Přesný rozsah </w:t>
                            </w:r>
                            <w:proofErr w:type="spellStart"/>
                            <w:r>
                              <w:rPr>
                                <w:rStyle w:val="Zkladntext2Exact"/>
                              </w:rPr>
                              <w:t>Vární</w:t>
                            </w:r>
                            <w:proofErr w:type="spellEnd"/>
                            <w:r>
                              <w:rPr>
                                <w:rStyle w:val="Zkladntext2Exact"/>
                              </w:rPr>
                              <w:t xml:space="preserve"> sjednaného pojištění naleznete v platné pojistné </w:t>
                            </w:r>
                            <w:proofErr w:type="spellStart"/>
                            <w:r>
                              <w:rPr>
                                <w:rStyle w:val="Zkladntext2Exact"/>
                              </w:rPr>
                              <w:t>smLouvě</w:t>
                            </w:r>
                            <w:proofErr w:type="spellEnd"/>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058" type="#_x0000_t202" style="position:absolute;left:0;text-align:left;margin-left:7.2pt;margin-top:387.35pt;width:218.65pt;height:81.9pt;z-index:-251641856;visibility:visible;mso-wrap-style:square;mso-width-percent:0;mso-height-percent:0;mso-wrap-distance-left:7.2pt;mso-wrap-distance-top:343.9pt;mso-wrap-distance-right:280.8pt;mso-wrap-distance-bottom:2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etQIAALU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" filled="f" stroked="f">
                <v:textbox style="mso-fit-shape-to-text:t" inset="0,0,0,0">
                  <w:txbxContent>
                    <w:p w:rsidR="00AA26C2" w:rsidRDefault="00AA26C2">
                      <w:pPr>
                        <w:pStyle w:val="Nadpis530"/>
                        <w:keepNext/>
                        <w:keepLines/>
                        <w:shd w:val="clear" w:color="auto" w:fill="auto"/>
                        <w:spacing w:before="0" w:after="0" w:line="216" w:lineRule="exact"/>
                        <w:ind w:left="680"/>
                        <w:jc w:val="left"/>
                      </w:pPr>
                      <w:bookmarkStart w:id="220" w:name="bookmark198"/>
                      <w:r>
                        <w:rPr>
                          <w:rStyle w:val="Nadpis53Exact"/>
                        </w:rPr>
                        <w:t>s připojištěním</w:t>
                      </w:r>
                      <w:bookmarkEnd w:id="220"/>
                    </w:p>
                    <w:p w:rsidR="00AA26C2" w:rsidRDefault="00AA26C2">
                      <w:pPr>
                        <w:pStyle w:val="Zkladntext20"/>
                        <w:numPr>
                          <w:ilvl w:val="0"/>
                          <w:numId w:val="88"/>
                        </w:numPr>
                        <w:shd w:val="clear" w:color="auto" w:fill="auto"/>
                        <w:tabs>
                          <w:tab w:val="left" w:pos="1138"/>
                        </w:tabs>
                        <w:spacing w:before="0" w:line="216" w:lineRule="exact"/>
                        <w:ind w:left="980" w:firstLine="0"/>
                        <w:jc w:val="both"/>
                      </w:pPr>
                      <w:r>
                        <w:rPr>
                          <w:rStyle w:val="Zkladntext2Exact"/>
                        </w:rPr>
                        <w:t>nemajetkové újmy</w:t>
                      </w:r>
                    </w:p>
                    <w:p w:rsidR="00AA26C2" w:rsidRDefault="00AA26C2">
                      <w:pPr>
                        <w:pStyle w:val="Zkladntext20"/>
                        <w:numPr>
                          <w:ilvl w:val="0"/>
                          <w:numId w:val="88"/>
                        </w:numPr>
                        <w:shd w:val="clear" w:color="auto" w:fill="auto"/>
                        <w:tabs>
                          <w:tab w:val="left" w:pos="1129"/>
                        </w:tabs>
                        <w:spacing w:before="0" w:line="216" w:lineRule="exact"/>
                        <w:ind w:left="980" w:firstLine="0"/>
                        <w:jc w:val="both"/>
                      </w:pPr>
                      <w:r>
                        <w:rPr>
                          <w:rStyle w:val="Zkladntext2Exact"/>
                        </w:rPr>
                        <w:t>škody na cizí věci převzaté nebo užívané</w:t>
                      </w:r>
                    </w:p>
                    <w:p w:rsidR="00AA26C2" w:rsidRDefault="00AA26C2">
                      <w:pPr>
                        <w:pStyle w:val="Zkladntext20"/>
                        <w:numPr>
                          <w:ilvl w:val="0"/>
                          <w:numId w:val="88"/>
                        </w:numPr>
                        <w:shd w:val="clear" w:color="auto" w:fill="auto"/>
                        <w:tabs>
                          <w:tab w:val="left" w:pos="1134"/>
                        </w:tabs>
                        <w:spacing w:before="0" w:line="216" w:lineRule="exact"/>
                        <w:ind w:left="1120" w:hanging="140"/>
                      </w:pPr>
                      <w:r>
                        <w:rPr>
                          <w:rStyle w:val="Zkladntext2Exact"/>
                        </w:rPr>
                        <w:t>škody způsobené provozem pracovního stroje</w:t>
                      </w:r>
                    </w:p>
                    <w:p w:rsidR="00AA26C2" w:rsidRDefault="00AA26C2">
                      <w:pPr>
                        <w:pStyle w:val="Zkladntext20"/>
                        <w:numPr>
                          <w:ilvl w:val="0"/>
                          <w:numId w:val="88"/>
                        </w:numPr>
                        <w:shd w:val="clear" w:color="auto" w:fill="auto"/>
                        <w:tabs>
                          <w:tab w:val="left" w:pos="1134"/>
                        </w:tabs>
                        <w:spacing w:before="0" w:after="116" w:line="216" w:lineRule="exact"/>
                        <w:ind w:left="980" w:firstLine="0"/>
                        <w:jc w:val="both"/>
                      </w:pPr>
                      <w:r>
                        <w:rPr>
                          <w:rStyle w:val="Zkladntext2Exact"/>
                        </w:rPr>
                        <w:t>nákladů zdravotní pojišťovny.</w:t>
                      </w:r>
                    </w:p>
                    <w:p w:rsidR="00AA26C2" w:rsidRDefault="00AA26C2">
                      <w:pPr>
                        <w:pStyle w:val="Zkladntext20"/>
                        <w:shd w:val="clear" w:color="auto" w:fill="auto"/>
                        <w:spacing w:before="0" w:line="221" w:lineRule="exact"/>
                        <w:ind w:firstLine="0"/>
                      </w:pPr>
                      <w:r>
                        <w:rPr>
                          <w:rStyle w:val="Zkladntext2Exact"/>
                        </w:rPr>
                        <w:t xml:space="preserve">Přesný rozsah </w:t>
                      </w:r>
                      <w:proofErr w:type="spellStart"/>
                      <w:r>
                        <w:rPr>
                          <w:rStyle w:val="Zkladntext2Exact"/>
                        </w:rPr>
                        <w:t>Vární</w:t>
                      </w:r>
                      <w:proofErr w:type="spellEnd"/>
                      <w:r>
                        <w:rPr>
                          <w:rStyle w:val="Zkladntext2Exact"/>
                        </w:rPr>
                        <w:t xml:space="preserve"> sjednaného pojištění naleznete v platné pojistné </w:t>
                      </w:r>
                      <w:proofErr w:type="spellStart"/>
                      <w:r>
                        <w:rPr>
                          <w:rStyle w:val="Zkladntext2Exact"/>
                        </w:rPr>
                        <w:t>smLouvě</w:t>
                      </w:r>
                      <w:proofErr w:type="spellEnd"/>
                      <w:r>
                        <w:rPr>
                          <w:rStyle w:val="Zkladntext2Exact"/>
                        </w:rPr>
                        <w:t>.</w:t>
                      </w:r>
                    </w:p>
                  </w:txbxContent>
                </v:textbox>
                <w10:wrap type="topAndBottom" anchorx="margin"/>
              </v:shape>
            </w:pict>
          </mc:Fallback>
        </mc:AlternateContent>
      </w:r>
      <w:r>
        <w:rPr>
          <w:noProof/>
        </w:rPr>
        <mc:AlternateContent>
          <mc:Choice Requires="wps">
            <w:drawing>
              <wp:anchor distT="0" distB="4381500" distL="3852545" distR="63500" simplePos="0" relativeHeight="251675648" behindDoc="1" locked="0" layoutInCell="1" allowOverlap="1">
                <wp:simplePos x="0" y="0"/>
                <wp:positionH relativeFrom="margin">
                  <wp:posOffset>3852545</wp:posOffset>
                </wp:positionH>
                <wp:positionV relativeFrom="paragraph">
                  <wp:posOffset>551815</wp:posOffset>
                </wp:positionV>
                <wp:extent cx="2529840" cy="1043940"/>
                <wp:effectExtent l="0" t="0" r="0" b="0"/>
                <wp:wrapTopAndBottom/>
                <wp:docPr id="6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40"/>
                              <w:keepNext/>
                              <w:keepLines/>
                              <w:shd w:val="clear" w:color="auto" w:fill="auto"/>
                              <w:spacing w:after="42" w:line="200" w:lineRule="exact"/>
                              <w:ind w:left="300" w:hanging="300"/>
                            </w:pPr>
                            <w:bookmarkStart w:id="221" w:name="bookmark199"/>
                            <w:r>
                              <w:rPr>
                                <w:rStyle w:val="Nadpis4Exact"/>
                                <w:color w:val="000000"/>
                              </w:rPr>
                              <w:t>Na co se pojištění nevztahuje?</w:t>
                            </w:r>
                            <w:bookmarkEnd w:id="221"/>
                          </w:p>
                          <w:p w:rsidR="00AA26C2" w:rsidRDefault="00AA26C2">
                            <w:pPr>
                              <w:pStyle w:val="Zkladntext20"/>
                              <w:shd w:val="clear" w:color="auto" w:fill="auto"/>
                              <w:spacing w:before="0" w:line="245" w:lineRule="exact"/>
                              <w:ind w:firstLine="0"/>
                            </w:pPr>
                            <w:r>
                              <w:rPr>
                                <w:rStyle w:val="Zkladntext210ptExact"/>
                              </w:rPr>
                              <w:t xml:space="preserve">X </w:t>
                            </w:r>
                            <w:r>
                              <w:rPr>
                                <w:rStyle w:val="Zkladntext2Exact"/>
                              </w:rPr>
                              <w:t xml:space="preserve">pozemky, rostliny, porosty, povrchové a podzemní vody, ložiska nerostů </w:t>
                            </w:r>
                            <w:r>
                              <w:rPr>
                                <w:rStyle w:val="Zkladntext210ptExact"/>
                              </w:rPr>
                              <w:t xml:space="preserve">X </w:t>
                            </w:r>
                            <w:proofErr w:type="spellStart"/>
                            <w:r>
                              <w:rPr>
                                <w:rStyle w:val="Zkladntext2Exact"/>
                              </w:rPr>
                              <w:t>pLavidla</w:t>
                            </w:r>
                            <w:proofErr w:type="spellEnd"/>
                            <w:r>
                              <w:rPr>
                                <w:rStyle w:val="Zkladntext2Exact"/>
                              </w:rPr>
                              <w:t xml:space="preserve">, letadla, kolejová vozidla </w:t>
                            </w:r>
                            <w:r>
                              <w:rPr>
                                <w:rStyle w:val="Zkladntext210ptExact"/>
                              </w:rPr>
                              <w:t xml:space="preserve">X </w:t>
                            </w:r>
                            <w:r>
                              <w:rPr>
                                <w:rStyle w:val="Zkladntext2Exact"/>
                              </w:rPr>
                              <w:t xml:space="preserve">vzorky, názorné modely, prototypy </w:t>
                            </w:r>
                            <w:r>
                              <w:rPr>
                                <w:rStyle w:val="Zkladntext210ptExact"/>
                              </w:rPr>
                              <w:t xml:space="preserve">X </w:t>
                            </w:r>
                            <w:r>
                              <w:rPr>
                                <w:rStyle w:val="Zkladntext2Exact"/>
                              </w:rPr>
                              <w:t>zásoby sena nebo slámy a nemovitosti, v nichž jsou uloženy</w:t>
                            </w:r>
                          </w:p>
                          <w:p w:rsidR="00AA26C2" w:rsidRDefault="00AA26C2">
                            <w:pPr>
                              <w:pStyle w:val="Zkladntext20"/>
                              <w:shd w:val="clear" w:color="auto" w:fill="auto"/>
                              <w:spacing w:before="0" w:line="211" w:lineRule="exact"/>
                              <w:ind w:left="300" w:hanging="300"/>
                            </w:pPr>
                            <w:r>
                              <w:rPr>
                                <w:rStyle w:val="Zkladntext210ptExact"/>
                              </w:rPr>
                              <w:t xml:space="preserve">X </w:t>
                            </w:r>
                            <w:r>
                              <w:rPr>
                                <w:rStyle w:val="Zkladntext2Exact"/>
                              </w:rPr>
                              <w:t>válečné události, stávky, teroristické akty včetně chemických nebo biologických kontaminací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59" type="#_x0000_t202" style="position:absolute;left:0;text-align:left;margin-left:303.35pt;margin-top:43.45pt;width:199.2pt;height:82.2pt;z-index:-251640832;visibility:visible;mso-wrap-style:square;mso-width-percent:0;mso-height-percent:0;mso-wrap-distance-left:303.35pt;mso-wrap-distance-top:0;mso-wrap-distance-right:5pt;mso-wrap-distance-bottom: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AVsgIAALU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" filled="f" stroked="f">
                <v:textbox style="mso-fit-shape-to-text:t" inset="0,0,0,0">
                  <w:txbxContent>
                    <w:p w:rsidR="00AA26C2" w:rsidRDefault="00AA26C2">
                      <w:pPr>
                        <w:pStyle w:val="Nadpis40"/>
                        <w:keepNext/>
                        <w:keepLines/>
                        <w:shd w:val="clear" w:color="auto" w:fill="auto"/>
                        <w:spacing w:after="42" w:line="200" w:lineRule="exact"/>
                        <w:ind w:left="300" w:hanging="300"/>
                      </w:pPr>
                      <w:bookmarkStart w:id="222" w:name="bookmark199"/>
                      <w:r>
                        <w:rPr>
                          <w:rStyle w:val="Nadpis4Exact"/>
                          <w:color w:val="000000"/>
                        </w:rPr>
                        <w:t>Na co se pojištění nevztahuje?</w:t>
                      </w:r>
                      <w:bookmarkEnd w:id="222"/>
                    </w:p>
                    <w:p w:rsidR="00AA26C2" w:rsidRDefault="00AA26C2">
                      <w:pPr>
                        <w:pStyle w:val="Zkladntext20"/>
                        <w:shd w:val="clear" w:color="auto" w:fill="auto"/>
                        <w:spacing w:before="0" w:line="245" w:lineRule="exact"/>
                        <w:ind w:firstLine="0"/>
                      </w:pPr>
                      <w:r>
                        <w:rPr>
                          <w:rStyle w:val="Zkladntext210ptExact"/>
                        </w:rPr>
                        <w:t xml:space="preserve">X </w:t>
                      </w:r>
                      <w:r>
                        <w:rPr>
                          <w:rStyle w:val="Zkladntext2Exact"/>
                        </w:rPr>
                        <w:t xml:space="preserve">pozemky, rostliny, porosty, povrchové a podzemní vody, ložiska nerostů </w:t>
                      </w:r>
                      <w:r>
                        <w:rPr>
                          <w:rStyle w:val="Zkladntext210ptExact"/>
                        </w:rPr>
                        <w:t xml:space="preserve">X </w:t>
                      </w:r>
                      <w:proofErr w:type="spellStart"/>
                      <w:r>
                        <w:rPr>
                          <w:rStyle w:val="Zkladntext2Exact"/>
                        </w:rPr>
                        <w:t>pLavidla</w:t>
                      </w:r>
                      <w:proofErr w:type="spellEnd"/>
                      <w:r>
                        <w:rPr>
                          <w:rStyle w:val="Zkladntext2Exact"/>
                        </w:rPr>
                        <w:t xml:space="preserve">, letadla, kolejová vozidla </w:t>
                      </w:r>
                      <w:r>
                        <w:rPr>
                          <w:rStyle w:val="Zkladntext210ptExact"/>
                        </w:rPr>
                        <w:t xml:space="preserve">X </w:t>
                      </w:r>
                      <w:r>
                        <w:rPr>
                          <w:rStyle w:val="Zkladntext2Exact"/>
                        </w:rPr>
                        <w:t xml:space="preserve">vzorky, názorné modely, prototypy </w:t>
                      </w:r>
                      <w:r>
                        <w:rPr>
                          <w:rStyle w:val="Zkladntext210ptExact"/>
                        </w:rPr>
                        <w:t xml:space="preserve">X </w:t>
                      </w:r>
                      <w:r>
                        <w:rPr>
                          <w:rStyle w:val="Zkladntext2Exact"/>
                        </w:rPr>
                        <w:t>zásoby sena nebo slámy a nemovitosti, v nichž jsou uloženy</w:t>
                      </w:r>
                    </w:p>
                    <w:p w:rsidR="00AA26C2" w:rsidRDefault="00AA26C2">
                      <w:pPr>
                        <w:pStyle w:val="Zkladntext20"/>
                        <w:shd w:val="clear" w:color="auto" w:fill="auto"/>
                        <w:spacing w:before="0" w:line="211" w:lineRule="exact"/>
                        <w:ind w:left="300" w:hanging="300"/>
                      </w:pPr>
                      <w:r>
                        <w:rPr>
                          <w:rStyle w:val="Zkladntext210ptExact"/>
                        </w:rPr>
                        <w:t xml:space="preserve">X </w:t>
                      </w:r>
                      <w:r>
                        <w:rPr>
                          <w:rStyle w:val="Zkladntext2Exact"/>
                        </w:rPr>
                        <w:t>válečné události, stávky, teroristické akty včetně chemických nebo biologických kontaminací</w:t>
                      </w:r>
                    </w:p>
                  </w:txbxContent>
                </v:textbox>
                <w10:wrap type="topAndBottom" anchorx="margin"/>
              </v:shape>
            </w:pict>
          </mc:Fallback>
        </mc:AlternateContent>
      </w:r>
      <w:r>
        <w:rPr>
          <w:noProof/>
        </w:rPr>
        <mc:AlternateContent>
          <mc:Choice Requires="wps">
            <w:drawing>
              <wp:anchor distT="1602740" distB="3601085" distL="3855720" distR="173990" simplePos="0" relativeHeight="251676672" behindDoc="1" locked="0" layoutInCell="1" allowOverlap="1">
                <wp:simplePos x="0" y="0"/>
                <wp:positionH relativeFrom="margin">
                  <wp:posOffset>3855720</wp:posOffset>
                </wp:positionH>
                <wp:positionV relativeFrom="paragraph">
                  <wp:posOffset>2154555</wp:posOffset>
                </wp:positionV>
                <wp:extent cx="2404745" cy="609600"/>
                <wp:effectExtent l="0" t="0" r="0" b="635"/>
                <wp:wrapTopAndBottom/>
                <wp:docPr id="6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line="240" w:lineRule="exact"/>
                              <w:ind w:firstLine="0"/>
                            </w:pPr>
                            <w:r>
                              <w:rPr>
                                <w:rStyle w:val="Zkladntext210ptExact"/>
                              </w:rPr>
                              <w:t xml:space="preserve">X </w:t>
                            </w:r>
                            <w:r>
                              <w:rPr>
                                <w:rStyle w:val="Zkladntext2Exact"/>
                              </w:rPr>
                              <w:t xml:space="preserve">zásah státní moci nebo veřejné správy </w:t>
                            </w:r>
                            <w:r>
                              <w:rPr>
                                <w:rStyle w:val="Zkladntext210ptExact"/>
                              </w:rPr>
                              <w:t xml:space="preserve">X </w:t>
                            </w:r>
                            <w:r>
                              <w:rPr>
                                <w:rStyle w:val="Zkladntext2Exact"/>
                              </w:rPr>
                              <w:t xml:space="preserve">působení jaderné energie </w:t>
                            </w:r>
                            <w:r>
                              <w:rPr>
                                <w:rStyle w:val="Zkladntext210ptExact"/>
                              </w:rPr>
                              <w:t xml:space="preserve">X </w:t>
                            </w:r>
                            <w:r>
                              <w:rPr>
                                <w:rStyle w:val="Zkladntext2Exact"/>
                              </w:rPr>
                              <w:t>na škodu způsobenou úmyslně pojištěným, pojistníkem, oprávněnou osobou nebo jinou osobou z podnětu některého z nich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60" type="#_x0000_t202" style="position:absolute;left:0;text-align:left;margin-left:303.6pt;margin-top:169.65pt;width:189.35pt;height:48pt;z-index:-251639808;visibility:visible;mso-wrap-style:square;mso-width-percent:0;mso-height-percent:0;mso-wrap-distance-left:303.6pt;mso-wrap-distance-top:126.2pt;mso-wrap-distance-right:13.7pt;mso-wrap-distance-bottom:283.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vBtAIAALQ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" filled="f" stroked="f">
                <v:textbox style="mso-fit-shape-to-text:t" inset="0,0,0,0">
                  <w:txbxContent>
                    <w:p w:rsidR="00AA26C2" w:rsidRDefault="00AA26C2">
                      <w:pPr>
                        <w:pStyle w:val="Zkladntext20"/>
                        <w:shd w:val="clear" w:color="auto" w:fill="auto"/>
                        <w:spacing w:before="0" w:line="240" w:lineRule="exact"/>
                        <w:ind w:firstLine="0"/>
                      </w:pPr>
                      <w:r>
                        <w:rPr>
                          <w:rStyle w:val="Zkladntext210ptExact"/>
                        </w:rPr>
                        <w:t xml:space="preserve">X </w:t>
                      </w:r>
                      <w:r>
                        <w:rPr>
                          <w:rStyle w:val="Zkladntext2Exact"/>
                        </w:rPr>
                        <w:t xml:space="preserve">zásah státní moci nebo veřejné správy </w:t>
                      </w:r>
                      <w:r>
                        <w:rPr>
                          <w:rStyle w:val="Zkladntext210ptExact"/>
                        </w:rPr>
                        <w:t xml:space="preserve">X </w:t>
                      </w:r>
                      <w:r>
                        <w:rPr>
                          <w:rStyle w:val="Zkladntext2Exact"/>
                        </w:rPr>
                        <w:t xml:space="preserve">působení jaderné energie </w:t>
                      </w:r>
                      <w:r>
                        <w:rPr>
                          <w:rStyle w:val="Zkladntext210ptExact"/>
                        </w:rPr>
                        <w:t xml:space="preserve">X </w:t>
                      </w:r>
                      <w:r>
                        <w:rPr>
                          <w:rStyle w:val="Zkladntext2Exact"/>
                        </w:rPr>
                        <w:t>na škodu způsobenou úmyslně pojištěným, pojistníkem, oprávněnou osobou nebo jinou osobou z podnětu některého z nich</w:t>
                      </w:r>
                    </w:p>
                  </w:txbxContent>
                </v:textbox>
                <w10:wrap type="topAndBottom" anchorx="margin"/>
              </v:shape>
            </w:pict>
          </mc:Fallback>
        </mc:AlternateContent>
      </w:r>
      <w:r>
        <w:rPr>
          <w:noProof/>
        </w:rPr>
        <mc:AlternateContent>
          <mc:Choice Requires="wps">
            <w:drawing>
              <wp:anchor distT="2444115" distB="3250565" distL="3441065" distR="191770" simplePos="0" relativeHeight="251677696" behindDoc="1" locked="0" layoutInCell="1" allowOverlap="1">
                <wp:simplePos x="0" y="0"/>
                <wp:positionH relativeFrom="margin">
                  <wp:posOffset>3441065</wp:posOffset>
                </wp:positionH>
                <wp:positionV relativeFrom="paragraph">
                  <wp:posOffset>2995930</wp:posOffset>
                </wp:positionV>
                <wp:extent cx="2800985" cy="274320"/>
                <wp:effectExtent l="4445" t="2540" r="4445" b="0"/>
                <wp:wrapTopAndBottom/>
                <wp:docPr id="6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line="216" w:lineRule="exact"/>
                              <w:ind w:firstLine="0"/>
                              <w:jc w:val="both"/>
                            </w:pPr>
                            <w:r>
                              <w:rPr>
                                <w:rStyle w:val="Zkladntext2Exact"/>
                              </w:rPr>
                              <w:t>Přesné znění výluk si prosím pozorně přečtěte v platné pojistné smlouvě.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061" type="#_x0000_t202" style="position:absolute;left:0;text-align:left;margin-left:270.95pt;margin-top:235.9pt;width:220.55pt;height:21.6pt;z-index:-251638784;visibility:visible;mso-wrap-style:square;mso-width-percent:0;mso-height-percent:0;mso-wrap-distance-left:270.95pt;mso-wrap-distance-top:192.45pt;mso-wrap-distance-right:15.1pt;mso-wrap-distance-bottom:25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vstgIAALQ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" filled="f" stroked="f">
                <v:textbox style="mso-fit-shape-to-text:t" inset="0,0,0,0">
                  <w:txbxContent>
                    <w:p w:rsidR="00AA26C2" w:rsidRDefault="00AA26C2">
                      <w:pPr>
                        <w:pStyle w:val="Zkladntext20"/>
                        <w:shd w:val="clear" w:color="auto" w:fill="auto"/>
                        <w:spacing w:before="0" w:line="216" w:lineRule="exact"/>
                        <w:ind w:firstLine="0"/>
                        <w:jc w:val="both"/>
                      </w:pPr>
                      <w:r>
                        <w:rPr>
                          <w:rStyle w:val="Zkladntext2Exact"/>
                        </w:rPr>
                        <w:t>Přesné znění výluk si prosím pozorně přečtěte v platné pojistné smlouvě.</w:t>
                      </w:r>
                    </w:p>
                  </w:txbxContent>
                </v:textbox>
                <w10:wrap type="topAndBottom" anchorx="margin"/>
              </v:shape>
            </w:pict>
          </mc:Fallback>
        </mc:AlternateContent>
      </w:r>
      <w:r>
        <w:rPr>
          <w:noProof/>
        </w:rPr>
        <mc:AlternateContent>
          <mc:Choice Requires="wps">
            <w:drawing>
              <wp:anchor distT="3013075" distB="2604770" distL="3840480" distR="125095" simplePos="0" relativeHeight="251678720" behindDoc="1" locked="0" layoutInCell="1" allowOverlap="1">
                <wp:simplePos x="0" y="0"/>
                <wp:positionH relativeFrom="margin">
                  <wp:posOffset>3840480</wp:posOffset>
                </wp:positionH>
                <wp:positionV relativeFrom="paragraph">
                  <wp:posOffset>3564255</wp:posOffset>
                </wp:positionV>
                <wp:extent cx="2468880" cy="353060"/>
                <wp:effectExtent l="3810" t="0" r="3810" b="0"/>
                <wp:wrapTopAndBottom/>
                <wp:docPr id="6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Nadpis40"/>
                              <w:keepNext/>
                              <w:keepLines/>
                              <w:shd w:val="clear" w:color="auto" w:fill="auto"/>
                              <w:spacing w:after="0" w:line="278" w:lineRule="exact"/>
                              <w:jc w:val="both"/>
                            </w:pPr>
                            <w:bookmarkStart w:id="223" w:name="bookmark200"/>
                            <w:r>
                              <w:rPr>
                                <w:rStyle w:val="Nadpis4Exact"/>
                                <w:color w:val="000000"/>
                              </w:rPr>
                              <w:t>Existují nějaká omezení v pojistném krytí?</w:t>
                            </w:r>
                            <w:bookmarkEnd w:id="2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062" type="#_x0000_t202" style="position:absolute;left:0;text-align:left;margin-left:302.4pt;margin-top:280.65pt;width:194.4pt;height:27.8pt;z-index:-251637760;visibility:visible;mso-wrap-style:square;mso-width-percent:0;mso-height-percent:0;mso-wrap-distance-left:302.4pt;mso-wrap-distance-top:237.25pt;mso-wrap-distance-right:9.85pt;mso-wrap-distance-bottom:20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IzsQIAALQFAAAOAAAAZHJzL2Uyb0RvYy54bWysVG1vmzAQ/j5p/8Hyd8pLCAV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" filled="f" stroked="f">
                <v:textbox style="mso-fit-shape-to-text:t" inset="0,0,0,0">
                  <w:txbxContent>
                    <w:p w:rsidR="00AA26C2" w:rsidRDefault="00AA26C2">
                      <w:pPr>
                        <w:pStyle w:val="Nadpis40"/>
                        <w:keepNext/>
                        <w:keepLines/>
                        <w:shd w:val="clear" w:color="auto" w:fill="auto"/>
                        <w:spacing w:after="0" w:line="278" w:lineRule="exact"/>
                        <w:jc w:val="both"/>
                      </w:pPr>
                      <w:bookmarkStart w:id="224" w:name="bookmark200"/>
                      <w:r>
                        <w:rPr>
                          <w:rStyle w:val="Nadpis4Exact"/>
                          <w:color w:val="000000"/>
                        </w:rPr>
                        <w:t>Existují nějaká omezení v pojistném krytí?</w:t>
                      </w:r>
                      <w:bookmarkEnd w:id="224"/>
                    </w:p>
                  </w:txbxContent>
                </v:textbox>
                <w10:wrap type="topAndBottom" anchorx="margin"/>
              </v:shape>
            </w:pict>
          </mc:Fallback>
        </mc:AlternateContent>
      </w:r>
      <w:r>
        <w:rPr>
          <w:noProof/>
        </w:rPr>
        <mc:AlternateContent>
          <mc:Choice Requires="wps">
            <w:drawing>
              <wp:anchor distT="3443605" distB="603885" distL="3846830" distR="63500" simplePos="0" relativeHeight="251679744" behindDoc="1" locked="0" layoutInCell="1" allowOverlap="1">
                <wp:simplePos x="0" y="0"/>
                <wp:positionH relativeFrom="margin">
                  <wp:posOffset>3846830</wp:posOffset>
                </wp:positionH>
                <wp:positionV relativeFrom="paragraph">
                  <wp:posOffset>3995420</wp:posOffset>
                </wp:positionV>
                <wp:extent cx="2557145" cy="1697355"/>
                <wp:effectExtent l="635" t="1905" r="4445" b="0"/>
                <wp:wrapTopAndBottom/>
                <wp:docPr id="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169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line="216" w:lineRule="exact"/>
                              <w:ind w:left="300" w:hanging="300"/>
                            </w:pPr>
                            <w:r>
                              <w:rPr>
                                <w:rStyle w:val="Zkladntext285ptExact0"/>
                              </w:rPr>
                              <w:t xml:space="preserve">3 maximální výše pojistného plnění pro movitý a nemovitý majetek </w:t>
                            </w:r>
                            <w:r>
                              <w:rPr>
                                <w:rStyle w:val="Zkladntext2Exact"/>
                              </w:rPr>
                              <w:t>je dána sjednanou pojistnou hodnotou věci (pojistnou částkou, Limitem pojistného plnění)</w:t>
                            </w:r>
                          </w:p>
                          <w:p w:rsidR="00AA26C2" w:rsidRDefault="00AA26C2">
                            <w:pPr>
                              <w:pStyle w:val="Zkladntext211"/>
                              <w:shd w:val="clear" w:color="auto" w:fill="auto"/>
                            </w:pPr>
                            <w:r>
                              <w:rPr>
                                <w:rStyle w:val="Zkladntext21Exact0"/>
                              </w:rPr>
                              <w:t xml:space="preserve">! </w:t>
                            </w:r>
                            <w:r>
                              <w:rPr>
                                <w:rStyle w:val="Zkladntext21Exact"/>
                              </w:rPr>
                              <w:t xml:space="preserve">maximální výše pojistného plnění pro pojištění odpovědnosti za újmu </w:t>
                            </w:r>
                            <w:r>
                              <w:rPr>
                                <w:rStyle w:val="Zkladntext2175ptExact"/>
                              </w:rPr>
                              <w:t xml:space="preserve">je dána sjednaným Limitem pojistného </w:t>
                            </w:r>
                            <w:proofErr w:type="spellStart"/>
                            <w:r>
                              <w:rPr>
                                <w:rStyle w:val="Zkladntext2175ptExact"/>
                              </w:rPr>
                              <w:t>pLnění</w:t>
                            </w:r>
                            <w:proofErr w:type="spellEnd"/>
                            <w:r>
                              <w:rPr>
                                <w:rStyle w:val="Zkladntext2175ptExact"/>
                              </w:rPr>
                              <w:t xml:space="preserve"> 3 pojištěný se podílí na pojistném plnění </w:t>
                            </w:r>
                            <w:r>
                              <w:rPr>
                                <w:rStyle w:val="Zkladntext21Exact"/>
                              </w:rPr>
                              <w:t>dohodnutou spoluúčasti</w:t>
                            </w:r>
                          </w:p>
                          <w:p w:rsidR="00AA26C2" w:rsidRDefault="00AA26C2">
                            <w:pPr>
                              <w:pStyle w:val="Zkladntext211"/>
                              <w:shd w:val="clear" w:color="auto" w:fill="auto"/>
                              <w:spacing w:line="170" w:lineRule="exact"/>
                            </w:pPr>
                            <w:r>
                              <w:rPr>
                                <w:rStyle w:val="Zkladntext2175ptExact0"/>
                              </w:rPr>
                              <w:t xml:space="preserve">! </w:t>
                            </w:r>
                            <w:r>
                              <w:rPr>
                                <w:rStyle w:val="Zkladntext2175ptExact"/>
                              </w:rPr>
                              <w:t xml:space="preserve">škody způsobené </w:t>
                            </w:r>
                            <w:r>
                              <w:rPr>
                                <w:rStyle w:val="Zkladntext21Exact"/>
                              </w:rPr>
                              <w:t>povodní nejsou kryty po dobu</w:t>
                            </w:r>
                          </w:p>
                          <w:p w:rsidR="00AA26C2" w:rsidRDefault="00AA26C2">
                            <w:pPr>
                              <w:pStyle w:val="Zkladntext20"/>
                              <w:shd w:val="clear" w:color="auto" w:fill="auto"/>
                              <w:spacing w:before="0" w:line="245" w:lineRule="exact"/>
                              <w:ind w:right="560" w:firstLine="300"/>
                            </w:pPr>
                            <w:r>
                              <w:rPr>
                                <w:rStyle w:val="Zkladntext285ptExact0"/>
                              </w:rPr>
                              <w:t xml:space="preserve">10 dnů </w:t>
                            </w:r>
                            <w:r>
                              <w:rPr>
                                <w:rStyle w:val="Zkladntext2Exact"/>
                              </w:rPr>
                              <w:t xml:space="preserve">od sjednání </w:t>
                            </w:r>
                            <w:proofErr w:type="gramStart"/>
                            <w:r>
                              <w:rPr>
                                <w:rStyle w:val="Zkladntext2Exact"/>
                              </w:rPr>
                              <w:t xml:space="preserve">pojištění </w:t>
                            </w:r>
                            <w:r>
                              <w:rPr>
                                <w:rStyle w:val="Zkladntext2Exact1"/>
                              </w:rPr>
                              <w:t>!</w:t>
                            </w:r>
                            <w:proofErr w:type="gramEnd"/>
                            <w:r>
                              <w:rPr>
                                <w:rStyle w:val="Zkladntext2Exact1"/>
                              </w:rPr>
                              <w:t xml:space="preserve"> </w:t>
                            </w:r>
                            <w:r>
                              <w:rPr>
                                <w:rStyle w:val="Zkladntext2Exact"/>
                              </w:rPr>
                              <w:t xml:space="preserve">snížení pojistného plnění pří </w:t>
                            </w:r>
                            <w:r>
                              <w:rPr>
                                <w:rStyle w:val="Zkladntext285ptExact0"/>
                              </w:rPr>
                              <w:t xml:space="preserve">nedodržení způsobu zabezpečení </w:t>
                            </w:r>
                            <w:r>
                              <w:rPr>
                                <w:rStyle w:val="Zkladntext2Exact"/>
                              </w:rPr>
                              <w:t>věcí při krádeži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63" type="#_x0000_t202" style="position:absolute;left:0;text-align:left;margin-left:302.9pt;margin-top:314.6pt;width:201.35pt;height:133.65pt;z-index:-251636736;visibility:visible;mso-wrap-style:square;mso-width-percent:0;mso-height-percent:0;mso-wrap-distance-left:302.9pt;mso-wrap-distance-top:271.15pt;mso-wrap-distance-right:5pt;mso-wrap-distance-bottom:47.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WiswIAALU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" filled="f" stroked="f">
                <v:textbox style="mso-fit-shape-to-text:t" inset="0,0,0,0">
                  <w:txbxContent>
                    <w:p w:rsidR="00AA26C2" w:rsidRDefault="00AA26C2">
                      <w:pPr>
                        <w:pStyle w:val="Zkladntext20"/>
                        <w:shd w:val="clear" w:color="auto" w:fill="auto"/>
                        <w:spacing w:before="0" w:line="216" w:lineRule="exact"/>
                        <w:ind w:left="300" w:hanging="300"/>
                      </w:pPr>
                      <w:r>
                        <w:rPr>
                          <w:rStyle w:val="Zkladntext285ptExact0"/>
                        </w:rPr>
                        <w:t xml:space="preserve">3 maximální výše pojistného plnění pro movitý a nemovitý majetek </w:t>
                      </w:r>
                      <w:r>
                        <w:rPr>
                          <w:rStyle w:val="Zkladntext2Exact"/>
                        </w:rPr>
                        <w:t>je dána sjednanou pojistnou hodnotou věci (pojistnou částkou, Limitem pojistného plnění)</w:t>
                      </w:r>
                    </w:p>
                    <w:p w:rsidR="00AA26C2" w:rsidRDefault="00AA26C2">
                      <w:pPr>
                        <w:pStyle w:val="Zkladntext211"/>
                        <w:shd w:val="clear" w:color="auto" w:fill="auto"/>
                      </w:pPr>
                      <w:r>
                        <w:rPr>
                          <w:rStyle w:val="Zkladntext21Exact0"/>
                        </w:rPr>
                        <w:t xml:space="preserve">! </w:t>
                      </w:r>
                      <w:r>
                        <w:rPr>
                          <w:rStyle w:val="Zkladntext21Exact"/>
                        </w:rPr>
                        <w:t xml:space="preserve">maximální výše pojistného plnění pro pojištění odpovědnosti za újmu </w:t>
                      </w:r>
                      <w:r>
                        <w:rPr>
                          <w:rStyle w:val="Zkladntext2175ptExact"/>
                        </w:rPr>
                        <w:t xml:space="preserve">je dána sjednaným Limitem pojistného </w:t>
                      </w:r>
                      <w:proofErr w:type="spellStart"/>
                      <w:r>
                        <w:rPr>
                          <w:rStyle w:val="Zkladntext2175ptExact"/>
                        </w:rPr>
                        <w:t>pLnění</w:t>
                      </w:r>
                      <w:proofErr w:type="spellEnd"/>
                      <w:r>
                        <w:rPr>
                          <w:rStyle w:val="Zkladntext2175ptExact"/>
                        </w:rPr>
                        <w:t xml:space="preserve"> 3 pojištěný se podílí na pojistném plnění </w:t>
                      </w:r>
                      <w:r>
                        <w:rPr>
                          <w:rStyle w:val="Zkladntext21Exact"/>
                        </w:rPr>
                        <w:t>dohodnutou spoluúčasti</w:t>
                      </w:r>
                    </w:p>
                    <w:p w:rsidR="00AA26C2" w:rsidRDefault="00AA26C2">
                      <w:pPr>
                        <w:pStyle w:val="Zkladntext211"/>
                        <w:shd w:val="clear" w:color="auto" w:fill="auto"/>
                        <w:spacing w:line="170" w:lineRule="exact"/>
                      </w:pPr>
                      <w:r>
                        <w:rPr>
                          <w:rStyle w:val="Zkladntext2175ptExact0"/>
                        </w:rPr>
                        <w:t xml:space="preserve">! </w:t>
                      </w:r>
                      <w:r>
                        <w:rPr>
                          <w:rStyle w:val="Zkladntext2175ptExact"/>
                        </w:rPr>
                        <w:t xml:space="preserve">škody způsobené </w:t>
                      </w:r>
                      <w:r>
                        <w:rPr>
                          <w:rStyle w:val="Zkladntext21Exact"/>
                        </w:rPr>
                        <w:t>povodní nejsou kryty po dobu</w:t>
                      </w:r>
                    </w:p>
                    <w:p w:rsidR="00AA26C2" w:rsidRDefault="00AA26C2">
                      <w:pPr>
                        <w:pStyle w:val="Zkladntext20"/>
                        <w:shd w:val="clear" w:color="auto" w:fill="auto"/>
                        <w:spacing w:before="0" w:line="245" w:lineRule="exact"/>
                        <w:ind w:right="560" w:firstLine="300"/>
                      </w:pPr>
                      <w:r>
                        <w:rPr>
                          <w:rStyle w:val="Zkladntext285ptExact0"/>
                        </w:rPr>
                        <w:t xml:space="preserve">10 dnů </w:t>
                      </w:r>
                      <w:r>
                        <w:rPr>
                          <w:rStyle w:val="Zkladntext2Exact"/>
                        </w:rPr>
                        <w:t xml:space="preserve">od sjednání </w:t>
                      </w:r>
                      <w:proofErr w:type="gramStart"/>
                      <w:r>
                        <w:rPr>
                          <w:rStyle w:val="Zkladntext2Exact"/>
                        </w:rPr>
                        <w:t xml:space="preserve">pojištění </w:t>
                      </w:r>
                      <w:r>
                        <w:rPr>
                          <w:rStyle w:val="Zkladntext2Exact1"/>
                        </w:rPr>
                        <w:t>!</w:t>
                      </w:r>
                      <w:proofErr w:type="gramEnd"/>
                      <w:r>
                        <w:rPr>
                          <w:rStyle w:val="Zkladntext2Exact1"/>
                        </w:rPr>
                        <w:t xml:space="preserve"> </w:t>
                      </w:r>
                      <w:r>
                        <w:rPr>
                          <w:rStyle w:val="Zkladntext2Exact"/>
                        </w:rPr>
                        <w:t xml:space="preserve">snížení pojistného plnění pří </w:t>
                      </w:r>
                      <w:r>
                        <w:rPr>
                          <w:rStyle w:val="Zkladntext285ptExact0"/>
                        </w:rPr>
                        <w:t xml:space="preserve">nedodržení způsobu zabezpečení </w:t>
                      </w:r>
                      <w:r>
                        <w:rPr>
                          <w:rStyle w:val="Zkladntext2Exact"/>
                        </w:rPr>
                        <w:t>věcí při krádeži</w:t>
                      </w:r>
                    </w:p>
                  </w:txbxContent>
                </v:textbox>
                <w10:wrap type="topAndBottom" anchorx="margin"/>
              </v:shape>
            </w:pict>
          </mc:Fallback>
        </mc:AlternateContent>
      </w:r>
      <w:r>
        <w:rPr>
          <w:noProof/>
        </w:rPr>
        <mc:AlternateContent>
          <mc:Choice Requires="wps">
            <w:drawing>
              <wp:anchor distT="5443855" distB="247650" distL="3422650" distR="63500" simplePos="0" relativeHeight="251680768" behindDoc="1" locked="0" layoutInCell="1" allowOverlap="1">
                <wp:simplePos x="0" y="0"/>
                <wp:positionH relativeFrom="margin">
                  <wp:posOffset>3422650</wp:posOffset>
                </wp:positionH>
                <wp:positionV relativeFrom="paragraph">
                  <wp:posOffset>5995670</wp:posOffset>
                </wp:positionV>
                <wp:extent cx="2971800" cy="280670"/>
                <wp:effectExtent l="0" t="1905" r="4445" b="3175"/>
                <wp:wrapTopAndBottom/>
                <wp:docPr id="5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0"/>
                              <w:shd w:val="clear" w:color="auto" w:fill="auto"/>
                              <w:spacing w:before="0" w:line="221" w:lineRule="exact"/>
                              <w:ind w:firstLine="0"/>
                              <w:jc w:val="both"/>
                            </w:pPr>
                            <w:r>
                              <w:rPr>
                                <w:rStyle w:val="Zkladntext2Exact"/>
                              </w:rPr>
                              <w:t>Přesné znění limitů a omezení si prosím pozorně přečtěte v platné pojistné smlouvě.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064" type="#_x0000_t202" style="position:absolute;left:0;text-align:left;margin-left:269.5pt;margin-top:472.1pt;width:234pt;height:22.1pt;z-index:-251635712;visibility:visible;mso-wrap-style:square;mso-width-percent:0;mso-height-percent:0;mso-wrap-distance-left:269.5pt;mso-wrap-distance-top:428.65pt;mso-wrap-distance-right: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" filled="f" stroked="f">
                <v:textbox style="mso-fit-shape-to-text:t" inset="0,0,0,0">
                  <w:txbxContent>
                    <w:p w:rsidR="00AA26C2" w:rsidRDefault="00AA26C2">
                      <w:pPr>
                        <w:pStyle w:val="Zkladntext20"/>
                        <w:shd w:val="clear" w:color="auto" w:fill="auto"/>
                        <w:spacing w:before="0" w:line="221" w:lineRule="exact"/>
                        <w:ind w:firstLine="0"/>
                        <w:jc w:val="both"/>
                      </w:pPr>
                      <w:r>
                        <w:rPr>
                          <w:rStyle w:val="Zkladntext2Exact"/>
                        </w:rPr>
                        <w:t>Přesné znění limitů a omezení si prosím pozorně přečtěte v platné pojistné smlouvě.</w:t>
                      </w:r>
                    </w:p>
                  </w:txbxContent>
                </v:textbox>
                <w10:wrap type="topAndBottom" anchorx="margin"/>
              </v:shape>
            </w:pict>
          </mc:Fallback>
        </mc:AlternateContent>
      </w:r>
      <w:r>
        <w:t xml:space="preserve">Pojištění nemovitého a movitého majetku Vaší firmy, např. obchodu, hotelu, provozovny, bytového domu, obce a odpovědnosti za újmu vzniklou jinému v </w:t>
      </w:r>
      <w:proofErr w:type="spellStart"/>
      <w:r>
        <w:t>souvisLosti</w:t>
      </w:r>
      <w:proofErr w:type="spellEnd"/>
      <w:r>
        <w:t xml:space="preserve"> s Vaší činností, včetně újmy způsobené vadou výrobku a vadou práce po předání.</w:t>
      </w:r>
      <w:r>
        <w:br w:type="page"/>
      </w:r>
    </w:p>
    <w:p w:rsidR="00DF2B50" w:rsidRDefault="00240440">
      <w:pPr>
        <w:pStyle w:val="Nadpis40"/>
        <w:keepNext/>
        <w:keepLines/>
        <w:shd w:val="clear" w:color="auto" w:fill="auto"/>
        <w:spacing w:after="6" w:line="200" w:lineRule="exact"/>
        <w:jc w:val="both"/>
      </w:pPr>
      <w:r>
        <w:rPr>
          <w:noProof/>
        </w:rPr>
        <w:lastRenderedPageBreak/>
        <w:drawing>
          <wp:anchor distT="0" distB="0" distL="63500" distR="64135" simplePos="0" relativeHeight="251681792" behindDoc="1" locked="0" layoutInCell="1" allowOverlap="1">
            <wp:simplePos x="0" y="0"/>
            <wp:positionH relativeFrom="margin">
              <wp:posOffset>-202565</wp:posOffset>
            </wp:positionH>
            <wp:positionV relativeFrom="margin">
              <wp:posOffset>6350</wp:posOffset>
            </wp:positionV>
            <wp:extent cx="347345" cy="359410"/>
            <wp:effectExtent l="0" t="0" r="0" b="0"/>
            <wp:wrapSquare wrapText="right"/>
            <wp:docPr id="108" name="obrázek 108" descr="C:\Users\stedra\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tedra\AppData\Local\Temp\FineReader12.00\media\image15.jpe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734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4135" simplePos="0" relativeHeight="251682816" behindDoc="1" locked="0" layoutInCell="1" allowOverlap="1">
            <wp:simplePos x="0" y="0"/>
            <wp:positionH relativeFrom="margin">
              <wp:posOffset>-199390</wp:posOffset>
            </wp:positionH>
            <wp:positionV relativeFrom="margin">
              <wp:posOffset>2484120</wp:posOffset>
            </wp:positionV>
            <wp:extent cx="341630" cy="353695"/>
            <wp:effectExtent l="0" t="0" r="0" b="0"/>
            <wp:wrapSquare wrapText="right"/>
            <wp:docPr id="109" name="obrázek 109" descr="C:\Users\stedra\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tedra\AppData\Local\Temp\FineReader12.00\media\image16.jpe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41630" cy="3536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83840" behindDoc="1" locked="0" layoutInCell="1" allowOverlap="1">
            <wp:simplePos x="0" y="0"/>
            <wp:positionH relativeFrom="margin">
              <wp:posOffset>-199390</wp:posOffset>
            </wp:positionH>
            <wp:positionV relativeFrom="margin">
              <wp:posOffset>3688080</wp:posOffset>
            </wp:positionV>
            <wp:extent cx="347345" cy="359410"/>
            <wp:effectExtent l="0" t="0" r="0" b="0"/>
            <wp:wrapSquare wrapText="right"/>
            <wp:docPr id="110" name="obrázek 110" descr="C:\Users\stedra\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stedra\AppData\Local\Temp\FineReader12.00\media\image17.jpe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4734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84864" behindDoc="1" locked="0" layoutInCell="1" allowOverlap="1">
            <wp:simplePos x="0" y="0"/>
            <wp:positionH relativeFrom="margin">
              <wp:posOffset>-196850</wp:posOffset>
            </wp:positionH>
            <wp:positionV relativeFrom="margin">
              <wp:posOffset>4483735</wp:posOffset>
            </wp:positionV>
            <wp:extent cx="341630" cy="353695"/>
            <wp:effectExtent l="0" t="0" r="0" b="0"/>
            <wp:wrapSquare wrapText="right"/>
            <wp:docPr id="111" name="obrázek 111" descr="C:\Users\stedra\AppData\Local\Temp\FineRead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stedra\AppData\Local\Temp\FineReader12.00\media\image18.jpe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41630" cy="353695"/>
                    </a:xfrm>
                    <a:prstGeom prst="rect">
                      <a:avLst/>
                    </a:prstGeom>
                    <a:noFill/>
                  </pic:spPr>
                </pic:pic>
              </a:graphicData>
            </a:graphic>
            <wp14:sizeRelH relativeFrom="page">
              <wp14:pctWidth>0</wp14:pctWidth>
            </wp14:sizeRelH>
            <wp14:sizeRelV relativeFrom="page">
              <wp14:pctHeight>0</wp14:pctHeight>
            </wp14:sizeRelV>
          </wp:anchor>
        </w:drawing>
      </w:r>
      <w:bookmarkStart w:id="225" w:name="bookmark206"/>
      <w:r>
        <w:t>Kde se na mne vztahuje pojistné krytí?</w:t>
      </w:r>
      <w:bookmarkEnd w:id="225"/>
    </w:p>
    <w:p w:rsidR="00DF2B50" w:rsidRDefault="00240440">
      <w:pPr>
        <w:pStyle w:val="Zkladntext221"/>
        <w:numPr>
          <w:ilvl w:val="0"/>
          <w:numId w:val="91"/>
        </w:numPr>
        <w:shd w:val="clear" w:color="auto" w:fill="auto"/>
        <w:tabs>
          <w:tab w:val="left" w:pos="349"/>
        </w:tabs>
        <w:spacing w:before="0"/>
        <w:ind w:firstLine="0"/>
      </w:pPr>
      <w:r>
        <w:rPr>
          <w:rStyle w:val="Zkladntext2285pt"/>
        </w:rPr>
        <w:t xml:space="preserve">Pojištění </w:t>
      </w:r>
      <w:proofErr w:type="gramStart"/>
      <w:r>
        <w:rPr>
          <w:rStyle w:val="Zkladntext2285pt"/>
        </w:rPr>
        <w:t xml:space="preserve">majetku </w:t>
      </w:r>
      <w:r>
        <w:t>- na</w:t>
      </w:r>
      <w:proofErr w:type="gramEnd"/>
      <w:r>
        <w:t xml:space="preserve"> místě pojištění uvedeném v pojistné smlouvě v rámci území České republiky.</w:t>
      </w:r>
    </w:p>
    <w:p w:rsidR="00DF2B50" w:rsidRDefault="00240440">
      <w:pPr>
        <w:pStyle w:val="Zkladntext221"/>
        <w:numPr>
          <w:ilvl w:val="0"/>
          <w:numId w:val="91"/>
        </w:numPr>
        <w:shd w:val="clear" w:color="auto" w:fill="auto"/>
        <w:tabs>
          <w:tab w:val="left" w:pos="354"/>
        </w:tabs>
        <w:spacing w:before="0"/>
        <w:ind w:firstLine="0"/>
      </w:pPr>
      <w:r>
        <w:rPr>
          <w:rStyle w:val="Zkladntext2285pt"/>
        </w:rPr>
        <w:t xml:space="preserve">Pojištění odpovědnosti za </w:t>
      </w:r>
      <w:proofErr w:type="gramStart"/>
      <w:r>
        <w:rPr>
          <w:rStyle w:val="Zkladntext2285pt"/>
        </w:rPr>
        <w:t xml:space="preserve">újmu </w:t>
      </w:r>
      <w:r>
        <w:t>- volitelná</w:t>
      </w:r>
      <w:proofErr w:type="gramEnd"/>
      <w:r>
        <w:t xml:space="preserve"> územní platnost pojištění</w:t>
      </w:r>
    </w:p>
    <w:p w:rsidR="00DF2B50" w:rsidRDefault="00240440">
      <w:pPr>
        <w:pStyle w:val="Zkladntext221"/>
        <w:numPr>
          <w:ilvl w:val="0"/>
          <w:numId w:val="92"/>
        </w:numPr>
        <w:shd w:val="clear" w:color="auto" w:fill="auto"/>
        <w:tabs>
          <w:tab w:val="left" w:pos="578"/>
        </w:tabs>
        <w:spacing w:before="0"/>
        <w:ind w:left="320" w:firstLine="0"/>
      </w:pPr>
      <w:r>
        <w:t>Česká republika</w:t>
      </w:r>
    </w:p>
    <w:p w:rsidR="00DF2B50" w:rsidRDefault="00240440">
      <w:pPr>
        <w:pStyle w:val="Zkladntext221"/>
        <w:numPr>
          <w:ilvl w:val="0"/>
          <w:numId w:val="92"/>
        </w:numPr>
        <w:shd w:val="clear" w:color="auto" w:fill="auto"/>
        <w:tabs>
          <w:tab w:val="left" w:pos="578"/>
        </w:tabs>
        <w:spacing w:before="0"/>
        <w:ind w:left="320" w:firstLine="0"/>
      </w:pPr>
      <w:r>
        <w:t>Česká republika a sousední státy</w:t>
      </w:r>
    </w:p>
    <w:p w:rsidR="00DF2B50" w:rsidRDefault="00240440">
      <w:pPr>
        <w:pStyle w:val="Zkladntext221"/>
        <w:numPr>
          <w:ilvl w:val="0"/>
          <w:numId w:val="92"/>
        </w:numPr>
        <w:shd w:val="clear" w:color="auto" w:fill="auto"/>
        <w:tabs>
          <w:tab w:val="left" w:pos="578"/>
        </w:tabs>
        <w:spacing w:before="0"/>
        <w:ind w:left="320" w:firstLine="0"/>
      </w:pPr>
      <w:r>
        <w:t>Evropa</w:t>
      </w:r>
    </w:p>
    <w:p w:rsidR="00DF2B50" w:rsidRDefault="00240440">
      <w:pPr>
        <w:pStyle w:val="Zkladntext221"/>
        <w:numPr>
          <w:ilvl w:val="0"/>
          <w:numId w:val="92"/>
        </w:numPr>
        <w:shd w:val="clear" w:color="auto" w:fill="auto"/>
        <w:tabs>
          <w:tab w:val="left" w:pos="578"/>
        </w:tabs>
        <w:spacing w:before="0" w:after="497"/>
        <w:ind w:left="320" w:firstLine="0"/>
      </w:pPr>
      <w:r>
        <w:t>celý svět vyjma USA a Kanady.</w:t>
      </w:r>
    </w:p>
    <w:p w:rsidR="00DF2B50" w:rsidRDefault="00240440">
      <w:pPr>
        <w:pStyle w:val="Nadpis40"/>
        <w:keepNext/>
        <w:keepLines/>
        <w:shd w:val="clear" w:color="auto" w:fill="auto"/>
        <w:spacing w:after="121" w:line="200" w:lineRule="exact"/>
        <w:jc w:val="both"/>
      </w:pPr>
      <w:bookmarkStart w:id="226" w:name="bookmark207"/>
      <w:r>
        <w:t>Jaké mám povinnosti?</w:t>
      </w:r>
      <w:bookmarkEnd w:id="226"/>
    </w:p>
    <w:p w:rsidR="00DF2B50" w:rsidRDefault="00240440">
      <w:pPr>
        <w:pStyle w:val="Zkladntext221"/>
        <w:numPr>
          <w:ilvl w:val="0"/>
          <w:numId w:val="93"/>
        </w:numPr>
        <w:shd w:val="clear" w:color="auto" w:fill="auto"/>
        <w:tabs>
          <w:tab w:val="left" w:pos="354"/>
        </w:tabs>
        <w:spacing w:before="0" w:line="216" w:lineRule="exact"/>
        <w:ind w:firstLine="0"/>
      </w:pPr>
      <w:r>
        <w:t>Plně a pravdivě informovat o pojišťovaném riziku před i po dobu platnosti smlouvy.</w:t>
      </w:r>
    </w:p>
    <w:p w:rsidR="00DF2B50" w:rsidRDefault="00240440">
      <w:pPr>
        <w:pStyle w:val="Zkladntext221"/>
        <w:numPr>
          <w:ilvl w:val="0"/>
          <w:numId w:val="93"/>
        </w:numPr>
        <w:shd w:val="clear" w:color="auto" w:fill="auto"/>
        <w:tabs>
          <w:tab w:val="left" w:pos="358"/>
        </w:tabs>
        <w:spacing w:before="0" w:line="216" w:lineRule="exact"/>
        <w:ind w:firstLine="0"/>
      </w:pPr>
      <w:r>
        <w:t>Dbát, aby škoda nenastala, učinit opatření ke zmírnění následků škodné události, která již nastala.</w:t>
      </w:r>
    </w:p>
    <w:p w:rsidR="00DF2B50" w:rsidRDefault="00240440">
      <w:pPr>
        <w:pStyle w:val="Zkladntext221"/>
        <w:numPr>
          <w:ilvl w:val="0"/>
          <w:numId w:val="93"/>
        </w:numPr>
        <w:shd w:val="clear" w:color="auto" w:fill="auto"/>
        <w:tabs>
          <w:tab w:val="left" w:pos="358"/>
        </w:tabs>
        <w:spacing w:before="0" w:line="216" w:lineRule="exact"/>
        <w:ind w:firstLine="0"/>
      </w:pPr>
      <w:r>
        <w:t xml:space="preserve">Neodkladně nahlásit škodu </w:t>
      </w:r>
      <w:proofErr w:type="spellStart"/>
      <w:r>
        <w:t>pojištovně</w:t>
      </w:r>
      <w:proofErr w:type="spellEnd"/>
      <w:r>
        <w:t>.</w:t>
      </w:r>
    </w:p>
    <w:p w:rsidR="00DF2B50" w:rsidRDefault="00240440">
      <w:pPr>
        <w:pStyle w:val="Zkladntext221"/>
        <w:numPr>
          <w:ilvl w:val="0"/>
          <w:numId w:val="93"/>
        </w:numPr>
        <w:shd w:val="clear" w:color="auto" w:fill="auto"/>
        <w:tabs>
          <w:tab w:val="left" w:pos="358"/>
        </w:tabs>
        <w:spacing w:before="0" w:after="493" w:line="216" w:lineRule="exact"/>
        <w:ind w:firstLine="0"/>
      </w:pPr>
      <w:r>
        <w:t>Spolupracovat s pojišťovnou při určení výše škody.</w:t>
      </w:r>
    </w:p>
    <w:p w:rsidR="00DF2B50" w:rsidRDefault="00240440">
      <w:pPr>
        <w:pStyle w:val="Nadpis40"/>
        <w:keepNext/>
        <w:keepLines/>
        <w:shd w:val="clear" w:color="auto" w:fill="auto"/>
        <w:spacing w:after="0" w:line="200" w:lineRule="exact"/>
        <w:jc w:val="both"/>
      </w:pPr>
      <w:bookmarkStart w:id="227" w:name="bookmark208"/>
      <w:r>
        <w:t>Kdy a jak provádět platby?</w:t>
      </w:r>
      <w:bookmarkEnd w:id="227"/>
    </w:p>
    <w:p w:rsidR="00DF2B50" w:rsidRDefault="00240440">
      <w:pPr>
        <w:pStyle w:val="Zkladntext221"/>
        <w:shd w:val="clear" w:color="auto" w:fill="auto"/>
        <w:spacing w:before="0" w:line="216" w:lineRule="exact"/>
        <w:ind w:firstLine="0"/>
      </w:pPr>
      <w:r>
        <w:t>Běžné pojistné je splatné prvním dnem pojistného období, není-li v pojistné smlouvě uvedeno jinak.</w:t>
      </w:r>
    </w:p>
    <w:p w:rsidR="00DF2B50" w:rsidRDefault="00240440">
      <w:pPr>
        <w:pStyle w:val="Zkladntext221"/>
        <w:shd w:val="clear" w:color="auto" w:fill="auto"/>
        <w:spacing w:before="0" w:after="493" w:line="216" w:lineRule="exact"/>
        <w:ind w:right="300" w:firstLine="0"/>
      </w:pPr>
      <w:r>
        <w:t xml:space="preserve">Pojistné lze platit zejména převodem z bankovního účtu (příkaz k úhradě, trvalý příkaz nebo souhlas s </w:t>
      </w:r>
      <w:proofErr w:type="gramStart"/>
      <w:r>
        <w:t>inkasem - SINK</w:t>
      </w:r>
      <w:proofErr w:type="gramEnd"/>
      <w:r>
        <w:t xml:space="preserve">), poštovní poukázkou, prostřednictvím SIPO nebo platebních terminálů a bankomatů bank, s nimiž máme uzavřenou dohodu o tomto způsobu placení pojistného (jejich seznam zveřejňujeme na svých webových stránkách </w:t>
      </w:r>
      <w:hyperlink r:id="rId86" w:history="1">
        <w:r>
          <w:rPr>
            <w:rStyle w:val="Hypertextovodkaz"/>
            <w:lang w:val="en-US" w:eastAsia="en-US" w:bidi="en-US"/>
          </w:rPr>
          <w:t>www.koop.cz</w:t>
        </w:r>
      </w:hyperlink>
      <w:r>
        <w:rPr>
          <w:lang w:val="en-US" w:eastAsia="en-US" w:bidi="en-US"/>
        </w:rPr>
        <w:t xml:space="preserve">), </w:t>
      </w:r>
      <w:r>
        <w:t>není-li pojistnou smlouvou některý způsob vyloučen.</w:t>
      </w:r>
    </w:p>
    <w:p w:rsidR="00DF2B50" w:rsidRDefault="00240440">
      <w:pPr>
        <w:pStyle w:val="Nadpis40"/>
        <w:keepNext/>
        <w:keepLines/>
        <w:shd w:val="clear" w:color="auto" w:fill="auto"/>
        <w:spacing w:after="0" w:line="200" w:lineRule="exact"/>
        <w:jc w:val="both"/>
      </w:pPr>
      <w:bookmarkStart w:id="228" w:name="bookmark209"/>
      <w:r>
        <w:t>Kdy pojistné krytí začíná a končí?</w:t>
      </w:r>
      <w:bookmarkEnd w:id="228"/>
    </w:p>
    <w:p w:rsidR="00DF2B50" w:rsidRDefault="00240440">
      <w:pPr>
        <w:pStyle w:val="Zkladntext221"/>
        <w:shd w:val="clear" w:color="auto" w:fill="auto"/>
        <w:spacing w:before="0" w:after="497"/>
        <w:ind w:right="580" w:firstLine="0"/>
        <w:jc w:val="left"/>
      </w:pPr>
      <w:r>
        <w:t>Začíná datem uvedeným v pojistné smlouvě jako počátek pojištění a končí datem uvedeným v pojistné smlouvě jako konec pojištění.</w:t>
      </w:r>
    </w:p>
    <w:p w:rsidR="00DF2B50" w:rsidRDefault="00240440">
      <w:pPr>
        <w:pStyle w:val="Nadpis40"/>
        <w:keepNext/>
        <w:keepLines/>
        <w:shd w:val="clear" w:color="auto" w:fill="auto"/>
        <w:spacing w:after="0" w:line="200" w:lineRule="exact"/>
        <w:jc w:val="both"/>
      </w:pPr>
      <w:bookmarkStart w:id="229" w:name="bookmark210"/>
      <w:r>
        <w:t>jak mohu smlouvu vypovědět?</w:t>
      </w:r>
      <w:bookmarkEnd w:id="229"/>
    </w:p>
    <w:p w:rsidR="00DF2B50" w:rsidRDefault="00240440">
      <w:pPr>
        <w:pStyle w:val="Zkladntext211"/>
        <w:shd w:val="clear" w:color="auto" w:fill="auto"/>
        <w:spacing w:line="216" w:lineRule="exact"/>
        <w:jc w:val="both"/>
      </w:pPr>
      <w:r>
        <w:t xml:space="preserve">Písemnou výpovědí </w:t>
      </w:r>
      <w:r>
        <w:rPr>
          <w:rStyle w:val="Zkladntext218pt"/>
        </w:rPr>
        <w:t>doručenou:</w:t>
      </w:r>
    </w:p>
    <w:p w:rsidR="00DF2B50" w:rsidRDefault="00240440">
      <w:pPr>
        <w:pStyle w:val="Zkladntext221"/>
        <w:numPr>
          <w:ilvl w:val="0"/>
          <w:numId w:val="94"/>
        </w:numPr>
        <w:shd w:val="clear" w:color="auto" w:fill="auto"/>
        <w:tabs>
          <w:tab w:val="left" w:pos="340"/>
        </w:tabs>
        <w:spacing w:before="0" w:line="216" w:lineRule="exact"/>
        <w:ind w:firstLine="0"/>
      </w:pPr>
      <w:r>
        <w:t>do dvou měsíců ode dne uzavření pojistné smlouvy; pojištění zanikne uplynutím osmidenní výpovědní doby</w:t>
      </w:r>
    </w:p>
    <w:p w:rsidR="00DF2B50" w:rsidRDefault="00240440">
      <w:pPr>
        <w:pStyle w:val="Zkladntext221"/>
        <w:numPr>
          <w:ilvl w:val="0"/>
          <w:numId w:val="94"/>
        </w:numPr>
        <w:shd w:val="clear" w:color="auto" w:fill="auto"/>
        <w:tabs>
          <w:tab w:val="left" w:pos="340"/>
        </w:tabs>
        <w:spacing w:before="0" w:line="216" w:lineRule="exact"/>
        <w:ind w:left="320" w:right="700"/>
        <w:jc w:val="left"/>
      </w:pPr>
      <w:r>
        <w:t>nejméně šest týdnů před koncem pojistného období; pojištěni zanikne posledním dnem daného pojistného období</w:t>
      </w:r>
    </w:p>
    <w:p w:rsidR="00DF2B50" w:rsidRDefault="00240440">
      <w:pPr>
        <w:pStyle w:val="Zkladntext221"/>
        <w:numPr>
          <w:ilvl w:val="0"/>
          <w:numId w:val="94"/>
        </w:numPr>
        <w:shd w:val="clear" w:color="auto" w:fill="auto"/>
        <w:tabs>
          <w:tab w:val="left" w:pos="340"/>
        </w:tabs>
        <w:spacing w:before="0" w:after="5605" w:line="216" w:lineRule="exact"/>
        <w:ind w:left="320"/>
        <w:jc w:val="left"/>
      </w:pPr>
      <w:r>
        <w:t>do tří měsíců ode dne oznámení vzniku pojistné události pojišťovně; pojištění zanikne uplynutím měsíční výpovědní doby.</w:t>
      </w:r>
    </w:p>
    <w:p w:rsidR="00DF2B50" w:rsidRDefault="00240440">
      <w:pPr>
        <w:pStyle w:val="Zkladntext231"/>
        <w:shd w:val="clear" w:color="auto" w:fill="auto"/>
        <w:spacing w:before="0" w:line="110" w:lineRule="exact"/>
        <w:sectPr w:rsidR="00DF2B50">
          <w:footerReference w:type="even" r:id="rId87"/>
          <w:footerReference w:type="default" r:id="rId88"/>
          <w:headerReference w:type="first" r:id="rId89"/>
          <w:footerReference w:type="first" r:id="rId90"/>
          <w:pgSz w:w="11900" w:h="16840"/>
          <w:pgMar w:top="833" w:right="820" w:bottom="1544" w:left="948" w:header="0" w:footer="3" w:gutter="0"/>
          <w:pgNumType w:start="42"/>
          <w:cols w:space="720"/>
          <w:noEndnote/>
          <w:docGrid w:linePitch="360"/>
        </w:sectPr>
      </w:pPr>
      <w:r>
        <w:t>10/2018</w:t>
      </w:r>
    </w:p>
    <w:p w:rsidR="00DF2B50" w:rsidRDefault="00240440">
      <w:pPr>
        <w:spacing w:line="496" w:lineRule="exact"/>
      </w:pPr>
      <w:r>
        <w:rPr>
          <w:noProof/>
        </w:rPr>
        <w:lastRenderedPageBreak/>
        <mc:AlternateContent>
          <mc:Choice Requires="wps">
            <w:drawing>
              <wp:anchor distT="0" distB="0" distL="63500" distR="63500" simplePos="0" relativeHeight="251636736" behindDoc="0" locked="0" layoutInCell="1" allowOverlap="1">
                <wp:simplePos x="0" y="0"/>
                <wp:positionH relativeFrom="margin">
                  <wp:posOffset>635</wp:posOffset>
                </wp:positionH>
                <wp:positionV relativeFrom="paragraph">
                  <wp:posOffset>0</wp:posOffset>
                </wp:positionV>
                <wp:extent cx="76200" cy="63500"/>
                <wp:effectExtent l="1905" t="1905" r="0" b="1270"/>
                <wp:wrapNone/>
                <wp:docPr id="5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kladntext24"/>
                              <w:shd w:val="clear" w:color="auto" w:fill="auto"/>
                              <w:spacing w:line="100" w:lineRule="exact"/>
                            </w:pPr>
                            <w: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065" type="#_x0000_t202" style="position:absolute;margin-left:.05pt;margin-top:0;width:6pt;height:5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YHrw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" filled="f" stroked="f">
                <v:textbox style="mso-fit-shape-to-text:t" inset="0,0,0,0">
                  <w:txbxContent>
                    <w:p w:rsidR="00AA26C2" w:rsidRDefault="00AA26C2">
                      <w:pPr>
                        <w:pStyle w:val="Zkladntext24"/>
                        <w:shd w:val="clear" w:color="auto" w:fill="auto"/>
                        <w:spacing w:line="100" w:lineRule="exact"/>
                      </w:pPr>
                      <w:r>
                        <w:t>1</w:t>
                      </w:r>
                    </w:p>
                  </w:txbxContent>
                </v:textbox>
                <w10:wrap anchorx="margin"/>
              </v:shape>
            </w:pict>
          </mc:Fallback>
        </mc:AlternateContent>
      </w:r>
    </w:p>
    <w:p w:rsidR="00DF2B50" w:rsidRDefault="00DF2B50">
      <w:pPr>
        <w:rPr>
          <w:sz w:val="2"/>
          <w:szCs w:val="2"/>
        </w:rPr>
        <w:sectPr w:rsidR="00DF2B50">
          <w:pgSz w:w="11900" w:h="16840"/>
          <w:pgMar w:top="753" w:right="514" w:bottom="753" w:left="11267" w:header="0" w:footer="3" w:gutter="0"/>
          <w:cols w:space="720"/>
          <w:noEndnote/>
          <w:docGrid w:linePitch="360"/>
        </w:sectPr>
      </w:pPr>
    </w:p>
    <w:p w:rsidR="00DF2B50" w:rsidRDefault="00240440">
      <w:pPr>
        <w:pStyle w:val="Titulektabulky30"/>
        <w:framePr w:w="14050" w:wrap="notBeside" w:vAnchor="text" w:hAnchor="text" w:xAlign="center" w:y="1"/>
        <w:shd w:val="clear" w:color="auto" w:fill="auto"/>
        <w:spacing w:line="170" w:lineRule="exact"/>
      </w:pPr>
      <w:r>
        <w:lastRenderedPageBreak/>
        <w:t>Příloha č. 1 - seznam nemovitostí MO Plzeň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37"/>
        <w:gridCol w:w="5314"/>
        <w:gridCol w:w="1699"/>
      </w:tblGrid>
      <w:tr w:rsidR="00DF2B50">
        <w:trPr>
          <w:trHeight w:hRule="exact" w:val="259"/>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70" w:lineRule="exact"/>
              <w:ind w:firstLine="0"/>
              <w:jc w:val="center"/>
            </w:pPr>
            <w:r>
              <w:rPr>
                <w:rStyle w:val="Zkladntext2TimesNewRoman85ptTun"/>
                <w:rFonts w:eastAsia="Franklin Gothic Heavy"/>
              </w:rPr>
              <w:t>adresa/číslo parcelní</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70" w:lineRule="exact"/>
              <w:ind w:firstLine="0"/>
              <w:jc w:val="center"/>
            </w:pPr>
            <w:r>
              <w:rPr>
                <w:rStyle w:val="Zkladntext2TimesNewRoman85ptTun"/>
                <w:rFonts w:eastAsia="Franklin Gothic Heavy"/>
              </w:rPr>
              <w:t>charakter stavby</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70" w:lineRule="exact"/>
              <w:ind w:firstLine="0"/>
              <w:jc w:val="right"/>
            </w:pPr>
            <w:r>
              <w:rPr>
                <w:rStyle w:val="Zkladntext2TimesNewRoman85ptTun"/>
                <w:rFonts w:eastAsia="Franklin Gothic Heavy"/>
              </w:rPr>
              <w:t>pojistná částka v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alej Svobody 882/60, 323 00 Plzeň, </w:t>
            </w:r>
            <w:proofErr w:type="spellStart"/>
            <w:r>
              <w:rPr>
                <w:rStyle w:val="Zkladntext2TimesNewRoman"/>
                <w:rFonts w:eastAsia="Franklin Gothic Heavy"/>
              </w:rPr>
              <w:t>parc.č</w:t>
            </w:r>
            <w:proofErr w:type="spellEnd"/>
            <w:r>
              <w:rPr>
                <w:rStyle w:val="Zkladntext2TimesNewRoman"/>
                <w:rFonts w:eastAsia="Franklin Gothic Heavy"/>
              </w:rPr>
              <w:t xml:space="preserve">. 11319/110 </w:t>
            </w:r>
            <w:proofErr w:type="spellStart"/>
            <w:r>
              <w:rPr>
                <w:rStyle w:val="Zkladntext2TimesNewRoman"/>
                <w:rFonts w:eastAsia="Franklin Gothic Heavy"/>
              </w:rPr>
              <w:t>k.ú</w:t>
            </w:r>
            <w:proofErr w:type="spellEnd"/>
            <w:r>
              <w:rPr>
                <w:rStyle w:val="Zkladntext2TimesNewRoman"/>
                <w:rFonts w:eastAsia="Franklin Gothic Heavy"/>
              </w:rPr>
              <w:t>.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budova Úřadu MO Plzeň 1 vč. FVE umístěné na střeše (výkon 29,12 kW)</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56 147 642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alej Svobody, 323 00 Plzeň, pare. č. 11319/350 a 11319/351, </w:t>
            </w:r>
            <w:proofErr w:type="spellStart"/>
            <w:r>
              <w:rPr>
                <w:rStyle w:val="Zkladntext2TimesNewRoman"/>
                <w:rFonts w:eastAsia="Franklin Gothic Heavy"/>
              </w:rPr>
              <w:t>k.ú</w:t>
            </w:r>
            <w:proofErr w:type="spellEnd"/>
            <w:r>
              <w:rPr>
                <w:rStyle w:val="Zkladntext2TimesNewRoman"/>
                <w:rFonts w:eastAsia="Franklin Gothic Heavy"/>
              </w:rPr>
              <w:t>.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garáže u budovy Úřadu MO Plzeň 1</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653 000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Nad Priorem 2138/</w:t>
            </w:r>
            <w:proofErr w:type="gramStart"/>
            <w:r>
              <w:rPr>
                <w:rStyle w:val="Zkladntext2TimesNewRoman"/>
                <w:rFonts w:eastAsia="Franklin Gothic Heavy"/>
              </w:rPr>
              <w:t>12a</w:t>
            </w:r>
            <w:proofErr w:type="gramEnd"/>
            <w:r>
              <w:rPr>
                <w:rStyle w:val="Zkladntext2TimesNewRoman"/>
                <w:rFonts w:eastAsia="Franklin Gothic Heavy"/>
              </w:rPr>
              <w:t xml:space="preserve">, 301 00 Plzeň, </w:t>
            </w:r>
            <w:proofErr w:type="spellStart"/>
            <w:r>
              <w:rPr>
                <w:rStyle w:val="Zkladntext2TimesNewRoman"/>
                <w:rFonts w:eastAsia="Franklin Gothic Heavy"/>
              </w:rPr>
              <w:t>parc.č</w:t>
            </w:r>
            <w:proofErr w:type="spellEnd"/>
            <w:r>
              <w:rPr>
                <w:rStyle w:val="Zkladntext2TimesNewRoman"/>
                <w:rFonts w:eastAsia="Franklin Gothic Heavy"/>
              </w:rPr>
              <w:t xml:space="preserve">. 2790, 2784/3,2784/2, 2784/4 a 2784/8, </w:t>
            </w:r>
            <w:proofErr w:type="spellStart"/>
            <w:r>
              <w:rPr>
                <w:rStyle w:val="Zkladntext2TimesNewRoman"/>
                <w:rFonts w:eastAsia="Franklin Gothic Heavy"/>
              </w:rPr>
              <w:t>k.ú</w:t>
            </w:r>
            <w:proofErr w:type="spellEnd"/>
            <w:r>
              <w:rPr>
                <w:rStyle w:val="Zkladntext2TimesNewRoman"/>
                <w:rFonts w:eastAsia="Franklin Gothic Heavy"/>
              </w:rPr>
              <w:t>. Bolevec</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požární zbrojnice JSDH Bílá Hora</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8 213 000 Kč</w:t>
            </w:r>
          </w:p>
        </w:tc>
      </w:tr>
      <w:tr w:rsidR="00DF2B50">
        <w:trPr>
          <w:trHeight w:hRule="exact" w:val="230"/>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Bolevecká náves 15/20, 323 00 Plzeň, </w:t>
            </w:r>
            <w:proofErr w:type="spellStart"/>
            <w:r>
              <w:rPr>
                <w:rStyle w:val="Zkladntext2TimesNewRoman"/>
                <w:rFonts w:eastAsia="Franklin Gothic Heavy"/>
              </w:rPr>
              <w:t>parc.č</w:t>
            </w:r>
            <w:proofErr w:type="spellEnd"/>
            <w:r>
              <w:rPr>
                <w:rStyle w:val="Zkladntext2TimesNewRoman"/>
                <w:rFonts w:eastAsia="Franklin Gothic Heavy"/>
              </w:rPr>
              <w:t xml:space="preserve">. 135 </w:t>
            </w:r>
            <w:proofErr w:type="spellStart"/>
            <w:r>
              <w:rPr>
                <w:rStyle w:val="Zkladntext2TimesNewRoman"/>
                <w:rFonts w:eastAsia="Franklin Gothic Heavy"/>
              </w:rPr>
              <w:t>k.ú</w:t>
            </w:r>
            <w:proofErr w:type="spellEnd"/>
            <w:r>
              <w:rPr>
                <w:rStyle w:val="Zkladntext2TimesNewRoman"/>
                <w:rFonts w:eastAsia="Franklin Gothic Heavy"/>
              </w:rPr>
              <w:t>. Bolevec</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požární zbrojnice JSDH Bolevec</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15 342 000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Ke Krkavci, Plzeň, </w:t>
            </w:r>
            <w:proofErr w:type="spellStart"/>
            <w:r>
              <w:rPr>
                <w:rStyle w:val="Zkladntext2TimesNewRoman"/>
                <w:rFonts w:eastAsia="Franklin Gothic Heavy"/>
              </w:rPr>
              <w:t>parc.č</w:t>
            </w:r>
            <w:proofErr w:type="spellEnd"/>
            <w:r>
              <w:rPr>
                <w:rStyle w:val="Zkladntext2TimesNewRoman"/>
                <w:rFonts w:eastAsia="Franklin Gothic Heavy"/>
              </w:rPr>
              <w:t xml:space="preserve">. 1720/6, 1720/2, 1720/5, 1711/3 </w:t>
            </w:r>
            <w:proofErr w:type="spellStart"/>
            <w:r>
              <w:rPr>
                <w:rStyle w:val="Zkladntext2TimesNewRoman"/>
                <w:rFonts w:eastAsia="Franklin Gothic Heavy"/>
              </w:rPr>
              <w:t>k.ú</w:t>
            </w:r>
            <w:proofErr w:type="spellEnd"/>
            <w:r>
              <w:rPr>
                <w:rStyle w:val="Zkladntext2TimesNewRoman"/>
                <w:rFonts w:eastAsia="Franklin Gothic Heavy"/>
              </w:rPr>
              <w:t>. Bolevec</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areál požárního cvičiště JSDH </w:t>
            </w:r>
            <w:proofErr w:type="gramStart"/>
            <w:r>
              <w:rPr>
                <w:rStyle w:val="Zkladntext2TimesNewRoman"/>
                <w:rFonts w:eastAsia="Franklin Gothic Heavy"/>
              </w:rPr>
              <w:t>Bolevec - Ke</w:t>
            </w:r>
            <w:proofErr w:type="gramEnd"/>
            <w:r>
              <w:rPr>
                <w:rStyle w:val="Zkladntext2TimesNewRoman"/>
                <w:rFonts w:eastAsia="Franklin Gothic Heavy"/>
              </w:rPr>
              <w:t xml:space="preserve"> Krkavci</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1 361 000 Kč</w:t>
            </w:r>
          </w:p>
        </w:tc>
      </w:tr>
      <w:tr w:rsidR="00DF2B50">
        <w:trPr>
          <w:trHeight w:hRule="exact" w:val="230"/>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proofErr w:type="spellStart"/>
            <w:r>
              <w:rPr>
                <w:rStyle w:val="Zkladntext2TimesNewRoman"/>
                <w:rFonts w:eastAsia="Franklin Gothic Heavy"/>
              </w:rPr>
              <w:t>parkU</w:t>
            </w:r>
            <w:proofErr w:type="spellEnd"/>
            <w:r>
              <w:rPr>
                <w:rStyle w:val="Zkladntext2TimesNewRoman"/>
                <w:rFonts w:eastAsia="Franklin Gothic Heavy"/>
              </w:rPr>
              <w:t xml:space="preserve"> Bazénu, 323 00 Plzeň, </w:t>
            </w:r>
            <w:proofErr w:type="spellStart"/>
            <w:r>
              <w:rPr>
                <w:rStyle w:val="Zkladntext2TimesNewRoman"/>
                <w:rFonts w:eastAsia="Franklin Gothic Heavy"/>
              </w:rPr>
              <w:t>parc.č</w:t>
            </w:r>
            <w:proofErr w:type="spellEnd"/>
            <w:r>
              <w:rPr>
                <w:rStyle w:val="Zkladntext2TimesNewRoman"/>
                <w:rFonts w:eastAsia="Franklin Gothic Heavy"/>
              </w:rPr>
              <w:t xml:space="preserve">. 11319/378 a 14341, </w:t>
            </w:r>
            <w:proofErr w:type="spellStart"/>
            <w:r>
              <w:rPr>
                <w:rStyle w:val="Zkladntext2TimesNewRoman"/>
                <w:rFonts w:eastAsia="Franklin Gothic Heavy"/>
              </w:rPr>
              <w:t>k.ú</w:t>
            </w:r>
            <w:proofErr w:type="spellEnd"/>
            <w:r>
              <w:rPr>
                <w:rStyle w:val="Zkladntext2TimesNewRoman"/>
                <w:rFonts w:eastAsia="Franklin Gothic Heavy"/>
              </w:rPr>
              <w:t>.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Sport parku 1</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32 154 000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proofErr w:type="spellStart"/>
            <w:r>
              <w:rPr>
                <w:rStyle w:val="Zkladntext2TimesNewRoman"/>
                <w:rFonts w:eastAsia="Franklin Gothic Heavy"/>
              </w:rPr>
              <w:t>Manětínskň</w:t>
            </w:r>
            <w:proofErr w:type="spellEnd"/>
            <w:r>
              <w:rPr>
                <w:rStyle w:val="Zkladntext2TimesNewRoman"/>
                <w:rFonts w:eastAsia="Franklin Gothic Heavy"/>
              </w:rPr>
              <w:t xml:space="preserve"> 30, 323 00 Plzeň, </w:t>
            </w:r>
            <w:proofErr w:type="spellStart"/>
            <w:r>
              <w:rPr>
                <w:rStyle w:val="Zkladntext2TimesNewRoman"/>
                <w:rFonts w:eastAsia="Franklin Gothic Heavy"/>
              </w:rPr>
              <w:t>parc.č</w:t>
            </w:r>
            <w:proofErr w:type="spellEnd"/>
            <w:r>
              <w:rPr>
                <w:rStyle w:val="Zkladntext2TimesNewRoman"/>
                <w:rFonts w:eastAsia="Franklin Gothic Heavy"/>
              </w:rPr>
              <w:t xml:space="preserve">. 1626/116, 1626/307, 1626/182, </w:t>
            </w:r>
            <w:proofErr w:type="spellStart"/>
            <w:r>
              <w:rPr>
                <w:rStyle w:val="Zkladntext2TimesNewRoman"/>
                <w:rFonts w:eastAsia="Franklin Gothic Heavy"/>
              </w:rPr>
              <w:t>k.ú</w:t>
            </w:r>
            <w:proofErr w:type="spellEnd"/>
            <w:r>
              <w:rPr>
                <w:rStyle w:val="Zkladntext2TimesNewRoman"/>
                <w:rFonts w:eastAsia="Franklin Gothic Heavy"/>
              </w:rPr>
              <w:t>. Bolevec</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kavárna s příslušenstvím a terasou, hřiště</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16 645 466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Krašovská 2329/</w:t>
            </w:r>
            <w:proofErr w:type="gramStart"/>
            <w:r>
              <w:rPr>
                <w:rStyle w:val="Zkladntext2TimesNewRoman"/>
                <w:rFonts w:eastAsia="Franklin Gothic Heavy"/>
              </w:rPr>
              <w:t>14a</w:t>
            </w:r>
            <w:proofErr w:type="gramEnd"/>
            <w:r>
              <w:rPr>
                <w:rStyle w:val="Zkladntext2TimesNewRoman"/>
                <w:rFonts w:eastAsia="Franklin Gothic Heavy"/>
              </w:rPr>
              <w:t xml:space="preserve">, 323 00 Plzeň, </w:t>
            </w:r>
            <w:proofErr w:type="spellStart"/>
            <w:r>
              <w:rPr>
                <w:rStyle w:val="Zkladntext2TimesNewRoman"/>
                <w:rFonts w:eastAsia="Franklin Gothic Heavy"/>
              </w:rPr>
              <w:t>parc.č</w:t>
            </w:r>
            <w:proofErr w:type="spellEnd"/>
            <w:r>
              <w:rPr>
                <w:rStyle w:val="Zkladntext2TimesNewRoman"/>
                <w:rFonts w:eastAsia="Franklin Gothic Heavy"/>
              </w:rPr>
              <w:t xml:space="preserve">. 1609/258 a 1609/259, </w:t>
            </w:r>
            <w:proofErr w:type="spellStart"/>
            <w:r>
              <w:rPr>
                <w:rStyle w:val="Zkladntext2TimesNewRoman"/>
                <w:rFonts w:eastAsia="Franklin Gothic Heavy"/>
              </w:rPr>
              <w:t>k.ú</w:t>
            </w:r>
            <w:proofErr w:type="spellEnd"/>
            <w:r>
              <w:rPr>
                <w:rStyle w:val="Zkladntext2TimesNewRoman"/>
                <w:rFonts w:eastAsia="Franklin Gothic Heavy"/>
              </w:rPr>
              <w:t>. Bolevec</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kavárna s příslušenstvím a terasou, ostatní manipulační plocha</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5 392 000 Kč</w:t>
            </w:r>
          </w:p>
        </w:tc>
      </w:tr>
      <w:tr w:rsidR="00DF2B50">
        <w:trPr>
          <w:trHeight w:hRule="exact" w:val="230"/>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rozhledna Sylván, </w:t>
            </w:r>
            <w:proofErr w:type="spellStart"/>
            <w:r>
              <w:rPr>
                <w:rStyle w:val="Zkladntext2TimesNewRoman"/>
                <w:rFonts w:eastAsia="Franklin Gothic Heavy"/>
              </w:rPr>
              <w:t>parc.č</w:t>
            </w:r>
            <w:proofErr w:type="spellEnd"/>
            <w:r>
              <w:rPr>
                <w:rStyle w:val="Zkladntext2TimesNewRoman"/>
                <w:rFonts w:eastAsia="Franklin Gothic Heavy"/>
              </w:rPr>
              <w:t xml:space="preserve">. 11248/25, </w:t>
            </w:r>
            <w:proofErr w:type="spellStart"/>
            <w:r>
              <w:rPr>
                <w:rStyle w:val="Zkladntext2TimesNewRoman"/>
                <w:rFonts w:eastAsia="Franklin Gothic Heavy"/>
              </w:rPr>
              <w:t>k.ú</w:t>
            </w:r>
            <w:proofErr w:type="spellEnd"/>
            <w:r>
              <w:rPr>
                <w:rStyle w:val="Zkladntext2TimesNewRoman"/>
                <w:rFonts w:eastAsia="Franklin Gothic Heavy"/>
              </w:rPr>
              <w:t>.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obslužný </w:t>
            </w:r>
            <w:proofErr w:type="gramStart"/>
            <w:r>
              <w:rPr>
                <w:rStyle w:val="Zkladntext2TimesNewRoman"/>
                <w:rFonts w:eastAsia="Franklin Gothic Heavy"/>
              </w:rPr>
              <w:t>objekt - dřevěný</w:t>
            </w:r>
            <w:proofErr w:type="gramEnd"/>
            <w:r>
              <w:rPr>
                <w:rStyle w:val="Zkladntext2TimesNewRoman"/>
                <w:rFonts w:eastAsia="Franklin Gothic Heavy"/>
              </w:rPr>
              <w:t xml:space="preserve"> domek</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60 000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Západní 1597/18, 323 00 Plzeň, </w:t>
            </w:r>
            <w:proofErr w:type="spellStart"/>
            <w:r>
              <w:rPr>
                <w:rStyle w:val="Zkladntext2TimesNewRoman"/>
                <w:rFonts w:eastAsia="Franklin Gothic Heavy"/>
              </w:rPr>
              <w:t>parc.č</w:t>
            </w:r>
            <w:proofErr w:type="spellEnd"/>
            <w:r>
              <w:rPr>
                <w:rStyle w:val="Zkladntext2TimesNewRoman"/>
                <w:rFonts w:eastAsia="Franklin Gothic Heavy"/>
              </w:rPr>
              <w:t xml:space="preserve">. 1878/12 v </w:t>
            </w:r>
            <w:proofErr w:type="spellStart"/>
            <w:r>
              <w:rPr>
                <w:rStyle w:val="Zkladntext2TimesNewRoman"/>
                <w:rFonts w:eastAsia="Franklin Gothic Heavy"/>
              </w:rPr>
              <w:t>k.ú</w:t>
            </w:r>
            <w:proofErr w:type="spellEnd"/>
            <w:r>
              <w:rPr>
                <w:rStyle w:val="Zkladntext2TimesNewRoman"/>
                <w:rFonts w:eastAsia="Franklin Gothic Heavy"/>
              </w:rPr>
              <w:t>. Bolevec</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areál dětského dopravního hřiště včetně </w:t>
            </w:r>
            <w:proofErr w:type="spellStart"/>
            <w:r>
              <w:rPr>
                <w:rStyle w:val="Zkladntext2TimesNewRoman"/>
                <w:rFonts w:eastAsia="Franklin Gothic Heavy"/>
              </w:rPr>
              <w:t>dopr</w:t>
            </w:r>
            <w:proofErr w:type="spellEnd"/>
            <w:r>
              <w:rPr>
                <w:rStyle w:val="Zkladntext2TimesNewRoman"/>
                <w:rFonts w:eastAsia="Franklin Gothic Heavy"/>
              </w:rPr>
              <w:t>. značení a světelné signál.</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4 143 000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Kralovická 35,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7.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85 089 000 Kč</w:t>
            </w:r>
          </w:p>
        </w:tc>
      </w:tr>
      <w:tr w:rsidR="00DF2B50">
        <w:trPr>
          <w:trHeight w:hRule="exact" w:val="230"/>
          <w:jc w:val="center"/>
        </w:trPr>
        <w:tc>
          <w:tcPr>
            <w:tcW w:w="7037" w:type="dxa"/>
            <w:tcBorders>
              <w:top w:val="single" w:sz="4" w:space="0" w:color="auto"/>
              <w:left w:val="single" w:sz="4" w:space="0" w:color="auto"/>
            </w:tcBorders>
            <w:shd w:val="clear" w:color="auto" w:fill="FFFFFF"/>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Žlutická 2, 323 00 Plzeň</w:t>
            </w:r>
          </w:p>
        </w:tc>
        <w:tc>
          <w:tcPr>
            <w:tcW w:w="5314" w:type="dxa"/>
            <w:tcBorders>
              <w:top w:val="single" w:sz="4" w:space="0" w:color="auto"/>
              <w:left w:val="single" w:sz="4" w:space="0" w:color="auto"/>
            </w:tcBorders>
            <w:shd w:val="clear" w:color="auto" w:fill="FFFFFF"/>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bývalé mateřské školy Žlutická 2 (7. mateřská škola Plzeň)</w:t>
            </w:r>
          </w:p>
        </w:tc>
        <w:tc>
          <w:tcPr>
            <w:tcW w:w="169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84 058 000 Kč</w:t>
            </w:r>
          </w:p>
        </w:tc>
      </w:tr>
      <w:tr w:rsidR="00DF2B50">
        <w:trPr>
          <w:trHeight w:hRule="exact" w:val="230"/>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Fibichova 4,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46.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19 543 000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Manětínská 37,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60.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73 613 000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Sokolovská 30,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78.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57 780 000 Kč</w:t>
            </w:r>
          </w:p>
        </w:tc>
      </w:tr>
      <w:tr w:rsidR="00DF2B50">
        <w:trPr>
          <w:trHeight w:hRule="exact" w:val="230"/>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Břeclavská 12,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81.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46 267 000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Hodonínská 53 a 55, 323 00 Plzeň, </w:t>
            </w:r>
            <w:proofErr w:type="spellStart"/>
            <w:r>
              <w:rPr>
                <w:rStyle w:val="Zkladntext2TimesNewRoman"/>
                <w:rFonts w:eastAsia="Franklin Gothic Heavy"/>
              </w:rPr>
              <w:t>parc.č</w:t>
            </w:r>
            <w:proofErr w:type="spellEnd"/>
            <w:r>
              <w:rPr>
                <w:rStyle w:val="Zkladntext2TimesNewRoman"/>
                <w:rFonts w:eastAsia="Franklin Gothic Heavy"/>
              </w:rPr>
              <w:t xml:space="preserve">. 11102/150 a 11102/151, </w:t>
            </w:r>
            <w:proofErr w:type="spellStart"/>
            <w:r>
              <w:rPr>
                <w:rStyle w:val="Zkladntext2TimesNewRoman"/>
                <w:rFonts w:eastAsia="Franklin Gothic Heavy"/>
              </w:rPr>
              <w:t>k.ú</w:t>
            </w:r>
            <w:proofErr w:type="spellEnd"/>
            <w:r>
              <w:rPr>
                <w:rStyle w:val="Zkladntext2TimesNewRoman"/>
                <w:rFonts w:eastAsia="Franklin Gothic Heavy"/>
              </w:rPr>
              <w:t>.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81. mateřská škola </w:t>
            </w:r>
            <w:proofErr w:type="gramStart"/>
            <w:r>
              <w:rPr>
                <w:rStyle w:val="Zkladntext2TimesNewRoman"/>
                <w:rFonts w:eastAsia="Franklin Gothic Heavy"/>
              </w:rPr>
              <w:t>Plzeň - nebytový</w:t>
            </w:r>
            <w:proofErr w:type="gramEnd"/>
            <w:r>
              <w:rPr>
                <w:rStyle w:val="Zkladntext2TimesNewRoman"/>
                <w:rFonts w:eastAsia="Franklin Gothic Heavy"/>
              </w:rPr>
              <w:t xml:space="preserve"> prostor č. 1057/1</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8 400 000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Komenského 46,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87.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110 902 000 Kč</w:t>
            </w:r>
          </w:p>
        </w:tc>
      </w:tr>
      <w:tr w:rsidR="00DF2B50">
        <w:trPr>
          <w:trHeight w:hRule="exact" w:val="230"/>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Západní 7,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90.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108 208 000 Kč</w:t>
            </w:r>
          </w:p>
        </w:tc>
      </w:tr>
      <w:tr w:rsidR="00DF2B50">
        <w:trPr>
          <w:trHeight w:hRule="exact" w:val="230"/>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Jesenická 11, 323 00 Plzeň</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areál 91. mateřské školy Plzeň</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105 480 000 Kč</w:t>
            </w:r>
          </w:p>
        </w:tc>
      </w:tr>
      <w:tr w:rsidR="00DF2B50">
        <w:trPr>
          <w:trHeight w:hRule="exact" w:val="235"/>
          <w:jc w:val="center"/>
        </w:trPr>
        <w:tc>
          <w:tcPr>
            <w:tcW w:w="7037"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Hodonínská 65, Plzeň, 323 00</w:t>
            </w:r>
          </w:p>
        </w:tc>
        <w:tc>
          <w:tcPr>
            <w:tcW w:w="5314" w:type="dxa"/>
            <w:tcBorders>
              <w:top w:val="single" w:sz="4" w:space="0" w:color="auto"/>
              <w:lef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novostavba kavárny s terasou Louka za školou</w:t>
            </w:r>
          </w:p>
        </w:tc>
        <w:tc>
          <w:tcPr>
            <w:tcW w:w="1699" w:type="dxa"/>
            <w:tcBorders>
              <w:top w:val="single" w:sz="4" w:space="0" w:color="auto"/>
              <w:left w:val="single" w:sz="4" w:space="0" w:color="auto"/>
              <w:right w:val="single" w:sz="4" w:space="0" w:color="auto"/>
            </w:tcBorders>
            <w:shd w:val="clear" w:color="auto" w:fill="FFFFFF"/>
            <w:vAlign w:val="bottom"/>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23 742 150 Kč</w:t>
            </w:r>
          </w:p>
        </w:tc>
      </w:tr>
      <w:tr w:rsidR="00DF2B50">
        <w:trPr>
          <w:trHeight w:hRule="exact" w:val="235"/>
          <w:jc w:val="center"/>
        </w:trPr>
        <w:tc>
          <w:tcPr>
            <w:tcW w:w="7037" w:type="dxa"/>
            <w:tcBorders>
              <w:top w:val="single" w:sz="4" w:space="0" w:color="auto"/>
              <w:left w:val="single" w:sz="4" w:space="0" w:color="auto"/>
            </w:tcBorders>
            <w:shd w:val="clear" w:color="auto" w:fill="FFFFFF"/>
          </w:tcPr>
          <w:p w:rsidR="00DF2B50" w:rsidRDefault="00240440">
            <w:pPr>
              <w:pStyle w:val="Zkladntext20"/>
              <w:framePr w:w="14050" w:wrap="notBeside" w:vAnchor="text" w:hAnchor="text" w:xAlign="center" w:y="1"/>
              <w:shd w:val="clear" w:color="auto" w:fill="auto"/>
              <w:spacing w:before="0" w:line="150" w:lineRule="exact"/>
              <w:ind w:firstLine="0"/>
            </w:pPr>
            <w:proofErr w:type="spellStart"/>
            <w:r>
              <w:rPr>
                <w:rStyle w:val="Zkladntext2TimesNewRoman"/>
                <w:rFonts w:eastAsia="Franklin Gothic Heavy"/>
              </w:rPr>
              <w:t>k.ú</w:t>
            </w:r>
            <w:proofErr w:type="spellEnd"/>
            <w:r>
              <w:rPr>
                <w:rStyle w:val="Zkladntext2TimesNewRoman"/>
                <w:rFonts w:eastAsia="Franklin Gothic Heavy"/>
              </w:rPr>
              <w:t>. Plzeň, Bolevec, pare. č. 3197/87, 1882</w:t>
            </w:r>
          </w:p>
        </w:tc>
        <w:tc>
          <w:tcPr>
            <w:tcW w:w="5314" w:type="dxa"/>
            <w:tcBorders>
              <w:top w:val="single" w:sz="4" w:space="0" w:color="auto"/>
              <w:left w:val="single" w:sz="4" w:space="0" w:color="auto"/>
            </w:tcBorders>
            <w:shd w:val="clear" w:color="auto" w:fill="FFFFFF"/>
          </w:tcPr>
          <w:p w:rsidR="00DF2B50" w:rsidRDefault="00240440">
            <w:pPr>
              <w:pStyle w:val="Zkladntext20"/>
              <w:framePr w:w="14050" w:wrap="notBeside" w:vAnchor="text" w:hAnchor="text" w:xAlign="center" w:y="1"/>
              <w:shd w:val="clear" w:color="auto" w:fill="auto"/>
              <w:spacing w:before="0" w:line="150" w:lineRule="exact"/>
              <w:ind w:firstLine="0"/>
            </w:pPr>
            <w:r>
              <w:rPr>
                <w:rStyle w:val="Zkladntext2TimesNewRoman"/>
                <w:rFonts w:eastAsia="Franklin Gothic Heavy"/>
              </w:rPr>
              <w:t xml:space="preserve">soubor čtyř </w:t>
            </w:r>
            <w:proofErr w:type="spellStart"/>
            <w:r>
              <w:rPr>
                <w:rStyle w:val="Zkladntext2TimesNewRoman"/>
                <w:rFonts w:eastAsia="Franklin Gothic Heavy"/>
              </w:rPr>
              <w:t>boulderíngových</w:t>
            </w:r>
            <w:proofErr w:type="spellEnd"/>
            <w:r>
              <w:rPr>
                <w:rStyle w:val="Zkladntext2TimesNewRoman"/>
                <w:rFonts w:eastAsia="Franklin Gothic Heavy"/>
              </w:rPr>
              <w:t xml:space="preserve"> stěn v Plaské ulici v Plzni</w:t>
            </w:r>
          </w:p>
        </w:tc>
        <w:tc>
          <w:tcPr>
            <w:tcW w:w="1699" w:type="dxa"/>
            <w:tcBorders>
              <w:top w:val="single" w:sz="4" w:space="0" w:color="auto"/>
              <w:left w:val="single" w:sz="4" w:space="0" w:color="auto"/>
              <w:right w:val="single" w:sz="4" w:space="0" w:color="auto"/>
            </w:tcBorders>
            <w:shd w:val="clear" w:color="auto" w:fill="FFFFFF"/>
          </w:tcPr>
          <w:p w:rsidR="00DF2B50" w:rsidRDefault="00240440">
            <w:pPr>
              <w:pStyle w:val="Zkladntext20"/>
              <w:framePr w:w="14050" w:wrap="notBeside" w:vAnchor="text" w:hAnchor="text" w:xAlign="center" w:y="1"/>
              <w:shd w:val="clear" w:color="auto" w:fill="auto"/>
              <w:spacing w:before="0" w:line="150" w:lineRule="exact"/>
              <w:ind w:firstLine="0"/>
              <w:jc w:val="right"/>
            </w:pPr>
            <w:r>
              <w:rPr>
                <w:rStyle w:val="Zkladntext2TimesNewRoman"/>
                <w:rFonts w:eastAsia="Franklin Gothic Heavy"/>
              </w:rPr>
              <w:t>4 649 766 Kč</w:t>
            </w:r>
          </w:p>
        </w:tc>
      </w:tr>
      <w:tr w:rsidR="00DF2B50">
        <w:trPr>
          <w:trHeight w:hRule="exact" w:val="264"/>
          <w:jc w:val="center"/>
        </w:trPr>
        <w:tc>
          <w:tcPr>
            <w:tcW w:w="12351" w:type="dxa"/>
            <w:gridSpan w:val="2"/>
            <w:tcBorders>
              <w:top w:val="single" w:sz="4" w:space="0" w:color="auto"/>
            </w:tcBorders>
            <w:shd w:val="clear" w:color="auto" w:fill="FFFFFF"/>
          </w:tcPr>
          <w:p w:rsidR="00DF2B50" w:rsidRDefault="00DF2B50">
            <w:pPr>
              <w:framePr w:w="14050" w:wrap="notBeside" w:vAnchor="text" w:hAnchor="text" w:xAlign="center" w:y="1"/>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DF2B50" w:rsidRDefault="00240440">
            <w:pPr>
              <w:pStyle w:val="Zkladntext20"/>
              <w:framePr w:w="14050" w:wrap="notBeside" w:vAnchor="text" w:hAnchor="text" w:xAlign="center" w:y="1"/>
              <w:shd w:val="clear" w:color="auto" w:fill="auto"/>
              <w:spacing w:before="0" w:line="170" w:lineRule="exact"/>
              <w:ind w:firstLine="0"/>
              <w:jc w:val="right"/>
            </w:pPr>
            <w:r>
              <w:rPr>
                <w:rStyle w:val="Zkladntext2TimesNewRoman85ptTun"/>
                <w:rFonts w:eastAsia="Franklin Gothic Heavy"/>
              </w:rPr>
              <w:t>867 843 024 Kč</w:t>
            </w:r>
          </w:p>
        </w:tc>
      </w:tr>
    </w:tbl>
    <w:p w:rsidR="00DF2B50" w:rsidRDefault="00DF2B50">
      <w:pPr>
        <w:framePr w:w="14050" w:wrap="notBeside" w:vAnchor="text" w:hAnchor="text" w:xAlign="center" w:y="1"/>
        <w:rPr>
          <w:sz w:val="2"/>
          <w:szCs w:val="2"/>
        </w:rPr>
      </w:pPr>
    </w:p>
    <w:p w:rsidR="00DF2B50" w:rsidRDefault="00DF2B50">
      <w:pPr>
        <w:rPr>
          <w:sz w:val="2"/>
          <w:szCs w:val="2"/>
        </w:rPr>
      </w:pPr>
    </w:p>
    <w:p w:rsidR="00DF2B50" w:rsidRDefault="00DF2B50">
      <w:pPr>
        <w:rPr>
          <w:sz w:val="2"/>
          <w:szCs w:val="2"/>
        </w:rPr>
        <w:sectPr w:rsidR="00DF2B50">
          <w:pgSz w:w="16840" w:h="11900" w:orient="landscape"/>
          <w:pgMar w:top="1683" w:right="1202" w:bottom="1683" w:left="1588" w:header="0" w:footer="3" w:gutter="0"/>
          <w:cols w:space="720"/>
          <w:noEndnote/>
          <w:docGrid w:linePitch="360"/>
        </w:sectPr>
      </w:pPr>
    </w:p>
    <w:p w:rsidR="00DF2B50" w:rsidRDefault="00240440">
      <w:pPr>
        <w:framePr w:h="12696" w:wrap="notBeside" w:vAnchor="text" w:hAnchor="text" w:xAlign="center" w:y="1"/>
        <w:jc w:val="center"/>
        <w:rPr>
          <w:sz w:val="2"/>
          <w:szCs w:val="2"/>
        </w:rPr>
      </w:pPr>
      <w:r>
        <w:rPr>
          <w:noProof/>
        </w:rPr>
        <w:lastRenderedPageBreak/>
        <w:drawing>
          <wp:inline distT="0" distB="0" distL="0" distR="0">
            <wp:extent cx="6798310" cy="8062595"/>
            <wp:effectExtent l="0" t="0" r="0" b="0"/>
            <wp:docPr id="55" name="obrázek 5" descr="C:\Users\stedra\AppData\Local\Temp\FineReader12.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dra\AppData\Local\Temp\FineReader12.00\media\image19.jpe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798310" cy="8062595"/>
                    </a:xfrm>
                    <a:prstGeom prst="rect">
                      <a:avLst/>
                    </a:prstGeom>
                    <a:noFill/>
                    <a:ln>
                      <a:noFill/>
                    </a:ln>
                  </pic:spPr>
                </pic:pic>
              </a:graphicData>
            </a:graphic>
          </wp:inline>
        </w:drawing>
      </w:r>
    </w:p>
    <w:p w:rsidR="00DF2B50" w:rsidRDefault="00DF2B50">
      <w:pPr>
        <w:rPr>
          <w:sz w:val="2"/>
          <w:szCs w:val="2"/>
        </w:rPr>
      </w:pPr>
    </w:p>
    <w:p w:rsidR="00DF2B50" w:rsidRDefault="00DF2B50">
      <w:pPr>
        <w:rPr>
          <w:sz w:val="2"/>
          <w:szCs w:val="2"/>
        </w:rPr>
      </w:pPr>
    </w:p>
    <w:sectPr w:rsidR="00DF2B50">
      <w:pgSz w:w="11900" w:h="16840"/>
      <w:pgMar w:top="234" w:right="148" w:bottom="234" w:left="10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6C2" w:rsidRDefault="00AA26C2">
      <w:r>
        <w:separator/>
      </w:r>
    </w:p>
  </w:endnote>
  <w:endnote w:type="continuationSeparator" w:id="0">
    <w:p w:rsidR="00AA26C2" w:rsidRDefault="00AA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565785</wp:posOffset>
              </wp:positionH>
              <wp:positionV relativeFrom="page">
                <wp:posOffset>9658350</wp:posOffset>
              </wp:positionV>
              <wp:extent cx="1911350" cy="79375"/>
              <wp:effectExtent l="381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8603S65555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66" type="#_x0000_t202" style="position:absolute;margin-left:44.55pt;margin-top:760.5pt;width:150.5pt;height:6.2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8603S65555 tisk KNZ 04. 04. 2025, 08:29</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582295</wp:posOffset>
              </wp:positionH>
              <wp:positionV relativeFrom="page">
                <wp:posOffset>9729470</wp:posOffset>
              </wp:positionV>
              <wp:extent cx="1878330" cy="79375"/>
              <wp:effectExtent l="1270" t="4445" r="0" b="190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86035655S5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75" type="#_x0000_t202" style="position:absolute;margin-left:45.85pt;margin-top:766.1pt;width:147.9pt;height:6.2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xLrQIAAK8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86035655S5 tisk KNZ 04. 04. 2025, 08:29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588010</wp:posOffset>
              </wp:positionH>
              <wp:positionV relativeFrom="page">
                <wp:posOffset>9811385</wp:posOffset>
              </wp:positionV>
              <wp:extent cx="1877060" cy="79375"/>
              <wp:effectExtent l="0" t="635" r="190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76" type="#_x0000_t202" style="position:absolute;margin-left:46.3pt;margin-top:772.55pt;width:147.8pt;height:6.2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588010</wp:posOffset>
              </wp:positionH>
              <wp:positionV relativeFrom="page">
                <wp:posOffset>9811385</wp:posOffset>
              </wp:positionV>
              <wp:extent cx="1918335" cy="79375"/>
              <wp:effectExtent l="0" t="63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77" type="#_x0000_t202" style="position:absolute;margin-left:46.3pt;margin-top:772.55pt;width:151.05pt;height:6.2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5jrg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588010</wp:posOffset>
              </wp:positionH>
              <wp:positionV relativeFrom="page">
                <wp:posOffset>9811385</wp:posOffset>
              </wp:positionV>
              <wp:extent cx="1918335" cy="79375"/>
              <wp:effectExtent l="0" t="635"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78" type="#_x0000_t202" style="position:absolute;margin-left:46.3pt;margin-top:772.55pt;width:151.05pt;height:6.2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586740</wp:posOffset>
              </wp:positionH>
              <wp:positionV relativeFrom="page">
                <wp:posOffset>9695180</wp:posOffset>
              </wp:positionV>
              <wp:extent cx="1901825" cy="7937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w:t>
                          </w:r>
                          <w:r>
                            <w:rPr>
                              <w:rStyle w:val="ZhlavneboZpat1"/>
                              <w:lang w:val="de-DE" w:eastAsia="de-DE" w:bidi="de-DE"/>
                            </w:rPr>
                            <w:t xml:space="preserve">PS </w:t>
                          </w:r>
                          <w:r>
                            <w:rPr>
                              <w:rStyle w:val="ZhlavneboZpat1"/>
                            </w:rPr>
                            <w:t>8603S65555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79" type="#_x0000_t202" style="position:absolute;margin-left:46.2pt;margin-top:763.4pt;width:149.75pt;height:6.2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vjrgIAALA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w:t>
                    </w:r>
                    <w:r>
                      <w:rPr>
                        <w:rStyle w:val="ZhlavneboZpat1"/>
                        <w:lang w:val="de-DE" w:eastAsia="de-DE" w:bidi="de-DE"/>
                      </w:rPr>
                      <w:t xml:space="preserve">PS </w:t>
                    </w:r>
                    <w:r>
                      <w:rPr>
                        <w:rStyle w:val="ZhlavneboZpat1"/>
                      </w:rPr>
                      <w:t>8603S65555 tisk KNZ 04. 04.2025, 08:29</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1" behindDoc="1" locked="0" layoutInCell="1" allowOverlap="1">
              <wp:simplePos x="0" y="0"/>
              <wp:positionH relativeFrom="page">
                <wp:posOffset>588010</wp:posOffset>
              </wp:positionH>
              <wp:positionV relativeFrom="page">
                <wp:posOffset>9768840</wp:posOffset>
              </wp:positionV>
              <wp:extent cx="1923415" cy="79375"/>
              <wp:effectExtent l="0" t="0" r="317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80" type="#_x0000_t202" style="position:absolute;margin-left:46.3pt;margin-top:769.2pt;width:151.45pt;height:6.2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zrgIAALA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2" behindDoc="1" locked="0" layoutInCell="1" allowOverlap="1">
              <wp:simplePos x="0" y="0"/>
              <wp:positionH relativeFrom="page">
                <wp:posOffset>588010</wp:posOffset>
              </wp:positionH>
              <wp:positionV relativeFrom="page">
                <wp:posOffset>9768840</wp:posOffset>
              </wp:positionV>
              <wp:extent cx="1957070" cy="79375"/>
              <wp:effectExtent l="0" t="0"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81" type="#_x0000_t202" style="position:absolute;margin-left:46.3pt;margin-top:769.2pt;width:154.1pt;height:6.2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3" behindDoc="1" locked="0" layoutInCell="1" allowOverlap="1">
              <wp:simplePos x="0" y="0"/>
              <wp:positionH relativeFrom="page">
                <wp:posOffset>586740</wp:posOffset>
              </wp:positionH>
              <wp:positionV relativeFrom="page">
                <wp:posOffset>9735185</wp:posOffset>
              </wp:positionV>
              <wp:extent cx="1919605" cy="79375"/>
              <wp:effectExtent l="0" t="63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86035655S5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82" type="#_x0000_t202" style="position:absolute;margin-left:46.2pt;margin-top:766.55pt;width:151.15pt;height:6.2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86035655S5 tisk KNZ 04. 04. 2025, 08:29</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4" behindDoc="1" locked="0" layoutInCell="1" allowOverlap="1">
              <wp:simplePos x="0" y="0"/>
              <wp:positionH relativeFrom="page">
                <wp:posOffset>641350</wp:posOffset>
              </wp:positionH>
              <wp:positionV relativeFrom="page">
                <wp:posOffset>9816465</wp:posOffset>
              </wp:positionV>
              <wp:extent cx="1901825" cy="79375"/>
              <wp:effectExtent l="3175" t="0" r="0" b="6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8603565S55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83" type="#_x0000_t202" style="position:absolute;margin-left:50.5pt;margin-top:772.95pt;width:149.75pt;height:6.2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8603565S55 tisk KNZ 04. 04.2025, 08:29</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5" behindDoc="1" locked="0" layoutInCell="1" allowOverlap="1">
              <wp:simplePos x="0" y="0"/>
              <wp:positionH relativeFrom="page">
                <wp:posOffset>641350</wp:posOffset>
              </wp:positionH>
              <wp:positionV relativeFrom="page">
                <wp:posOffset>9816465</wp:posOffset>
              </wp:positionV>
              <wp:extent cx="1959610" cy="82550"/>
              <wp:effectExtent l="3175"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8603565S55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margin-left:50.5pt;margin-top:772.95pt;width:154.3pt;height:6.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8603565S55 tisk KNZ 04. 04.2025, 08:29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565785</wp:posOffset>
              </wp:positionH>
              <wp:positionV relativeFrom="page">
                <wp:posOffset>9658350</wp:posOffset>
              </wp:positionV>
              <wp:extent cx="1878330" cy="79375"/>
              <wp:effectExtent l="3810" t="0" r="381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8603S65555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67" type="#_x0000_t202" style="position:absolute;margin-left:44.55pt;margin-top:760.5pt;width:147.9pt;height:6.2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wwrQ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8603S65555 tisk KNZ 04. 04. 2025, 08:29</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7" behindDoc="1" locked="0" layoutInCell="1" allowOverlap="1">
              <wp:simplePos x="0" y="0"/>
              <wp:positionH relativeFrom="page">
                <wp:posOffset>572135</wp:posOffset>
              </wp:positionH>
              <wp:positionV relativeFrom="page">
                <wp:posOffset>9650095</wp:posOffset>
              </wp:positionV>
              <wp:extent cx="1900555" cy="79375"/>
              <wp:effectExtent l="635" t="1270" r="381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86" type="#_x0000_t202" style="position:absolute;margin-left:45.05pt;margin-top:759.85pt;width:149.65pt;height:6.2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4brgIAALA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8" behindDoc="1" locked="0" layoutInCell="1" allowOverlap="1">
              <wp:simplePos x="0" y="0"/>
              <wp:positionH relativeFrom="page">
                <wp:posOffset>605790</wp:posOffset>
              </wp:positionH>
              <wp:positionV relativeFrom="page">
                <wp:posOffset>9812020</wp:posOffset>
              </wp:positionV>
              <wp:extent cx="1900555" cy="79375"/>
              <wp:effectExtent l="0" t="127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87" type="#_x0000_t202" style="position:absolute;margin-left:47.7pt;margin-top:772.6pt;width:149.65pt;height:6.2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9" behindDoc="1" locked="0" layoutInCell="1" allowOverlap="1">
              <wp:simplePos x="0" y="0"/>
              <wp:positionH relativeFrom="page">
                <wp:posOffset>589280</wp:posOffset>
              </wp:positionH>
              <wp:positionV relativeFrom="page">
                <wp:posOffset>9770745</wp:posOffset>
              </wp:positionV>
              <wp:extent cx="1900555" cy="7937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8603555555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88" type="#_x0000_t202" style="position:absolute;margin-left:46.4pt;margin-top:769.35pt;width:149.65pt;height:6.2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8603555555 tisk KNZ 04. 04.2025, 08:29</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1" behindDoc="1" locked="0" layoutInCell="1" allowOverlap="1">
              <wp:simplePos x="0" y="0"/>
              <wp:positionH relativeFrom="page">
                <wp:posOffset>573405</wp:posOffset>
              </wp:positionH>
              <wp:positionV relativeFrom="page">
                <wp:posOffset>9650095</wp:posOffset>
              </wp:positionV>
              <wp:extent cx="1901825" cy="79375"/>
              <wp:effectExtent l="1905" t="1270" r="127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8603565S55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0" type="#_x0000_t202" style="position:absolute;margin-left:45.15pt;margin-top:759.85pt;width:149.75pt;height:6.2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QirQIAALA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8603565S55 tisk KNZ 04. 04.2025, 08:29</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2" behindDoc="1" locked="0" layoutInCell="1" allowOverlap="1">
              <wp:simplePos x="0" y="0"/>
              <wp:positionH relativeFrom="page">
                <wp:posOffset>602615</wp:posOffset>
              </wp:positionH>
              <wp:positionV relativeFrom="page">
                <wp:posOffset>9737090</wp:posOffset>
              </wp:positionV>
              <wp:extent cx="1918335" cy="79375"/>
              <wp:effectExtent l="2540" t="2540" r="3175"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1" type="#_x0000_t202" style="position:absolute;margin-left:47.45pt;margin-top:766.7pt;width:151.05pt;height:6.2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1ErQ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3" behindDoc="1" locked="0" layoutInCell="1" allowOverlap="1">
              <wp:simplePos x="0" y="0"/>
              <wp:positionH relativeFrom="page">
                <wp:posOffset>613410</wp:posOffset>
              </wp:positionH>
              <wp:positionV relativeFrom="page">
                <wp:posOffset>9792335</wp:posOffset>
              </wp:positionV>
              <wp:extent cx="1905635" cy="79375"/>
              <wp:effectExtent l="3810" t="63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2" type="#_x0000_t202" style="position:absolute;margin-left:48.3pt;margin-top:771.05pt;width:150.05pt;height:6.2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bXrgIAALA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4" behindDoc="1" locked="0" layoutInCell="1" allowOverlap="1">
              <wp:simplePos x="0" y="0"/>
              <wp:positionH relativeFrom="page">
                <wp:posOffset>412115</wp:posOffset>
              </wp:positionH>
              <wp:positionV relativeFrom="page">
                <wp:posOffset>9670415</wp:posOffset>
              </wp:positionV>
              <wp:extent cx="1923415" cy="79375"/>
              <wp:effectExtent l="2540" t="2540" r="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32.45pt;margin-top:761.45pt;width:151.45pt;height:6.2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H4rgIAALA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6" behindDoc="1" locked="0" layoutInCell="1" allowOverlap="1">
              <wp:simplePos x="0" y="0"/>
              <wp:positionH relativeFrom="page">
                <wp:posOffset>401320</wp:posOffset>
              </wp:positionH>
              <wp:positionV relativeFrom="page">
                <wp:posOffset>9808845</wp:posOffset>
              </wp:positionV>
              <wp:extent cx="1901825" cy="79375"/>
              <wp:effectExtent l="1270" t="0" r="190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proofErr w:type="gramStart"/>
                          <w:r>
                            <w:rPr>
                              <w:rStyle w:val="ZhlavneboZpat1"/>
                            </w:rPr>
                            <w:t>2S</w:t>
                          </w:r>
                          <w:proofErr w:type="gramEnd"/>
                          <w:r>
                            <w:rPr>
                              <w:rStyle w:val="ZhlavneboZpat1"/>
                            </w:rPr>
                            <w:t>/29, PS 8603565555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95" type="#_x0000_t202" style="position:absolute;margin-left:31.6pt;margin-top:772.35pt;width:149.75pt;height:6.2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zkrQIAALA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proofErr w:type="gramStart"/>
                    <w:r>
                      <w:rPr>
                        <w:rStyle w:val="ZhlavneboZpat1"/>
                      </w:rPr>
                      <w:t>2S</w:t>
                    </w:r>
                    <w:proofErr w:type="gramEnd"/>
                    <w:r>
                      <w:rPr>
                        <w:rStyle w:val="ZhlavneboZpat1"/>
                      </w:rPr>
                      <w:t>/29, PS 8603565555 tisk KNZ 04. 04.2025, 08:29</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7" behindDoc="1" locked="0" layoutInCell="1" allowOverlap="1">
              <wp:simplePos x="0" y="0"/>
              <wp:positionH relativeFrom="page">
                <wp:posOffset>602615</wp:posOffset>
              </wp:positionH>
              <wp:positionV relativeFrom="page">
                <wp:posOffset>9737090</wp:posOffset>
              </wp:positionV>
              <wp:extent cx="1918335" cy="79375"/>
              <wp:effectExtent l="2540" t="2540" r="3175"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96" type="#_x0000_t202" style="position:absolute;margin-left:47.45pt;margin-top:766.7pt;width:151.05pt;height:6.2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HTrg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9" behindDoc="1" locked="0" layoutInCell="1" allowOverlap="1">
              <wp:simplePos x="0" y="0"/>
              <wp:positionH relativeFrom="page">
                <wp:posOffset>396875</wp:posOffset>
              </wp:positionH>
              <wp:positionV relativeFrom="page">
                <wp:posOffset>9615170</wp:posOffset>
              </wp:positionV>
              <wp:extent cx="1918335" cy="79375"/>
              <wp:effectExtent l="0" t="4445"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98" type="#_x0000_t202" style="position:absolute;margin-left:31.25pt;margin-top:757.1pt;width:151.05pt;height:6.2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605790</wp:posOffset>
              </wp:positionH>
              <wp:positionV relativeFrom="page">
                <wp:posOffset>9761220</wp:posOffset>
              </wp:positionV>
              <wp:extent cx="1859915" cy="79375"/>
              <wp:effectExtent l="0" t="0" r="127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68" type="#_x0000_t202" style="position:absolute;margin-left:47.7pt;margin-top:768.6pt;width:146.45pt;height:6.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0" behindDoc="1" locked="0" layoutInCell="1" allowOverlap="1">
              <wp:simplePos x="0" y="0"/>
              <wp:positionH relativeFrom="page">
                <wp:posOffset>415925</wp:posOffset>
              </wp:positionH>
              <wp:positionV relativeFrom="page">
                <wp:posOffset>9697085</wp:posOffset>
              </wp:positionV>
              <wp:extent cx="1959610" cy="79375"/>
              <wp:effectExtent l="0" t="635"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99" type="#_x0000_t202" style="position:absolute;margin-left:32.75pt;margin-top:763.55pt;width:154.3pt;height:6.2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1" behindDoc="1" locked="0" layoutInCell="1" allowOverlap="1">
              <wp:simplePos x="0" y="0"/>
              <wp:positionH relativeFrom="page">
                <wp:posOffset>415925</wp:posOffset>
              </wp:positionH>
              <wp:positionV relativeFrom="page">
                <wp:posOffset>9697085</wp:posOffset>
              </wp:positionV>
              <wp:extent cx="1905635" cy="79375"/>
              <wp:effectExtent l="0" t="635" r="254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100" type="#_x0000_t202" style="position:absolute;margin-left:32.75pt;margin-top:763.55pt;width:150.05pt;height:6.2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2" behindDoc="1" locked="0" layoutInCell="1" allowOverlap="1">
              <wp:simplePos x="0" y="0"/>
              <wp:positionH relativeFrom="page">
                <wp:posOffset>602615</wp:posOffset>
              </wp:positionH>
              <wp:positionV relativeFrom="page">
                <wp:posOffset>9737090</wp:posOffset>
              </wp:positionV>
              <wp:extent cx="1918335" cy="79375"/>
              <wp:effectExtent l="2540" t="2540" r="3175"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margin-left:47.45pt;margin-top:766.7pt;width:151.05pt;height:6.2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5" behindDoc="1" locked="0" layoutInCell="1" allowOverlap="1">
              <wp:simplePos x="0" y="0"/>
              <wp:positionH relativeFrom="page">
                <wp:posOffset>586105</wp:posOffset>
              </wp:positionH>
              <wp:positionV relativeFrom="page">
                <wp:posOffset>9627870</wp:posOffset>
              </wp:positionV>
              <wp:extent cx="394335" cy="79375"/>
              <wp:effectExtent l="0" t="0" r="63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4" type="#_x0000_t202" style="position:absolute;margin-left:46.15pt;margin-top:758.1pt;width:31.05pt;height:6.2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6" behindDoc="1" locked="0" layoutInCell="1" allowOverlap="1">
              <wp:simplePos x="0" y="0"/>
              <wp:positionH relativeFrom="page">
                <wp:posOffset>586105</wp:posOffset>
              </wp:positionH>
              <wp:positionV relativeFrom="page">
                <wp:posOffset>9627870</wp:posOffset>
              </wp:positionV>
              <wp:extent cx="362585" cy="67310"/>
              <wp:effectExtent l="0" t="0" r="381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05" type="#_x0000_t202" style="position:absolute;margin-left:46.15pt;margin-top:758.1pt;width:28.55pt;height:5.3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7" behindDoc="1" locked="0" layoutInCell="1" allowOverlap="1">
              <wp:simplePos x="0" y="0"/>
              <wp:positionH relativeFrom="page">
                <wp:posOffset>591185</wp:posOffset>
              </wp:positionH>
              <wp:positionV relativeFrom="page">
                <wp:posOffset>9803130</wp:posOffset>
              </wp:positionV>
              <wp:extent cx="394335" cy="79375"/>
              <wp:effectExtent l="635" t="1905"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106" type="#_x0000_t202" style="position:absolute;margin-left:46.55pt;margin-top:771.9pt;width:31.05pt;height:6.2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OQrQIAAK8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8" behindDoc="1" locked="0" layoutInCell="1" allowOverlap="1">
              <wp:simplePos x="0" y="0"/>
              <wp:positionH relativeFrom="page">
                <wp:posOffset>591185</wp:posOffset>
              </wp:positionH>
              <wp:positionV relativeFrom="page">
                <wp:posOffset>9803130</wp:posOffset>
              </wp:positionV>
              <wp:extent cx="394335" cy="79375"/>
              <wp:effectExtent l="635" t="1905"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07" type="#_x0000_t202" style="position:absolute;margin-left:46.55pt;margin-top:771.9pt;width:31.05pt;height:6.2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0XrQIAAK8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9" behindDoc="1" locked="0" layoutInCell="1" allowOverlap="1">
              <wp:simplePos x="0" y="0"/>
              <wp:positionH relativeFrom="page">
                <wp:posOffset>591185</wp:posOffset>
              </wp:positionH>
              <wp:positionV relativeFrom="page">
                <wp:posOffset>9803130</wp:posOffset>
              </wp:positionV>
              <wp:extent cx="394335" cy="79375"/>
              <wp:effectExtent l="635" t="1905"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8" type="#_x0000_t202" style="position:absolute;margin-left:46.55pt;margin-top:771.9pt;width:31.05pt;height:6.2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2" behindDoc="1" locked="0" layoutInCell="1" allowOverlap="1">
              <wp:simplePos x="0" y="0"/>
              <wp:positionH relativeFrom="page">
                <wp:posOffset>596265</wp:posOffset>
              </wp:positionH>
              <wp:positionV relativeFrom="page">
                <wp:posOffset>9790430</wp:posOffset>
              </wp:positionV>
              <wp:extent cx="394335" cy="793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11" type="#_x0000_t202" style="position:absolute;margin-left:46.95pt;margin-top:770.9pt;width:31.05pt;height:6.2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76rAIAAK0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" filled="f" stroked="f">
              <v:textbox style="mso-fit-shape-to-text:t" inset="0,0,0,0">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588010</wp:posOffset>
              </wp:positionH>
              <wp:positionV relativeFrom="page">
                <wp:posOffset>9811385</wp:posOffset>
              </wp:positionV>
              <wp:extent cx="1877060" cy="79375"/>
              <wp:effectExtent l="0" t="635" r="190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69" type="#_x0000_t202" style="position:absolute;margin-left:46.3pt;margin-top:772.55pt;width:147.8pt;height:6.2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 2025, 08:29</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3" behindDoc="1" locked="0" layoutInCell="1" allowOverlap="1">
              <wp:simplePos x="0" y="0"/>
              <wp:positionH relativeFrom="page">
                <wp:posOffset>593090</wp:posOffset>
              </wp:positionH>
              <wp:positionV relativeFrom="page">
                <wp:posOffset>9732645</wp:posOffset>
              </wp:positionV>
              <wp:extent cx="394335" cy="79375"/>
              <wp:effectExtent l="2540"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12" type="#_x0000_t202" style="position:absolute;margin-left:46.7pt;margin-top:766.35pt;width:31.05pt;height:6.25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5" behindDoc="1" locked="0" layoutInCell="1" allowOverlap="1">
              <wp:simplePos x="0" y="0"/>
              <wp:positionH relativeFrom="page">
                <wp:posOffset>587375</wp:posOffset>
              </wp:positionH>
              <wp:positionV relativeFrom="page">
                <wp:posOffset>9732645</wp:posOffset>
              </wp:positionV>
              <wp:extent cx="394335" cy="793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4" type="#_x0000_t202" style="position:absolute;margin-left:46.25pt;margin-top:766.35pt;width:31.05pt;height:6.2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" filled="f" stroked="f">
              <v:textbox style="mso-fit-shape-to-text:t" inset="0,0,0,0">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6" behindDoc="1" locked="0" layoutInCell="1" allowOverlap="1">
              <wp:simplePos x="0" y="0"/>
              <wp:positionH relativeFrom="page">
                <wp:posOffset>591185</wp:posOffset>
              </wp:positionH>
              <wp:positionV relativeFrom="page">
                <wp:posOffset>9803130</wp:posOffset>
              </wp:positionV>
              <wp:extent cx="435610" cy="79375"/>
              <wp:effectExtent l="635" t="1905" r="190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5" type="#_x0000_t202" style="position:absolute;margin-left:46.55pt;margin-top:771.9pt;width:34.3pt;height:6.2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gqwIAAK0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7" behindDoc="1" locked="0" layoutInCell="1" allowOverlap="1">
              <wp:simplePos x="0" y="0"/>
              <wp:positionH relativeFrom="page">
                <wp:posOffset>591185</wp:posOffset>
              </wp:positionH>
              <wp:positionV relativeFrom="page">
                <wp:posOffset>9803130</wp:posOffset>
              </wp:positionV>
              <wp:extent cx="394335" cy="79375"/>
              <wp:effectExtent l="635" t="190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6" type="#_x0000_t202" style="position:absolute;margin-left:46.55pt;margin-top:771.9pt;width:31.05pt;height:6.2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/12</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9" behindDoc="1" locked="0" layoutInCell="1" allowOverlap="1">
              <wp:simplePos x="0" y="0"/>
              <wp:positionH relativeFrom="page">
                <wp:posOffset>575310</wp:posOffset>
              </wp:positionH>
              <wp:positionV relativeFrom="page">
                <wp:posOffset>9625965</wp:posOffset>
              </wp:positionV>
              <wp:extent cx="394335" cy="79375"/>
              <wp:effectExtent l="3810"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8" type="#_x0000_t202" style="position:absolute;margin-left:45.3pt;margin-top:757.95pt;width:31.05pt;height:6.25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" filled="f" stroked="f">
              <v:textbox style="mso-fit-shape-to-text:t" inset="0,0,0,0">
                <w:txbxContent>
                  <w:p w:rsidR="00AA26C2" w:rsidRDefault="00AA26C2">
                    <w:pPr>
                      <w:pStyle w:val="ZhlavneboZpat0"/>
                      <w:shd w:val="clear" w:color="auto" w:fill="auto"/>
                      <w:spacing w:line="240" w:lineRule="auto"/>
                    </w:pPr>
                    <w:r>
                      <w:t xml:space="preserve">Strana </w:t>
                    </w:r>
                    <w:r>
                      <w:fldChar w:fldCharType="begin"/>
                    </w:r>
                    <w:r>
                      <w:instrText xml:space="preserve"> PAGE \* MERGEFORMAT </w:instrText>
                    </w:r>
                    <w:r>
                      <w:fldChar w:fldCharType="separate"/>
                    </w:r>
                    <w:r>
                      <w:t>#</w:t>
                    </w:r>
                    <w:r>
                      <w:fldChar w:fldCharType="end"/>
                    </w:r>
                    <w:r>
                      <w:t>/12</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565150</wp:posOffset>
              </wp:positionH>
              <wp:positionV relativeFrom="page">
                <wp:posOffset>9750425</wp:posOffset>
              </wp:positionV>
              <wp:extent cx="1864995" cy="79375"/>
              <wp:effectExtent l="3175"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44.5pt;margin-top:767.75pt;width:146.85pt;height:6.2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xhrQIAAK8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04.2025, 08:29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600075</wp:posOffset>
              </wp:positionH>
              <wp:positionV relativeFrom="page">
                <wp:posOffset>9761220</wp:posOffset>
              </wp:positionV>
              <wp:extent cx="1877060" cy="7937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w:t>
                          </w:r>
                          <w:r>
                            <w:rPr>
                              <w:rStyle w:val="ZhlavneboZpat1"/>
                              <w:lang w:val="de-DE" w:eastAsia="de-DE" w:bidi="de-DE"/>
                            </w:rPr>
                            <w:t xml:space="preserve">PS </w:t>
                          </w:r>
                          <w:r>
                            <w:rPr>
                              <w:rStyle w:val="ZhlavneboZpat1"/>
                            </w:rPr>
                            <w:t>8603565555 tisk KN2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1" type="#_x0000_t202" style="position:absolute;margin-left:47.25pt;margin-top:768.6pt;width:147.8pt;height:6.2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w:t>
                    </w:r>
                    <w:r>
                      <w:rPr>
                        <w:rStyle w:val="ZhlavneboZpat1"/>
                        <w:lang w:val="de-DE" w:eastAsia="de-DE" w:bidi="de-DE"/>
                      </w:rPr>
                      <w:t xml:space="preserve">PS </w:t>
                    </w:r>
                    <w:r>
                      <w:rPr>
                        <w:rStyle w:val="ZhlavneboZpat1"/>
                      </w:rPr>
                      <w:t>8603565555 tisk KN2 04. 04. 2025, 08:29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589915</wp:posOffset>
              </wp:positionH>
              <wp:positionV relativeFrom="page">
                <wp:posOffset>9729470</wp:posOffset>
              </wp:positionV>
              <wp:extent cx="1882140" cy="79375"/>
              <wp:effectExtent l="0" t="4445" r="4445"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46.45pt;margin-top:766.1pt;width:148.2pt;height:6.2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N0rQIAAK8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/29, PS 8603565555 </w:t>
                    </w:r>
                    <w:proofErr w:type="spellStart"/>
                    <w:r>
                      <w:rPr>
                        <w:rStyle w:val="ZhlavneboZpat1"/>
                      </w:rPr>
                      <w:t>ttsk</w:t>
                    </w:r>
                    <w:proofErr w:type="spellEnd"/>
                    <w:r>
                      <w:rPr>
                        <w:rStyle w:val="ZhlavneboZpat1"/>
                      </w:rPr>
                      <w:t xml:space="preserve"> KNZ 04. 04. 2025, 08:29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605790</wp:posOffset>
              </wp:positionH>
              <wp:positionV relativeFrom="page">
                <wp:posOffset>9761220</wp:posOffset>
              </wp:positionV>
              <wp:extent cx="1859915" cy="79375"/>
              <wp:effectExtent l="0" t="0" r="127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73" type="#_x0000_t202" style="position:absolute;margin-left:47.7pt;margin-top:768.6pt;width:146.45pt;height:6.2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8603565555 tisk KNZ 04. 04.2025, 08:29</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582295</wp:posOffset>
              </wp:positionH>
              <wp:positionV relativeFrom="page">
                <wp:posOffset>9729470</wp:posOffset>
              </wp:positionV>
              <wp:extent cx="1920240" cy="79375"/>
              <wp:effectExtent l="1270" t="4445" r="2540" b="190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86035655S5 tisk KNZ 04. 04. 2025, 08:29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74" type="#_x0000_t202" style="position:absolute;margin-left:45.85pt;margin-top:766.1pt;width:151.2pt;height:6.2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/29, PS 86035655S5 tisk KNZ 04. 04. 2025, 08:29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6C2" w:rsidRDefault="00AA26C2">
      <w:r>
        <w:separator/>
      </w:r>
    </w:p>
  </w:footnote>
  <w:footnote w:type="continuationSeparator" w:id="0">
    <w:p w:rsidR="00AA26C2" w:rsidRDefault="00AA26C2">
      <w:r>
        <w:continuationSeparator/>
      </w:r>
    </w:p>
  </w:footnote>
  <w:footnote w:id="1">
    <w:p w:rsidR="00AA26C2" w:rsidRDefault="00AA26C2">
      <w:pPr>
        <w:pStyle w:val="Poznmkapodarou20"/>
        <w:shd w:val="clear" w:color="auto" w:fill="auto"/>
        <w:tabs>
          <w:tab w:val="left" w:pos="317"/>
        </w:tabs>
      </w:pPr>
      <w:r>
        <w:footnoteRef/>
      </w:r>
      <w:r>
        <w:tab/>
        <w:t>Přerušení provozu - škoda na cizím majetku</w:t>
      </w:r>
    </w:p>
    <w:p w:rsidR="00AA26C2" w:rsidRDefault="00AA26C2">
      <w:pPr>
        <w:pStyle w:val="Poznmkapodarou0"/>
        <w:shd w:val="clear" w:color="auto" w:fill="auto"/>
      </w:pPr>
      <w:r>
        <w:t>Je-Li touto pojistnou smlouvou sjednáno pojištění přerušení provozu, potom se v souladu s ustanovením čl. 3 ZPP P-405/14 uvádí, že se za věcnou škodu považuje rovněž škoda, která vznikla působením některého z pojistných nebezpečí pro pojištění majetku, která jsou konkrétně uvedena v této pojistné smlouvě v části pojištění pro případ přerušení provozu, a to tehdy, pokud škoda vznikla na budově v níž se nachází místo pojištění, jejím zařízení nebo zařízení nacházejícím se ve stejném místě pojištění (areáLu jako místo pojištění), které pojištěný nezbytně potřebuje pro výkon své podnikatelské činnosti.</w:t>
      </w:r>
    </w:p>
  </w:footnote>
  <w:footnote w:id="2">
    <w:p w:rsidR="00AA26C2" w:rsidRDefault="00AA26C2">
      <w:pPr>
        <w:pStyle w:val="Poznmkapodarou20"/>
        <w:shd w:val="clear" w:color="auto" w:fill="auto"/>
        <w:tabs>
          <w:tab w:val="left" w:pos="317"/>
        </w:tabs>
      </w:pPr>
      <w:r>
        <w:footnoteRef/>
      </w:r>
      <w:r>
        <w:tab/>
        <w:t>Stavebně-montážní činnost</w:t>
      </w:r>
    </w:p>
    <w:p w:rsidR="00AA26C2" w:rsidRDefault="00AA26C2">
      <w:pPr>
        <w:pStyle w:val="Poznmkapodarou0"/>
        <w:shd w:val="clear" w:color="auto" w:fill="auto"/>
      </w:pPr>
      <w:r>
        <w:t>Pro vyloučení pochybností a pří zachování všech výLuk se ujednává, že se pojištění odpovědnosti za újmu vztahuje i na právním předpisem stanovenou povinnost pojištěného nahradit nemajetkovou újmu nebo škodu (újmu na jmění) uvedenou v čL 1 ZPP P-600/14 za předpokladu, že byla způsobena jinému v souvisLosti se stavebně-montážní činností pojištěného, je-li taková činnost pojištěným vykonávána oprávněně v rámci činnosti, pro kterou je touto pojistnou smlouvou sjednáno pojištění odpovědnosti za újmu.</w:t>
      </w:r>
    </w:p>
  </w:footnote>
  <w:footnote w:id="3">
    <w:p w:rsidR="00AA26C2" w:rsidRDefault="00AA26C2">
      <w:pPr>
        <w:pStyle w:val="Poznmkapodarou20"/>
        <w:shd w:val="clear" w:color="auto" w:fill="auto"/>
        <w:tabs>
          <w:tab w:val="left" w:pos="312"/>
        </w:tabs>
      </w:pPr>
      <w:r>
        <w:footnoteRef/>
      </w:r>
      <w:r>
        <w:tab/>
        <w:t>Posunutí počátku běhu promlčecí Lhůty</w:t>
      </w:r>
    </w:p>
    <w:p w:rsidR="00AA26C2" w:rsidRDefault="00AA26C2">
      <w:pPr>
        <w:pStyle w:val="Poznmkapodarou0"/>
        <w:shd w:val="clear" w:color="auto" w:fill="auto"/>
      </w:pPr>
      <w:r>
        <w:t>Je-li šetření pojistitele závislé na výsLedku řízení před orgánem veřejné mocí (zejména občanskoprávního nebo trestního soudního řízení, přestupkového nebo jiného správního řízení) nebo rozhodčího řízení, počne u práva na pojistné plnění z pojištění odpovědnosti za újmu promlčecí Lhůta běžet nejdříve dnem právní moci rozhodnutí v takovém řízení. To však neplatí v případě, že pojištěný ve smyslu čL 4 odst. 1) písm. a) ZPP P-600/14 bez zbytečného odkladu neoznámiL pojistiteli, že poškozený proti němu uplatnil právo na náhradu újmy.</w:t>
      </w:r>
    </w:p>
  </w:footnote>
  <w:footnote w:id="4">
    <w:p w:rsidR="00AA26C2" w:rsidRDefault="00AA26C2">
      <w:pPr>
        <w:pStyle w:val="Poznmkapodarou20"/>
        <w:shd w:val="clear" w:color="auto" w:fill="auto"/>
        <w:tabs>
          <w:tab w:val="left" w:pos="317"/>
        </w:tabs>
        <w:spacing w:line="202" w:lineRule="exact"/>
      </w:pPr>
      <w:r>
        <w:footnoteRef/>
      </w:r>
      <w:r>
        <w:tab/>
        <w:t>Právní řád - územní platnost</w:t>
      </w:r>
    </w:p>
    <w:p w:rsidR="00AA26C2" w:rsidRDefault="00AA26C2">
      <w:pPr>
        <w:pStyle w:val="Poznmkapodarou0"/>
        <w:shd w:val="clear" w:color="auto" w:fill="auto"/>
        <w:spacing w:line="202" w:lineRule="exact"/>
      </w:pPr>
      <w:r>
        <w:t xml:space="preserve">Odchylně od čL. 6 odst. 1) písm. </w:t>
      </w:r>
      <w:r>
        <w:rPr>
          <w:rStyle w:val="Poznmkapodarou5ptKurzva"/>
        </w:rPr>
        <w:t>c),</w:t>
      </w:r>
      <w:r>
        <w:t xml:space="preserve"> odst. 2) písm. </w:t>
      </w:r>
      <w:r>
        <w:rPr>
          <w:rStyle w:val="Poznmkapodarou5ptKurzva"/>
        </w:rPr>
        <w:t>d</w:t>
      </w:r>
      <w:r>
        <w:t xml:space="preserve"> a odst. 3) písm. c) ZPP P-600/14 je namísto podmínky, že pojištěný za újmu odpovídá podle právního řádu státu nacházejícího se na území uvedeném pro tyto účely v pojistné smlouvě, podmínkou vzniku práva na pojistné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36" behindDoc="1" locked="0" layoutInCell="1" allowOverlap="1">
              <wp:simplePos x="0" y="0"/>
              <wp:positionH relativeFrom="page">
                <wp:posOffset>560070</wp:posOffset>
              </wp:positionH>
              <wp:positionV relativeFrom="page">
                <wp:posOffset>548640</wp:posOffset>
              </wp:positionV>
              <wp:extent cx="5951220" cy="215900"/>
              <wp:effectExtent l="0" t="0" r="381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75pt"/>
                            </w:rPr>
                            <w:t>Na úhradu všech pojistných událostí z připojištění "Z" vzniklých z příčin nastalých během jednoho pojistného roku poskytne pojistitel</w:t>
                          </w:r>
                        </w:p>
                        <w:p w:rsidR="00AA26C2" w:rsidRDefault="00AA26C2">
                          <w:pPr>
                            <w:pStyle w:val="ZhlavneboZpat0"/>
                            <w:shd w:val="clear" w:color="auto" w:fill="auto"/>
                            <w:spacing w:line="240" w:lineRule="auto"/>
                          </w:pPr>
                          <w:r>
                            <w:rPr>
                              <w:rStyle w:val="ZhlavneboZpat75pt"/>
                            </w:rPr>
                            <w:t xml:space="preserve">pojistné plnění v souhrnu maximálně do výše </w:t>
                          </w:r>
                          <w:proofErr w:type="spellStart"/>
                          <w:r>
                            <w:rPr>
                              <w:rStyle w:val="ZhlavneboZpat75pt"/>
                            </w:rPr>
                            <w:t>sublimitu</w:t>
                          </w:r>
                          <w:proofErr w:type="spellEnd"/>
                          <w:r>
                            <w:rPr>
                              <w:rStyle w:val="ZhlavneboZpat75pt"/>
                            </w:rPr>
                            <w:t xml:space="preserve"> sjednaného pro toto připojištění.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44.1pt;margin-top:43.2pt;width:468.6pt;height:17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" filled="f" stroked="f">
              <v:textbox style="mso-fit-shape-to-text:t" inset="0,0,0,0">
                <w:txbxContent>
                  <w:p w:rsidR="00AA26C2" w:rsidRDefault="00AA26C2">
                    <w:pPr>
                      <w:pStyle w:val="ZhlavneboZpat0"/>
                      <w:shd w:val="clear" w:color="auto" w:fill="auto"/>
                      <w:spacing w:line="240" w:lineRule="auto"/>
                    </w:pPr>
                    <w:r>
                      <w:rPr>
                        <w:rStyle w:val="ZhlavneboZpat75pt"/>
                      </w:rPr>
                      <w:t>Na úhradu všech pojistných událostí z připojištění "Z" vzniklých z příčin nastalých během jednoho pojistného roku poskytne pojistitel</w:t>
                    </w:r>
                  </w:p>
                  <w:p w:rsidR="00AA26C2" w:rsidRDefault="00AA26C2">
                    <w:pPr>
                      <w:pStyle w:val="ZhlavneboZpat0"/>
                      <w:shd w:val="clear" w:color="auto" w:fill="auto"/>
                      <w:spacing w:line="240" w:lineRule="auto"/>
                    </w:pPr>
                    <w:r>
                      <w:rPr>
                        <w:rStyle w:val="ZhlavneboZpat75pt"/>
                      </w:rPr>
                      <w:t xml:space="preserve">pojistné plnění v souhrnu maximálně do výše </w:t>
                    </w:r>
                    <w:proofErr w:type="spellStart"/>
                    <w:r>
                      <w:rPr>
                        <w:rStyle w:val="ZhlavneboZpat75pt"/>
                      </w:rPr>
                      <w:t>sublimitu</w:t>
                    </w:r>
                    <w:proofErr w:type="spellEnd"/>
                    <w:r>
                      <w:rPr>
                        <w:rStyle w:val="ZhlavneboZpat75pt"/>
                      </w:rPr>
                      <w:t xml:space="preserve"> sjednaného pro toto připojištění.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0" behindDoc="1" locked="0" layoutInCell="1" allowOverlap="1">
              <wp:simplePos x="0" y="0"/>
              <wp:positionH relativeFrom="page">
                <wp:posOffset>581025</wp:posOffset>
              </wp:positionH>
              <wp:positionV relativeFrom="page">
                <wp:posOffset>652780</wp:posOffset>
              </wp:positionV>
              <wp:extent cx="1436370" cy="144145"/>
              <wp:effectExtent l="0" t="0" r="190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0pt0"/>
                              <w:b w:val="0"/>
                              <w:bCs w:val="0"/>
                            </w:rPr>
                            <w:t>Článek 4 - Pojištění skel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09" type="#_x0000_t202" style="position:absolute;margin-left:45.75pt;margin-top:51.4pt;width:113.1pt;height:11.3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" filled="f" stroked="f">
              <v:textbox style="mso-fit-shape-to-text:t" inset="0,0,0,0">
                <w:txbxContent>
                  <w:p w:rsidR="00AA26C2" w:rsidRDefault="00AA26C2">
                    <w:pPr>
                      <w:pStyle w:val="ZhlavneboZpat0"/>
                      <w:shd w:val="clear" w:color="auto" w:fill="auto"/>
                      <w:spacing w:line="240" w:lineRule="auto"/>
                    </w:pPr>
                    <w:r>
                      <w:rPr>
                        <w:rStyle w:val="ZhlavneboZpat10pt0"/>
                        <w:b w:val="0"/>
                        <w:bCs w:val="0"/>
                      </w:rPr>
                      <w:t>Článek 4 - Pojištění skel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1" behindDoc="1" locked="0" layoutInCell="1" allowOverlap="1">
              <wp:simplePos x="0" y="0"/>
              <wp:positionH relativeFrom="page">
                <wp:posOffset>577850</wp:posOffset>
              </wp:positionH>
              <wp:positionV relativeFrom="page">
                <wp:posOffset>659130</wp:posOffset>
              </wp:positionV>
              <wp:extent cx="2262505" cy="144145"/>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0pt0"/>
                              <w:b w:val="0"/>
                              <w:bCs w:val="0"/>
                            </w:rPr>
                            <w:t>Článek 6 - Pojištění přerušení provozu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10" type="#_x0000_t202" style="position:absolute;margin-left:45.5pt;margin-top:51.9pt;width:178.15pt;height:11.3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" filled="f" stroked="f">
              <v:textbox style="mso-fit-shape-to-text:t" inset="0,0,0,0">
                <w:txbxContent>
                  <w:p w:rsidR="00AA26C2" w:rsidRDefault="00AA26C2">
                    <w:pPr>
                      <w:pStyle w:val="ZhlavneboZpat0"/>
                      <w:shd w:val="clear" w:color="auto" w:fill="auto"/>
                      <w:spacing w:line="240" w:lineRule="auto"/>
                    </w:pPr>
                    <w:r>
                      <w:rPr>
                        <w:rStyle w:val="ZhlavneboZpat10pt0"/>
                        <w:b w:val="0"/>
                        <w:bCs w:val="0"/>
                      </w:rPr>
                      <w:t>Článek 6 - Pojištění přerušení provozu</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4" behindDoc="1" locked="0" layoutInCell="1" allowOverlap="1">
              <wp:simplePos x="0" y="0"/>
              <wp:positionH relativeFrom="page">
                <wp:posOffset>581025</wp:posOffset>
              </wp:positionH>
              <wp:positionV relativeFrom="page">
                <wp:posOffset>659130</wp:posOffset>
              </wp:positionV>
              <wp:extent cx="3326765" cy="144145"/>
              <wp:effectExtent l="0"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0pt0"/>
                              <w:b w:val="0"/>
                              <w:bCs w:val="0"/>
                            </w:rPr>
                            <w:t>Článek 3 - Pojištění proti odcizení, loupeži a vandalismu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3" type="#_x0000_t202" style="position:absolute;margin-left:45.75pt;margin-top:51.9pt;width:261.95pt;height:11.3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" filled="f" stroked="f">
              <v:textbox style="mso-fit-shape-to-text:t" inset="0,0,0,0">
                <w:txbxContent>
                  <w:p w:rsidR="00AA26C2" w:rsidRDefault="00AA26C2">
                    <w:pPr>
                      <w:pStyle w:val="ZhlavneboZpat0"/>
                      <w:shd w:val="clear" w:color="auto" w:fill="auto"/>
                      <w:spacing w:line="240" w:lineRule="auto"/>
                    </w:pPr>
                    <w:r>
                      <w:rPr>
                        <w:rStyle w:val="ZhlavneboZpat10pt0"/>
                        <w:b w:val="0"/>
                        <w:bCs w:val="0"/>
                      </w:rPr>
                      <w:t>Článek 3 - Pojištění proti odcizení, loupeži a vandalismu</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68" behindDoc="1" locked="0" layoutInCell="1" allowOverlap="1">
              <wp:simplePos x="0" y="0"/>
              <wp:positionH relativeFrom="page">
                <wp:posOffset>568960</wp:posOffset>
              </wp:positionH>
              <wp:positionV relativeFrom="page">
                <wp:posOffset>487680</wp:posOffset>
              </wp:positionV>
              <wp:extent cx="2473960" cy="144145"/>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0pt0"/>
                              <w:b w:val="0"/>
                              <w:bCs w:val="0"/>
                            </w:rPr>
                            <w:t>Článek 7 - Odchylné způsoby zabezpečení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17" type="#_x0000_t202" style="position:absolute;margin-left:44.8pt;margin-top:38.4pt;width:194.8pt;height:11.3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JkrAIAAK8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" filled="f" stroked="f">
              <v:textbox style="mso-fit-shape-to-text:t" inset="0,0,0,0">
                <w:txbxContent>
                  <w:p w:rsidR="00AA26C2" w:rsidRDefault="00AA26C2">
                    <w:pPr>
                      <w:pStyle w:val="ZhlavneboZpat0"/>
                      <w:shd w:val="clear" w:color="auto" w:fill="auto"/>
                      <w:spacing w:line="240" w:lineRule="auto"/>
                    </w:pPr>
                    <w:r>
                      <w:rPr>
                        <w:rStyle w:val="ZhlavneboZpat10pt0"/>
                        <w:b w:val="0"/>
                        <w:bCs w:val="0"/>
                      </w:rPr>
                      <w:t>Článek 7 - Odchylné způsoby zabezpečení</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0" behindDoc="1" locked="0" layoutInCell="1" allowOverlap="1">
              <wp:simplePos x="0" y="0"/>
              <wp:positionH relativeFrom="page">
                <wp:posOffset>561340</wp:posOffset>
              </wp:positionH>
              <wp:positionV relativeFrom="page">
                <wp:posOffset>539115</wp:posOffset>
              </wp:positionV>
              <wp:extent cx="5951220" cy="215900"/>
              <wp:effectExtent l="0" t="0" r="254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75pt"/>
                            </w:rPr>
                            <w:t>Na úhradu všech pojistných událostí z připojištění "Y" vzniklých z příčin nastalých během jednoho pojistného roku poskytne pojistitel</w:t>
                          </w:r>
                        </w:p>
                        <w:p w:rsidR="00AA26C2" w:rsidRDefault="00AA26C2">
                          <w:pPr>
                            <w:pStyle w:val="ZhlavneboZpat0"/>
                            <w:shd w:val="clear" w:color="auto" w:fill="auto"/>
                            <w:spacing w:line="240" w:lineRule="auto"/>
                          </w:pPr>
                          <w:r>
                            <w:rPr>
                              <w:rStyle w:val="ZhlavneboZpat75pt"/>
                            </w:rPr>
                            <w:t xml:space="preserve">pojistné plnění v souhrnu </w:t>
                          </w:r>
                          <w:proofErr w:type="spellStart"/>
                          <w:r>
                            <w:rPr>
                              <w:rStyle w:val="ZhlavneboZpat75pt"/>
                            </w:rPr>
                            <w:t>maximáLně</w:t>
                          </w:r>
                          <w:proofErr w:type="spellEnd"/>
                          <w:r>
                            <w:rPr>
                              <w:rStyle w:val="ZhlavneboZpat75pt"/>
                            </w:rPr>
                            <w:t xml:space="preserve"> do výše limitu plnění sjednaného pro toto připojištění.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9" type="#_x0000_t202" style="position:absolute;margin-left:44.2pt;margin-top:42.45pt;width:468.6pt;height:17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" filled="f" stroked="f">
              <v:textbox style="mso-fit-shape-to-text:t" inset="0,0,0,0">
                <w:txbxContent>
                  <w:p w:rsidR="00AA26C2" w:rsidRDefault="00AA26C2">
                    <w:pPr>
                      <w:pStyle w:val="ZhlavneboZpat0"/>
                      <w:shd w:val="clear" w:color="auto" w:fill="auto"/>
                      <w:spacing w:line="240" w:lineRule="auto"/>
                    </w:pPr>
                    <w:r>
                      <w:rPr>
                        <w:rStyle w:val="ZhlavneboZpat75pt"/>
                      </w:rPr>
                      <w:t>Na úhradu všech pojistných událostí z připojištění "Y" vzniklých z příčin nastalých během jednoho pojistného roku poskytne pojistitel</w:t>
                    </w:r>
                  </w:p>
                  <w:p w:rsidR="00AA26C2" w:rsidRDefault="00AA26C2">
                    <w:pPr>
                      <w:pStyle w:val="ZhlavneboZpat0"/>
                      <w:shd w:val="clear" w:color="auto" w:fill="auto"/>
                      <w:spacing w:line="240" w:lineRule="auto"/>
                    </w:pPr>
                    <w:r>
                      <w:rPr>
                        <w:rStyle w:val="ZhlavneboZpat75pt"/>
                      </w:rPr>
                      <w:t xml:space="preserve">pojistné plnění v souhrnu </w:t>
                    </w:r>
                    <w:proofErr w:type="spellStart"/>
                    <w:r>
                      <w:rPr>
                        <w:rStyle w:val="ZhlavneboZpat75pt"/>
                      </w:rPr>
                      <w:t>maximáLně</w:t>
                    </w:r>
                    <w:proofErr w:type="spellEnd"/>
                    <w:r>
                      <w:rPr>
                        <w:rStyle w:val="ZhlavneboZpat75pt"/>
                      </w:rPr>
                      <w:t xml:space="preserve"> do výše limitu plnění sjednaného pro toto připojištění.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5" behindDoc="1" locked="0" layoutInCell="1" allowOverlap="1">
              <wp:simplePos x="0" y="0"/>
              <wp:positionH relativeFrom="page">
                <wp:posOffset>562610</wp:posOffset>
              </wp:positionH>
              <wp:positionV relativeFrom="page">
                <wp:posOffset>759460</wp:posOffset>
              </wp:positionV>
              <wp:extent cx="5977890" cy="122555"/>
              <wp:effectExtent l="635" t="0" r="3175"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85pt0"/>
                            </w:rPr>
                            <w:t xml:space="preserve">Článek 5 </w:t>
                          </w:r>
                          <w:r>
                            <w:rPr>
                              <w:rStyle w:val="ZhlavneboZpat85pt"/>
                            </w:rPr>
                            <w:t>- Pojištění odpovědností za újmu vyplývající z vlastnictví, držby nebo jiného oprávněného užívání nemovitosti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94" type="#_x0000_t202" style="position:absolute;margin-left:44.3pt;margin-top:59.8pt;width:470.7pt;height:9.6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" filled="f" stroked="f">
              <v:textbox style="mso-fit-shape-to-text:t" inset="0,0,0,0">
                <w:txbxContent>
                  <w:p w:rsidR="00AA26C2" w:rsidRDefault="00AA26C2">
                    <w:pPr>
                      <w:pStyle w:val="ZhlavneboZpat0"/>
                      <w:shd w:val="clear" w:color="auto" w:fill="auto"/>
                      <w:spacing w:line="240" w:lineRule="auto"/>
                    </w:pPr>
                    <w:r>
                      <w:rPr>
                        <w:rStyle w:val="ZhlavneboZpat85pt0"/>
                      </w:rPr>
                      <w:t xml:space="preserve">Článek 5 </w:t>
                    </w:r>
                    <w:r>
                      <w:rPr>
                        <w:rStyle w:val="ZhlavneboZpat85pt"/>
                      </w:rPr>
                      <w:t>- Pojištění odpovědností za újmu vyplývající z vlastnictví, držby nebo jiného oprávněného užívání nemovitosti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48" behindDoc="1" locked="0" layoutInCell="1" allowOverlap="1">
              <wp:simplePos x="0" y="0"/>
              <wp:positionH relativeFrom="page">
                <wp:posOffset>574040</wp:posOffset>
              </wp:positionH>
              <wp:positionV relativeFrom="page">
                <wp:posOffset>492760</wp:posOffset>
              </wp:positionV>
              <wp:extent cx="3117215" cy="122555"/>
              <wp:effectExtent l="2540" t="0" r="4445"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85pt"/>
                            </w:rPr>
                            <w:t>Článek 3 - Pojištěni odpovědnosti z provozu pracovních strojů</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7" type="#_x0000_t202" style="position:absolute;margin-left:45.2pt;margin-top:38.8pt;width:245.45pt;height:9.6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" filled="f" stroked="f">
              <v:textbox style="mso-fit-shape-to-text:t" inset="0,0,0,0">
                <w:txbxContent>
                  <w:p w:rsidR="00AA26C2" w:rsidRDefault="00AA26C2">
                    <w:pPr>
                      <w:pStyle w:val="ZhlavneboZpat0"/>
                      <w:shd w:val="clear" w:color="auto" w:fill="auto"/>
                      <w:spacing w:line="240" w:lineRule="auto"/>
                    </w:pPr>
                    <w:r>
                      <w:rPr>
                        <w:rStyle w:val="ZhlavneboZpat85pt"/>
                      </w:rPr>
                      <w:t>Článek 3 - Pojištěni odpovědnosti z provozu pracovních strojů</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3" behindDoc="1" locked="0" layoutInCell="1" allowOverlap="1">
              <wp:simplePos x="0" y="0"/>
              <wp:positionH relativeFrom="page">
                <wp:posOffset>574040</wp:posOffset>
              </wp:positionH>
              <wp:positionV relativeFrom="page">
                <wp:posOffset>499110</wp:posOffset>
              </wp:positionV>
              <wp:extent cx="1767205" cy="144145"/>
              <wp:effectExtent l="2540" t="3810" r="1905"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0pt"/>
                              <w:b w:val="0"/>
                              <w:bCs w:val="0"/>
                            </w:rPr>
                            <w:t>Článek 1 - Obecná ustanovení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2" type="#_x0000_t202" style="position:absolute;margin-left:45.2pt;margin-top:39.3pt;width:139.15pt;height:11.3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TergIAALE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" filled="f" stroked="f">
              <v:textbox style="mso-fit-shape-to-text:t" inset="0,0,0,0">
                <w:txbxContent>
                  <w:p w:rsidR="00AA26C2" w:rsidRDefault="00AA26C2">
                    <w:pPr>
                      <w:pStyle w:val="ZhlavneboZpat0"/>
                      <w:shd w:val="clear" w:color="auto" w:fill="auto"/>
                      <w:spacing w:line="240" w:lineRule="auto"/>
                    </w:pPr>
                    <w:r>
                      <w:rPr>
                        <w:rStyle w:val="ZhlavneboZpat10pt"/>
                        <w:b w:val="0"/>
                        <w:bCs w:val="0"/>
                      </w:rPr>
                      <w:t>Článek 1 - Obecná ustanovení</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6C2" w:rsidRDefault="00AA26C2">
    <w:pPr>
      <w:rPr>
        <w:sz w:val="2"/>
        <w:szCs w:val="2"/>
      </w:rPr>
    </w:pPr>
    <w:r>
      <w:rPr>
        <w:noProof/>
      </w:rPr>
      <mc:AlternateContent>
        <mc:Choice Requires="wps">
          <w:drawing>
            <wp:anchor distT="0" distB="0" distL="63500" distR="63500" simplePos="0" relativeHeight="314572454" behindDoc="1" locked="0" layoutInCell="1" allowOverlap="1">
              <wp:simplePos x="0" y="0"/>
              <wp:positionH relativeFrom="page">
                <wp:posOffset>574040</wp:posOffset>
              </wp:positionH>
              <wp:positionV relativeFrom="page">
                <wp:posOffset>499110</wp:posOffset>
              </wp:positionV>
              <wp:extent cx="1837690" cy="137160"/>
              <wp:effectExtent l="2540" t="381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C2" w:rsidRDefault="00AA26C2">
                          <w:pPr>
                            <w:pStyle w:val="ZhlavneboZpat0"/>
                            <w:shd w:val="clear" w:color="auto" w:fill="auto"/>
                            <w:spacing w:line="240" w:lineRule="auto"/>
                          </w:pPr>
                          <w:r>
                            <w:rPr>
                              <w:rStyle w:val="ZhlavneboZpat10pt"/>
                              <w:b w:val="0"/>
                              <w:bCs w:val="0"/>
                            </w:rPr>
                            <w:t>Článek 1 - Obecná ustanovení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3" type="#_x0000_t202" style="position:absolute;margin-left:45.2pt;margin-top:39.3pt;width:144.7pt;height:10.8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" filled="f" stroked="f">
              <v:textbox style="mso-fit-shape-to-text:t" inset="0,0,0,0">
                <w:txbxContent>
                  <w:p w:rsidR="00AA26C2" w:rsidRDefault="00AA26C2">
                    <w:pPr>
                      <w:pStyle w:val="ZhlavneboZpat0"/>
                      <w:shd w:val="clear" w:color="auto" w:fill="auto"/>
                      <w:spacing w:line="240" w:lineRule="auto"/>
                    </w:pPr>
                    <w:r>
                      <w:rPr>
                        <w:rStyle w:val="ZhlavneboZpat10pt"/>
                        <w:b w:val="0"/>
                        <w:bCs w:val="0"/>
                      </w:rPr>
                      <w:t>Článek 1 - Obecná ustanovení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5ED"/>
    <w:multiLevelType w:val="multilevel"/>
    <w:tmpl w:val="D39CB2C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24E1"/>
    <w:multiLevelType w:val="multilevel"/>
    <w:tmpl w:val="F1F285C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1353D"/>
    <w:multiLevelType w:val="multilevel"/>
    <w:tmpl w:val="520628D8"/>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769AB"/>
    <w:multiLevelType w:val="multilevel"/>
    <w:tmpl w:val="3AD8FEE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DF2CA2"/>
    <w:multiLevelType w:val="multilevel"/>
    <w:tmpl w:val="0E86954E"/>
    <w:lvl w:ilvl="0">
      <w:start w:val="1"/>
      <w:numFmt w:val="decimal"/>
      <w:lvlText w:val="2.2.%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D34D8"/>
    <w:multiLevelType w:val="multilevel"/>
    <w:tmpl w:val="DBACD1A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C15F6F"/>
    <w:multiLevelType w:val="multilevel"/>
    <w:tmpl w:val="C0367F7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FF31E4"/>
    <w:multiLevelType w:val="multilevel"/>
    <w:tmpl w:val="4714501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1D37D0"/>
    <w:multiLevelType w:val="multilevel"/>
    <w:tmpl w:val="B390138E"/>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BD3B67"/>
    <w:multiLevelType w:val="multilevel"/>
    <w:tmpl w:val="53C40402"/>
    <w:lvl w:ilvl="0">
      <w:start w:val="1"/>
      <w:numFmt w:val="low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C009E8"/>
    <w:multiLevelType w:val="multilevel"/>
    <w:tmpl w:val="537AE870"/>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040527"/>
    <w:multiLevelType w:val="multilevel"/>
    <w:tmpl w:val="CA14FE6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41780C"/>
    <w:multiLevelType w:val="multilevel"/>
    <w:tmpl w:val="80282408"/>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3A348A"/>
    <w:multiLevelType w:val="multilevel"/>
    <w:tmpl w:val="A6E054F8"/>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F37127"/>
    <w:multiLevelType w:val="multilevel"/>
    <w:tmpl w:val="83F4A292"/>
    <w:lvl w:ilvl="0">
      <w:start w:val="1"/>
      <w:numFmt w:val="low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663EE0"/>
    <w:multiLevelType w:val="multilevel"/>
    <w:tmpl w:val="A10AA80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52656D"/>
    <w:multiLevelType w:val="multilevel"/>
    <w:tmpl w:val="9B3E38EE"/>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625AB0"/>
    <w:multiLevelType w:val="multilevel"/>
    <w:tmpl w:val="B582D0B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4C671A"/>
    <w:multiLevelType w:val="multilevel"/>
    <w:tmpl w:val="3AC02618"/>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AF4D49"/>
    <w:multiLevelType w:val="multilevel"/>
    <w:tmpl w:val="3ECC9C8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C9327F"/>
    <w:multiLevelType w:val="multilevel"/>
    <w:tmpl w:val="006EBDB8"/>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4B05FEF"/>
    <w:multiLevelType w:val="multilevel"/>
    <w:tmpl w:val="38465AB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5A6196"/>
    <w:multiLevelType w:val="multilevel"/>
    <w:tmpl w:val="0ABABB2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D42A2C"/>
    <w:multiLevelType w:val="multilevel"/>
    <w:tmpl w:val="16A637C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146C1B"/>
    <w:multiLevelType w:val="multilevel"/>
    <w:tmpl w:val="19A4018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BD5E40"/>
    <w:multiLevelType w:val="multilevel"/>
    <w:tmpl w:val="EBCA44C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E4112E"/>
    <w:multiLevelType w:val="multilevel"/>
    <w:tmpl w:val="78F0F5A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5C4FB5"/>
    <w:multiLevelType w:val="multilevel"/>
    <w:tmpl w:val="3364EA3E"/>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761C85"/>
    <w:multiLevelType w:val="multilevel"/>
    <w:tmpl w:val="AE6868B2"/>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7E6BD8"/>
    <w:multiLevelType w:val="multilevel"/>
    <w:tmpl w:val="39C820C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0F78DA"/>
    <w:multiLevelType w:val="multilevel"/>
    <w:tmpl w:val="1F2EB1C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14B65DE"/>
    <w:multiLevelType w:val="multilevel"/>
    <w:tmpl w:val="6EBC8E2C"/>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CC41F1"/>
    <w:multiLevelType w:val="multilevel"/>
    <w:tmpl w:val="DA022DB0"/>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0741B6"/>
    <w:multiLevelType w:val="multilevel"/>
    <w:tmpl w:val="3E12AC94"/>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5920730"/>
    <w:multiLevelType w:val="multilevel"/>
    <w:tmpl w:val="C76ADB8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645529A"/>
    <w:multiLevelType w:val="multilevel"/>
    <w:tmpl w:val="57106170"/>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6930BAB"/>
    <w:multiLevelType w:val="multilevel"/>
    <w:tmpl w:val="B36A9740"/>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7232463"/>
    <w:multiLevelType w:val="multilevel"/>
    <w:tmpl w:val="46909402"/>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79C4BAE"/>
    <w:multiLevelType w:val="multilevel"/>
    <w:tmpl w:val="0E52D3B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88D72CA"/>
    <w:multiLevelType w:val="multilevel"/>
    <w:tmpl w:val="0DE69F4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8D8179D"/>
    <w:multiLevelType w:val="multilevel"/>
    <w:tmpl w:val="3E025DC6"/>
    <w:lvl w:ilvl="0">
      <w:start w:val="1"/>
      <w:numFmt w:val="decimal"/>
      <w:lvlText w:val="2.2.1.%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9305400"/>
    <w:multiLevelType w:val="multilevel"/>
    <w:tmpl w:val="8E1AE2F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94E5AF0"/>
    <w:multiLevelType w:val="multilevel"/>
    <w:tmpl w:val="FDEABC6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471D29"/>
    <w:multiLevelType w:val="multilevel"/>
    <w:tmpl w:val="BF70DC62"/>
    <w:lvl w:ilvl="0">
      <w:start w:val="8"/>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E22779B"/>
    <w:multiLevelType w:val="multilevel"/>
    <w:tmpl w:val="B2A2690A"/>
    <w:lvl w:ilvl="0">
      <w:start w:val="2"/>
      <w:numFmt w:val="decimal"/>
      <w:lvlText w:val="2.%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109638C"/>
    <w:multiLevelType w:val="multilevel"/>
    <w:tmpl w:val="660068C8"/>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36C7594"/>
    <w:multiLevelType w:val="multilevel"/>
    <w:tmpl w:val="1A9C5D7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55542CE"/>
    <w:multiLevelType w:val="multilevel"/>
    <w:tmpl w:val="18EC9F40"/>
    <w:lvl w:ilvl="0">
      <w:start w:val="1"/>
      <w:numFmt w:val="bullet"/>
      <w:lvlText w:val="►"/>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7905BBF"/>
    <w:multiLevelType w:val="multilevel"/>
    <w:tmpl w:val="CB923A3A"/>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8E7360E"/>
    <w:multiLevelType w:val="multilevel"/>
    <w:tmpl w:val="F160B80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C955CC6"/>
    <w:multiLevelType w:val="multilevel"/>
    <w:tmpl w:val="AA7021A8"/>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D9F4878"/>
    <w:multiLevelType w:val="multilevel"/>
    <w:tmpl w:val="ADF64454"/>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E231697"/>
    <w:multiLevelType w:val="multilevel"/>
    <w:tmpl w:val="AB1CE90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1B44C6C"/>
    <w:multiLevelType w:val="multilevel"/>
    <w:tmpl w:val="FED256C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4775291"/>
    <w:multiLevelType w:val="multilevel"/>
    <w:tmpl w:val="85EC11A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6131D16"/>
    <w:multiLevelType w:val="multilevel"/>
    <w:tmpl w:val="123853D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9212BD"/>
    <w:multiLevelType w:val="multilevel"/>
    <w:tmpl w:val="170A5BD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6EC1E91"/>
    <w:multiLevelType w:val="multilevel"/>
    <w:tmpl w:val="D17E47F0"/>
    <w:lvl w:ilvl="0">
      <w:start w:val="1"/>
      <w:numFmt w:val="decimal"/>
      <w:lvlText w:val="2.1.%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72E7FFD"/>
    <w:multiLevelType w:val="multilevel"/>
    <w:tmpl w:val="B9BC0FDE"/>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8A06D6E"/>
    <w:multiLevelType w:val="multilevel"/>
    <w:tmpl w:val="B48E40E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B013A23"/>
    <w:multiLevelType w:val="multilevel"/>
    <w:tmpl w:val="2D406B8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B135868"/>
    <w:multiLevelType w:val="multilevel"/>
    <w:tmpl w:val="AC9EBD5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C1B7558"/>
    <w:multiLevelType w:val="multilevel"/>
    <w:tmpl w:val="FD0EBAC0"/>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1043C14"/>
    <w:multiLevelType w:val="multilevel"/>
    <w:tmpl w:val="0CB6F314"/>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3215333"/>
    <w:multiLevelType w:val="multilevel"/>
    <w:tmpl w:val="2FE863D2"/>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FE75E6"/>
    <w:multiLevelType w:val="multilevel"/>
    <w:tmpl w:val="BA0E3AF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952465"/>
    <w:multiLevelType w:val="multilevel"/>
    <w:tmpl w:val="F1F6EFA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B57289"/>
    <w:multiLevelType w:val="multilevel"/>
    <w:tmpl w:val="7B887AA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B4716E"/>
    <w:multiLevelType w:val="multilevel"/>
    <w:tmpl w:val="AD5E6950"/>
    <w:lvl w:ilvl="0">
      <w:start w:val="2"/>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9C4890"/>
    <w:multiLevelType w:val="multilevel"/>
    <w:tmpl w:val="14067BE2"/>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BBD3497"/>
    <w:multiLevelType w:val="multilevel"/>
    <w:tmpl w:val="8684F1C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E826304"/>
    <w:multiLevelType w:val="multilevel"/>
    <w:tmpl w:val="DE3C39D0"/>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009714A"/>
    <w:multiLevelType w:val="multilevel"/>
    <w:tmpl w:val="C296910E"/>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4B4254D"/>
    <w:multiLevelType w:val="multilevel"/>
    <w:tmpl w:val="7F4028AA"/>
    <w:lvl w:ilvl="0">
      <w:start w:val="1"/>
      <w:numFmt w:val="decimal"/>
      <w:lvlText w:val="2.%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5DD15F7"/>
    <w:multiLevelType w:val="multilevel"/>
    <w:tmpl w:val="CD943092"/>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7A61840"/>
    <w:multiLevelType w:val="multilevel"/>
    <w:tmpl w:val="13EA4EBE"/>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9D2796B"/>
    <w:multiLevelType w:val="multilevel"/>
    <w:tmpl w:val="B7EC6FD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AF57610"/>
    <w:multiLevelType w:val="multilevel"/>
    <w:tmpl w:val="4E2A187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C8B5342"/>
    <w:multiLevelType w:val="multilevel"/>
    <w:tmpl w:val="7F822010"/>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D90087E"/>
    <w:multiLevelType w:val="multilevel"/>
    <w:tmpl w:val="E6B2B754"/>
    <w:lvl w:ilvl="0">
      <w:start w:val="4"/>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E06393F"/>
    <w:multiLevelType w:val="multilevel"/>
    <w:tmpl w:val="CB18E5AA"/>
    <w:lvl w:ilvl="0">
      <w:start w:val="4"/>
      <w:numFmt w:val="decimal"/>
      <w:lvlText w:val="2.1.%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1536067"/>
    <w:multiLevelType w:val="multilevel"/>
    <w:tmpl w:val="270672FE"/>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16C0CB2"/>
    <w:multiLevelType w:val="multilevel"/>
    <w:tmpl w:val="7012F200"/>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2A62100"/>
    <w:multiLevelType w:val="multilevel"/>
    <w:tmpl w:val="830CFB3E"/>
    <w:lvl w:ilvl="0">
      <w:start w:val="3"/>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32A64C3"/>
    <w:multiLevelType w:val="multilevel"/>
    <w:tmpl w:val="A46437FC"/>
    <w:lvl w:ilvl="0">
      <w:start w:val="1"/>
      <w:numFmt w:val="bullet"/>
      <w:lvlText w:val="V"/>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66303F8"/>
    <w:multiLevelType w:val="multilevel"/>
    <w:tmpl w:val="DF0C743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8842C35"/>
    <w:multiLevelType w:val="multilevel"/>
    <w:tmpl w:val="5B9A9F32"/>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948182A"/>
    <w:multiLevelType w:val="multilevel"/>
    <w:tmpl w:val="80A4B898"/>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CE82FEE"/>
    <w:multiLevelType w:val="multilevel"/>
    <w:tmpl w:val="F930525E"/>
    <w:lvl w:ilvl="0">
      <w:start w:val="1"/>
      <w:numFmt w:val="bullet"/>
      <w:lvlText w:val="►"/>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D47682D"/>
    <w:multiLevelType w:val="multilevel"/>
    <w:tmpl w:val="B172F51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E03106C"/>
    <w:multiLevelType w:val="multilevel"/>
    <w:tmpl w:val="4694039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EED17DC"/>
    <w:multiLevelType w:val="multilevel"/>
    <w:tmpl w:val="F5788C46"/>
    <w:lvl w:ilvl="0">
      <w:start w:val="1"/>
      <w:numFmt w:val="decimal"/>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F5F3079"/>
    <w:multiLevelType w:val="multilevel"/>
    <w:tmpl w:val="95F42560"/>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FB470A7"/>
    <w:multiLevelType w:val="multilevel"/>
    <w:tmpl w:val="0DF84290"/>
    <w:lvl w:ilvl="0">
      <w:start w:val="1"/>
      <w:numFmt w:val="low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66"/>
  </w:num>
  <w:num w:numId="3">
    <w:abstractNumId w:val="10"/>
  </w:num>
  <w:num w:numId="4">
    <w:abstractNumId w:val="73"/>
  </w:num>
  <w:num w:numId="5">
    <w:abstractNumId w:val="57"/>
  </w:num>
  <w:num w:numId="6">
    <w:abstractNumId w:val="38"/>
  </w:num>
  <w:num w:numId="7">
    <w:abstractNumId w:val="61"/>
  </w:num>
  <w:num w:numId="8">
    <w:abstractNumId w:val="48"/>
  </w:num>
  <w:num w:numId="9">
    <w:abstractNumId w:val="15"/>
  </w:num>
  <w:num w:numId="10">
    <w:abstractNumId w:val="64"/>
  </w:num>
  <w:num w:numId="11">
    <w:abstractNumId w:val="80"/>
  </w:num>
  <w:num w:numId="12">
    <w:abstractNumId w:val="44"/>
  </w:num>
  <w:num w:numId="13">
    <w:abstractNumId w:val="4"/>
  </w:num>
  <w:num w:numId="14">
    <w:abstractNumId w:val="40"/>
  </w:num>
  <w:num w:numId="15">
    <w:abstractNumId w:val="83"/>
  </w:num>
  <w:num w:numId="16">
    <w:abstractNumId w:val="25"/>
  </w:num>
  <w:num w:numId="17">
    <w:abstractNumId w:val="87"/>
  </w:num>
  <w:num w:numId="18">
    <w:abstractNumId w:val="28"/>
  </w:num>
  <w:num w:numId="19">
    <w:abstractNumId w:val="81"/>
  </w:num>
  <w:num w:numId="20">
    <w:abstractNumId w:val="2"/>
  </w:num>
  <w:num w:numId="21">
    <w:abstractNumId w:val="22"/>
  </w:num>
  <w:num w:numId="22">
    <w:abstractNumId w:val="18"/>
  </w:num>
  <w:num w:numId="23">
    <w:abstractNumId w:val="84"/>
  </w:num>
  <w:num w:numId="24">
    <w:abstractNumId w:val="32"/>
  </w:num>
  <w:num w:numId="25">
    <w:abstractNumId w:val="11"/>
  </w:num>
  <w:num w:numId="26">
    <w:abstractNumId w:val="33"/>
  </w:num>
  <w:num w:numId="27">
    <w:abstractNumId w:val="17"/>
  </w:num>
  <w:num w:numId="28">
    <w:abstractNumId w:val="9"/>
  </w:num>
  <w:num w:numId="29">
    <w:abstractNumId w:val="1"/>
  </w:num>
  <w:num w:numId="30">
    <w:abstractNumId w:val="51"/>
  </w:num>
  <w:num w:numId="31">
    <w:abstractNumId w:val="63"/>
  </w:num>
  <w:num w:numId="32">
    <w:abstractNumId w:val="89"/>
  </w:num>
  <w:num w:numId="33">
    <w:abstractNumId w:val="12"/>
  </w:num>
  <w:num w:numId="34">
    <w:abstractNumId w:val="76"/>
  </w:num>
  <w:num w:numId="35">
    <w:abstractNumId w:val="60"/>
  </w:num>
  <w:num w:numId="36">
    <w:abstractNumId w:val="58"/>
  </w:num>
  <w:num w:numId="37">
    <w:abstractNumId w:val="8"/>
  </w:num>
  <w:num w:numId="38">
    <w:abstractNumId w:val="50"/>
  </w:num>
  <w:num w:numId="39">
    <w:abstractNumId w:val="53"/>
  </w:num>
  <w:num w:numId="40">
    <w:abstractNumId w:val="26"/>
  </w:num>
  <w:num w:numId="41">
    <w:abstractNumId w:val="20"/>
  </w:num>
  <w:num w:numId="42">
    <w:abstractNumId w:val="69"/>
  </w:num>
  <w:num w:numId="43">
    <w:abstractNumId w:val="23"/>
  </w:num>
  <w:num w:numId="44">
    <w:abstractNumId w:val="82"/>
  </w:num>
  <w:num w:numId="45">
    <w:abstractNumId w:val="59"/>
  </w:num>
  <w:num w:numId="46">
    <w:abstractNumId w:val="14"/>
  </w:num>
  <w:num w:numId="47">
    <w:abstractNumId w:val="46"/>
  </w:num>
  <w:num w:numId="48">
    <w:abstractNumId w:val="93"/>
  </w:num>
  <w:num w:numId="49">
    <w:abstractNumId w:val="92"/>
  </w:num>
  <w:num w:numId="50">
    <w:abstractNumId w:val="37"/>
  </w:num>
  <w:num w:numId="51">
    <w:abstractNumId w:val="71"/>
  </w:num>
  <w:num w:numId="52">
    <w:abstractNumId w:val="35"/>
  </w:num>
  <w:num w:numId="53">
    <w:abstractNumId w:val="62"/>
  </w:num>
  <w:num w:numId="54">
    <w:abstractNumId w:val="74"/>
  </w:num>
  <w:num w:numId="55">
    <w:abstractNumId w:val="75"/>
  </w:num>
  <w:num w:numId="56">
    <w:abstractNumId w:val="34"/>
  </w:num>
  <w:num w:numId="57">
    <w:abstractNumId w:val="72"/>
  </w:num>
  <w:num w:numId="58">
    <w:abstractNumId w:val="45"/>
  </w:num>
  <w:num w:numId="59">
    <w:abstractNumId w:val="30"/>
  </w:num>
  <w:num w:numId="60">
    <w:abstractNumId w:val="43"/>
  </w:num>
  <w:num w:numId="61">
    <w:abstractNumId w:val="41"/>
  </w:num>
  <w:num w:numId="62">
    <w:abstractNumId w:val="65"/>
  </w:num>
  <w:num w:numId="63">
    <w:abstractNumId w:val="16"/>
  </w:num>
  <w:num w:numId="64">
    <w:abstractNumId w:val="55"/>
  </w:num>
  <w:num w:numId="65">
    <w:abstractNumId w:val="27"/>
  </w:num>
  <w:num w:numId="66">
    <w:abstractNumId w:val="91"/>
  </w:num>
  <w:num w:numId="67">
    <w:abstractNumId w:val="86"/>
  </w:num>
  <w:num w:numId="68">
    <w:abstractNumId w:val="68"/>
  </w:num>
  <w:num w:numId="69">
    <w:abstractNumId w:val="52"/>
  </w:num>
  <w:num w:numId="70">
    <w:abstractNumId w:val="21"/>
  </w:num>
  <w:num w:numId="71">
    <w:abstractNumId w:val="77"/>
  </w:num>
  <w:num w:numId="72">
    <w:abstractNumId w:val="7"/>
  </w:num>
  <w:num w:numId="73">
    <w:abstractNumId w:val="70"/>
  </w:num>
  <w:num w:numId="74">
    <w:abstractNumId w:val="19"/>
  </w:num>
  <w:num w:numId="75">
    <w:abstractNumId w:val="39"/>
  </w:num>
  <w:num w:numId="76">
    <w:abstractNumId w:val="47"/>
  </w:num>
  <w:num w:numId="77">
    <w:abstractNumId w:val="88"/>
  </w:num>
  <w:num w:numId="78">
    <w:abstractNumId w:val="49"/>
  </w:num>
  <w:num w:numId="79">
    <w:abstractNumId w:val="42"/>
  </w:num>
  <w:num w:numId="80">
    <w:abstractNumId w:val="79"/>
  </w:num>
  <w:num w:numId="81">
    <w:abstractNumId w:val="67"/>
  </w:num>
  <w:num w:numId="82">
    <w:abstractNumId w:val="78"/>
  </w:num>
  <w:num w:numId="83">
    <w:abstractNumId w:val="54"/>
  </w:num>
  <w:num w:numId="84">
    <w:abstractNumId w:val="36"/>
  </w:num>
  <w:num w:numId="85">
    <w:abstractNumId w:val="13"/>
  </w:num>
  <w:num w:numId="86">
    <w:abstractNumId w:val="6"/>
  </w:num>
  <w:num w:numId="87">
    <w:abstractNumId w:val="3"/>
  </w:num>
  <w:num w:numId="88">
    <w:abstractNumId w:val="90"/>
  </w:num>
  <w:num w:numId="89">
    <w:abstractNumId w:val="56"/>
  </w:num>
  <w:num w:numId="90">
    <w:abstractNumId w:val="29"/>
  </w:num>
  <w:num w:numId="91">
    <w:abstractNumId w:val="24"/>
  </w:num>
  <w:num w:numId="92">
    <w:abstractNumId w:val="85"/>
  </w:num>
  <w:num w:numId="93">
    <w:abstractNumId w:val="5"/>
  </w:num>
  <w:num w:numId="94">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50"/>
    <w:rsid w:val="00240440"/>
    <w:rsid w:val="00404966"/>
    <w:rsid w:val="00AA26C2"/>
    <w:rsid w:val="00DF2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276F0"/>
  <w15:docId w15:val="{F1775D23-3E10-496F-A56E-99D00D6C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2">
    <w:name w:val="Poznámka pod čarou (2)_"/>
    <w:basedOn w:val="Standardnpsmoodstavce"/>
    <w:link w:val="Poznmkapodarou20"/>
    <w:rPr>
      <w:rFonts w:ascii="Franklin Gothic Heavy" w:eastAsia="Franklin Gothic Heavy" w:hAnsi="Franklin Gothic Heavy" w:cs="Franklin Gothic Heavy"/>
      <w:b/>
      <w:bCs/>
      <w:i w:val="0"/>
      <w:iCs w:val="0"/>
      <w:smallCaps w:val="0"/>
      <w:strike w:val="0"/>
      <w:sz w:val="15"/>
      <w:szCs w:val="15"/>
      <w:u w:val="none"/>
    </w:rPr>
  </w:style>
  <w:style w:type="character" w:customStyle="1" w:styleId="Poznmkapodarou">
    <w:name w:val="Poznámka pod čarou_"/>
    <w:basedOn w:val="Standardnpsmoodstavce"/>
    <w:link w:val="Poznmkapodarou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Poznmkapodarou5ptKurzva">
    <w:name w:val="Poznámka pod čarou + 5 pt;Kurzíva"/>
    <w:basedOn w:val="Poznmkapodarou"/>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cs-CZ" w:eastAsia="cs-CZ" w:bidi="cs-CZ"/>
    </w:rPr>
  </w:style>
  <w:style w:type="character" w:customStyle="1" w:styleId="ZhlavneboZpat">
    <w:name w:val="Záhlaví nebo Zápatí_"/>
    <w:basedOn w:val="Standardnpsmoodstavce"/>
    <w:link w:val="ZhlavneboZpat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hlavneboZpat1">
    <w:name w:val="Záhlaví nebo Zápatí"/>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Nadpis3Exact">
    <w:name w:val="Nadpis #3 Exact"/>
    <w:basedOn w:val="Standardnpsmoodstavce"/>
    <w:link w:val="Nadpis3"/>
    <w:rPr>
      <w:rFonts w:ascii="Franklin Gothic Heavy" w:eastAsia="Franklin Gothic Heavy" w:hAnsi="Franklin Gothic Heavy" w:cs="Franklin Gothic Heavy"/>
      <w:b/>
      <w:bCs/>
      <w:i w:val="0"/>
      <w:iCs w:val="0"/>
      <w:smallCaps w:val="0"/>
      <w:strike w:val="0"/>
      <w:spacing w:val="0"/>
      <w:sz w:val="30"/>
      <w:szCs w:val="30"/>
      <w:u w:val="none"/>
    </w:rPr>
  </w:style>
  <w:style w:type="character" w:customStyle="1" w:styleId="Nadpis3Exact0">
    <w:name w:val="Nadpis #3 Exact"/>
    <w:basedOn w:val="Nadpis3Exact"/>
    <w:rPr>
      <w:rFonts w:ascii="Franklin Gothic Heavy" w:eastAsia="Franklin Gothic Heavy" w:hAnsi="Franklin Gothic Heavy" w:cs="Franklin Gothic Heavy"/>
      <w:b/>
      <w:bCs/>
      <w:i w:val="0"/>
      <w:iCs w:val="0"/>
      <w:smallCaps w:val="0"/>
      <w:strike w:val="0"/>
      <w:color w:val="000000"/>
      <w:spacing w:val="0"/>
      <w:w w:val="100"/>
      <w:position w:val="0"/>
      <w:sz w:val="30"/>
      <w:szCs w:val="30"/>
      <w:u w:val="single"/>
      <w:lang w:val="cs-CZ" w:eastAsia="cs-CZ" w:bidi="cs-CZ"/>
    </w:rPr>
  </w:style>
  <w:style w:type="character" w:customStyle="1" w:styleId="Zkladntext3Exact">
    <w:name w:val="Základní text (3) Exact"/>
    <w:basedOn w:val="Standardnpsmoodstavce"/>
    <w:rPr>
      <w:rFonts w:ascii="Franklin Gothic Heavy" w:eastAsia="Franklin Gothic Heavy" w:hAnsi="Franklin Gothic Heavy" w:cs="Franklin Gothic Heavy"/>
      <w:b/>
      <w:bCs/>
      <w:i w:val="0"/>
      <w:iCs w:val="0"/>
      <w:smallCaps w:val="0"/>
      <w:strike w:val="0"/>
      <w:sz w:val="13"/>
      <w:szCs w:val="13"/>
      <w:u w:val="none"/>
    </w:rPr>
  </w:style>
  <w:style w:type="character" w:customStyle="1" w:styleId="Zkladntext4Exact">
    <w:name w:val="Základní text (4) Exact"/>
    <w:basedOn w:val="Standardnpsmoodstavce"/>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TitulekobrzkuExact">
    <w:name w:val="Titulek obrázku Exact"/>
    <w:basedOn w:val="Standardnpsmoodstavce"/>
    <w:link w:val="Titulekobrzku"/>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Titulekobrzku2Exact">
    <w:name w:val="Titulek obrázku (2) Exact"/>
    <w:basedOn w:val="Standardnpsmoodstavce"/>
    <w:link w:val="Titulekobrzku2"/>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2Exact">
    <w:name w:val="Základní text (2) Exact"/>
    <w:basedOn w:val="Standardnpsmoodstavce"/>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Nadpis4">
    <w:name w:val="Nadpis #4_"/>
    <w:basedOn w:val="Standardnpsmoodstavce"/>
    <w:link w:val="Nadpis4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2Tun">
    <w:name w:val="Základní text (2) + 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Nadpis5">
    <w:name w:val="Nadpis #5_"/>
    <w:basedOn w:val="Standardnpsmoodstavce"/>
    <w:link w:val="Nadpis50"/>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5">
    <w:name w:val="Základní text (5)_"/>
    <w:basedOn w:val="Standardnpsmoodstavce"/>
    <w:link w:val="Zkladntext50"/>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5Netun">
    <w:name w:val="Základní text (5) + Ne tučné"/>
    <w:basedOn w:val="Zkladntext5"/>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Nadpis52">
    <w:name w:val="Nadpis #5 (2)_"/>
    <w:basedOn w:val="Standardnpsmoodstavce"/>
    <w:link w:val="Nadpis520"/>
    <w:rPr>
      <w:rFonts w:ascii="Franklin Gothic Heavy" w:eastAsia="Franklin Gothic Heavy" w:hAnsi="Franklin Gothic Heavy" w:cs="Franklin Gothic Heavy"/>
      <w:b w:val="0"/>
      <w:bCs w:val="0"/>
      <w:i w:val="0"/>
      <w:iCs w:val="0"/>
      <w:smallCaps w:val="0"/>
      <w:strike w:val="0"/>
      <w:spacing w:val="0"/>
      <w:sz w:val="19"/>
      <w:szCs w:val="19"/>
      <w:u w:val="none"/>
    </w:rPr>
  </w:style>
  <w:style w:type="character" w:customStyle="1" w:styleId="Zkladntext265ptTun">
    <w:name w:val="Základní text (2) + 6;5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lang w:val="cs-CZ" w:eastAsia="cs-CZ" w:bidi="cs-CZ"/>
    </w:rPr>
  </w:style>
  <w:style w:type="character" w:customStyle="1" w:styleId="Zkladntext265ptTunExact">
    <w:name w:val="Základní text (2) + 6;5 pt;Tučné Exact"/>
    <w:basedOn w:val="Zkladntext2"/>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lang w:val="cs-CZ" w:eastAsia="cs-CZ" w:bidi="cs-CZ"/>
    </w:rPr>
  </w:style>
  <w:style w:type="character" w:customStyle="1" w:styleId="Zkladntext2TunExact">
    <w:name w:val="Základní text (2) + Tučné Exact"/>
    <w:basedOn w:val="Zkladntext2"/>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Nadpis5Exact">
    <w:name w:val="Nadpis #5 Exact"/>
    <w:basedOn w:val="Standardnpsmoodstavce"/>
    <w:rPr>
      <w:rFonts w:ascii="Franklin Gothic Heavy" w:eastAsia="Franklin Gothic Heavy" w:hAnsi="Franklin Gothic Heavy" w:cs="Franklin Gothic Heavy"/>
      <w:b/>
      <w:bCs/>
      <w:i w:val="0"/>
      <w:iCs w:val="0"/>
      <w:smallCaps w:val="0"/>
      <w:strike w:val="0"/>
      <w:sz w:val="15"/>
      <w:szCs w:val="15"/>
      <w:u w:val="none"/>
    </w:rPr>
  </w:style>
  <w:style w:type="character" w:customStyle="1" w:styleId="Nadpis6Exact">
    <w:name w:val="Nadpis #6 Exact"/>
    <w:basedOn w:val="Standardnpsmoodstavce"/>
    <w:rPr>
      <w:rFonts w:ascii="Franklin Gothic Heavy" w:eastAsia="Franklin Gothic Heavy" w:hAnsi="Franklin Gothic Heavy" w:cs="Franklin Gothic Heavy"/>
      <w:b/>
      <w:bCs/>
      <w:i w:val="0"/>
      <w:iCs w:val="0"/>
      <w:smallCaps w:val="0"/>
      <w:strike w:val="0"/>
      <w:sz w:val="15"/>
      <w:szCs w:val="15"/>
      <w:u w:val="none"/>
    </w:rPr>
  </w:style>
  <w:style w:type="character" w:customStyle="1" w:styleId="Nadpis6NetunExact">
    <w:name w:val="Nadpis #6 + Ne tučné Exact"/>
    <w:basedOn w:val="Nadpis6"/>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2Tun0">
    <w:name w:val="Základní text (2) + 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21">
    <w:name w:val="Základní text (2)"/>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Zkladntext5Exact">
    <w:name w:val="Základní text (5) Exact"/>
    <w:basedOn w:val="Standardnpsmoodstavce"/>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5NetunExact">
    <w:name w:val="Základní text (5) + Ne tučné Exact"/>
    <w:basedOn w:val="Zkladntext5"/>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Titulektabulky2">
    <w:name w:val="Titulek tabulky (2)_"/>
    <w:basedOn w:val="Standardnpsmoodstavce"/>
    <w:link w:val="Titulektabulky20"/>
    <w:rPr>
      <w:rFonts w:ascii="Franklin Gothic Heavy" w:eastAsia="Franklin Gothic Heavy" w:hAnsi="Franklin Gothic Heavy" w:cs="Franklin Gothic Heavy"/>
      <w:b/>
      <w:bCs/>
      <w:i w:val="0"/>
      <w:iCs w:val="0"/>
      <w:smallCaps w:val="0"/>
      <w:strike w:val="0"/>
      <w:sz w:val="15"/>
      <w:szCs w:val="15"/>
      <w:u w:val="none"/>
    </w:rPr>
  </w:style>
  <w:style w:type="character" w:customStyle="1" w:styleId="Titulektabulky2Netun">
    <w:name w:val="Titulek tabulky (2) + Ne tučné"/>
    <w:basedOn w:val="Titulektabulky2"/>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Titulektabulky">
    <w:name w:val="Titulek tabulky_"/>
    <w:basedOn w:val="Standardnpsmoodstavce"/>
    <w:link w:val="Titulektabulky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TitulektabulkyTun">
    <w:name w:val="Titulek tabulky + Tučné"/>
    <w:basedOn w:val="Titulektabulky"/>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Nadpis6">
    <w:name w:val="Nadpis #6_"/>
    <w:basedOn w:val="Standardnpsmoodstavce"/>
    <w:link w:val="Nadpis60"/>
    <w:rPr>
      <w:rFonts w:ascii="Franklin Gothic Heavy" w:eastAsia="Franklin Gothic Heavy" w:hAnsi="Franklin Gothic Heavy" w:cs="Franklin Gothic Heavy"/>
      <w:b/>
      <w:bCs/>
      <w:i w:val="0"/>
      <w:iCs w:val="0"/>
      <w:smallCaps w:val="0"/>
      <w:strike w:val="0"/>
      <w:sz w:val="15"/>
      <w:szCs w:val="15"/>
      <w:u w:val="none"/>
    </w:rPr>
  </w:style>
  <w:style w:type="character" w:customStyle="1" w:styleId="TitulektabulkyExact">
    <w:name w:val="Titulek tabulky Exact"/>
    <w:basedOn w:val="Standardnpsmoodstavce"/>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Titulektabulky2Exact">
    <w:name w:val="Titulek tabulky (2) Exact"/>
    <w:basedOn w:val="Standardnpsmoodstavce"/>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22">
    <w:name w:val="Základní text (2)"/>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cs-CZ" w:eastAsia="cs-CZ" w:bidi="cs-CZ"/>
    </w:rPr>
  </w:style>
  <w:style w:type="character" w:customStyle="1" w:styleId="Nadpis6Netun">
    <w:name w:val="Nadpis #6 + Ne tučné"/>
    <w:basedOn w:val="Nadpis6"/>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Titulektabulky1">
    <w:name w:val="Titulek tabulky"/>
    <w:basedOn w:val="Titulektabulky"/>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cs-CZ" w:eastAsia="cs-CZ" w:bidi="cs-CZ"/>
    </w:rPr>
  </w:style>
  <w:style w:type="character" w:customStyle="1" w:styleId="Zkladntext27pt">
    <w:name w:val="Základní text (2) + 7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cs-CZ" w:eastAsia="cs-CZ" w:bidi="cs-CZ"/>
    </w:rPr>
  </w:style>
  <w:style w:type="character" w:customStyle="1" w:styleId="ZhlavneboZpat75pt">
    <w:name w:val="Záhlaví nebo Zápatí + 7;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Zkladntext25ptKurzva">
    <w:name w:val="Základní text (2) + 5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cs-CZ" w:eastAsia="cs-CZ" w:bidi="cs-CZ"/>
    </w:rPr>
  </w:style>
  <w:style w:type="character" w:customStyle="1" w:styleId="Nadpis3Exact1">
    <w:name w:val="Nadpis #3 Exact"/>
    <w:basedOn w:val="Nadpis3Exact"/>
    <w:rPr>
      <w:rFonts w:ascii="Franklin Gothic Heavy" w:eastAsia="Franklin Gothic Heavy" w:hAnsi="Franklin Gothic Heavy" w:cs="Franklin Gothic Heavy"/>
      <w:b/>
      <w:bCs/>
      <w:i w:val="0"/>
      <w:iCs w:val="0"/>
      <w:smallCaps w:val="0"/>
      <w:strike w:val="0"/>
      <w:color w:val="000000"/>
      <w:spacing w:val="0"/>
      <w:w w:val="100"/>
      <w:position w:val="0"/>
      <w:sz w:val="30"/>
      <w:szCs w:val="30"/>
      <w:u w:val="none"/>
      <w:lang w:val="cs-CZ" w:eastAsia="cs-CZ" w:bidi="cs-CZ"/>
    </w:rPr>
  </w:style>
  <w:style w:type="character" w:customStyle="1" w:styleId="Nadpis4Exact">
    <w:name w:val="Nadpis #4 Exact"/>
    <w:basedOn w:val="Standardnpsmoodstavce"/>
    <w:rPr>
      <w:rFonts w:ascii="Franklin Gothic Heavy" w:eastAsia="Franklin Gothic Heavy" w:hAnsi="Franklin Gothic Heavy" w:cs="Franklin Gothic Heavy"/>
      <w:b w:val="0"/>
      <w:bCs w:val="0"/>
      <w:i w:val="0"/>
      <w:iCs w:val="0"/>
      <w:smallCaps w:val="0"/>
      <w:strike w:val="0"/>
      <w:color w:val="141414"/>
      <w:sz w:val="20"/>
      <w:szCs w:val="20"/>
      <w:u w:val="none"/>
    </w:rPr>
  </w:style>
  <w:style w:type="character" w:customStyle="1" w:styleId="Nadpis495ptMalpsmenaExact">
    <w:name w:val="Nadpis #4 + 9;5 pt;Malá písmena Exact"/>
    <w:basedOn w:val="Nadpis4"/>
    <w:rPr>
      <w:rFonts w:ascii="Franklin Gothic Heavy" w:eastAsia="Franklin Gothic Heavy" w:hAnsi="Franklin Gothic Heavy" w:cs="Franklin Gothic Heavy"/>
      <w:b w:val="0"/>
      <w:bCs w:val="0"/>
      <w:i w:val="0"/>
      <w:iCs w:val="0"/>
      <w:smallCaps/>
      <w:strike w:val="0"/>
      <w:color w:val="FFFFFF"/>
      <w:spacing w:val="0"/>
      <w:w w:val="100"/>
      <w:position w:val="0"/>
      <w:sz w:val="19"/>
      <w:szCs w:val="19"/>
      <w:u w:val="none"/>
      <w:lang w:val="cs-CZ" w:eastAsia="cs-CZ" w:bidi="cs-CZ"/>
    </w:rPr>
  </w:style>
  <w:style w:type="character" w:customStyle="1" w:styleId="Nadpis4Exact0">
    <w:name w:val="Nadpis #4 Exact"/>
    <w:basedOn w:val="Nadpis4"/>
    <w:rPr>
      <w:rFonts w:ascii="Franklin Gothic Heavy" w:eastAsia="Franklin Gothic Heavy" w:hAnsi="Franklin Gothic Heavy" w:cs="Franklin Gothic Heavy"/>
      <w:b w:val="0"/>
      <w:bCs w:val="0"/>
      <w:i w:val="0"/>
      <w:iCs w:val="0"/>
      <w:smallCaps w:val="0"/>
      <w:strike w:val="0"/>
      <w:color w:val="FFFFFF"/>
      <w:spacing w:val="0"/>
      <w:w w:val="100"/>
      <w:position w:val="0"/>
      <w:sz w:val="20"/>
      <w:szCs w:val="20"/>
      <w:u w:val="none"/>
      <w:lang w:val="cs-CZ" w:eastAsia="cs-CZ" w:bidi="cs-CZ"/>
    </w:rPr>
  </w:style>
  <w:style w:type="character" w:customStyle="1" w:styleId="Zkladntext56pt">
    <w:name w:val="Základní text (5) + 6 pt"/>
    <w:basedOn w:val="Zkladntext5"/>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Nadpis53">
    <w:name w:val="Nadpis #5 (3)_"/>
    <w:basedOn w:val="Standardnpsmoodstavce"/>
    <w:link w:val="Nadpis530"/>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Nadpis6FranklinGothicDemiCond11ptNetundkovn0pt">
    <w:name w:val="Nadpis #6 + Franklin Gothic Demi Cond;11 pt;Ne tučné;Řádkování 0 pt"/>
    <w:basedOn w:val="Nadpis6"/>
    <w:rPr>
      <w:rFonts w:ascii="Franklin Gothic Demi Cond" w:eastAsia="Franklin Gothic Demi Cond" w:hAnsi="Franklin Gothic Demi Cond" w:cs="Franklin Gothic Demi Cond"/>
      <w:b/>
      <w:bCs/>
      <w:i w:val="0"/>
      <w:iCs w:val="0"/>
      <w:smallCaps w:val="0"/>
      <w:strike w:val="0"/>
      <w:color w:val="000000"/>
      <w:spacing w:val="-10"/>
      <w:w w:val="100"/>
      <w:position w:val="0"/>
      <w:sz w:val="22"/>
      <w:szCs w:val="22"/>
      <w:u w:val="none"/>
      <w:lang w:val="cs-CZ" w:eastAsia="cs-CZ" w:bidi="cs-CZ"/>
    </w:rPr>
  </w:style>
  <w:style w:type="character" w:customStyle="1" w:styleId="Zkladntext7">
    <w:name w:val="Základní text (7)_"/>
    <w:basedOn w:val="Standardnpsmoodstavce"/>
    <w:link w:val="Zkladntext70"/>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Zkladntext71">
    <w:name w:val="Základní text (7)"/>
    <w:basedOn w:val="Zkladntext7"/>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cs-CZ" w:eastAsia="cs-CZ" w:bidi="cs-CZ"/>
    </w:rPr>
  </w:style>
  <w:style w:type="character" w:customStyle="1" w:styleId="Zkladntext4">
    <w:name w:val="Základní text (4)_"/>
    <w:basedOn w:val="Standardnpsmoodstavce"/>
    <w:link w:val="Zkladntext4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41">
    <w:name w:val="Základní text (4)"/>
    <w:basedOn w:val="Zkladntext4"/>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8">
    <w:name w:val="Základní text (8)_"/>
    <w:basedOn w:val="Standardnpsmoodstavce"/>
    <w:link w:val="Zkladntext80"/>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Zkladntext81">
    <w:name w:val="Základní text (8)"/>
    <w:basedOn w:val="Zkladntext8"/>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cs-CZ" w:eastAsia="cs-CZ" w:bidi="cs-CZ"/>
    </w:rPr>
  </w:style>
  <w:style w:type="character" w:customStyle="1" w:styleId="Zkladntext82">
    <w:name w:val="Základní text (8)"/>
    <w:basedOn w:val="Zkladntext8"/>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cs-CZ" w:eastAsia="cs-CZ" w:bidi="cs-CZ"/>
    </w:rPr>
  </w:style>
  <w:style w:type="character" w:customStyle="1" w:styleId="Nadpis1">
    <w:name w:val="Nadpis #1_"/>
    <w:basedOn w:val="Standardnpsmoodstavce"/>
    <w:link w:val="Nadpis10"/>
    <w:rPr>
      <w:rFonts w:ascii="Consolas" w:eastAsia="Consolas" w:hAnsi="Consolas" w:cs="Consolas"/>
      <w:b w:val="0"/>
      <w:bCs w:val="0"/>
      <w:i w:val="0"/>
      <w:iCs w:val="0"/>
      <w:smallCaps w:val="0"/>
      <w:strike w:val="0"/>
      <w:sz w:val="20"/>
      <w:szCs w:val="20"/>
      <w:u w:val="none"/>
    </w:rPr>
  </w:style>
  <w:style w:type="character" w:customStyle="1" w:styleId="Nadpis11">
    <w:name w:val="Nadpis #1"/>
    <w:basedOn w:val="Nadpis1"/>
    <w:rPr>
      <w:rFonts w:ascii="Consolas" w:eastAsia="Consolas" w:hAnsi="Consolas" w:cs="Consolas"/>
      <w:b w:val="0"/>
      <w:bCs w:val="0"/>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Franklin Gothic Heavy" w:eastAsia="Franklin Gothic Heavy" w:hAnsi="Franklin Gothic Heavy" w:cs="Franklin Gothic Heavy"/>
      <w:b/>
      <w:bCs/>
      <w:i w:val="0"/>
      <w:iCs w:val="0"/>
      <w:smallCaps w:val="0"/>
      <w:strike w:val="0"/>
      <w:sz w:val="13"/>
      <w:szCs w:val="13"/>
      <w:u w:val="none"/>
    </w:rPr>
  </w:style>
  <w:style w:type="character" w:customStyle="1" w:styleId="ZhlavneboZpat85pt">
    <w:name w:val="Záhlaví nebo Zápatí + 8;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single"/>
      <w:lang w:val="cs-CZ" w:eastAsia="cs-CZ" w:bidi="cs-CZ"/>
    </w:rPr>
  </w:style>
  <w:style w:type="character" w:customStyle="1" w:styleId="ZhlavneboZpat85pt0">
    <w:name w:val="Záhlaví nebo Zápatí + 8;5 pt"/>
    <w:basedOn w:val="ZhlavneboZpat"/>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style>
  <w:style w:type="character" w:customStyle="1" w:styleId="Zkladntext9Exact">
    <w:name w:val="Základní text (9) Exact"/>
    <w:basedOn w:val="Standardnpsmoodstavce"/>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9Exact0">
    <w:name w:val="Základní text (9) Exact"/>
    <w:basedOn w:val="Zkladntext9"/>
    <w:rPr>
      <w:rFonts w:ascii="Franklin Gothic Heavy" w:eastAsia="Franklin Gothic Heavy" w:hAnsi="Franklin Gothic Heavy" w:cs="Franklin Gothic Heavy"/>
      <w:b w:val="0"/>
      <w:bCs w:val="0"/>
      <w:i w:val="0"/>
      <w:iCs w:val="0"/>
      <w:smallCaps w:val="0"/>
      <w:strike w:val="0"/>
      <w:color w:val="FFFFFF"/>
      <w:sz w:val="20"/>
      <w:szCs w:val="20"/>
      <w:u w:val="none"/>
    </w:rPr>
  </w:style>
  <w:style w:type="character" w:customStyle="1" w:styleId="Nadpis51">
    <w:name w:val="Nadpis #5"/>
    <w:basedOn w:val="Nadpis5"/>
    <w:rPr>
      <w:rFonts w:ascii="Franklin Gothic Heavy" w:eastAsia="Franklin Gothic Heavy" w:hAnsi="Franklin Gothic Heavy" w:cs="Franklin Gothic Heavy"/>
      <w:b/>
      <w:bCs/>
      <w:i w:val="0"/>
      <w:iCs w:val="0"/>
      <w:smallCaps w:val="0"/>
      <w:strike w:val="0"/>
      <w:color w:val="000000"/>
      <w:spacing w:val="0"/>
      <w:w w:val="100"/>
      <w:position w:val="0"/>
      <w:sz w:val="15"/>
      <w:szCs w:val="15"/>
      <w:u w:val="single"/>
      <w:lang w:val="cs-CZ" w:eastAsia="cs-CZ" w:bidi="cs-CZ"/>
    </w:rPr>
  </w:style>
  <w:style w:type="character" w:customStyle="1" w:styleId="Zkladntext11Exact">
    <w:name w:val="Základní text (11) Exact"/>
    <w:basedOn w:val="Standardnpsmoodstavce"/>
    <w:link w:val="Zkladntext11"/>
    <w:rPr>
      <w:rFonts w:ascii="Calibri" w:eastAsia="Calibri" w:hAnsi="Calibri" w:cs="Calibri"/>
      <w:b w:val="0"/>
      <w:bCs w:val="0"/>
      <w:i w:val="0"/>
      <w:iCs w:val="0"/>
      <w:smallCaps w:val="0"/>
      <w:strike w:val="0"/>
      <w:spacing w:val="-10"/>
      <w:sz w:val="14"/>
      <w:szCs w:val="14"/>
      <w:u w:val="none"/>
    </w:rPr>
  </w:style>
  <w:style w:type="character" w:customStyle="1" w:styleId="Zkladntext12Exact">
    <w:name w:val="Základní text (12) Exact"/>
    <w:basedOn w:val="Standardnpsmoodstavce"/>
    <w:link w:val="Zkladntext12"/>
    <w:rPr>
      <w:rFonts w:ascii="Calibri" w:eastAsia="Calibri" w:hAnsi="Calibri" w:cs="Calibri"/>
      <w:b w:val="0"/>
      <w:bCs w:val="0"/>
      <w:i w:val="0"/>
      <w:iCs w:val="0"/>
      <w:smallCaps w:val="0"/>
      <w:strike w:val="0"/>
      <w:spacing w:val="-10"/>
      <w:sz w:val="15"/>
      <w:szCs w:val="15"/>
      <w:u w:val="none"/>
    </w:rPr>
  </w:style>
  <w:style w:type="character" w:customStyle="1" w:styleId="Zkladntext13Exact">
    <w:name w:val="Základní text (13) Exact"/>
    <w:basedOn w:val="Standardnpsmoodstavce"/>
    <w:link w:val="Zkladntext13"/>
    <w:rPr>
      <w:rFonts w:ascii="Consolas" w:eastAsia="Consolas" w:hAnsi="Consolas" w:cs="Consolas"/>
      <w:b w:val="0"/>
      <w:bCs w:val="0"/>
      <w:i w:val="0"/>
      <w:iCs w:val="0"/>
      <w:smallCaps w:val="0"/>
      <w:strike w:val="0"/>
      <w:spacing w:val="-20"/>
      <w:sz w:val="14"/>
      <w:szCs w:val="14"/>
      <w:u w:val="none"/>
    </w:rPr>
  </w:style>
  <w:style w:type="character" w:customStyle="1" w:styleId="Zkladntext13dkovn0ptExact">
    <w:name w:val="Základní text (13) + Řádkování 0 pt Exact"/>
    <w:basedOn w:val="Zkladntext13Exact"/>
    <w:rPr>
      <w:rFonts w:ascii="Consolas" w:eastAsia="Consolas" w:hAnsi="Consolas" w:cs="Consolas"/>
      <w:b w:val="0"/>
      <w:bCs w:val="0"/>
      <w:i w:val="0"/>
      <w:iCs w:val="0"/>
      <w:smallCaps w:val="0"/>
      <w:strike w:val="0"/>
      <w:color w:val="000000"/>
      <w:spacing w:val="0"/>
      <w:w w:val="100"/>
      <w:position w:val="0"/>
      <w:sz w:val="14"/>
      <w:szCs w:val="14"/>
      <w:u w:val="none"/>
    </w:rPr>
  </w:style>
  <w:style w:type="character" w:customStyle="1" w:styleId="Zkladntext14Exact">
    <w:name w:val="Základní text (14) Exact"/>
    <w:basedOn w:val="Standardnpsmoodstavce"/>
    <w:link w:val="Zkladntext14"/>
    <w:rPr>
      <w:rFonts w:ascii="Consolas" w:eastAsia="Consolas" w:hAnsi="Consolas" w:cs="Consolas"/>
      <w:b w:val="0"/>
      <w:bCs w:val="0"/>
      <w:i w:val="0"/>
      <w:iCs w:val="0"/>
      <w:smallCaps w:val="0"/>
      <w:strike w:val="0"/>
      <w:spacing w:val="-20"/>
      <w:sz w:val="15"/>
      <w:szCs w:val="15"/>
      <w:u w:val="none"/>
    </w:rPr>
  </w:style>
  <w:style w:type="character" w:customStyle="1" w:styleId="Zkladntext15Exact">
    <w:name w:val="Základní text (15) Exact"/>
    <w:basedOn w:val="Standardnpsmoodstavce"/>
    <w:link w:val="Zkladntext15"/>
    <w:rPr>
      <w:rFonts w:ascii="Consolas" w:eastAsia="Consolas" w:hAnsi="Consolas" w:cs="Consolas"/>
      <w:b w:val="0"/>
      <w:bCs w:val="0"/>
      <w:i w:val="0"/>
      <w:iCs w:val="0"/>
      <w:smallCaps w:val="0"/>
      <w:strike w:val="0"/>
      <w:spacing w:val="-20"/>
      <w:sz w:val="14"/>
      <w:szCs w:val="14"/>
      <w:u w:val="none"/>
    </w:rPr>
  </w:style>
  <w:style w:type="character" w:customStyle="1" w:styleId="Zkladntext15dkovn0ptExact">
    <w:name w:val="Základní text (15) + Řádkování 0 pt Exact"/>
    <w:basedOn w:val="Zkladntext15Exact"/>
    <w:rPr>
      <w:rFonts w:ascii="Consolas" w:eastAsia="Consolas" w:hAnsi="Consolas" w:cs="Consolas"/>
      <w:b w:val="0"/>
      <w:bCs w:val="0"/>
      <w:i w:val="0"/>
      <w:iCs w:val="0"/>
      <w:smallCaps w:val="0"/>
      <w:strike w:val="0"/>
      <w:color w:val="000000"/>
      <w:spacing w:val="0"/>
      <w:w w:val="100"/>
      <w:position w:val="0"/>
      <w:sz w:val="14"/>
      <w:szCs w:val="14"/>
      <w:u w:val="none"/>
    </w:rPr>
  </w:style>
  <w:style w:type="character" w:customStyle="1" w:styleId="Zkladntext16Exact">
    <w:name w:val="Základní text (16) Exact"/>
    <w:basedOn w:val="Standardnpsmoodstavce"/>
    <w:link w:val="Zkladntext16"/>
    <w:rPr>
      <w:rFonts w:ascii="Consolas" w:eastAsia="Consolas" w:hAnsi="Consolas" w:cs="Consolas"/>
      <w:b w:val="0"/>
      <w:bCs w:val="0"/>
      <w:i w:val="0"/>
      <w:iCs w:val="0"/>
      <w:smallCaps w:val="0"/>
      <w:strike w:val="0"/>
      <w:spacing w:val="-20"/>
      <w:sz w:val="14"/>
      <w:szCs w:val="14"/>
      <w:u w:val="none"/>
    </w:rPr>
  </w:style>
  <w:style w:type="character" w:customStyle="1" w:styleId="Zkladntext16dkovn0ptExact">
    <w:name w:val="Základní text (16) + Řádkování 0 pt Exact"/>
    <w:basedOn w:val="Zkladntext16Exact"/>
    <w:rPr>
      <w:rFonts w:ascii="Consolas" w:eastAsia="Consolas" w:hAnsi="Consolas" w:cs="Consolas"/>
      <w:b w:val="0"/>
      <w:bCs w:val="0"/>
      <w:i w:val="0"/>
      <w:iCs w:val="0"/>
      <w:smallCaps w:val="0"/>
      <w:strike w:val="0"/>
      <w:color w:val="000000"/>
      <w:spacing w:val="0"/>
      <w:w w:val="100"/>
      <w:position w:val="0"/>
      <w:sz w:val="14"/>
      <w:szCs w:val="14"/>
      <w:u w:val="none"/>
    </w:rPr>
  </w:style>
  <w:style w:type="character" w:customStyle="1" w:styleId="Zkladntext17Exact">
    <w:name w:val="Základní text (17) Exact"/>
    <w:basedOn w:val="Standardnpsmoodstavce"/>
    <w:link w:val="Zkladntext17"/>
    <w:rPr>
      <w:rFonts w:ascii="Consolas" w:eastAsia="Consolas" w:hAnsi="Consolas" w:cs="Consolas"/>
      <w:b w:val="0"/>
      <w:bCs w:val="0"/>
      <w:i w:val="0"/>
      <w:iCs w:val="0"/>
      <w:smallCaps w:val="0"/>
      <w:strike w:val="0"/>
      <w:spacing w:val="-20"/>
      <w:sz w:val="14"/>
      <w:szCs w:val="14"/>
      <w:u w:val="none"/>
    </w:rPr>
  </w:style>
  <w:style w:type="character" w:customStyle="1" w:styleId="Zkladntext17dkovn0ptExact">
    <w:name w:val="Základní text (17) + Řádkování 0 pt Exact"/>
    <w:basedOn w:val="Zkladntext17Exact"/>
    <w:rPr>
      <w:rFonts w:ascii="Consolas" w:eastAsia="Consolas" w:hAnsi="Consolas" w:cs="Consolas"/>
      <w:b w:val="0"/>
      <w:bCs w:val="0"/>
      <w:i w:val="0"/>
      <w:iCs w:val="0"/>
      <w:smallCaps w:val="0"/>
      <w:strike w:val="0"/>
      <w:color w:val="000000"/>
      <w:spacing w:val="0"/>
      <w:w w:val="100"/>
      <w:position w:val="0"/>
      <w:sz w:val="14"/>
      <w:szCs w:val="14"/>
      <w:u w:val="none"/>
    </w:rPr>
  </w:style>
  <w:style w:type="character" w:customStyle="1" w:styleId="Zkladntext18Exact">
    <w:name w:val="Základní text (18) Exact"/>
    <w:basedOn w:val="Standardnpsmoodstavce"/>
    <w:link w:val="Zkladntext18"/>
    <w:rPr>
      <w:rFonts w:ascii="Consolas" w:eastAsia="Consolas" w:hAnsi="Consolas" w:cs="Consolas"/>
      <w:b w:val="0"/>
      <w:bCs w:val="0"/>
      <w:i w:val="0"/>
      <w:iCs w:val="0"/>
      <w:smallCaps w:val="0"/>
      <w:strike w:val="0"/>
      <w:spacing w:val="-20"/>
      <w:sz w:val="15"/>
      <w:szCs w:val="15"/>
      <w:u w:val="none"/>
    </w:rPr>
  </w:style>
  <w:style w:type="character" w:customStyle="1" w:styleId="Zkladntext18dkovn0ptExact">
    <w:name w:val="Základní text (18) + Řádkování 0 pt Exact"/>
    <w:basedOn w:val="Zkladntext18Exact"/>
    <w:rPr>
      <w:rFonts w:ascii="Consolas" w:eastAsia="Consolas" w:hAnsi="Consolas" w:cs="Consolas"/>
      <w:b w:val="0"/>
      <w:bCs w:val="0"/>
      <w:i w:val="0"/>
      <w:iCs w:val="0"/>
      <w:smallCaps w:val="0"/>
      <w:strike w:val="0"/>
      <w:color w:val="000000"/>
      <w:spacing w:val="0"/>
      <w:w w:val="100"/>
      <w:position w:val="0"/>
      <w:sz w:val="15"/>
      <w:szCs w:val="15"/>
      <w:u w:val="none"/>
    </w:rPr>
  </w:style>
  <w:style w:type="character" w:customStyle="1" w:styleId="Zkladntext10Exact">
    <w:name w:val="Základní text (10) Exact"/>
    <w:basedOn w:val="Standardnpsmoodstavce"/>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10Exact0">
    <w:name w:val="Základní text (10) Exact"/>
    <w:basedOn w:val="Zkladntext10"/>
    <w:rPr>
      <w:rFonts w:ascii="Franklin Gothic Heavy" w:eastAsia="Franklin Gothic Heavy" w:hAnsi="Franklin Gothic Heavy" w:cs="Franklin Gothic Heavy"/>
      <w:b w:val="0"/>
      <w:bCs w:val="0"/>
      <w:i w:val="0"/>
      <w:iCs w:val="0"/>
      <w:smallCaps w:val="0"/>
      <w:strike w:val="0"/>
      <w:color w:val="FFFFFF"/>
      <w:sz w:val="20"/>
      <w:szCs w:val="20"/>
      <w:u w:val="none"/>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Obsah5Char">
    <w:name w:val="Obsah 5 Char"/>
    <w:basedOn w:val="Standardnpsmoodstavce"/>
    <w:link w:val="Obsah5"/>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Obsah6ptTun">
    <w:name w:val="Obsah + 6 pt;Tučné"/>
    <w:basedOn w:val="Obsah5Char"/>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Obsah6pt">
    <w:name w:val="Obsah + 6 pt"/>
    <w:basedOn w:val="Obsah5Char"/>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cs-CZ" w:eastAsia="cs-CZ" w:bidi="cs-CZ"/>
    </w:rPr>
  </w:style>
  <w:style w:type="character" w:customStyle="1" w:styleId="Obsah2">
    <w:name w:val="Obsah (2)_"/>
    <w:basedOn w:val="Standardnpsmoodstavce"/>
    <w:link w:val="Obsah20"/>
    <w:rPr>
      <w:rFonts w:ascii="Franklin Gothic Heavy" w:eastAsia="Franklin Gothic Heavy" w:hAnsi="Franklin Gothic Heavy" w:cs="Franklin Gothic Heavy"/>
      <w:b/>
      <w:bCs/>
      <w:i w:val="0"/>
      <w:iCs w:val="0"/>
      <w:smallCaps w:val="0"/>
      <w:strike w:val="0"/>
      <w:sz w:val="12"/>
      <w:szCs w:val="12"/>
      <w:u w:val="none"/>
    </w:rPr>
  </w:style>
  <w:style w:type="character" w:customStyle="1" w:styleId="Zkladntext26ptTun">
    <w:name w:val="Základní text (2) + 6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4pt">
    <w:name w:val="Základní text (2) + 4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cs-CZ" w:eastAsia="cs-CZ" w:bidi="cs-CZ"/>
    </w:rPr>
  </w:style>
  <w:style w:type="character" w:customStyle="1" w:styleId="Zkladntext255pt">
    <w:name w:val="Základní text (2) + 5;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2Consolas7pt">
    <w:name w:val="Základní text (2) + Consolas;7 pt"/>
    <w:basedOn w:val="Zkladntext2"/>
    <w:rPr>
      <w:rFonts w:ascii="Consolas" w:eastAsia="Consolas" w:hAnsi="Consolas" w:cs="Consolas"/>
      <w:b w:val="0"/>
      <w:bCs w:val="0"/>
      <w:i w:val="0"/>
      <w:iCs w:val="0"/>
      <w:smallCaps w:val="0"/>
      <w:strike w:val="0"/>
      <w:color w:val="000000"/>
      <w:spacing w:val="0"/>
      <w:w w:val="100"/>
      <w:position w:val="0"/>
      <w:sz w:val="14"/>
      <w:szCs w:val="14"/>
      <w:u w:val="none"/>
      <w:lang w:val="cs-CZ" w:eastAsia="cs-CZ" w:bidi="cs-CZ"/>
    </w:rPr>
  </w:style>
  <w:style w:type="character" w:customStyle="1" w:styleId="ZhlavneboZpat10pt">
    <w:name w:val="Záhlaví nebo Zápatí + 10 pt"/>
    <w:basedOn w:val="ZhlavneboZpat"/>
    <w:rPr>
      <w:rFonts w:ascii="Franklin Gothic Heavy" w:eastAsia="Franklin Gothic Heavy" w:hAnsi="Franklin Gothic Heavy" w:cs="Franklin Gothic Heavy"/>
      <w:b/>
      <w:bCs/>
      <w:i w:val="0"/>
      <w:iCs w:val="0"/>
      <w:smallCaps w:val="0"/>
      <w:strike w:val="0"/>
      <w:color w:val="000000"/>
      <w:spacing w:val="0"/>
      <w:w w:val="100"/>
      <w:position w:val="0"/>
      <w:sz w:val="20"/>
      <w:szCs w:val="20"/>
      <w:u w:val="none"/>
      <w:lang w:val="cs-CZ" w:eastAsia="cs-CZ" w:bidi="cs-CZ"/>
    </w:rPr>
  </w:style>
  <w:style w:type="character" w:customStyle="1" w:styleId="Zkladntext255ptMalpsmena">
    <w:name w:val="Základní text (2) + 5;5 pt;Malá písmena"/>
    <w:basedOn w:val="Zkladntext2"/>
    <w:rPr>
      <w:rFonts w:ascii="Franklin Gothic Heavy" w:eastAsia="Franklin Gothic Heavy" w:hAnsi="Franklin Gothic Heavy" w:cs="Franklin Gothic Heavy"/>
      <w:b w:val="0"/>
      <w:bCs w:val="0"/>
      <w:i w:val="0"/>
      <w:iCs w:val="0"/>
      <w:smallCaps/>
      <w:strike w:val="0"/>
      <w:color w:val="000000"/>
      <w:spacing w:val="0"/>
      <w:w w:val="100"/>
      <w:position w:val="0"/>
      <w:sz w:val="11"/>
      <w:szCs w:val="11"/>
      <w:u w:val="none"/>
      <w:lang w:val="cs-CZ" w:eastAsia="cs-CZ" w:bidi="cs-CZ"/>
    </w:rPr>
  </w:style>
  <w:style w:type="character" w:customStyle="1" w:styleId="Nadpis62">
    <w:name w:val="Nadpis #6 (2)_"/>
    <w:basedOn w:val="Standardnpsmoodstavce"/>
    <w:link w:val="Nadpis620"/>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ZhlavneboZpat10pt0">
    <w:name w:val="Záhlaví nebo Zápatí + 10 pt"/>
    <w:basedOn w:val="ZhlavneboZpat"/>
    <w:rPr>
      <w:rFonts w:ascii="Franklin Gothic Heavy" w:eastAsia="Franklin Gothic Heavy" w:hAnsi="Franklin Gothic Heavy" w:cs="Franklin Gothic Heavy"/>
      <w:b/>
      <w:bCs/>
      <w:i w:val="0"/>
      <w:iCs w:val="0"/>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19">
    <w:name w:val="Základní text (19)_"/>
    <w:basedOn w:val="Standardnpsmoodstavce"/>
    <w:link w:val="Zkladntext190"/>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Zkladntext295pt">
    <w:name w:val="Základní text (2) + 9;5 pt"/>
    <w:basedOn w:val="Zkladntext2"/>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cs-CZ" w:eastAsia="cs-CZ" w:bidi="cs-CZ"/>
    </w:rPr>
  </w:style>
  <w:style w:type="character" w:customStyle="1" w:styleId="Zkladntext20Exact">
    <w:name w:val="Základní text (20) Exact"/>
    <w:basedOn w:val="Standardnpsmoodstavce"/>
    <w:link w:val="Zkladntext200"/>
    <w:rPr>
      <w:rFonts w:ascii="Franklin Gothic Demi Cond" w:eastAsia="Franklin Gothic Demi Cond" w:hAnsi="Franklin Gothic Demi Cond" w:cs="Franklin Gothic Demi Cond"/>
      <w:b w:val="0"/>
      <w:bCs w:val="0"/>
      <w:i w:val="0"/>
      <w:iCs w:val="0"/>
      <w:smallCaps w:val="0"/>
      <w:strike w:val="0"/>
      <w:w w:val="100"/>
      <w:sz w:val="22"/>
      <w:szCs w:val="22"/>
      <w:u w:val="none"/>
    </w:rPr>
  </w:style>
  <w:style w:type="character" w:customStyle="1" w:styleId="Zkladntext20Exact0">
    <w:name w:val="Základní text (20) Exact"/>
    <w:basedOn w:val="Zkladntext20Exact"/>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2"/>
      <w:szCs w:val="22"/>
      <w:u w:val="none"/>
      <w:lang w:val="cs-CZ" w:eastAsia="cs-CZ" w:bidi="cs-CZ"/>
    </w:rPr>
  </w:style>
  <w:style w:type="character" w:customStyle="1" w:styleId="Zkladntext285ptExact">
    <w:name w:val="Základní text (2) + 8;5 pt Exac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style>
  <w:style w:type="character" w:customStyle="1" w:styleId="Zkladntext285ptExact0">
    <w:name w:val="Základní text (2) + 8;5 pt Exac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style>
  <w:style w:type="character" w:customStyle="1" w:styleId="Nadpis53Exact">
    <w:name w:val="Nadpis #5 (3) Exact"/>
    <w:basedOn w:val="Standardnpsmoodstavce"/>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2Exact0">
    <w:name w:val="Základní text (2) Exac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Zkladntext210ptExact">
    <w:name w:val="Základní text (2) + 10 pt Exac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cs-CZ" w:eastAsia="cs-CZ" w:bidi="cs-CZ"/>
    </w:rPr>
  </w:style>
  <w:style w:type="character" w:customStyle="1" w:styleId="Zkladntext21Exact">
    <w:name w:val="Základní text (21) Exact"/>
    <w:basedOn w:val="Standardnpsmoodstavce"/>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21Exact0">
    <w:name w:val="Základní text (21) Exact"/>
    <w:basedOn w:val="Zkladntext210"/>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2175ptExact">
    <w:name w:val="Základní text (21) + 7;5 pt Exact"/>
    <w:basedOn w:val="Zkladntext21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2175ptExact0">
    <w:name w:val="Základní text (21) + 7;5 pt Exact"/>
    <w:basedOn w:val="Zkladntext210"/>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2Exact1">
    <w:name w:val="Základní text (2) Exac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style>
  <w:style w:type="character" w:customStyle="1" w:styleId="Nadpis695ptNetun">
    <w:name w:val="Nadpis #6 + 9;5 pt;Ne tučné"/>
    <w:basedOn w:val="Nadpis6"/>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cs-CZ" w:eastAsia="cs-CZ" w:bidi="cs-CZ"/>
    </w:rPr>
  </w:style>
  <w:style w:type="character" w:customStyle="1" w:styleId="Nadpis2">
    <w:name w:val="Nadpis #2_"/>
    <w:basedOn w:val="Standardnpsmoodstavce"/>
    <w:link w:val="Nadpis20"/>
    <w:rPr>
      <w:rFonts w:ascii="Franklin Gothic Heavy" w:eastAsia="Franklin Gothic Heavy" w:hAnsi="Franklin Gothic Heavy" w:cs="Franklin Gothic Heavy"/>
      <w:b w:val="0"/>
      <w:bCs w:val="0"/>
      <w:i w:val="0"/>
      <w:iCs w:val="0"/>
      <w:smallCaps w:val="0"/>
      <w:strike w:val="0"/>
      <w:sz w:val="34"/>
      <w:szCs w:val="34"/>
      <w:u w:val="none"/>
    </w:rPr>
  </w:style>
  <w:style w:type="character" w:customStyle="1" w:styleId="Nadpis21">
    <w:name w:val="Nadpis #2"/>
    <w:basedOn w:val="Nadpis2"/>
    <w:rPr>
      <w:rFonts w:ascii="Franklin Gothic Heavy" w:eastAsia="Franklin Gothic Heavy" w:hAnsi="Franklin Gothic Heavy" w:cs="Franklin Gothic Heavy"/>
      <w:b w:val="0"/>
      <w:bCs w:val="0"/>
      <w:i w:val="0"/>
      <w:iCs w:val="0"/>
      <w:smallCaps w:val="0"/>
      <w:strike w:val="0"/>
      <w:color w:val="FFFFFF"/>
      <w:spacing w:val="0"/>
      <w:w w:val="100"/>
      <w:position w:val="0"/>
      <w:sz w:val="34"/>
      <w:szCs w:val="34"/>
      <w:u w:val="none"/>
      <w:lang w:val="cs-CZ" w:eastAsia="cs-CZ" w:bidi="cs-CZ"/>
    </w:rPr>
  </w:style>
  <w:style w:type="character" w:customStyle="1" w:styleId="Nadpis42">
    <w:name w:val="Nadpis #4 (2)_"/>
    <w:basedOn w:val="Standardnpsmoodstavce"/>
    <w:link w:val="Nadpis420"/>
    <w:rPr>
      <w:rFonts w:ascii="Franklin Gothic Heavy" w:eastAsia="Franklin Gothic Heavy" w:hAnsi="Franklin Gothic Heavy" w:cs="Franklin Gothic Heavy"/>
      <w:b/>
      <w:bCs/>
      <w:i w:val="0"/>
      <w:iCs w:val="0"/>
      <w:smallCaps w:val="0"/>
      <w:strike w:val="0"/>
      <w:sz w:val="26"/>
      <w:szCs w:val="26"/>
      <w:u w:val="none"/>
    </w:rPr>
  </w:style>
  <w:style w:type="character" w:customStyle="1" w:styleId="Nadpis421">
    <w:name w:val="Nadpis #4 (2)"/>
    <w:basedOn w:val="Nadpis42"/>
    <w:rPr>
      <w:rFonts w:ascii="Franklin Gothic Heavy" w:eastAsia="Franklin Gothic Heavy" w:hAnsi="Franklin Gothic Heavy" w:cs="Franklin Gothic Heavy"/>
      <w:b/>
      <w:bCs/>
      <w:i w:val="0"/>
      <w:iCs w:val="0"/>
      <w:smallCaps w:val="0"/>
      <w:strike w:val="0"/>
      <w:color w:val="FFFFFF"/>
      <w:spacing w:val="0"/>
      <w:w w:val="100"/>
      <w:position w:val="0"/>
      <w:sz w:val="26"/>
      <w:szCs w:val="26"/>
      <w:u w:val="none"/>
      <w:lang w:val="cs-CZ" w:eastAsia="cs-CZ" w:bidi="cs-CZ"/>
    </w:rPr>
  </w:style>
  <w:style w:type="character" w:customStyle="1" w:styleId="Nadpis4212ptNetun">
    <w:name w:val="Nadpis #4 (2) + 12 pt;Ne tučné"/>
    <w:basedOn w:val="Nadpis42"/>
    <w:rPr>
      <w:rFonts w:ascii="Franklin Gothic Heavy" w:eastAsia="Franklin Gothic Heavy" w:hAnsi="Franklin Gothic Heavy" w:cs="Franklin Gothic Heavy"/>
      <w:b/>
      <w:bCs/>
      <w:i w:val="0"/>
      <w:iCs w:val="0"/>
      <w:smallCaps w:val="0"/>
      <w:strike w:val="0"/>
      <w:color w:val="FFFFFF"/>
      <w:spacing w:val="0"/>
      <w:w w:val="100"/>
      <w:position w:val="0"/>
      <w:sz w:val="24"/>
      <w:szCs w:val="24"/>
      <w:u w:val="none"/>
      <w:lang w:val="cs-CZ" w:eastAsia="cs-CZ" w:bidi="cs-CZ"/>
    </w:rPr>
  </w:style>
  <w:style w:type="character" w:customStyle="1" w:styleId="Zkladntext23">
    <w:name w:val="Základní text (2)"/>
    <w:basedOn w:val="Zkladntext2"/>
    <w:rPr>
      <w:rFonts w:ascii="Franklin Gothic Heavy" w:eastAsia="Franklin Gothic Heavy" w:hAnsi="Franklin Gothic Heavy" w:cs="Franklin Gothic Heavy"/>
      <w:b w:val="0"/>
      <w:bCs w:val="0"/>
      <w:i w:val="0"/>
      <w:iCs w:val="0"/>
      <w:smallCaps w:val="0"/>
      <w:strike w:val="0"/>
      <w:color w:val="FFFFFF"/>
      <w:spacing w:val="0"/>
      <w:w w:val="100"/>
      <w:position w:val="0"/>
      <w:sz w:val="15"/>
      <w:szCs w:val="15"/>
      <w:u w:val="none"/>
      <w:lang w:val="cs-CZ" w:eastAsia="cs-CZ" w:bidi="cs-CZ"/>
    </w:rPr>
  </w:style>
  <w:style w:type="character" w:customStyle="1" w:styleId="Zkladntext220">
    <w:name w:val="Základní text (22)_"/>
    <w:basedOn w:val="Standardnpsmoodstavce"/>
    <w:link w:val="Zkladntext221"/>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2285pt">
    <w:name w:val="Základní text (22) + 8;5 pt"/>
    <w:basedOn w:val="Zkladntext220"/>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style>
  <w:style w:type="character" w:customStyle="1" w:styleId="Zkladntext210">
    <w:name w:val="Základní text (21)_"/>
    <w:basedOn w:val="Standardnpsmoodstavce"/>
    <w:link w:val="Zkladntext211"/>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Zkladntext218pt">
    <w:name w:val="Základní text (21) + 8 pt"/>
    <w:basedOn w:val="Zkladntext210"/>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style>
  <w:style w:type="character" w:customStyle="1" w:styleId="Zkladntext230">
    <w:name w:val="Základní text (23)_"/>
    <w:basedOn w:val="Standardnpsmoodstavce"/>
    <w:link w:val="Zkladntext231"/>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24Exact">
    <w:name w:val="Základní text (24) Exact"/>
    <w:basedOn w:val="Standardnpsmoodstavce"/>
    <w:link w:val="Zkladntext24"/>
    <w:rPr>
      <w:rFonts w:ascii="Franklin Gothic Heavy" w:eastAsia="Franklin Gothic Heavy" w:hAnsi="Franklin Gothic Heavy" w:cs="Franklin Gothic Heavy"/>
      <w:b w:val="0"/>
      <w:bCs w:val="0"/>
      <w:i/>
      <w:iCs/>
      <w:smallCaps w:val="0"/>
      <w:strike w:val="0"/>
      <w:sz w:val="10"/>
      <w:szCs w:val="10"/>
      <w:u w:val="none"/>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17"/>
      <w:szCs w:val="17"/>
      <w:u w:val="none"/>
    </w:rPr>
  </w:style>
  <w:style w:type="character" w:customStyle="1" w:styleId="Zkladntext2TimesNewRoman85ptTun">
    <w:name w:val="Základní text (2) + Times New Roman;8;5 pt;Tučné"/>
    <w:basedOn w:val="Zkladn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2TimesNewRoman">
    <w:name w:val="Základní text (2) + Times New Roman"/>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paragraph" w:customStyle="1" w:styleId="Poznmkapodarou20">
    <w:name w:val="Poznámka pod čarou (2)"/>
    <w:basedOn w:val="Normln"/>
    <w:link w:val="Poznmkapodarou2"/>
    <w:pPr>
      <w:shd w:val="clear" w:color="auto" w:fill="FFFFFF"/>
      <w:spacing w:line="197" w:lineRule="exact"/>
      <w:jc w:val="both"/>
    </w:pPr>
    <w:rPr>
      <w:rFonts w:ascii="Franklin Gothic Heavy" w:eastAsia="Franklin Gothic Heavy" w:hAnsi="Franklin Gothic Heavy" w:cs="Franklin Gothic Heavy"/>
      <w:b/>
      <w:bCs/>
      <w:sz w:val="15"/>
      <w:szCs w:val="15"/>
    </w:rPr>
  </w:style>
  <w:style w:type="paragraph" w:customStyle="1" w:styleId="Poznmkapodarou0">
    <w:name w:val="Poznámka pod čarou"/>
    <w:basedOn w:val="Normln"/>
    <w:link w:val="Poznmkapodarou"/>
    <w:pPr>
      <w:shd w:val="clear" w:color="auto" w:fill="FFFFFF"/>
      <w:spacing w:line="197" w:lineRule="exact"/>
    </w:pPr>
    <w:rPr>
      <w:rFonts w:ascii="Franklin Gothic Heavy" w:eastAsia="Franklin Gothic Heavy" w:hAnsi="Franklin Gothic Heavy" w:cs="Franklin Gothic Heavy"/>
      <w:sz w:val="15"/>
      <w:szCs w:val="15"/>
    </w:rPr>
  </w:style>
  <w:style w:type="paragraph" w:customStyle="1" w:styleId="ZhlavneboZpat0">
    <w:name w:val="Záhlaví nebo Zápatí"/>
    <w:basedOn w:val="Normln"/>
    <w:link w:val="ZhlavneboZpat"/>
    <w:pPr>
      <w:shd w:val="clear" w:color="auto" w:fill="FFFFFF"/>
      <w:spacing w:line="0" w:lineRule="atLeast"/>
    </w:pPr>
    <w:rPr>
      <w:rFonts w:ascii="Franklin Gothic Heavy" w:eastAsia="Franklin Gothic Heavy" w:hAnsi="Franklin Gothic Heavy" w:cs="Franklin Gothic Heavy"/>
      <w:sz w:val="11"/>
      <w:szCs w:val="11"/>
    </w:rPr>
  </w:style>
  <w:style w:type="paragraph" w:customStyle="1" w:styleId="Nadpis3">
    <w:name w:val="Nadpis #3"/>
    <w:basedOn w:val="Normln"/>
    <w:link w:val="Nadpis3Exact"/>
    <w:pPr>
      <w:shd w:val="clear" w:color="auto" w:fill="FFFFFF"/>
      <w:spacing w:line="0" w:lineRule="atLeast"/>
      <w:outlineLvl w:val="2"/>
    </w:pPr>
    <w:rPr>
      <w:rFonts w:ascii="Franklin Gothic Heavy" w:eastAsia="Franklin Gothic Heavy" w:hAnsi="Franklin Gothic Heavy" w:cs="Franklin Gothic Heavy"/>
      <w:b/>
      <w:bCs/>
      <w:sz w:val="30"/>
      <w:szCs w:val="30"/>
    </w:rPr>
  </w:style>
  <w:style w:type="paragraph" w:customStyle="1" w:styleId="Zkladntext30">
    <w:name w:val="Základní text (3)"/>
    <w:basedOn w:val="Normln"/>
    <w:link w:val="Zkladntext3"/>
    <w:pPr>
      <w:shd w:val="clear" w:color="auto" w:fill="FFFFFF"/>
      <w:spacing w:line="0" w:lineRule="atLeast"/>
    </w:pPr>
    <w:rPr>
      <w:rFonts w:ascii="Franklin Gothic Heavy" w:eastAsia="Franklin Gothic Heavy" w:hAnsi="Franklin Gothic Heavy" w:cs="Franklin Gothic Heavy"/>
      <w:b/>
      <w:bCs/>
      <w:sz w:val="13"/>
      <w:szCs w:val="13"/>
    </w:rPr>
  </w:style>
  <w:style w:type="paragraph" w:customStyle="1" w:styleId="Zkladntext40">
    <w:name w:val="Základní text (4)"/>
    <w:basedOn w:val="Normln"/>
    <w:link w:val="Zkladntext4"/>
    <w:pPr>
      <w:shd w:val="clear" w:color="auto" w:fill="FFFFFF"/>
      <w:spacing w:line="0" w:lineRule="atLeast"/>
    </w:pPr>
    <w:rPr>
      <w:rFonts w:ascii="Franklin Gothic Heavy" w:eastAsia="Franklin Gothic Heavy" w:hAnsi="Franklin Gothic Heavy" w:cs="Franklin Gothic Heavy"/>
      <w:sz w:val="11"/>
      <w:szCs w:val="11"/>
    </w:rPr>
  </w:style>
  <w:style w:type="paragraph" w:customStyle="1" w:styleId="Titulekobrzku">
    <w:name w:val="Titulek obrázku"/>
    <w:basedOn w:val="Normln"/>
    <w:link w:val="TitulekobrzkuExact"/>
    <w:pPr>
      <w:shd w:val="clear" w:color="auto" w:fill="FFFFFF"/>
      <w:spacing w:after="120" w:line="0" w:lineRule="atLeast"/>
    </w:pPr>
    <w:rPr>
      <w:rFonts w:ascii="Franklin Gothic Heavy" w:eastAsia="Franklin Gothic Heavy" w:hAnsi="Franklin Gothic Heavy" w:cs="Franklin Gothic Heavy"/>
      <w:sz w:val="12"/>
      <w:szCs w:val="12"/>
    </w:rPr>
  </w:style>
  <w:style w:type="paragraph" w:customStyle="1" w:styleId="Titulekobrzku2">
    <w:name w:val="Titulek obrázku (2)"/>
    <w:basedOn w:val="Normln"/>
    <w:link w:val="Titulekobrzku2Exact"/>
    <w:pPr>
      <w:shd w:val="clear" w:color="auto" w:fill="FFFFFF"/>
      <w:spacing w:before="120" w:line="0" w:lineRule="atLeast"/>
    </w:pPr>
    <w:rPr>
      <w:rFonts w:ascii="Franklin Gothic Heavy" w:eastAsia="Franklin Gothic Heavy" w:hAnsi="Franklin Gothic Heavy" w:cs="Franklin Gothic Heavy"/>
      <w:sz w:val="20"/>
      <w:szCs w:val="20"/>
    </w:rPr>
  </w:style>
  <w:style w:type="paragraph" w:customStyle="1" w:styleId="Zkladntext20">
    <w:name w:val="Základní text (2)"/>
    <w:basedOn w:val="Normln"/>
    <w:link w:val="Zkladntext2"/>
    <w:pPr>
      <w:shd w:val="clear" w:color="auto" w:fill="FFFFFF"/>
      <w:spacing w:before="60" w:line="226" w:lineRule="exact"/>
      <w:ind w:hanging="660"/>
    </w:pPr>
    <w:rPr>
      <w:rFonts w:ascii="Franklin Gothic Heavy" w:eastAsia="Franklin Gothic Heavy" w:hAnsi="Franklin Gothic Heavy" w:cs="Franklin Gothic Heavy"/>
      <w:sz w:val="15"/>
      <w:szCs w:val="15"/>
    </w:rPr>
  </w:style>
  <w:style w:type="paragraph" w:customStyle="1" w:styleId="Nadpis40">
    <w:name w:val="Nadpis #4"/>
    <w:basedOn w:val="Normln"/>
    <w:link w:val="Nadpis4"/>
    <w:pPr>
      <w:shd w:val="clear" w:color="auto" w:fill="FFFFFF"/>
      <w:spacing w:after="60" w:line="0" w:lineRule="atLeast"/>
      <w:outlineLvl w:val="3"/>
    </w:pPr>
    <w:rPr>
      <w:rFonts w:ascii="Franklin Gothic Heavy" w:eastAsia="Franklin Gothic Heavy" w:hAnsi="Franklin Gothic Heavy" w:cs="Franklin Gothic Heavy"/>
      <w:sz w:val="20"/>
      <w:szCs w:val="20"/>
    </w:rPr>
  </w:style>
  <w:style w:type="paragraph" w:customStyle="1" w:styleId="Nadpis50">
    <w:name w:val="Nadpis #5"/>
    <w:basedOn w:val="Normln"/>
    <w:link w:val="Nadpis5"/>
    <w:pPr>
      <w:shd w:val="clear" w:color="auto" w:fill="FFFFFF"/>
      <w:spacing w:line="230" w:lineRule="exact"/>
      <w:ind w:hanging="380"/>
      <w:outlineLvl w:val="4"/>
    </w:pPr>
    <w:rPr>
      <w:rFonts w:ascii="Franklin Gothic Heavy" w:eastAsia="Franklin Gothic Heavy" w:hAnsi="Franklin Gothic Heavy" w:cs="Franklin Gothic Heavy"/>
      <w:b/>
      <w:bCs/>
      <w:sz w:val="15"/>
      <w:szCs w:val="15"/>
    </w:rPr>
  </w:style>
  <w:style w:type="paragraph" w:customStyle="1" w:styleId="Zkladntext50">
    <w:name w:val="Základní text (5)"/>
    <w:basedOn w:val="Normln"/>
    <w:link w:val="Zkladntext5"/>
    <w:pPr>
      <w:shd w:val="clear" w:color="auto" w:fill="FFFFFF"/>
      <w:spacing w:after="5580" w:line="230" w:lineRule="exact"/>
      <w:ind w:hanging="340"/>
    </w:pPr>
    <w:rPr>
      <w:rFonts w:ascii="Franklin Gothic Heavy" w:eastAsia="Franklin Gothic Heavy" w:hAnsi="Franklin Gothic Heavy" w:cs="Franklin Gothic Heavy"/>
      <w:b/>
      <w:bCs/>
      <w:sz w:val="15"/>
      <w:szCs w:val="15"/>
    </w:rPr>
  </w:style>
  <w:style w:type="paragraph" w:customStyle="1" w:styleId="Zkladntext60">
    <w:name w:val="Základní text (6)"/>
    <w:basedOn w:val="Normln"/>
    <w:link w:val="Zkladntext6"/>
    <w:pPr>
      <w:shd w:val="clear" w:color="auto" w:fill="FFFFFF"/>
      <w:spacing w:before="5580" w:line="0" w:lineRule="atLeast"/>
    </w:pPr>
    <w:rPr>
      <w:rFonts w:ascii="Franklin Gothic Heavy" w:eastAsia="Franklin Gothic Heavy" w:hAnsi="Franklin Gothic Heavy" w:cs="Franklin Gothic Heavy"/>
      <w:sz w:val="12"/>
      <w:szCs w:val="12"/>
    </w:rPr>
  </w:style>
  <w:style w:type="paragraph" w:customStyle="1" w:styleId="Nadpis520">
    <w:name w:val="Nadpis #5 (2)"/>
    <w:basedOn w:val="Normln"/>
    <w:link w:val="Nadpis52"/>
    <w:pPr>
      <w:shd w:val="clear" w:color="auto" w:fill="FFFFFF"/>
      <w:spacing w:after="60" w:line="0" w:lineRule="atLeast"/>
      <w:jc w:val="center"/>
      <w:outlineLvl w:val="4"/>
    </w:pPr>
    <w:rPr>
      <w:rFonts w:ascii="Franklin Gothic Heavy" w:eastAsia="Franklin Gothic Heavy" w:hAnsi="Franklin Gothic Heavy" w:cs="Franklin Gothic Heavy"/>
      <w:sz w:val="19"/>
      <w:szCs w:val="19"/>
    </w:rPr>
  </w:style>
  <w:style w:type="paragraph" w:customStyle="1" w:styleId="Nadpis60">
    <w:name w:val="Nadpis #6"/>
    <w:basedOn w:val="Normln"/>
    <w:link w:val="Nadpis6"/>
    <w:pPr>
      <w:shd w:val="clear" w:color="auto" w:fill="FFFFFF"/>
      <w:spacing w:after="180" w:line="0" w:lineRule="atLeast"/>
      <w:ind w:hanging="640"/>
      <w:jc w:val="both"/>
      <w:outlineLvl w:val="5"/>
    </w:pPr>
    <w:rPr>
      <w:rFonts w:ascii="Franklin Gothic Heavy" w:eastAsia="Franklin Gothic Heavy" w:hAnsi="Franklin Gothic Heavy" w:cs="Franklin Gothic Heavy"/>
      <w:b/>
      <w:bCs/>
      <w:sz w:val="15"/>
      <w:szCs w:val="15"/>
    </w:rPr>
  </w:style>
  <w:style w:type="paragraph" w:customStyle="1" w:styleId="Titulektabulky20">
    <w:name w:val="Titulek tabulky (2)"/>
    <w:basedOn w:val="Normln"/>
    <w:link w:val="Titulektabulky2"/>
    <w:pPr>
      <w:shd w:val="clear" w:color="auto" w:fill="FFFFFF"/>
      <w:spacing w:line="0" w:lineRule="atLeast"/>
      <w:jc w:val="both"/>
    </w:pPr>
    <w:rPr>
      <w:rFonts w:ascii="Franklin Gothic Heavy" w:eastAsia="Franklin Gothic Heavy" w:hAnsi="Franklin Gothic Heavy" w:cs="Franklin Gothic Heavy"/>
      <w:b/>
      <w:bCs/>
      <w:sz w:val="15"/>
      <w:szCs w:val="15"/>
    </w:rPr>
  </w:style>
  <w:style w:type="paragraph" w:customStyle="1" w:styleId="Titulektabulky0">
    <w:name w:val="Titulek tabulky"/>
    <w:basedOn w:val="Normln"/>
    <w:link w:val="Titulektabulky"/>
    <w:pPr>
      <w:shd w:val="clear" w:color="auto" w:fill="FFFFFF"/>
      <w:spacing w:line="250" w:lineRule="exact"/>
      <w:jc w:val="both"/>
    </w:pPr>
    <w:rPr>
      <w:rFonts w:ascii="Franklin Gothic Heavy" w:eastAsia="Franklin Gothic Heavy" w:hAnsi="Franklin Gothic Heavy" w:cs="Franklin Gothic Heavy"/>
      <w:sz w:val="15"/>
      <w:szCs w:val="15"/>
    </w:rPr>
  </w:style>
  <w:style w:type="paragraph" w:customStyle="1" w:styleId="Nadpis530">
    <w:name w:val="Nadpis #5 (3)"/>
    <w:basedOn w:val="Normln"/>
    <w:link w:val="Nadpis53"/>
    <w:pPr>
      <w:shd w:val="clear" w:color="auto" w:fill="FFFFFF"/>
      <w:spacing w:before="480" w:after="60" w:line="0" w:lineRule="atLeast"/>
      <w:jc w:val="both"/>
      <w:outlineLvl w:val="4"/>
    </w:pPr>
    <w:rPr>
      <w:rFonts w:ascii="Franklin Gothic Heavy" w:eastAsia="Franklin Gothic Heavy" w:hAnsi="Franklin Gothic Heavy" w:cs="Franklin Gothic Heavy"/>
      <w:sz w:val="17"/>
      <w:szCs w:val="17"/>
    </w:rPr>
  </w:style>
  <w:style w:type="paragraph" w:customStyle="1" w:styleId="Zkladntext70">
    <w:name w:val="Základní text (7)"/>
    <w:basedOn w:val="Normln"/>
    <w:link w:val="Zkladntext7"/>
    <w:pPr>
      <w:shd w:val="clear" w:color="auto" w:fill="FFFFFF"/>
      <w:spacing w:line="158" w:lineRule="exact"/>
      <w:jc w:val="center"/>
    </w:pPr>
    <w:rPr>
      <w:rFonts w:ascii="Franklin Gothic Heavy" w:eastAsia="Franklin Gothic Heavy" w:hAnsi="Franklin Gothic Heavy" w:cs="Franklin Gothic Heavy"/>
      <w:sz w:val="14"/>
      <w:szCs w:val="14"/>
    </w:rPr>
  </w:style>
  <w:style w:type="paragraph" w:customStyle="1" w:styleId="Zkladntext80">
    <w:name w:val="Základní text (8)"/>
    <w:basedOn w:val="Normln"/>
    <w:link w:val="Zkladntext8"/>
    <w:pPr>
      <w:shd w:val="clear" w:color="auto" w:fill="FFFFFF"/>
      <w:spacing w:after="120" w:line="0" w:lineRule="atLeast"/>
      <w:jc w:val="both"/>
    </w:pPr>
    <w:rPr>
      <w:rFonts w:ascii="Franklin Gothic Heavy" w:eastAsia="Franklin Gothic Heavy" w:hAnsi="Franklin Gothic Heavy" w:cs="Franklin Gothic Heavy"/>
      <w:sz w:val="14"/>
      <w:szCs w:val="14"/>
    </w:rPr>
  </w:style>
  <w:style w:type="paragraph" w:customStyle="1" w:styleId="Nadpis10">
    <w:name w:val="Nadpis #1"/>
    <w:basedOn w:val="Normln"/>
    <w:link w:val="Nadpis1"/>
    <w:pPr>
      <w:shd w:val="clear" w:color="auto" w:fill="FFFFFF"/>
      <w:spacing w:before="120" w:line="0" w:lineRule="atLeast"/>
      <w:jc w:val="both"/>
      <w:outlineLvl w:val="0"/>
    </w:pPr>
    <w:rPr>
      <w:rFonts w:ascii="Consolas" w:eastAsia="Consolas" w:hAnsi="Consolas" w:cs="Consolas"/>
      <w:sz w:val="20"/>
      <w:szCs w:val="20"/>
    </w:rPr>
  </w:style>
  <w:style w:type="paragraph" w:customStyle="1" w:styleId="Zkladntext90">
    <w:name w:val="Základní text (9)"/>
    <w:basedOn w:val="Normln"/>
    <w:link w:val="Zkladntext9"/>
    <w:pPr>
      <w:shd w:val="clear" w:color="auto" w:fill="FFFFFF"/>
      <w:spacing w:line="240" w:lineRule="exact"/>
      <w:ind w:hanging="1100"/>
    </w:pPr>
    <w:rPr>
      <w:rFonts w:ascii="Franklin Gothic Heavy" w:eastAsia="Franklin Gothic Heavy" w:hAnsi="Franklin Gothic Heavy" w:cs="Franklin Gothic Heavy"/>
      <w:sz w:val="20"/>
      <w:szCs w:val="20"/>
    </w:rPr>
  </w:style>
  <w:style w:type="paragraph" w:customStyle="1" w:styleId="Zkladntext11">
    <w:name w:val="Základní text (11)"/>
    <w:basedOn w:val="Normln"/>
    <w:link w:val="Zkladntext11Exact"/>
    <w:pPr>
      <w:shd w:val="clear" w:color="auto" w:fill="FFFFFF"/>
      <w:spacing w:line="182" w:lineRule="exact"/>
      <w:jc w:val="both"/>
    </w:pPr>
    <w:rPr>
      <w:rFonts w:ascii="Calibri" w:eastAsia="Calibri" w:hAnsi="Calibri" w:cs="Calibri"/>
      <w:spacing w:val="-10"/>
      <w:sz w:val="14"/>
      <w:szCs w:val="14"/>
    </w:rPr>
  </w:style>
  <w:style w:type="paragraph" w:customStyle="1" w:styleId="Zkladntext12">
    <w:name w:val="Základní text (12)"/>
    <w:basedOn w:val="Normln"/>
    <w:link w:val="Zkladntext12Exact"/>
    <w:pPr>
      <w:shd w:val="clear" w:color="auto" w:fill="FFFFFF"/>
      <w:spacing w:line="182" w:lineRule="exact"/>
      <w:jc w:val="both"/>
    </w:pPr>
    <w:rPr>
      <w:rFonts w:ascii="Calibri" w:eastAsia="Calibri" w:hAnsi="Calibri" w:cs="Calibri"/>
      <w:spacing w:val="-10"/>
      <w:sz w:val="15"/>
      <w:szCs w:val="15"/>
    </w:rPr>
  </w:style>
  <w:style w:type="paragraph" w:customStyle="1" w:styleId="Zkladntext13">
    <w:name w:val="Základní text (13)"/>
    <w:basedOn w:val="Normln"/>
    <w:link w:val="Zkladntext13Exact"/>
    <w:pPr>
      <w:shd w:val="clear" w:color="auto" w:fill="FFFFFF"/>
      <w:spacing w:line="182" w:lineRule="exact"/>
      <w:jc w:val="both"/>
    </w:pPr>
    <w:rPr>
      <w:rFonts w:ascii="Consolas" w:eastAsia="Consolas" w:hAnsi="Consolas" w:cs="Consolas"/>
      <w:spacing w:val="-20"/>
      <w:sz w:val="14"/>
      <w:szCs w:val="14"/>
    </w:rPr>
  </w:style>
  <w:style w:type="paragraph" w:customStyle="1" w:styleId="Zkladntext14">
    <w:name w:val="Základní text (14)"/>
    <w:basedOn w:val="Normln"/>
    <w:link w:val="Zkladntext14Exact"/>
    <w:pPr>
      <w:shd w:val="clear" w:color="auto" w:fill="FFFFFF"/>
      <w:spacing w:line="182" w:lineRule="exact"/>
      <w:jc w:val="both"/>
    </w:pPr>
    <w:rPr>
      <w:rFonts w:ascii="Consolas" w:eastAsia="Consolas" w:hAnsi="Consolas" w:cs="Consolas"/>
      <w:spacing w:val="-20"/>
      <w:sz w:val="15"/>
      <w:szCs w:val="15"/>
    </w:rPr>
  </w:style>
  <w:style w:type="paragraph" w:customStyle="1" w:styleId="Zkladntext15">
    <w:name w:val="Základní text (15)"/>
    <w:basedOn w:val="Normln"/>
    <w:link w:val="Zkladntext15Exact"/>
    <w:pPr>
      <w:shd w:val="clear" w:color="auto" w:fill="FFFFFF"/>
      <w:spacing w:line="182" w:lineRule="exact"/>
      <w:jc w:val="both"/>
    </w:pPr>
    <w:rPr>
      <w:rFonts w:ascii="Consolas" w:eastAsia="Consolas" w:hAnsi="Consolas" w:cs="Consolas"/>
      <w:spacing w:val="-20"/>
      <w:sz w:val="14"/>
      <w:szCs w:val="14"/>
    </w:rPr>
  </w:style>
  <w:style w:type="paragraph" w:customStyle="1" w:styleId="Zkladntext16">
    <w:name w:val="Základní text (16)"/>
    <w:basedOn w:val="Normln"/>
    <w:link w:val="Zkladntext16Exact"/>
    <w:pPr>
      <w:shd w:val="clear" w:color="auto" w:fill="FFFFFF"/>
      <w:spacing w:line="182" w:lineRule="exact"/>
      <w:jc w:val="both"/>
    </w:pPr>
    <w:rPr>
      <w:rFonts w:ascii="Consolas" w:eastAsia="Consolas" w:hAnsi="Consolas" w:cs="Consolas"/>
      <w:spacing w:val="-20"/>
      <w:sz w:val="14"/>
      <w:szCs w:val="14"/>
    </w:rPr>
  </w:style>
  <w:style w:type="paragraph" w:customStyle="1" w:styleId="Zkladntext17">
    <w:name w:val="Základní text (17)"/>
    <w:basedOn w:val="Normln"/>
    <w:link w:val="Zkladntext17Exact"/>
    <w:pPr>
      <w:shd w:val="clear" w:color="auto" w:fill="FFFFFF"/>
      <w:spacing w:line="182" w:lineRule="exact"/>
      <w:jc w:val="both"/>
    </w:pPr>
    <w:rPr>
      <w:rFonts w:ascii="Consolas" w:eastAsia="Consolas" w:hAnsi="Consolas" w:cs="Consolas"/>
      <w:spacing w:val="-20"/>
      <w:sz w:val="14"/>
      <w:szCs w:val="14"/>
    </w:rPr>
  </w:style>
  <w:style w:type="paragraph" w:customStyle="1" w:styleId="Zkladntext18">
    <w:name w:val="Základní text (18)"/>
    <w:basedOn w:val="Normln"/>
    <w:link w:val="Zkladntext18Exact"/>
    <w:pPr>
      <w:shd w:val="clear" w:color="auto" w:fill="FFFFFF"/>
      <w:spacing w:line="182" w:lineRule="exact"/>
      <w:jc w:val="both"/>
    </w:pPr>
    <w:rPr>
      <w:rFonts w:ascii="Consolas" w:eastAsia="Consolas" w:hAnsi="Consolas" w:cs="Consolas"/>
      <w:spacing w:val="-20"/>
      <w:sz w:val="15"/>
      <w:szCs w:val="15"/>
    </w:rPr>
  </w:style>
  <w:style w:type="paragraph" w:customStyle="1" w:styleId="Zkladntext100">
    <w:name w:val="Základní text (10)"/>
    <w:basedOn w:val="Normln"/>
    <w:link w:val="Zkladntext10"/>
    <w:pPr>
      <w:shd w:val="clear" w:color="auto" w:fill="FFFFFF"/>
      <w:spacing w:after="120" w:line="0" w:lineRule="atLeast"/>
      <w:ind w:hanging="200"/>
      <w:jc w:val="both"/>
    </w:pPr>
    <w:rPr>
      <w:rFonts w:ascii="Franklin Gothic Heavy" w:eastAsia="Franklin Gothic Heavy" w:hAnsi="Franklin Gothic Heavy" w:cs="Franklin Gothic Heavy"/>
      <w:sz w:val="20"/>
      <w:szCs w:val="20"/>
    </w:rPr>
  </w:style>
  <w:style w:type="paragraph" w:styleId="Obsah5">
    <w:name w:val="toc 5"/>
    <w:basedOn w:val="Normln"/>
    <w:link w:val="Obsah5Char"/>
    <w:autoRedefine/>
    <w:pPr>
      <w:shd w:val="clear" w:color="auto" w:fill="FFFFFF"/>
      <w:spacing w:before="120" w:line="182" w:lineRule="exact"/>
      <w:jc w:val="both"/>
    </w:pPr>
    <w:rPr>
      <w:rFonts w:ascii="Franklin Gothic Heavy" w:eastAsia="Franklin Gothic Heavy" w:hAnsi="Franklin Gothic Heavy" w:cs="Franklin Gothic Heavy"/>
      <w:sz w:val="11"/>
      <w:szCs w:val="11"/>
    </w:rPr>
  </w:style>
  <w:style w:type="paragraph" w:customStyle="1" w:styleId="Obsah20">
    <w:name w:val="Obsah (2)"/>
    <w:basedOn w:val="Normln"/>
    <w:link w:val="Obsah2"/>
    <w:pPr>
      <w:shd w:val="clear" w:color="auto" w:fill="FFFFFF"/>
      <w:spacing w:before="120" w:line="182" w:lineRule="exact"/>
      <w:jc w:val="both"/>
    </w:pPr>
    <w:rPr>
      <w:rFonts w:ascii="Franklin Gothic Heavy" w:eastAsia="Franklin Gothic Heavy" w:hAnsi="Franklin Gothic Heavy" w:cs="Franklin Gothic Heavy"/>
      <w:b/>
      <w:bCs/>
      <w:sz w:val="12"/>
      <w:szCs w:val="12"/>
    </w:rPr>
  </w:style>
  <w:style w:type="paragraph" w:customStyle="1" w:styleId="Nadpis620">
    <w:name w:val="Nadpis #6 (2)"/>
    <w:basedOn w:val="Normln"/>
    <w:link w:val="Nadpis62"/>
    <w:pPr>
      <w:shd w:val="clear" w:color="auto" w:fill="FFFFFF"/>
      <w:spacing w:before="180" w:line="197" w:lineRule="exact"/>
      <w:jc w:val="both"/>
      <w:outlineLvl w:val="5"/>
    </w:pPr>
    <w:rPr>
      <w:rFonts w:ascii="Franklin Gothic Heavy" w:eastAsia="Franklin Gothic Heavy" w:hAnsi="Franklin Gothic Heavy" w:cs="Franklin Gothic Heavy"/>
      <w:sz w:val="19"/>
      <w:szCs w:val="19"/>
    </w:rPr>
  </w:style>
  <w:style w:type="paragraph" w:customStyle="1" w:styleId="Zkladntext190">
    <w:name w:val="Základní text (19)"/>
    <w:basedOn w:val="Normln"/>
    <w:link w:val="Zkladntext19"/>
    <w:pPr>
      <w:shd w:val="clear" w:color="auto" w:fill="FFFFFF"/>
      <w:spacing w:line="197" w:lineRule="exact"/>
    </w:pPr>
    <w:rPr>
      <w:rFonts w:ascii="Franklin Gothic Heavy" w:eastAsia="Franklin Gothic Heavy" w:hAnsi="Franklin Gothic Heavy" w:cs="Franklin Gothic Heavy"/>
      <w:sz w:val="14"/>
      <w:szCs w:val="14"/>
    </w:rPr>
  </w:style>
  <w:style w:type="paragraph" w:customStyle="1" w:styleId="Zkladntext200">
    <w:name w:val="Základní text (20)"/>
    <w:basedOn w:val="Normln"/>
    <w:link w:val="Zkladntext20Exact"/>
    <w:pPr>
      <w:shd w:val="clear" w:color="auto" w:fill="FFFFFF"/>
      <w:spacing w:line="0" w:lineRule="atLeast"/>
    </w:pPr>
    <w:rPr>
      <w:rFonts w:ascii="Franklin Gothic Demi Cond" w:eastAsia="Franklin Gothic Demi Cond" w:hAnsi="Franklin Gothic Demi Cond" w:cs="Franklin Gothic Demi Cond"/>
      <w:sz w:val="22"/>
      <w:szCs w:val="22"/>
    </w:rPr>
  </w:style>
  <w:style w:type="paragraph" w:customStyle="1" w:styleId="Zkladntext211">
    <w:name w:val="Základní text (21)"/>
    <w:basedOn w:val="Normln"/>
    <w:link w:val="Zkladntext210"/>
    <w:pPr>
      <w:shd w:val="clear" w:color="auto" w:fill="FFFFFF"/>
      <w:spacing w:line="226" w:lineRule="exact"/>
    </w:pPr>
    <w:rPr>
      <w:rFonts w:ascii="Franklin Gothic Heavy" w:eastAsia="Franklin Gothic Heavy" w:hAnsi="Franklin Gothic Heavy" w:cs="Franklin Gothic Heavy"/>
      <w:sz w:val="17"/>
      <w:szCs w:val="17"/>
    </w:rPr>
  </w:style>
  <w:style w:type="paragraph" w:customStyle="1" w:styleId="Nadpis20">
    <w:name w:val="Nadpis #2"/>
    <w:basedOn w:val="Normln"/>
    <w:link w:val="Nadpis2"/>
    <w:pPr>
      <w:shd w:val="clear" w:color="auto" w:fill="FFFFFF"/>
      <w:spacing w:after="180" w:line="0" w:lineRule="atLeast"/>
      <w:outlineLvl w:val="1"/>
    </w:pPr>
    <w:rPr>
      <w:rFonts w:ascii="Franklin Gothic Heavy" w:eastAsia="Franklin Gothic Heavy" w:hAnsi="Franklin Gothic Heavy" w:cs="Franklin Gothic Heavy"/>
      <w:sz w:val="34"/>
      <w:szCs w:val="34"/>
    </w:rPr>
  </w:style>
  <w:style w:type="paragraph" w:customStyle="1" w:styleId="Nadpis420">
    <w:name w:val="Nadpis #4 (2)"/>
    <w:basedOn w:val="Normln"/>
    <w:link w:val="Nadpis42"/>
    <w:pPr>
      <w:shd w:val="clear" w:color="auto" w:fill="FFFFFF"/>
      <w:spacing w:before="180" w:line="413" w:lineRule="exact"/>
      <w:outlineLvl w:val="3"/>
    </w:pPr>
    <w:rPr>
      <w:rFonts w:ascii="Franklin Gothic Heavy" w:eastAsia="Franklin Gothic Heavy" w:hAnsi="Franklin Gothic Heavy" w:cs="Franklin Gothic Heavy"/>
      <w:b/>
      <w:bCs/>
      <w:sz w:val="26"/>
      <w:szCs w:val="26"/>
    </w:rPr>
  </w:style>
  <w:style w:type="paragraph" w:customStyle="1" w:styleId="Zkladntext221">
    <w:name w:val="Základní text (22)"/>
    <w:basedOn w:val="Normln"/>
    <w:link w:val="Zkladntext220"/>
    <w:pPr>
      <w:shd w:val="clear" w:color="auto" w:fill="FFFFFF"/>
      <w:spacing w:before="60" w:line="221" w:lineRule="exact"/>
      <w:ind w:hanging="320"/>
      <w:jc w:val="both"/>
    </w:pPr>
    <w:rPr>
      <w:rFonts w:ascii="Franklin Gothic Heavy" w:eastAsia="Franklin Gothic Heavy" w:hAnsi="Franklin Gothic Heavy" w:cs="Franklin Gothic Heavy"/>
      <w:sz w:val="16"/>
      <w:szCs w:val="16"/>
    </w:rPr>
  </w:style>
  <w:style w:type="paragraph" w:customStyle="1" w:styleId="Zkladntext231">
    <w:name w:val="Základní text (23)"/>
    <w:basedOn w:val="Normln"/>
    <w:link w:val="Zkladntext230"/>
    <w:pPr>
      <w:shd w:val="clear" w:color="auto" w:fill="FFFFFF"/>
      <w:spacing w:before="5520" w:line="0" w:lineRule="atLeast"/>
      <w:jc w:val="right"/>
    </w:pPr>
    <w:rPr>
      <w:rFonts w:ascii="Franklin Gothic Heavy" w:eastAsia="Franklin Gothic Heavy" w:hAnsi="Franklin Gothic Heavy" w:cs="Franklin Gothic Heavy"/>
      <w:sz w:val="11"/>
      <w:szCs w:val="11"/>
    </w:rPr>
  </w:style>
  <w:style w:type="paragraph" w:customStyle="1" w:styleId="Zkladntext24">
    <w:name w:val="Základní text (24)"/>
    <w:basedOn w:val="Normln"/>
    <w:link w:val="Zkladntext24Exact"/>
    <w:pPr>
      <w:shd w:val="clear" w:color="auto" w:fill="FFFFFF"/>
      <w:spacing w:line="0" w:lineRule="atLeast"/>
    </w:pPr>
    <w:rPr>
      <w:rFonts w:ascii="Franklin Gothic Heavy" w:eastAsia="Franklin Gothic Heavy" w:hAnsi="Franklin Gothic Heavy" w:cs="Franklin Gothic Heavy"/>
      <w:i/>
      <w:iCs/>
      <w:sz w:val="10"/>
      <w:szCs w:val="10"/>
    </w:rPr>
  </w:style>
  <w:style w:type="paragraph" w:customStyle="1" w:styleId="Titulektabulky30">
    <w:name w:val="Titulek tabulky (3)"/>
    <w:basedOn w:val="Normln"/>
    <w:link w:val="Titulektabulky3"/>
    <w:pPr>
      <w:shd w:val="clear" w:color="auto" w:fill="FFFFFF"/>
      <w:spacing w:line="0" w:lineRule="atLeast"/>
    </w:pPr>
    <w:rPr>
      <w:rFonts w:ascii="Times New Roman" w:eastAsia="Times New Roman" w:hAnsi="Times New Roman" w:cs="Times New Roman"/>
      <w:b/>
      <w:bCs/>
      <w:sz w:val="17"/>
      <w:szCs w:val="17"/>
    </w:rPr>
  </w:style>
  <w:style w:type="paragraph" w:styleId="Obsah6">
    <w:name w:val="toc 6"/>
    <w:basedOn w:val="Normln"/>
    <w:autoRedefine/>
    <w:pPr>
      <w:shd w:val="clear" w:color="auto" w:fill="FFFFFF"/>
      <w:spacing w:before="120" w:line="182" w:lineRule="exact"/>
      <w:jc w:val="both"/>
    </w:pPr>
    <w:rPr>
      <w:rFonts w:ascii="Franklin Gothic Heavy" w:eastAsia="Franklin Gothic Heavy" w:hAnsi="Franklin Gothic Heavy" w:cs="Franklin Gothic Heavy"/>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18.xml"/><Relationship Id="rId21" Type="http://schemas.openxmlformats.org/officeDocument/2006/relationships/footer" Target="footer13.xml"/><Relationship Id="rId42" Type="http://schemas.openxmlformats.org/officeDocument/2006/relationships/footer" Target="footer26.xml"/><Relationship Id="rId47" Type="http://schemas.openxmlformats.org/officeDocument/2006/relationships/footer" Target="footer29.xml"/><Relationship Id="rId63" Type="http://schemas.openxmlformats.org/officeDocument/2006/relationships/header" Target="header11.xml"/><Relationship Id="rId68" Type="http://schemas.openxmlformats.org/officeDocument/2006/relationships/header" Target="header13.xml"/><Relationship Id="rId84" Type="http://schemas.openxmlformats.org/officeDocument/2006/relationships/image" Target="media/image15.jpeg"/><Relationship Id="rId89" Type="http://schemas.openxmlformats.org/officeDocument/2006/relationships/header" Target="header18.xml"/><Relationship Id="rId16" Type="http://schemas.openxmlformats.org/officeDocument/2006/relationships/footer" Target="footer8.xml"/><Relationship Id="rId11" Type="http://schemas.openxmlformats.org/officeDocument/2006/relationships/footer" Target="footer3.xml"/><Relationship Id="rId32" Type="http://schemas.openxmlformats.org/officeDocument/2006/relationships/header" Target="header2.xml"/><Relationship Id="rId37" Type="http://schemas.openxmlformats.org/officeDocument/2006/relationships/image" Target="media/image4.jpeg"/><Relationship Id="rId53" Type="http://schemas.openxmlformats.org/officeDocument/2006/relationships/header" Target="header7.xml"/><Relationship Id="rId58" Type="http://schemas.openxmlformats.org/officeDocument/2006/relationships/header" Target="header9.xml"/><Relationship Id="rId74" Type="http://schemas.openxmlformats.org/officeDocument/2006/relationships/header" Target="header16.xml"/><Relationship Id="rId79" Type="http://schemas.openxmlformats.org/officeDocument/2006/relationships/image" Target="media/image10.jpeg"/><Relationship Id="rId5" Type="http://schemas.openxmlformats.org/officeDocument/2006/relationships/footnotes" Target="footnotes.xml"/><Relationship Id="rId90" Type="http://schemas.openxmlformats.org/officeDocument/2006/relationships/footer" Target="footer47.xml"/><Relationship Id="rId22" Type="http://schemas.openxmlformats.org/officeDocument/2006/relationships/footer" Target="footer14.xml"/><Relationship Id="rId27" Type="http://schemas.openxmlformats.org/officeDocument/2006/relationships/footer" Target="footer19.xml"/><Relationship Id="rId43" Type="http://schemas.openxmlformats.org/officeDocument/2006/relationships/header" Target="header4.xml"/><Relationship Id="rId48" Type="http://schemas.openxmlformats.org/officeDocument/2006/relationships/image" Target="media/image6.jpeg"/><Relationship Id="rId64" Type="http://schemas.openxmlformats.org/officeDocument/2006/relationships/footer" Target="footer36.xml"/><Relationship Id="rId69" Type="http://schemas.openxmlformats.org/officeDocument/2006/relationships/footer" Target="footer39.xml"/><Relationship Id="rId8" Type="http://schemas.openxmlformats.org/officeDocument/2006/relationships/image" Target="media/image2.jpeg"/><Relationship Id="rId51" Type="http://schemas.openxmlformats.org/officeDocument/2006/relationships/footer" Target="footer30.xml"/><Relationship Id="rId72" Type="http://schemas.openxmlformats.org/officeDocument/2006/relationships/footer" Target="footer41.xml"/><Relationship Id="rId80" Type="http://schemas.openxmlformats.org/officeDocument/2006/relationships/image" Target="media/image11.jpeg"/><Relationship Id="rId85" Type="http://schemas.openxmlformats.org/officeDocument/2006/relationships/image" Target="media/image16.jpe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3.xml"/><Relationship Id="rId38" Type="http://schemas.openxmlformats.org/officeDocument/2006/relationships/image" Target="media/image5.jpeg"/><Relationship Id="rId46" Type="http://schemas.openxmlformats.org/officeDocument/2006/relationships/header" Target="header5.xml"/><Relationship Id="rId59" Type="http://schemas.openxmlformats.org/officeDocument/2006/relationships/footer" Target="footer33.xml"/><Relationship Id="rId67" Type="http://schemas.openxmlformats.org/officeDocument/2006/relationships/header" Target="header12.xml"/><Relationship Id="rId20" Type="http://schemas.openxmlformats.org/officeDocument/2006/relationships/footer" Target="footer12.xml"/><Relationship Id="rId41" Type="http://schemas.openxmlformats.org/officeDocument/2006/relationships/header" Target="header3.xml"/><Relationship Id="rId54" Type="http://schemas.openxmlformats.org/officeDocument/2006/relationships/footer" Target="footer32.xml"/><Relationship Id="rId62" Type="http://schemas.openxmlformats.org/officeDocument/2006/relationships/header" Target="header10.xml"/><Relationship Id="rId70" Type="http://schemas.openxmlformats.org/officeDocument/2006/relationships/footer" Target="footer40.xml"/><Relationship Id="rId75" Type="http://schemas.openxmlformats.org/officeDocument/2006/relationships/footer" Target="footer42.xml"/><Relationship Id="rId83" Type="http://schemas.openxmlformats.org/officeDocument/2006/relationships/image" Target="media/image14.jpeg"/><Relationship Id="rId88" Type="http://schemas.openxmlformats.org/officeDocument/2006/relationships/footer" Target="footer46.xml"/><Relationship Id="rId9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header" Target="header1.xml"/><Relationship Id="rId36" Type="http://schemas.openxmlformats.org/officeDocument/2006/relationships/hyperlink" Target="http://www.koop.cz" TargetMode="External"/><Relationship Id="rId49" Type="http://schemas.openxmlformats.org/officeDocument/2006/relationships/image" Target="media/image7.jpeg"/><Relationship Id="rId57" Type="http://schemas.openxmlformats.org/officeDocument/2006/relationships/header" Target="header8.xml"/><Relationship Id="rId10" Type="http://schemas.openxmlformats.org/officeDocument/2006/relationships/footer" Target="footer2.xml"/><Relationship Id="rId31" Type="http://schemas.openxmlformats.org/officeDocument/2006/relationships/footer" Target="footer22.xml"/><Relationship Id="rId44" Type="http://schemas.openxmlformats.org/officeDocument/2006/relationships/footer" Target="footer27.xml"/><Relationship Id="rId52" Type="http://schemas.openxmlformats.org/officeDocument/2006/relationships/footer" Target="footer31.xml"/><Relationship Id="rId60" Type="http://schemas.openxmlformats.org/officeDocument/2006/relationships/footer" Target="footer34.xml"/><Relationship Id="rId65" Type="http://schemas.openxmlformats.org/officeDocument/2006/relationships/footer" Target="footer37.xml"/><Relationship Id="rId73" Type="http://schemas.openxmlformats.org/officeDocument/2006/relationships/header" Target="header15.xml"/><Relationship Id="rId78" Type="http://schemas.openxmlformats.org/officeDocument/2006/relationships/footer" Target="footer44.xml"/><Relationship Id="rId81" Type="http://schemas.openxmlformats.org/officeDocument/2006/relationships/image" Target="media/image12.jpeg"/><Relationship Id="rId86" Type="http://schemas.openxmlformats.org/officeDocument/2006/relationships/hyperlink" Target="http://www.koop.cz"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footer" Target="footer24.xml"/><Relationship Id="rId34" Type="http://schemas.openxmlformats.org/officeDocument/2006/relationships/image" Target="media/image3.jpeg"/><Relationship Id="rId50" Type="http://schemas.openxmlformats.org/officeDocument/2006/relationships/header" Target="header6.xml"/><Relationship Id="rId55" Type="http://schemas.openxmlformats.org/officeDocument/2006/relationships/image" Target="media/image8.jpeg"/><Relationship Id="rId76" Type="http://schemas.openxmlformats.org/officeDocument/2006/relationships/footer" Target="footer43.xml"/><Relationship Id="rId7" Type="http://schemas.openxmlformats.org/officeDocument/2006/relationships/image" Target="media/image1.jpeg"/><Relationship Id="rId71" Type="http://schemas.openxmlformats.org/officeDocument/2006/relationships/header" Target="header14.xm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20.xml"/><Relationship Id="rId24" Type="http://schemas.openxmlformats.org/officeDocument/2006/relationships/footer" Target="footer16.xml"/><Relationship Id="rId40" Type="http://schemas.openxmlformats.org/officeDocument/2006/relationships/footer" Target="footer25.xml"/><Relationship Id="rId45" Type="http://schemas.openxmlformats.org/officeDocument/2006/relationships/footer" Target="footer28.xml"/><Relationship Id="rId66" Type="http://schemas.openxmlformats.org/officeDocument/2006/relationships/footer" Target="footer38.xml"/><Relationship Id="rId87" Type="http://schemas.openxmlformats.org/officeDocument/2006/relationships/footer" Target="footer45.xml"/><Relationship Id="rId61" Type="http://schemas.openxmlformats.org/officeDocument/2006/relationships/footer" Target="footer35.xml"/><Relationship Id="rId82" Type="http://schemas.openxmlformats.org/officeDocument/2006/relationships/image" Target="media/image13.jpeg"/><Relationship Id="rId19" Type="http://schemas.openxmlformats.org/officeDocument/2006/relationships/footer" Target="footer11.xml"/><Relationship Id="rId14" Type="http://schemas.openxmlformats.org/officeDocument/2006/relationships/footer" Target="footer6.xml"/><Relationship Id="rId30" Type="http://schemas.openxmlformats.org/officeDocument/2006/relationships/footer" Target="footer21.xml"/><Relationship Id="rId35" Type="http://schemas.openxmlformats.org/officeDocument/2006/relationships/hyperlink" Target="http://www.koop.cz" TargetMode="External"/><Relationship Id="rId56" Type="http://schemas.openxmlformats.org/officeDocument/2006/relationships/image" Target="media/image9.jpeg"/><Relationship Id="rId77" Type="http://schemas.openxmlformats.org/officeDocument/2006/relationships/header" Target="header1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48</Pages>
  <Words>25325</Words>
  <Characters>149419</Characters>
  <Application>Microsoft Office Word</Application>
  <DocSecurity>0</DocSecurity>
  <Lines>1245</Lines>
  <Paragraphs>348</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174396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Štědrá Eva</dc:creator>
  <cp:lastModifiedBy>Štědrá Eva</cp:lastModifiedBy>
  <cp:revision>2</cp:revision>
  <dcterms:created xsi:type="dcterms:W3CDTF">2025-04-09T05:47:00Z</dcterms:created>
  <dcterms:modified xsi:type="dcterms:W3CDTF">2025-04-09T05:55:00Z</dcterms:modified>
</cp:coreProperties>
</file>