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9159EE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Kroměřížské technické služby, s.r.o.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9159EE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9159EE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9159EE">
        <w:rPr>
          <w:sz w:val="16"/>
          <w:szCs w:val="16"/>
        </w:rPr>
        <w:t>8.4.2025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9159EE">
        <w:rPr>
          <w:b/>
        </w:rPr>
        <w:t>5/0569/SLU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9159EE">
        <w:rPr>
          <w:sz w:val="18"/>
          <w:szCs w:val="18"/>
        </w:rPr>
        <w:t xml:space="preserve"> odstranění závad na sportovišti Nitranská:</w:t>
      </w:r>
    </w:p>
    <w:p w:rsidR="009159EE" w:rsidRDefault="009159EE" w:rsidP="009159EE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Opravit obroučky na basketbalových koších</w:t>
      </w:r>
    </w:p>
    <w:p w:rsidR="009159EE" w:rsidRDefault="009159EE" w:rsidP="009159EE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Výměna sítí na hokejových brankách</w:t>
      </w:r>
    </w:p>
    <w:p w:rsidR="009159EE" w:rsidRDefault="009159EE" w:rsidP="009159EE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Výměna </w:t>
      </w:r>
      <w:proofErr w:type="spellStart"/>
      <w:r>
        <w:rPr>
          <w:sz w:val="18"/>
          <w:szCs w:val="18"/>
        </w:rPr>
        <w:t>okopových</w:t>
      </w:r>
      <w:proofErr w:type="spellEnd"/>
      <w:r>
        <w:rPr>
          <w:sz w:val="18"/>
          <w:szCs w:val="18"/>
        </w:rPr>
        <w:t xml:space="preserve"> desek</w:t>
      </w:r>
    </w:p>
    <w:p w:rsidR="009159EE" w:rsidRDefault="009159EE" w:rsidP="009159EE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Oprava uchycení desek</w:t>
      </w:r>
    </w:p>
    <w:p w:rsidR="009159EE" w:rsidRDefault="009159EE" w:rsidP="009159EE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Oprava vrchních pletiv</w:t>
      </w:r>
    </w:p>
    <w:p w:rsidR="009159EE" w:rsidRPr="009159EE" w:rsidRDefault="009159EE" w:rsidP="009159EE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Vyrovnání sloupku nebo případně více sloupků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159EE" w:rsidRDefault="009159EE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9159EE">
        <w:rPr>
          <w:b/>
          <w:sz w:val="18"/>
          <w:szCs w:val="18"/>
        </w:rPr>
        <w:t>94 044</w:t>
      </w:r>
      <w:r w:rsidR="00153B43">
        <w:rPr>
          <w:b/>
          <w:sz w:val="18"/>
          <w:szCs w:val="18"/>
        </w:rPr>
        <w:t>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159EE">
        <w:rPr>
          <w:sz w:val="18"/>
          <w:szCs w:val="18"/>
        </w:rPr>
        <w:t>14.4.2025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EF" w:rsidRDefault="001330EF">
      <w:pPr>
        <w:spacing w:line="240" w:lineRule="auto"/>
      </w:pPr>
      <w:r>
        <w:separator/>
      </w:r>
    </w:p>
  </w:endnote>
  <w:endnote w:type="continuationSeparator" w:id="0">
    <w:p w:rsidR="001330EF" w:rsidRDefault="00133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EF" w:rsidRDefault="001330EF">
      <w:pPr>
        <w:spacing w:line="240" w:lineRule="auto"/>
      </w:pPr>
      <w:r>
        <w:separator/>
      </w:r>
    </w:p>
  </w:footnote>
  <w:footnote w:type="continuationSeparator" w:id="0">
    <w:p w:rsidR="001330EF" w:rsidRDefault="00133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10C6"/>
    <w:multiLevelType w:val="hybridMultilevel"/>
    <w:tmpl w:val="2B18C5AE"/>
    <w:lvl w:ilvl="0" w:tplc="56F430CA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0EF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159EE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B48B8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C20F2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2025-04-08T12:37:00Z</dcterms:created>
  <dcterms:modified xsi:type="dcterms:W3CDTF">2025-04-08T12:37:00Z</dcterms:modified>
</cp:coreProperties>
</file>