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C6876A" w14:textId="77777777" w:rsidR="00990C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B45CB51" w14:textId="77777777" w:rsidR="00990CF6" w:rsidRDefault="00000000">
      <w:pPr>
        <w:framePr w:w="10829" w:wrap="auto" w:hAnchor="text" w:x="665" w:y="19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BUSINESS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LEASE</w:t>
      </w:r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s.r.o.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sídlem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Radlická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714/113a,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158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00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Praha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5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IČO: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25071025,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DIČ: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CZ25071025,</w:t>
      </w:r>
    </w:p>
    <w:p w14:paraId="4F95CC26" w14:textId="77777777" w:rsidR="00990CF6" w:rsidRDefault="00000000">
      <w:pPr>
        <w:framePr w:w="10829" w:wrap="auto" w:hAnchor="text" w:x="665" w:y="197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zapsan</w:t>
      </w:r>
      <w:r>
        <w:rPr>
          <w:rFonts w:ascii="Arial" w:hAnsi="Arial" w:cs="Arial"/>
          <w:color w:val="000000"/>
        </w:rPr>
        <w:t>á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obch</w:t>
      </w:r>
      <w:r>
        <w:rPr>
          <w:rFonts w:ascii="Arial" w:hAnsi="Arial" w:cs="Arial"/>
          <w:color w:val="000000"/>
        </w:rPr>
        <w:t>odním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rejstříku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vedeném</w:t>
      </w:r>
      <w:proofErr w:type="spellEnd"/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u:</w:t>
      </w:r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</w:rPr>
        <w:t>Městský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soud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Praze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spisová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značka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47000,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</w:rPr>
        <w:t>zastupuje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Hana</w:t>
      </w:r>
    </w:p>
    <w:p w14:paraId="40C5B2F5" w14:textId="77777777" w:rsidR="00990CF6" w:rsidRDefault="00000000">
      <w:pPr>
        <w:framePr w:w="10829" w:wrap="auto" w:hAnchor="text" w:x="665" w:y="1973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Výmolová</w:t>
      </w:r>
      <w:proofErr w:type="spellEnd"/>
      <w:r>
        <w:rPr>
          <w:rFonts w:ascii="Arial"/>
          <w:color w:val="000000"/>
        </w:rPr>
        <w:t>, Managing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Director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dále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jen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"</w:t>
      </w:r>
      <w:proofErr w:type="spellStart"/>
      <w:r>
        <w:rPr>
          <w:rFonts w:ascii="Arial"/>
          <w:color w:val="000000"/>
        </w:rPr>
        <w:t>Dodavatel</w:t>
      </w:r>
      <w:proofErr w:type="spellEnd"/>
      <w:r>
        <w:rPr>
          <w:rFonts w:ascii="Arial"/>
          <w:color w:val="000000"/>
        </w:rPr>
        <w:t>")</w:t>
      </w:r>
    </w:p>
    <w:p w14:paraId="7B6F4315" w14:textId="77777777" w:rsidR="00990CF6" w:rsidRDefault="00000000">
      <w:pPr>
        <w:framePr w:w="363" w:wrap="auto" w:hAnchor="text" w:x="665" w:y="31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14:paraId="766D73E9" w14:textId="77777777" w:rsidR="00990CF6" w:rsidRDefault="00000000">
      <w:pPr>
        <w:framePr w:w="10828" w:wrap="auto" w:hAnchor="text" w:x="665" w:y="37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Karlovarská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krajská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nemocnice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a.s.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sídlem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Bezručova</w:t>
      </w:r>
      <w:proofErr w:type="spellEnd"/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1190/19,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1"/>
        </w:rPr>
        <w:t>360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01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Karlovy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Vary,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IČO: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26365804,</w:t>
      </w:r>
    </w:p>
    <w:p w14:paraId="6004B870" w14:textId="77777777" w:rsidR="00990CF6" w:rsidRDefault="00000000">
      <w:pPr>
        <w:framePr w:w="10828" w:wrap="auto" w:hAnchor="text" w:x="665" w:y="3718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DIČ: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CZ26365804,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zapsaná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obchodním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rejstříku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vedeném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u: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Krajský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soud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Plzni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spisová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značka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1205,</w:t>
      </w:r>
    </w:p>
    <w:p w14:paraId="30249833" w14:textId="77777777" w:rsidR="00990CF6" w:rsidRDefault="00000000">
      <w:pPr>
        <w:framePr w:w="10828" w:wrap="auto" w:hAnchor="text" w:x="665" w:y="3718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zastupují</w:t>
      </w:r>
      <w:proofErr w:type="spellEnd"/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Mgr.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Nela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Kvačková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color w:val="000000"/>
        </w:rPr>
        <w:t>generální</w:t>
      </w:r>
      <w:proofErr w:type="spellEnd"/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color w:val="000000"/>
        </w:rPr>
        <w:t>ředitelka</w:t>
      </w:r>
      <w:proofErr w:type="spellEnd"/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Ing.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Martina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Jánská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48"/>
        </w:rPr>
        <w:t xml:space="preserve"> </w:t>
      </w:r>
      <w:proofErr w:type="spellStart"/>
      <w:r>
        <w:rPr>
          <w:rFonts w:ascii="Arial" w:hAnsi="Arial" w:cs="Arial"/>
          <w:color w:val="000000"/>
        </w:rPr>
        <w:t>členka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představenstva</w:t>
      </w:r>
      <w:proofErr w:type="spellEnd"/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dále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jen</w:t>
      </w:r>
      <w:proofErr w:type="spellEnd"/>
    </w:p>
    <w:p w14:paraId="06EFAB81" w14:textId="77777777" w:rsidR="00990CF6" w:rsidRDefault="00000000">
      <w:pPr>
        <w:framePr w:w="318" w:wrap="auto" w:hAnchor="text" w:x="665" w:y="45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"</w:t>
      </w:r>
    </w:p>
    <w:p w14:paraId="33933893" w14:textId="77777777" w:rsidR="00990CF6" w:rsidRDefault="00000000">
      <w:pPr>
        <w:framePr w:w="944" w:wrap="auto" w:hAnchor="text" w:x="744" w:y="45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Klient</w:t>
      </w:r>
      <w:proofErr w:type="spellEnd"/>
      <w:r>
        <w:rPr>
          <w:rFonts w:ascii="Arial"/>
          <w:color w:val="000000"/>
        </w:rPr>
        <w:t>")</w:t>
      </w:r>
    </w:p>
    <w:p w14:paraId="31EE2889" w14:textId="77777777" w:rsidR="00990CF6" w:rsidRDefault="00000000">
      <w:pPr>
        <w:framePr w:w="1369" w:wrap="auto" w:hAnchor="text" w:x="5394" w:y="51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Preambule</w:t>
      </w:r>
      <w:proofErr w:type="spellEnd"/>
    </w:p>
    <w:p w14:paraId="1895CE0A" w14:textId="77777777" w:rsidR="00990CF6" w:rsidRDefault="00000000">
      <w:pPr>
        <w:framePr w:w="10824" w:wrap="auto" w:hAnchor="text" w:x="665" w:y="57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uzavřely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Rámcovou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smlouvu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číslo</w:t>
      </w:r>
      <w:proofErr w:type="spellEnd"/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MA000368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dále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také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„</w:t>
      </w:r>
      <w:proofErr w:type="spellStart"/>
      <w:r>
        <w:rPr>
          <w:rFonts w:ascii="Arial" w:hAnsi="Arial" w:cs="Arial"/>
          <w:color w:val="000000"/>
        </w:rPr>
        <w:t>Rámcová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smlouva</w:t>
      </w:r>
      <w:proofErr w:type="spellEnd"/>
      <w:r>
        <w:rPr>
          <w:rFonts w:ascii="Arial" w:hAnsi="Arial" w:cs="Arial"/>
          <w:color w:val="000000"/>
        </w:rPr>
        <w:t>“),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jejíž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nedílnou</w:t>
      </w:r>
      <w:proofErr w:type="spellEnd"/>
    </w:p>
    <w:p w14:paraId="460E06F0" w14:textId="77777777" w:rsidR="00990CF6" w:rsidRDefault="00000000">
      <w:pPr>
        <w:framePr w:w="10824" w:wrap="auto" w:hAnchor="text" w:x="665" w:y="5756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součástí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jsou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Všeobecné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obchodní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podmínky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Dodavatele</w:t>
      </w:r>
      <w:proofErr w:type="spellEnd"/>
      <w:r>
        <w:rPr>
          <w:rFonts w:ascii="Arial"/>
          <w:color w:val="000000"/>
          <w:spacing w:val="-1"/>
        </w:rPr>
        <w:t xml:space="preserve"> pro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poskytování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služeb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operativního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leasingu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(</w:t>
      </w:r>
      <w:proofErr w:type="spellStart"/>
      <w:r>
        <w:rPr>
          <w:rFonts w:ascii="Arial" w:hAnsi="Arial" w:cs="Arial"/>
          <w:color w:val="000000"/>
          <w:spacing w:val="-1"/>
        </w:rPr>
        <w:t>dále</w:t>
      </w:r>
      <w:proofErr w:type="spellEnd"/>
    </w:p>
    <w:p w14:paraId="232CEC99" w14:textId="77777777" w:rsidR="00990CF6" w:rsidRDefault="00000000">
      <w:pPr>
        <w:framePr w:w="10824" w:wrap="auto" w:hAnchor="text" w:x="665" w:y="5756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jen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„VOP“).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spolu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základě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Rámcové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uzavírají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individuální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leasingové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>.</w:t>
      </w:r>
    </w:p>
    <w:p w14:paraId="0D7D6108" w14:textId="77777777" w:rsidR="00990CF6" w:rsidRDefault="00000000">
      <w:pPr>
        <w:framePr w:w="8890" w:wrap="auto" w:hAnchor="text" w:x="665" w:y="69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Tímto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dodatkem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účinností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 data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podpisu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upravuje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Rámcová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smlouva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následovně</w:t>
      </w:r>
      <w:proofErr w:type="spellEnd"/>
      <w:r>
        <w:rPr>
          <w:rFonts w:ascii="Arial" w:hAnsi="Arial" w:cs="Arial"/>
          <w:color w:val="000000"/>
        </w:rPr>
        <w:t>:</w:t>
      </w:r>
    </w:p>
    <w:p w14:paraId="1E003345" w14:textId="77777777" w:rsidR="00990CF6" w:rsidRDefault="00000000">
      <w:pPr>
        <w:framePr w:w="5781" w:wrap="auto" w:hAnchor="text" w:x="665" w:y="76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Článek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16,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odstavec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16.1</w:t>
      </w:r>
      <w:r>
        <w:rPr>
          <w:rFonts w:ascii="Arial"/>
          <w:color w:val="000000"/>
          <w:spacing w:val="1"/>
        </w:rPr>
        <w:t xml:space="preserve"> VOP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ruší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nahrazuje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takto</w:t>
      </w:r>
      <w:proofErr w:type="spellEnd"/>
      <w:r>
        <w:rPr>
          <w:rFonts w:ascii="Arial"/>
          <w:color w:val="000000"/>
        </w:rPr>
        <w:t>:</w:t>
      </w:r>
    </w:p>
    <w:p w14:paraId="08BB9CDC" w14:textId="77777777" w:rsidR="00990CF6" w:rsidRDefault="00000000">
      <w:pPr>
        <w:framePr w:w="8137" w:wrap="auto" w:hAnchor="text" w:x="665" w:y="82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Vypořádání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standardním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ukončení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ILS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při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uzavřené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kalkulaci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(Direct, Optimal)</w:t>
      </w:r>
    </w:p>
    <w:p w14:paraId="207D5FA4" w14:textId="77777777" w:rsidR="00990CF6" w:rsidRDefault="00000000">
      <w:pPr>
        <w:framePr w:w="10826" w:wrap="auto" w:hAnchor="text" w:x="665" w:y="88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Vypořádání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mezi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Dodavatelem</w:t>
      </w:r>
      <w:proofErr w:type="spellEnd"/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Klientem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podle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čl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15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odst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15.1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písm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a)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VOP</w:t>
      </w:r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Dodavatel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použije</w:t>
      </w:r>
      <w:proofErr w:type="spellEnd"/>
    </w:p>
    <w:p w14:paraId="04CAE781" w14:textId="77777777" w:rsidR="00990CF6" w:rsidRDefault="00000000">
      <w:pPr>
        <w:framePr w:w="10826" w:wrap="auto" w:hAnchor="text" w:x="665" w:y="8807"/>
        <w:widowControl w:val="0"/>
        <w:autoSpaceDE w:val="0"/>
        <w:autoSpaceDN w:val="0"/>
        <w:spacing w:before="47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následující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vzorec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výpočet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očekávaného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stavu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tachometru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ke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dni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vrácení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vozidla</w:t>
      </w:r>
      <w:proofErr w:type="spellEnd"/>
      <w:r>
        <w:rPr>
          <w:rFonts w:ascii="Arial"/>
          <w:color w:val="000000"/>
        </w:rPr>
        <w:t>:</w:t>
      </w:r>
    </w:p>
    <w:p w14:paraId="771FF9EE" w14:textId="77777777" w:rsidR="00990CF6" w:rsidRDefault="00000000">
      <w:pPr>
        <w:framePr w:w="10826" w:wrap="auto" w:hAnchor="text" w:x="665" w:y="8807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(((</w:t>
      </w:r>
      <w:proofErr w:type="spellStart"/>
      <w:r>
        <w:rPr>
          <w:rFonts w:ascii="Arial" w:hAnsi="Arial" w:cs="Arial"/>
          <w:color w:val="000000"/>
        </w:rPr>
        <w:t>sjednaný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roční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nájezd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km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*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délka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trvání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kontraktu</w:t>
      </w:r>
      <w:proofErr w:type="spellEnd"/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letech</w:t>
      </w:r>
      <w:proofErr w:type="spellEnd"/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sjednaná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délka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kontraktu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ve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dnech</w:t>
      </w:r>
      <w:proofErr w:type="spellEnd"/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*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reálná</w:t>
      </w:r>
      <w:proofErr w:type="spellEnd"/>
    </w:p>
    <w:p w14:paraId="20C416E6" w14:textId="77777777" w:rsidR="00990CF6" w:rsidRDefault="00000000">
      <w:pPr>
        <w:framePr w:w="10826" w:wrap="auto" w:hAnchor="text" w:x="665" w:y="8807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délka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kontraktu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ve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dnech</w:t>
      </w:r>
      <w:proofErr w:type="spellEnd"/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+ </w:t>
      </w:r>
      <w:proofErr w:type="spellStart"/>
      <w:r>
        <w:rPr>
          <w:rFonts w:ascii="Arial" w:hAnsi="Arial" w:cs="Arial"/>
          <w:color w:val="000000"/>
        </w:rPr>
        <w:t>počáteční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stav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tachometru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začátku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ILS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(</w:t>
      </w:r>
      <w:proofErr w:type="spellStart"/>
      <w:r>
        <w:rPr>
          <w:rFonts w:ascii="Arial" w:hAnsi="Arial" w:cs="Arial"/>
          <w:color w:val="000000"/>
          <w:spacing w:val="-1"/>
        </w:rPr>
        <w:t>dále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tomto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odstavci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jen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„</w:t>
      </w:r>
      <w:proofErr w:type="spellStart"/>
      <w:r>
        <w:rPr>
          <w:rFonts w:ascii="Arial" w:hAnsi="Arial" w:cs="Arial"/>
          <w:color w:val="000000"/>
        </w:rPr>
        <w:t>vzorec</w:t>
      </w:r>
      <w:proofErr w:type="spellEnd"/>
      <w:r>
        <w:rPr>
          <w:rFonts w:ascii="Arial" w:hAnsi="Arial" w:cs="Arial"/>
          <w:color w:val="000000"/>
        </w:rPr>
        <w:t>“)</w:t>
      </w:r>
    </w:p>
    <w:p w14:paraId="1DAF3DB7" w14:textId="77777777" w:rsidR="00990CF6" w:rsidRDefault="00000000">
      <w:pPr>
        <w:framePr w:w="10059" w:wrap="auto" w:hAnchor="text" w:x="1428" w:y="102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a)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</w:rPr>
        <w:t>Pokud</w:t>
      </w:r>
      <w:proofErr w:type="spellEnd"/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stav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/>
          <w:color w:val="000000"/>
        </w:rPr>
        <w:t>podle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počítadla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najetých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</w:rPr>
        <w:t>kilometrů</w:t>
      </w:r>
      <w:proofErr w:type="spellEnd"/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okamžiku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vrácení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vozidla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</w:rPr>
        <w:t>Dodavateli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liší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méně</w:t>
      </w:r>
      <w:proofErr w:type="spellEnd"/>
    </w:p>
    <w:p w14:paraId="66DF45E2" w14:textId="77777777" w:rsidR="00990CF6" w:rsidRDefault="00000000">
      <w:pPr>
        <w:framePr w:w="10059" w:wrap="auto" w:hAnchor="text" w:x="1428" w:y="10262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než</w:t>
      </w:r>
      <w:proofErr w:type="spellEnd"/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5.000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2"/>
        </w:rPr>
        <w:t>km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34"/>
        </w:rPr>
        <w:t xml:space="preserve"> </w:t>
      </w:r>
      <w:proofErr w:type="spellStart"/>
      <w:r>
        <w:rPr>
          <w:rFonts w:ascii="Arial" w:hAnsi="Arial" w:cs="Arial"/>
          <w:color w:val="000000"/>
        </w:rPr>
        <w:t>počtu</w:t>
      </w:r>
      <w:proofErr w:type="spellEnd"/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kilometrů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vypočteného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podle</w:t>
      </w:r>
      <w:proofErr w:type="spellEnd"/>
      <w:r>
        <w:rPr>
          <w:rFonts w:ascii="Arial"/>
          <w:color w:val="000000"/>
          <w:spacing w:val="35"/>
        </w:rPr>
        <w:t xml:space="preserve"> </w:t>
      </w:r>
      <w:proofErr w:type="spellStart"/>
      <w:r>
        <w:rPr>
          <w:rFonts w:ascii="Arial"/>
          <w:color w:val="000000"/>
        </w:rPr>
        <w:t>vzorce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36"/>
        </w:rPr>
        <w:t xml:space="preserve"> </w:t>
      </w:r>
      <w:proofErr w:type="spellStart"/>
      <w:r>
        <w:rPr>
          <w:rFonts w:ascii="Arial"/>
          <w:color w:val="000000"/>
        </w:rPr>
        <w:t>nedojde</w:t>
      </w:r>
      <w:proofErr w:type="spellEnd"/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</w:rPr>
        <w:t>vyúčtování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/>
          <w:color w:val="000000"/>
        </w:rPr>
        <w:t>tohoto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</w:rPr>
        <w:t>rozdílu</w:t>
      </w:r>
      <w:proofErr w:type="spellEnd"/>
    </w:p>
    <w:p w14:paraId="1E88D5FB" w14:textId="77777777" w:rsidR="00990CF6" w:rsidRDefault="00000000">
      <w:pPr>
        <w:framePr w:w="10059" w:wrap="auto" w:hAnchor="text" w:x="1428" w:y="1026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Dodavatelem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Klientovi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(Direct,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Optimal).</w:t>
      </w:r>
    </w:p>
    <w:p w14:paraId="0285C0B9" w14:textId="77777777" w:rsidR="00990CF6" w:rsidRDefault="00000000">
      <w:pPr>
        <w:framePr w:w="10059" w:wrap="auto" w:hAnchor="text" w:x="1428" w:y="1026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b)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Rozdíl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vzniklý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nad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nebo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pod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"</w:t>
      </w:r>
      <w:proofErr w:type="spellStart"/>
      <w:r>
        <w:rPr>
          <w:rFonts w:ascii="Arial" w:hAnsi="Arial" w:cs="Arial"/>
          <w:color w:val="000000"/>
        </w:rPr>
        <w:t>volné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pásmo</w:t>
      </w:r>
      <w:proofErr w:type="spellEnd"/>
      <w:r>
        <w:rPr>
          <w:rFonts w:ascii="Arial" w:hAnsi="Arial" w:cs="Arial"/>
          <w:color w:val="000000"/>
        </w:rPr>
        <w:t>"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(5.000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km)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vynásobí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sazbou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více</w:t>
      </w:r>
      <w:proofErr w:type="spellEnd"/>
      <w:r>
        <w:rPr>
          <w:rFonts w:ascii="Arial" w:hAnsi="Arial" w:cs="Arial"/>
          <w:color w:val="000000"/>
        </w:rPr>
        <w:t>/</w:t>
      </w:r>
      <w:proofErr w:type="spellStart"/>
      <w:r>
        <w:rPr>
          <w:rFonts w:ascii="Arial" w:hAnsi="Arial" w:cs="Arial"/>
          <w:color w:val="000000"/>
        </w:rPr>
        <w:t>méně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kilometry</w:t>
      </w:r>
      <w:proofErr w:type="spellEnd"/>
    </w:p>
    <w:p w14:paraId="603F3812" w14:textId="77777777" w:rsidR="00990CF6" w:rsidRDefault="00000000">
      <w:pPr>
        <w:framePr w:w="10059" w:wrap="auto" w:hAnchor="text" w:x="1428" w:y="1026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stanovenou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ILS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(Direct, Optimal).</w:t>
      </w:r>
    </w:p>
    <w:p w14:paraId="7456F397" w14:textId="77777777" w:rsidR="00990CF6" w:rsidRDefault="00000000">
      <w:pPr>
        <w:framePr w:w="317" w:wrap="auto" w:hAnchor="text" w:x="2192" w:y="117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•</w:t>
      </w:r>
    </w:p>
    <w:p w14:paraId="46CBCBA9" w14:textId="77777777" w:rsidR="00990CF6" w:rsidRDefault="00000000">
      <w:pPr>
        <w:framePr w:w="9164" w:wrap="auto" w:hAnchor="text" w:x="2319" w:y="117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Je-</w:t>
      </w:r>
      <w:r>
        <w:rPr>
          <w:rFonts w:ascii="Arial"/>
          <w:color w:val="000000"/>
          <w:spacing w:val="-1"/>
        </w:rPr>
        <w:t>li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vozidlem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/>
          <w:color w:val="000000"/>
        </w:rPr>
        <w:t>podle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počítadla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najetých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kilometrů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/>
          <w:color w:val="000000"/>
        </w:rPr>
        <w:t>najeto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méně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</w:rPr>
        <w:t>kilometrů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než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kolik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činí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počet</w:t>
      </w:r>
      <w:proofErr w:type="spellEnd"/>
    </w:p>
    <w:p w14:paraId="1350EA23" w14:textId="77777777" w:rsidR="00990CF6" w:rsidRDefault="00000000">
      <w:pPr>
        <w:framePr w:w="9353" w:wrap="auto" w:hAnchor="text" w:x="2136" w:y="120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kilometrů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vypočtený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podle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vzorce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vypočte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částka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méně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najeté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km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sazbou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uvedenou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na</w:t>
      </w:r>
      <w:proofErr w:type="spellEnd"/>
    </w:p>
    <w:p w14:paraId="22330F18" w14:textId="77777777" w:rsidR="00990CF6" w:rsidRDefault="00000000">
      <w:pPr>
        <w:framePr w:w="9353" w:wrap="auto" w:hAnchor="text" w:x="2136" w:y="12009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ILS,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maximálně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však</w:t>
      </w:r>
      <w:proofErr w:type="spellEnd"/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výše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10.000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km,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takto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zjištěnou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částku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Dodavatel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povinen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zaplatit</w:t>
      </w:r>
      <w:proofErr w:type="spellEnd"/>
    </w:p>
    <w:p w14:paraId="1BD6BF0C" w14:textId="77777777" w:rsidR="00990CF6" w:rsidRDefault="00000000">
      <w:pPr>
        <w:framePr w:w="9353" w:wrap="auto" w:hAnchor="text" w:x="2136" w:y="12009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Klientovi</w:t>
      </w:r>
      <w:proofErr w:type="spellEnd"/>
      <w:r>
        <w:rPr>
          <w:rFonts w:ascii="Arial"/>
          <w:color w:val="000000"/>
        </w:rPr>
        <w:t>.</w:t>
      </w:r>
    </w:p>
    <w:p w14:paraId="186BF319" w14:textId="77777777" w:rsidR="00990CF6" w:rsidRDefault="00000000">
      <w:pPr>
        <w:framePr w:w="317" w:wrap="auto" w:hAnchor="text" w:x="2192" w:y="128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•</w:t>
      </w:r>
    </w:p>
    <w:p w14:paraId="0059C15B" w14:textId="77777777" w:rsidR="00990CF6" w:rsidRDefault="00000000">
      <w:pPr>
        <w:framePr w:w="9158" w:wrap="auto" w:hAnchor="text" w:x="2328" w:y="128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Je-</w:t>
      </w:r>
      <w:r>
        <w:rPr>
          <w:rFonts w:ascii="Arial"/>
          <w:color w:val="000000"/>
          <w:spacing w:val="-1"/>
        </w:rPr>
        <w:t xml:space="preserve">li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vozidlem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podle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počítadla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najetých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kilometrů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najeto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více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kilometrů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než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kolik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počet</w:t>
      </w:r>
      <w:proofErr w:type="spellEnd"/>
    </w:p>
    <w:p w14:paraId="0E5B672D" w14:textId="77777777" w:rsidR="00990CF6" w:rsidRDefault="00000000">
      <w:pPr>
        <w:framePr w:w="9356" w:wrap="auto" w:hAnchor="text" w:x="2136" w:y="131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kilometrů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vypočtený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podle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vzorce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vypočte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částka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více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najeté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2"/>
        </w:rPr>
        <w:t>km</w:t>
      </w:r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sazbou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uvedenou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</w:p>
    <w:p w14:paraId="6391D5C8" w14:textId="77777777" w:rsidR="00990CF6" w:rsidRDefault="00000000">
      <w:pPr>
        <w:framePr w:w="9356" w:wrap="auto" w:hAnchor="text" w:x="2136" w:y="1317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ILS</w:t>
      </w:r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 w:hAnsi="Arial" w:cs="Arial"/>
          <w:color w:val="000000"/>
        </w:rPr>
        <w:t>vynásobenou</w:t>
      </w:r>
      <w:proofErr w:type="spellEnd"/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počtem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více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najetých</w:t>
      </w:r>
      <w:proofErr w:type="spellEnd"/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km,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takto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zjištěnou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částku</w:t>
      </w:r>
      <w:proofErr w:type="spellEnd"/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Klie</w:t>
      </w:r>
      <w:r>
        <w:rPr>
          <w:rFonts w:ascii="Arial"/>
          <w:color w:val="000000"/>
        </w:rPr>
        <w:t>nt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povinen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zaplatit</w:t>
      </w:r>
      <w:proofErr w:type="spellEnd"/>
    </w:p>
    <w:p w14:paraId="6CC336D9" w14:textId="77777777" w:rsidR="00990CF6" w:rsidRDefault="00000000">
      <w:pPr>
        <w:framePr w:w="9356" w:wrap="auto" w:hAnchor="text" w:x="2136" w:y="1317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Dodavateli</w:t>
      </w:r>
      <w:proofErr w:type="spellEnd"/>
      <w:r>
        <w:rPr>
          <w:rFonts w:ascii="Arial"/>
          <w:color w:val="000000"/>
        </w:rPr>
        <w:t>.</w:t>
      </w:r>
    </w:p>
    <w:p w14:paraId="181C030B" w14:textId="77777777" w:rsidR="00990CF6" w:rsidRDefault="00000000">
      <w:pPr>
        <w:framePr w:w="276" w:wrap="auto" w:hAnchor="text" w:x="6332" w:y="15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DC2D0"/>
          <w:sz w:val="16"/>
        </w:rPr>
        <w:t>l</w:t>
      </w:r>
    </w:p>
    <w:p w14:paraId="05AD792B" w14:textId="77777777" w:rsidR="00990CF6" w:rsidRDefault="00000000">
      <w:pPr>
        <w:framePr w:w="276" w:wrap="auto" w:hAnchor="text" w:x="8452" w:y="15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DC2D0"/>
          <w:sz w:val="16"/>
        </w:rPr>
        <w:t>l</w:t>
      </w:r>
    </w:p>
    <w:p w14:paraId="6B0E14A0" w14:textId="77777777" w:rsidR="00990CF6" w:rsidRDefault="00000000">
      <w:pPr>
        <w:framePr w:w="276" w:wrap="auto" w:hAnchor="text" w:x="8814" w:y="158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DC2D0"/>
          <w:sz w:val="16"/>
        </w:rPr>
        <w:t>l</w:t>
      </w:r>
    </w:p>
    <w:p w14:paraId="163A2C33" w14:textId="77777777" w:rsidR="00990C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2D88E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21.95pt;margin-top:20.95pt;width:551.9pt;height:63.2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68E60BC3">
          <v:shape id="_x00001" o:spid="_x0000_s1029" type="#_x0000_t75" style="position:absolute;margin-left:22pt;margin-top:757.6pt;width:551.7pt;height:61.1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0BE4D8F" w14:textId="77777777" w:rsidR="00990C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FB24729" w14:textId="77777777" w:rsidR="00990CF6" w:rsidRDefault="00000000">
      <w:pPr>
        <w:framePr w:w="10345" w:wrap="auto" w:hAnchor="text" w:x="665" w:y="19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Tento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dodatek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vyhotoven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ve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dvou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výtiscích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z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nichž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každá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strana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obdrží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jednom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originálu</w:t>
      </w:r>
      <w:proofErr w:type="spellEnd"/>
      <w:r>
        <w:rPr>
          <w:rFonts w:ascii="Arial"/>
          <w:color w:val="000000"/>
        </w:rPr>
        <w:t>.</w:t>
      </w:r>
    </w:p>
    <w:p w14:paraId="6560AC0F" w14:textId="77777777" w:rsidR="00990CF6" w:rsidRDefault="00000000">
      <w:pPr>
        <w:framePr w:w="3874" w:wrap="auto" w:hAnchor="text" w:x="665" w:y="28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______________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dne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__________</w:t>
      </w:r>
    </w:p>
    <w:p w14:paraId="70C23E70" w14:textId="77777777" w:rsidR="00990CF6" w:rsidRDefault="00000000">
      <w:pPr>
        <w:framePr w:w="363" w:wrap="auto" w:hAnchor="text" w:x="914" w:y="38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</w:t>
      </w:r>
    </w:p>
    <w:p w14:paraId="66E24047" w14:textId="0CCBA03C" w:rsidR="00990CF6" w:rsidRDefault="00000000">
      <w:pPr>
        <w:framePr w:w="3644" w:wrap="auto" w:hAnchor="text" w:x="1037" w:y="38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3"/>
        </w:rPr>
        <w:t>______________</w:t>
      </w:r>
      <w:r>
        <w:rPr>
          <w:rFonts w:ascii="Arial"/>
          <w:color w:val="000000"/>
          <w:spacing w:val="-72"/>
        </w:rPr>
        <w:t>_</w:t>
      </w:r>
      <w:r>
        <w:rPr>
          <w:rFonts w:ascii="MHNOEU+MyriadPro-Regular"/>
          <w:color w:val="000000"/>
          <w:spacing w:val="-5"/>
          <w:sz w:val="75"/>
          <w:vertAlign w:val="superscript"/>
        </w:rPr>
        <w:t>0</w:t>
      </w:r>
      <w:r>
        <w:rPr>
          <w:rFonts w:ascii="Arial"/>
          <w:color w:val="000000"/>
          <w:spacing w:val="-118"/>
        </w:rPr>
        <w:t>_</w:t>
      </w:r>
      <w:r>
        <w:rPr>
          <w:rFonts w:ascii="MHNOEU+MyriadPro-Regular"/>
          <w:color w:val="000000"/>
          <w:sz w:val="75"/>
          <w:vertAlign w:val="superscript"/>
        </w:rPr>
        <w:t>1'0</w:t>
      </w:r>
      <w:r>
        <w:rPr>
          <w:rFonts w:ascii="Arial"/>
          <w:color w:val="000000"/>
          <w:spacing w:val="-61"/>
        </w:rPr>
        <w:t>_</w:t>
      </w:r>
      <w:r>
        <w:rPr>
          <w:rFonts w:ascii="MHNOEU+MyriadPro-Regular"/>
          <w:color w:val="000000"/>
          <w:spacing w:val="-16"/>
          <w:sz w:val="75"/>
          <w:vertAlign w:val="superscript"/>
        </w:rPr>
        <w:t>0</w:t>
      </w:r>
      <w:r>
        <w:rPr>
          <w:rFonts w:ascii="Arial"/>
          <w:color w:val="000000"/>
          <w:spacing w:val="-107"/>
        </w:rPr>
        <w:t>_</w:t>
      </w:r>
      <w:r>
        <w:rPr>
          <w:rFonts w:ascii="MHNOEU+MyriadPro-Regular"/>
          <w:color w:val="000000"/>
          <w:sz w:val="75"/>
          <w:vertAlign w:val="superscript"/>
        </w:rPr>
        <w:t>'</w:t>
      </w:r>
      <w:r>
        <w:rPr>
          <w:rFonts w:ascii="MHNOEU+MyriadPro-Regular"/>
          <w:color w:val="000000"/>
          <w:spacing w:val="47"/>
          <w:sz w:val="75"/>
          <w:vertAlign w:val="superscript"/>
        </w:rPr>
        <w:t xml:space="preserve"> </w:t>
      </w:r>
      <w:r>
        <w:rPr>
          <w:rFonts w:ascii="Arial"/>
          <w:color w:val="000000"/>
        </w:rPr>
        <w:t>_________</w:t>
      </w:r>
    </w:p>
    <w:p w14:paraId="10C8CBB9" w14:textId="77777777" w:rsidR="00990CF6" w:rsidRDefault="00000000">
      <w:pPr>
        <w:framePr w:w="3678" w:wrap="auto" w:hAnchor="text" w:x="6503" w:y="38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</w:t>
      </w:r>
    </w:p>
    <w:p w14:paraId="023C2937" w14:textId="77777777" w:rsidR="00990CF6" w:rsidRDefault="00000000">
      <w:pPr>
        <w:framePr w:w="3678" w:wrap="auto" w:hAnchor="text" w:x="6503" w:y="3896"/>
        <w:widowControl w:val="0"/>
        <w:autoSpaceDE w:val="0"/>
        <w:autoSpaceDN w:val="0"/>
        <w:spacing w:before="8" w:after="0" w:line="247" w:lineRule="exact"/>
        <w:ind w:left="75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Ing. Martina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Jánská</w:t>
      </w:r>
      <w:proofErr w:type="spellEnd"/>
    </w:p>
    <w:p w14:paraId="5905CE83" w14:textId="77777777" w:rsidR="00990CF6" w:rsidRDefault="00000000">
      <w:pPr>
        <w:framePr w:w="2210" w:wrap="auto" w:hAnchor="text" w:x="1644" w:y="41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Mgr.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Nela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Kvačková</w:t>
      </w:r>
      <w:proofErr w:type="spellEnd"/>
    </w:p>
    <w:p w14:paraId="4ED065E3" w14:textId="77777777" w:rsidR="00990CF6" w:rsidRDefault="00000000">
      <w:pPr>
        <w:framePr w:w="2210" w:wrap="auto" w:hAnchor="text" w:x="1644" w:y="4150"/>
        <w:widowControl w:val="0"/>
        <w:autoSpaceDE w:val="0"/>
        <w:autoSpaceDN w:val="0"/>
        <w:spacing w:before="5" w:after="0" w:line="247" w:lineRule="exact"/>
        <w:ind w:left="7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generální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ředitelka</w:t>
      </w:r>
      <w:proofErr w:type="spellEnd"/>
    </w:p>
    <w:p w14:paraId="2BE18E55" w14:textId="77777777" w:rsidR="00990CF6" w:rsidRDefault="00000000">
      <w:pPr>
        <w:framePr w:w="2431" w:wrap="auto" w:hAnchor="text" w:x="7122" w:y="44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členka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představenstva</w:t>
      </w:r>
      <w:proofErr w:type="spellEnd"/>
    </w:p>
    <w:p w14:paraId="071E16B1" w14:textId="77777777" w:rsidR="00990CF6" w:rsidRDefault="00000000">
      <w:pPr>
        <w:framePr w:w="3701" w:wrap="auto" w:hAnchor="text" w:x="898" w:y="46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Karlovarská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krajská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nemocnice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a.s.</w:t>
      </w:r>
      <w:proofErr w:type="spellEnd"/>
    </w:p>
    <w:p w14:paraId="2859468A" w14:textId="77777777" w:rsidR="00990CF6" w:rsidRDefault="00000000">
      <w:pPr>
        <w:framePr w:w="3701" w:wrap="auto" w:hAnchor="text" w:x="6486" w:y="46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Karlovarská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krajská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nemocnice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a.s.</w:t>
      </w:r>
      <w:proofErr w:type="spellEnd"/>
    </w:p>
    <w:p w14:paraId="03F3E57E" w14:textId="77777777" w:rsidR="00990CF6" w:rsidRDefault="00000000">
      <w:pPr>
        <w:framePr w:w="3838" w:wrap="auto" w:hAnchor="text" w:x="665" w:y="57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Praze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dne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___________________</w:t>
      </w:r>
    </w:p>
    <w:p w14:paraId="3EB7BF95" w14:textId="77777777" w:rsidR="00990CF6" w:rsidRDefault="00000000">
      <w:pPr>
        <w:framePr w:w="3678" w:wrap="auto" w:hAnchor="text" w:x="859" w:y="69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</w:t>
      </w:r>
    </w:p>
    <w:p w14:paraId="2A3D826F" w14:textId="77777777" w:rsidR="00990CF6" w:rsidRDefault="00000000">
      <w:pPr>
        <w:framePr w:w="2735" w:wrap="auto" w:hAnchor="text" w:x="1250" w:y="7237"/>
        <w:widowControl w:val="0"/>
        <w:autoSpaceDE w:val="0"/>
        <w:autoSpaceDN w:val="0"/>
        <w:spacing w:before="0" w:after="0" w:line="247" w:lineRule="exact"/>
        <w:ind w:left="471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Hana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Výmolová</w:t>
      </w:r>
      <w:proofErr w:type="spellEnd"/>
    </w:p>
    <w:p w14:paraId="14C1A4DC" w14:textId="77777777" w:rsidR="00990CF6" w:rsidRDefault="00000000">
      <w:pPr>
        <w:framePr w:w="2735" w:wrap="auto" w:hAnchor="text" w:x="1250" w:y="7237"/>
        <w:widowControl w:val="0"/>
        <w:autoSpaceDE w:val="0"/>
        <w:autoSpaceDN w:val="0"/>
        <w:spacing w:before="5" w:after="0" w:line="247" w:lineRule="exact"/>
        <w:ind w:left="34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Managing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Director</w:t>
      </w:r>
    </w:p>
    <w:p w14:paraId="63DE38CD" w14:textId="77777777" w:rsidR="00990CF6" w:rsidRDefault="00000000">
      <w:pPr>
        <w:framePr w:w="2735" w:wrap="auto" w:hAnchor="text" w:x="1250" w:y="723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BUSINESS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LEASE</w:t>
      </w:r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/>
          <w:color w:val="000000"/>
        </w:rPr>
        <w:t>s.r.o.</w:t>
      </w:r>
      <w:proofErr w:type="spellEnd"/>
    </w:p>
    <w:p w14:paraId="5F36091B" w14:textId="77777777" w:rsidR="00990CF6" w:rsidRDefault="00000000">
      <w:pPr>
        <w:framePr w:w="276" w:wrap="auto" w:hAnchor="text" w:x="6332" w:y="15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DC2D0"/>
          <w:sz w:val="16"/>
        </w:rPr>
        <w:t>l</w:t>
      </w:r>
    </w:p>
    <w:p w14:paraId="37083B95" w14:textId="77777777" w:rsidR="00990CF6" w:rsidRDefault="00000000">
      <w:pPr>
        <w:framePr w:w="276" w:wrap="auto" w:hAnchor="text" w:x="8452" w:y="15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DC2D0"/>
          <w:sz w:val="16"/>
        </w:rPr>
        <w:t>l</w:t>
      </w:r>
    </w:p>
    <w:p w14:paraId="51E296C0" w14:textId="77777777" w:rsidR="00990CF6" w:rsidRDefault="00000000">
      <w:pPr>
        <w:framePr w:w="276" w:wrap="auto" w:hAnchor="text" w:x="8814" w:y="158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DC2D0"/>
          <w:sz w:val="16"/>
        </w:rPr>
        <w:t>l</w:t>
      </w:r>
    </w:p>
    <w:p w14:paraId="7CBE127F" w14:textId="7ACEC308" w:rsidR="00990C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C5E2948">
          <v:shape id="_x00002" o:spid="_x0000_s1028" type="#_x0000_t75" style="position:absolute;margin-left:21.95pt;margin-top:20.95pt;width:551.9pt;height:63.2pt;z-index:-251658752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>
        <w:rPr>
          <w:noProof/>
        </w:rPr>
        <w:pict w14:anchorId="23628926">
          <v:shape id="_x00003" o:spid="_x0000_s1027" type="#_x0000_t75" style="position:absolute;margin-left:22pt;margin-top:757.6pt;width:551.7pt;height:61.1pt;z-index:-251659776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</w:p>
    <w:sectPr w:rsidR="00990CF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BA70BAA-C33B-46B6-AA7A-E791066B0B73}"/>
    <w:embedBold r:id="rId2" w:fontKey="{D09E3380-0FDC-45CA-AF20-EEFEB1C4502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D0F3CEE-405A-47CA-8851-78F310ADD33F}"/>
    <w:embedBold r:id="rId4" w:fontKey="{DB0DABE4-A773-4508-A9C5-597DEEEA307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E9C159E-E380-41C8-9388-07D7E0A76587}"/>
    <w:embedBold r:id="rId6" w:fontKey="{92D8C339-55D8-4451-9934-BDA37CA8AE47}"/>
  </w:font>
  <w:font w:name="MHNOEU+MyriadPro-Regular">
    <w:charset w:val="01"/>
    <w:family w:val="auto"/>
    <w:pitch w:val="variable"/>
    <w:sig w:usb0="01010101" w:usb1="01010101" w:usb2="01010101" w:usb3="01010101" w:csb0="01010101" w:csb1="01010101"/>
    <w:embedRegular r:id="rId7" w:fontKey="{85A07BEE-D435-4924-A309-9D48512B4D4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45526594-F5E7-496A-AA4B-D417637D90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F1615"/>
    <w:rsid w:val="00967258"/>
    <w:rsid w:val="00990CF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D866EC5"/>
  <w15:docId w15:val="{F87BE74A-76EE-4235-81D7-1FEB48503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428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Tina Batková</cp:lastModifiedBy>
  <cp:revision>2</cp:revision>
  <dcterms:created xsi:type="dcterms:W3CDTF">2025-04-08T11:43:00Z</dcterms:created>
  <dcterms:modified xsi:type="dcterms:W3CDTF">2025-04-08T11:46:00Z</dcterms:modified>
</cp:coreProperties>
</file>