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CA0E" w14:textId="5BACD27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502ED9" w14:textId="667D1494" w:rsidR="00F07D75" w:rsidRDefault="00F07D75" w:rsidP="00F07D75">
      <w:pPr>
        <w:pStyle w:val="Podnadpis"/>
        <w:spacing w:after="120"/>
        <w:rPr>
          <w:rFonts w:ascii="Tahoma" w:hAnsi="Tahoma" w:cs="Tahoma"/>
          <w:caps/>
          <w:szCs w:val="28"/>
        </w:rPr>
      </w:pPr>
      <w:r>
        <w:rPr>
          <w:rFonts w:ascii="Tahoma" w:hAnsi="Tahoma" w:cs="Tahoma"/>
          <w:caps/>
          <w:szCs w:val="28"/>
        </w:rPr>
        <w:t>Vz 1</w:t>
      </w:r>
      <w:r w:rsidR="00456EFF">
        <w:rPr>
          <w:rFonts w:ascii="Tahoma" w:hAnsi="Tahoma" w:cs="Tahoma"/>
          <w:caps/>
          <w:szCs w:val="28"/>
        </w:rPr>
        <w:t>B</w:t>
      </w:r>
      <w:r>
        <w:rPr>
          <w:rFonts w:ascii="Tahoma" w:hAnsi="Tahoma" w:cs="Tahoma"/>
          <w:caps/>
          <w:szCs w:val="28"/>
        </w:rPr>
        <w:t>/2025</w:t>
      </w:r>
    </w:p>
    <w:p w14:paraId="73221D23" w14:textId="709033E3" w:rsidR="00F07D75" w:rsidRDefault="00F07D75" w:rsidP="00F07D75">
      <w:pPr>
        <w:pStyle w:val="Podnadpis"/>
        <w:spacing w:after="120"/>
        <w:rPr>
          <w:rFonts w:ascii="Tahoma" w:hAnsi="Tahoma" w:cs="Tahoma"/>
          <w:sz w:val="22"/>
          <w:szCs w:val="22"/>
        </w:rPr>
      </w:pPr>
      <w:r>
        <w:rPr>
          <w:rFonts w:ascii="Tahoma" w:hAnsi="Tahoma" w:cs="Tahoma"/>
          <w:sz w:val="22"/>
          <w:szCs w:val="22"/>
        </w:rPr>
        <w:t xml:space="preserve">Renovace žaluzií </w:t>
      </w:r>
      <w:r w:rsidR="00642DFF">
        <w:rPr>
          <w:rFonts w:ascii="Tahoma" w:hAnsi="Tahoma" w:cs="Tahoma"/>
          <w:sz w:val="22"/>
          <w:szCs w:val="22"/>
        </w:rPr>
        <w:t>–</w:t>
      </w:r>
      <w:r>
        <w:rPr>
          <w:rFonts w:ascii="Tahoma" w:hAnsi="Tahoma" w:cs="Tahoma"/>
          <w:sz w:val="22"/>
          <w:szCs w:val="22"/>
        </w:rPr>
        <w:t xml:space="preserve"> tělocvična</w:t>
      </w:r>
      <w:r w:rsidR="00642DFF">
        <w:rPr>
          <w:rFonts w:ascii="Tahoma" w:hAnsi="Tahoma" w:cs="Tahoma"/>
          <w:sz w:val="22"/>
          <w:szCs w:val="22"/>
        </w:rPr>
        <w:t xml:space="preserve"> Gymnázia, Havířov - Podlesí</w:t>
      </w:r>
    </w:p>
    <w:p w14:paraId="101229D2" w14:textId="77777777" w:rsidR="00F07D75" w:rsidRDefault="00F07D75" w:rsidP="0051293B">
      <w:pPr>
        <w:pStyle w:val="Podnadpis"/>
        <w:spacing w:after="120"/>
        <w:rPr>
          <w:rFonts w:ascii="Tahoma" w:hAnsi="Tahoma" w:cs="Tahoma"/>
          <w:caps/>
          <w:szCs w:val="28"/>
        </w:rPr>
      </w:pPr>
    </w:p>
    <w:p w14:paraId="4C384E3A" w14:textId="77777777" w:rsidR="00C51594" w:rsidRDefault="00C51594" w:rsidP="00C51594">
      <w:pPr>
        <w:keepNext/>
        <w:jc w:val="center"/>
        <w:rPr>
          <w:rFonts w:ascii="Tahoma" w:hAnsi="Tahoma" w:cs="Tahoma"/>
          <w:b/>
          <w:sz w:val="22"/>
          <w:szCs w:val="22"/>
        </w:rPr>
      </w:pPr>
      <w:r>
        <w:rPr>
          <w:rFonts w:ascii="Tahoma" w:hAnsi="Tahoma" w:cs="Tahoma"/>
          <w:b/>
          <w:sz w:val="22"/>
          <w:szCs w:val="22"/>
        </w:rPr>
        <w:t>I.</w:t>
      </w:r>
    </w:p>
    <w:p w14:paraId="644A63D5" w14:textId="59F5F802" w:rsidR="004A2DDB" w:rsidRDefault="004A2DDB" w:rsidP="00C51594">
      <w:pPr>
        <w:keepNext/>
        <w:jc w:val="center"/>
        <w:rPr>
          <w:rFonts w:ascii="Tahoma" w:hAnsi="Tahoma" w:cs="Tahoma"/>
          <w:b/>
          <w:sz w:val="22"/>
          <w:szCs w:val="22"/>
        </w:rPr>
      </w:pPr>
      <w:r w:rsidRPr="00A045E6">
        <w:rPr>
          <w:rFonts w:ascii="Tahoma" w:hAnsi="Tahoma" w:cs="Tahoma"/>
          <w:b/>
          <w:sz w:val="22"/>
          <w:szCs w:val="22"/>
        </w:rPr>
        <w:t>Smluvní strany</w:t>
      </w:r>
    </w:p>
    <w:p w14:paraId="1EC896D8" w14:textId="0454011D" w:rsidR="00F85131" w:rsidRPr="006D67B9" w:rsidRDefault="00F85131" w:rsidP="00DB0B27">
      <w:pPr>
        <w:numPr>
          <w:ilvl w:val="0"/>
          <w:numId w:val="11"/>
        </w:numPr>
        <w:tabs>
          <w:tab w:val="clear" w:pos="720"/>
        </w:tabs>
        <w:spacing w:before="240"/>
        <w:ind w:left="357" w:hanging="357"/>
        <w:jc w:val="both"/>
        <w:rPr>
          <w:rFonts w:ascii="Tahoma" w:hAnsi="Tahoma" w:cs="Tahoma"/>
          <w:b/>
          <w:sz w:val="22"/>
          <w:szCs w:val="22"/>
        </w:rPr>
      </w:pPr>
      <w:r w:rsidRPr="006D67B9">
        <w:rPr>
          <w:rFonts w:ascii="Tahoma" w:hAnsi="Tahoma" w:cs="Tahoma"/>
          <w:b/>
          <w:sz w:val="22"/>
          <w:szCs w:val="22"/>
        </w:rPr>
        <w:t>Název příspěvkové organizace</w:t>
      </w:r>
      <w:r>
        <w:rPr>
          <w:rFonts w:ascii="Tahoma" w:hAnsi="Tahoma" w:cs="Tahoma"/>
          <w:b/>
          <w:sz w:val="22"/>
          <w:szCs w:val="22"/>
        </w:rPr>
        <w:t xml:space="preserve"> </w:t>
      </w:r>
      <w:r>
        <w:rPr>
          <w:rFonts w:ascii="Tahoma" w:hAnsi="Tahoma" w:cs="Tahoma"/>
          <w:sz w:val="22"/>
          <w:szCs w:val="22"/>
        </w:rPr>
        <w:t>Gymnázium, Havířov – Podlesí, příspěvková organizace</w:t>
      </w:r>
    </w:p>
    <w:p w14:paraId="104FAF7E" w14:textId="25842559" w:rsidR="00F85131" w:rsidRPr="006D67B9" w:rsidRDefault="00F85131" w:rsidP="00F85131">
      <w:pPr>
        <w:numPr>
          <w:ilvl w:val="12"/>
          <w:numId w:val="0"/>
        </w:numPr>
        <w:tabs>
          <w:tab w:val="num" w:pos="2977"/>
        </w:tabs>
        <w:ind w:left="357"/>
        <w:jc w:val="both"/>
        <w:rPr>
          <w:rFonts w:ascii="Tahoma" w:hAnsi="Tahoma" w:cs="Tahoma"/>
          <w:sz w:val="22"/>
          <w:szCs w:val="22"/>
        </w:rPr>
      </w:pPr>
      <w:r w:rsidRPr="006D67B9">
        <w:rPr>
          <w:rFonts w:ascii="Tahoma" w:hAnsi="Tahoma" w:cs="Tahoma"/>
          <w:sz w:val="22"/>
          <w:szCs w:val="22"/>
        </w:rPr>
        <w:t>se sídlem:</w:t>
      </w:r>
      <w:r>
        <w:rPr>
          <w:rFonts w:ascii="Tahoma" w:hAnsi="Tahoma" w:cs="Tahoma"/>
          <w:sz w:val="22"/>
          <w:szCs w:val="22"/>
        </w:rPr>
        <w:t xml:space="preserve"> Studentská 11/1198, 736 01 Havířov</w:t>
      </w:r>
      <w:r w:rsidRPr="006D67B9">
        <w:rPr>
          <w:rFonts w:ascii="Tahoma" w:hAnsi="Tahoma" w:cs="Tahoma"/>
          <w:sz w:val="22"/>
          <w:szCs w:val="22"/>
        </w:rPr>
        <w:tab/>
      </w:r>
    </w:p>
    <w:p w14:paraId="5C0C3223" w14:textId="77777777" w:rsidR="00F85131" w:rsidRPr="006D67B9" w:rsidRDefault="00F85131" w:rsidP="00F85131">
      <w:pPr>
        <w:numPr>
          <w:ilvl w:val="12"/>
          <w:numId w:val="0"/>
        </w:numPr>
        <w:tabs>
          <w:tab w:val="num" w:pos="2977"/>
        </w:tabs>
        <w:ind w:left="357"/>
        <w:jc w:val="both"/>
        <w:rPr>
          <w:rFonts w:ascii="Tahoma" w:hAnsi="Tahoma" w:cs="Tahoma"/>
          <w:sz w:val="22"/>
          <w:szCs w:val="22"/>
        </w:rPr>
      </w:pPr>
      <w:r w:rsidRPr="006D67B9">
        <w:rPr>
          <w:rFonts w:ascii="Tahoma" w:hAnsi="Tahoma" w:cs="Tahoma"/>
          <w:sz w:val="22"/>
          <w:szCs w:val="22"/>
        </w:rPr>
        <w:t>zastoupena:</w:t>
      </w:r>
      <w:r>
        <w:rPr>
          <w:rFonts w:ascii="Tahoma" w:hAnsi="Tahoma" w:cs="Tahoma"/>
          <w:sz w:val="22"/>
          <w:szCs w:val="22"/>
        </w:rPr>
        <w:t xml:space="preserve"> Mgr. Hana Čížová</w:t>
      </w:r>
    </w:p>
    <w:p w14:paraId="392600B1" w14:textId="73A99F19" w:rsidR="00F85131" w:rsidRPr="00955092" w:rsidRDefault="00F85131" w:rsidP="00955092">
      <w:pPr>
        <w:numPr>
          <w:ilvl w:val="12"/>
          <w:numId w:val="0"/>
        </w:numPr>
        <w:tabs>
          <w:tab w:val="num" w:pos="2977"/>
        </w:tabs>
        <w:ind w:left="357"/>
        <w:jc w:val="both"/>
        <w:rPr>
          <w:rFonts w:ascii="Tahoma" w:hAnsi="Tahoma" w:cs="Tahoma"/>
          <w:iCs/>
          <w:sz w:val="22"/>
          <w:szCs w:val="22"/>
        </w:rPr>
      </w:pPr>
      <w:r w:rsidRPr="006D67B9">
        <w:rPr>
          <w:rFonts w:ascii="Tahoma" w:hAnsi="Tahoma" w:cs="Tahoma"/>
          <w:sz w:val="22"/>
          <w:szCs w:val="22"/>
        </w:rPr>
        <w:t>IČO:</w:t>
      </w:r>
      <w:r>
        <w:rPr>
          <w:rFonts w:ascii="Tahoma" w:hAnsi="Tahoma" w:cs="Tahoma"/>
          <w:sz w:val="22"/>
          <w:szCs w:val="22"/>
        </w:rPr>
        <w:t xml:space="preserve"> 62331582</w:t>
      </w:r>
      <w:r w:rsidRPr="006D67B9">
        <w:rPr>
          <w:rFonts w:ascii="Tahoma" w:hAnsi="Tahoma" w:cs="Tahoma"/>
          <w:sz w:val="22"/>
          <w:szCs w:val="22"/>
        </w:rPr>
        <w:tab/>
      </w:r>
      <w:r w:rsidRPr="006D67B9">
        <w:rPr>
          <w:rFonts w:ascii="Tahoma" w:hAnsi="Tahoma" w:cs="Tahoma"/>
          <w:sz w:val="22"/>
          <w:szCs w:val="22"/>
        </w:rPr>
        <w:tab/>
      </w:r>
    </w:p>
    <w:p w14:paraId="01F55F9F" w14:textId="77777777" w:rsidR="00F85131" w:rsidRPr="006D67B9" w:rsidRDefault="00F85131" w:rsidP="00F85131">
      <w:pPr>
        <w:numPr>
          <w:ilvl w:val="12"/>
          <w:numId w:val="0"/>
        </w:numPr>
        <w:tabs>
          <w:tab w:val="num" w:pos="2977"/>
        </w:tabs>
        <w:ind w:left="357"/>
        <w:jc w:val="both"/>
        <w:rPr>
          <w:rFonts w:ascii="Tahoma" w:hAnsi="Tahoma" w:cs="Tahoma"/>
          <w:sz w:val="22"/>
          <w:szCs w:val="22"/>
        </w:rPr>
      </w:pPr>
      <w:r w:rsidRPr="006D67B9">
        <w:rPr>
          <w:rFonts w:ascii="Tahoma" w:hAnsi="Tahoma" w:cs="Tahoma"/>
          <w:sz w:val="22"/>
          <w:szCs w:val="22"/>
        </w:rPr>
        <w:t xml:space="preserve">bankovní spojení: </w:t>
      </w:r>
      <w:r>
        <w:rPr>
          <w:rFonts w:ascii="Tahoma" w:hAnsi="Tahoma" w:cs="Tahoma"/>
          <w:sz w:val="22"/>
          <w:szCs w:val="22"/>
        </w:rPr>
        <w:t>KB, a.s.</w:t>
      </w:r>
    </w:p>
    <w:p w14:paraId="3D61F7A8" w14:textId="4D496716" w:rsidR="00F85131" w:rsidRPr="006D67B9" w:rsidRDefault="00F85131" w:rsidP="00F85131">
      <w:pPr>
        <w:numPr>
          <w:ilvl w:val="12"/>
          <w:numId w:val="0"/>
        </w:numPr>
        <w:tabs>
          <w:tab w:val="num" w:pos="2977"/>
        </w:tabs>
        <w:ind w:left="357"/>
        <w:jc w:val="both"/>
        <w:rPr>
          <w:rFonts w:ascii="Tahoma" w:hAnsi="Tahoma" w:cs="Tahoma"/>
          <w:sz w:val="22"/>
          <w:szCs w:val="22"/>
        </w:rPr>
      </w:pPr>
      <w:r w:rsidRPr="006D67B9">
        <w:rPr>
          <w:rFonts w:ascii="Tahoma" w:hAnsi="Tahoma" w:cs="Tahoma"/>
          <w:sz w:val="22"/>
          <w:szCs w:val="22"/>
        </w:rPr>
        <w:t xml:space="preserve">číslo účtu: </w:t>
      </w:r>
      <w:r>
        <w:rPr>
          <w:rFonts w:ascii="Tahoma" w:hAnsi="Tahoma" w:cs="Tahoma"/>
          <w:sz w:val="22"/>
          <w:szCs w:val="22"/>
        </w:rPr>
        <w:t>19-3500270</w:t>
      </w:r>
      <w:r w:rsidR="00955092">
        <w:rPr>
          <w:rFonts w:ascii="Tahoma" w:hAnsi="Tahoma" w:cs="Tahoma"/>
          <w:sz w:val="22"/>
          <w:szCs w:val="22"/>
        </w:rPr>
        <w:t>2</w:t>
      </w:r>
      <w:r>
        <w:rPr>
          <w:rFonts w:ascii="Tahoma" w:hAnsi="Tahoma" w:cs="Tahoma"/>
          <w:sz w:val="22"/>
          <w:szCs w:val="22"/>
        </w:rPr>
        <w:t>97/0100</w:t>
      </w:r>
      <w:r w:rsidRPr="006D67B9">
        <w:rPr>
          <w:rFonts w:ascii="Tahoma" w:hAnsi="Tahoma" w:cs="Tahoma"/>
          <w:sz w:val="22"/>
          <w:szCs w:val="22"/>
        </w:rPr>
        <w:tab/>
      </w:r>
    </w:p>
    <w:p w14:paraId="7266B7E8" w14:textId="77777777" w:rsidR="00F85131" w:rsidRPr="006D67B9" w:rsidRDefault="00F85131" w:rsidP="00F85131">
      <w:pPr>
        <w:spacing w:before="120"/>
        <w:ind w:left="357"/>
        <w:jc w:val="both"/>
        <w:rPr>
          <w:rFonts w:ascii="Tahoma" w:hAnsi="Tahoma" w:cs="Tahoma"/>
          <w:sz w:val="22"/>
          <w:szCs w:val="22"/>
        </w:rPr>
      </w:pPr>
      <w:r w:rsidRPr="006D67B9">
        <w:rPr>
          <w:rFonts w:ascii="Tahoma" w:hAnsi="Tahoma" w:cs="Tahoma"/>
          <w:sz w:val="22"/>
          <w:szCs w:val="22"/>
        </w:rPr>
        <w:t>Osoba oprávněná jednat ve věcech technických:</w:t>
      </w:r>
    </w:p>
    <w:p w14:paraId="69AA21E2" w14:textId="35CE43A8" w:rsidR="00F85131" w:rsidRPr="00080BAF" w:rsidRDefault="00901A95" w:rsidP="00F85131">
      <w:pPr>
        <w:spacing w:before="60"/>
        <w:ind w:left="357"/>
        <w:jc w:val="both"/>
        <w:rPr>
          <w:rFonts w:ascii="Tahoma" w:hAnsi="Tahoma" w:cs="Tahoma"/>
          <w:sz w:val="22"/>
          <w:szCs w:val="22"/>
        </w:rPr>
      </w:pPr>
      <w:r>
        <w:rPr>
          <w:rFonts w:ascii="Tahoma" w:hAnsi="Tahoma" w:cs="Tahoma"/>
          <w:sz w:val="22"/>
          <w:szCs w:val="22"/>
        </w:rPr>
        <w:t xml:space="preserve">        </w:t>
      </w:r>
      <w:r w:rsidR="00F85131">
        <w:rPr>
          <w:rFonts w:ascii="Tahoma" w:hAnsi="Tahoma" w:cs="Tahoma"/>
          <w:sz w:val="22"/>
          <w:szCs w:val="22"/>
        </w:rPr>
        <w:t>,</w:t>
      </w:r>
      <w:r w:rsidR="00F85131" w:rsidRPr="006D67B9">
        <w:rPr>
          <w:rFonts w:ascii="Tahoma" w:hAnsi="Tahoma" w:cs="Tahoma"/>
          <w:sz w:val="22"/>
          <w:szCs w:val="22"/>
        </w:rPr>
        <w:t xml:space="preserve"> tel.: </w:t>
      </w:r>
      <w:r>
        <w:rPr>
          <w:rFonts w:ascii="Tahoma" w:hAnsi="Tahoma" w:cs="Tahoma"/>
          <w:sz w:val="22"/>
          <w:szCs w:val="22"/>
        </w:rPr>
        <w:t xml:space="preserve">         </w:t>
      </w:r>
      <w:proofErr w:type="gramStart"/>
      <w:r>
        <w:rPr>
          <w:rFonts w:ascii="Tahoma" w:hAnsi="Tahoma" w:cs="Tahoma"/>
          <w:sz w:val="22"/>
          <w:szCs w:val="22"/>
        </w:rPr>
        <w:t xml:space="preserve">  </w:t>
      </w:r>
      <w:r w:rsidR="00F85131" w:rsidRPr="006D67B9">
        <w:rPr>
          <w:rFonts w:ascii="Tahoma" w:hAnsi="Tahoma" w:cs="Tahoma"/>
          <w:sz w:val="22"/>
          <w:szCs w:val="22"/>
        </w:rPr>
        <w:t>,</w:t>
      </w:r>
      <w:proofErr w:type="gramEnd"/>
      <w:r w:rsidR="00F85131" w:rsidRPr="006D67B9">
        <w:rPr>
          <w:rFonts w:ascii="Tahoma" w:hAnsi="Tahoma" w:cs="Tahoma"/>
          <w:sz w:val="22"/>
          <w:szCs w:val="22"/>
        </w:rPr>
        <w:t xml:space="preserve"> e</w:t>
      </w:r>
      <w:r w:rsidR="00F85131" w:rsidRPr="006D67B9">
        <w:rPr>
          <w:rFonts w:ascii="Tahoma" w:hAnsi="Tahoma" w:cs="Tahoma"/>
          <w:sz w:val="22"/>
          <w:szCs w:val="22"/>
        </w:rPr>
        <w:noBreakHyphen/>
      </w:r>
      <w:r w:rsidR="00F85131">
        <w:rPr>
          <w:rFonts w:ascii="Tahoma" w:hAnsi="Tahoma" w:cs="Tahoma"/>
          <w:sz w:val="22"/>
          <w:szCs w:val="22"/>
        </w:rPr>
        <w:t xml:space="preserve">mail: </w:t>
      </w:r>
      <w:r>
        <w:rPr>
          <w:rFonts w:ascii="Tahoma" w:hAnsi="Tahoma" w:cs="Tahoma"/>
          <w:sz w:val="22"/>
          <w:szCs w:val="22"/>
        </w:rPr>
        <w:t xml:space="preserve">   </w:t>
      </w:r>
    </w:p>
    <w:p w14:paraId="3EE2DCCE" w14:textId="77777777" w:rsidR="00F85131" w:rsidRDefault="00F85131" w:rsidP="00F85131">
      <w:pPr>
        <w:spacing w:before="120"/>
        <w:ind w:left="357"/>
        <w:jc w:val="both"/>
        <w:rPr>
          <w:rFonts w:ascii="Tahoma" w:hAnsi="Tahoma" w:cs="Tahoma"/>
          <w:sz w:val="22"/>
          <w:szCs w:val="22"/>
        </w:rPr>
      </w:pPr>
      <w:r w:rsidRPr="00026BFF">
        <w:rPr>
          <w:rFonts w:ascii="Tahoma" w:hAnsi="Tahoma" w:cs="Tahoma"/>
          <w:sz w:val="22"/>
          <w:szCs w:val="22"/>
        </w:rPr>
        <w:t xml:space="preserve"> (dále jen v části B a D „objednatel“ a v části C „příkazce“)</w:t>
      </w:r>
    </w:p>
    <w:p w14:paraId="56A768B3" w14:textId="082D3F7D" w:rsidR="004A2DDB" w:rsidRPr="00A60B84" w:rsidRDefault="004A2DDB" w:rsidP="00DB0B27">
      <w:pPr>
        <w:numPr>
          <w:ilvl w:val="0"/>
          <w:numId w:val="10"/>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00F85131">
        <w:rPr>
          <w:rFonts w:ascii="Tahoma" w:hAnsi="Tahoma" w:cs="Tahoma"/>
          <w:b/>
          <w:bCs/>
          <w:sz w:val="22"/>
          <w:szCs w:val="22"/>
        </w:rPr>
        <w:t>společnost</w:t>
      </w:r>
    </w:p>
    <w:p w14:paraId="6F68717E" w14:textId="6B9ABAD9"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r w:rsidR="00955092">
        <w:rPr>
          <w:rFonts w:ascii="Tahoma" w:hAnsi="Tahoma" w:cs="Tahoma"/>
          <w:sz w:val="22"/>
          <w:szCs w:val="22"/>
        </w:rPr>
        <w:t>H</w:t>
      </w:r>
      <w:r w:rsidR="00642DFF">
        <w:rPr>
          <w:rFonts w:ascii="Tahoma" w:hAnsi="Tahoma" w:cs="Tahoma"/>
          <w:sz w:val="22"/>
          <w:szCs w:val="22"/>
        </w:rPr>
        <w:t xml:space="preserve">AWLIK </w:t>
      </w:r>
      <w:r w:rsidR="00955092">
        <w:rPr>
          <w:rFonts w:ascii="Tahoma" w:hAnsi="Tahoma" w:cs="Tahoma"/>
          <w:sz w:val="22"/>
          <w:szCs w:val="22"/>
        </w:rPr>
        <w:t>&amp;</w:t>
      </w:r>
      <w:r w:rsidR="00642DFF">
        <w:rPr>
          <w:rFonts w:ascii="Tahoma" w:hAnsi="Tahoma" w:cs="Tahoma"/>
          <w:sz w:val="22"/>
          <w:szCs w:val="22"/>
        </w:rPr>
        <w:t xml:space="preserve"> </w:t>
      </w:r>
      <w:proofErr w:type="spellStart"/>
      <w:r w:rsidR="00955092">
        <w:rPr>
          <w:rFonts w:ascii="Tahoma" w:hAnsi="Tahoma" w:cs="Tahoma"/>
          <w:sz w:val="22"/>
          <w:szCs w:val="22"/>
        </w:rPr>
        <w:t>sons</w:t>
      </w:r>
      <w:proofErr w:type="spellEnd"/>
      <w:r w:rsidR="00955092">
        <w:rPr>
          <w:rFonts w:ascii="Tahoma" w:hAnsi="Tahoma" w:cs="Tahoma"/>
          <w:sz w:val="22"/>
          <w:szCs w:val="22"/>
        </w:rPr>
        <w:t>, s.r.o.</w:t>
      </w:r>
    </w:p>
    <w:p w14:paraId="14D6E025" w14:textId="6F3162B5"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22027C">
        <w:rPr>
          <w:rFonts w:ascii="Tahoma" w:hAnsi="Tahoma" w:cs="Tahoma"/>
          <w:sz w:val="22"/>
          <w:szCs w:val="22"/>
        </w:rPr>
        <w:t>K Černavám 701/3, Ostrava</w:t>
      </w:r>
    </w:p>
    <w:p w14:paraId="1261982D" w14:textId="78026F91"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955092">
        <w:rPr>
          <w:rFonts w:ascii="Tahoma" w:hAnsi="Tahoma" w:cs="Tahoma"/>
          <w:sz w:val="22"/>
          <w:szCs w:val="22"/>
        </w:rPr>
        <w:t>27784649</w:t>
      </w:r>
    </w:p>
    <w:p w14:paraId="4517BAAF" w14:textId="2D4791EF"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22027C">
        <w:rPr>
          <w:rFonts w:ascii="Tahoma" w:hAnsi="Tahoma" w:cs="Tahoma"/>
          <w:sz w:val="22"/>
          <w:szCs w:val="22"/>
        </w:rPr>
        <w:t>CZ27784649</w:t>
      </w:r>
    </w:p>
    <w:p w14:paraId="3A61983A" w14:textId="2FBB2A9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22027C">
        <w:rPr>
          <w:rFonts w:ascii="Tahoma" w:hAnsi="Tahoma" w:cs="Tahoma"/>
          <w:sz w:val="22"/>
          <w:szCs w:val="22"/>
        </w:rPr>
        <w:t>Česká spořitelna, a.s.</w:t>
      </w:r>
    </w:p>
    <w:p w14:paraId="4D19BBF1" w14:textId="1DF90075"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901A95">
        <w:rPr>
          <w:rFonts w:ascii="Tahoma" w:hAnsi="Tahoma" w:cs="Tahoma"/>
          <w:sz w:val="22"/>
          <w:szCs w:val="22"/>
        </w:rPr>
        <w:t xml:space="preserve"> </w:t>
      </w:r>
    </w:p>
    <w:p w14:paraId="6F4BE257" w14:textId="7BFBB7C3"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22027C">
        <w:rPr>
          <w:rFonts w:ascii="Tahoma" w:hAnsi="Tahoma" w:cs="Tahoma"/>
          <w:sz w:val="22"/>
          <w:szCs w:val="22"/>
        </w:rPr>
        <w:t>Krajským soudem v Ostravě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xml:space="preserve">. </w:t>
      </w:r>
      <w:r w:rsidR="0022027C">
        <w:rPr>
          <w:rFonts w:ascii="Tahoma" w:hAnsi="Tahoma" w:cs="Tahoma"/>
          <w:sz w:val="22"/>
          <w:szCs w:val="22"/>
        </w:rPr>
        <w:t>Z</w:t>
      </w:r>
      <w:r w:rsidR="00511906">
        <w:rPr>
          <w:rFonts w:ascii="Tahoma" w:hAnsi="Tahoma" w:cs="Tahoma"/>
          <w:sz w:val="22"/>
          <w:szCs w:val="22"/>
        </w:rPr>
        <w:t>n</w:t>
      </w:r>
      <w:r w:rsidR="0022027C">
        <w:rPr>
          <w:rFonts w:ascii="Tahoma" w:hAnsi="Tahoma" w:cs="Tahoma"/>
          <w:sz w:val="22"/>
          <w:szCs w:val="22"/>
        </w:rPr>
        <w:t>. 51726</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684201F8" w14:textId="7F054489" w:rsidR="00B778E8" w:rsidRPr="00A045E6" w:rsidRDefault="00901A95" w:rsidP="00B778E8">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 xml:space="preserve">                  </w:t>
      </w:r>
      <w:r w:rsidR="00B778E8">
        <w:rPr>
          <w:rFonts w:ascii="Tahoma" w:hAnsi="Tahoma" w:cs="Tahoma"/>
          <w:sz w:val="22"/>
          <w:szCs w:val="22"/>
        </w:rPr>
        <w:t>,</w:t>
      </w:r>
      <w:r w:rsidR="00B778E8" w:rsidRPr="00A045E6">
        <w:rPr>
          <w:rFonts w:ascii="Tahoma" w:hAnsi="Tahoma" w:cs="Tahoma"/>
          <w:sz w:val="22"/>
          <w:szCs w:val="22"/>
        </w:rPr>
        <w:t xml:space="preserve"> tel.</w:t>
      </w:r>
      <w:r w:rsidR="00B778E8">
        <w:rPr>
          <w:rFonts w:ascii="Tahoma" w:hAnsi="Tahoma" w:cs="Tahoma"/>
          <w:sz w:val="22"/>
          <w:szCs w:val="22"/>
        </w:rPr>
        <w:t>: </w:t>
      </w:r>
      <w:r>
        <w:rPr>
          <w:rFonts w:ascii="Tahoma" w:hAnsi="Tahoma" w:cs="Tahoma"/>
          <w:sz w:val="22"/>
          <w:szCs w:val="22"/>
        </w:rPr>
        <w:t xml:space="preserve">    </w:t>
      </w:r>
    </w:p>
    <w:p w14:paraId="30F9F09B" w14:textId="4752637B" w:rsidR="004A2DDB" w:rsidRDefault="00B778E8" w:rsidP="00B778E8">
      <w:pPr>
        <w:spacing w:before="120"/>
        <w:ind w:left="357"/>
        <w:jc w:val="both"/>
        <w:rPr>
          <w:rFonts w:ascii="Tahoma" w:hAnsi="Tahoma" w:cs="Tahoma"/>
          <w:iCs/>
          <w:sz w:val="22"/>
          <w:szCs w:val="22"/>
        </w:rPr>
      </w:pPr>
      <w:r w:rsidRPr="00A045E6">
        <w:rPr>
          <w:rFonts w:ascii="Tahoma" w:hAnsi="Tahoma" w:cs="Tahoma"/>
          <w:iCs/>
          <w:sz w:val="22"/>
          <w:szCs w:val="22"/>
        </w:rPr>
        <w:t xml:space="preserve"> </w:t>
      </w:r>
      <w:r w:rsidR="004A2DDB" w:rsidRPr="00A045E6">
        <w:rPr>
          <w:rFonts w:ascii="Tahoma" w:hAnsi="Tahoma" w:cs="Tahoma"/>
          <w:iCs/>
          <w:sz w:val="22"/>
          <w:szCs w:val="22"/>
        </w:rPr>
        <w:t>(</w:t>
      </w:r>
      <w:r w:rsidR="004A2DDB" w:rsidRPr="00A60B84">
        <w:rPr>
          <w:rFonts w:ascii="Tahoma" w:hAnsi="Tahoma" w:cs="Tahoma"/>
          <w:sz w:val="22"/>
          <w:szCs w:val="22"/>
        </w:rPr>
        <w:t>dále</w:t>
      </w:r>
      <w:r w:rsidR="004A2DDB" w:rsidRPr="00A045E6">
        <w:rPr>
          <w:rFonts w:ascii="Tahoma" w:hAnsi="Tahoma" w:cs="Tahoma"/>
          <w:iCs/>
          <w:sz w:val="22"/>
          <w:szCs w:val="22"/>
        </w:rPr>
        <w:t xml:space="preserve"> jen „</w:t>
      </w:r>
      <w:r w:rsidR="004A2DDB" w:rsidRPr="00467E01">
        <w:rPr>
          <w:rFonts w:ascii="Tahoma" w:hAnsi="Tahoma" w:cs="Tahoma"/>
          <w:b/>
          <w:iCs/>
          <w:sz w:val="22"/>
          <w:szCs w:val="22"/>
        </w:rPr>
        <w:t>zhotovitel</w:t>
      </w:r>
      <w:r w:rsidR="004A2DDB"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DB0B27">
      <w:pPr>
        <w:pStyle w:val="OdstavecSmlouvy"/>
        <w:keepLines w:val="0"/>
        <w:numPr>
          <w:ilvl w:val="0"/>
          <w:numId w:val="9"/>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DB0B27">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DB0B27">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DB0B27">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DB0B27">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DB0B27">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DB0B27">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DB0B27">
      <w:pPr>
        <w:pStyle w:val="OdstavecSmlouvy"/>
        <w:keepLines w:val="0"/>
        <w:numPr>
          <w:ilvl w:val="0"/>
          <w:numId w:val="9"/>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3F285C85" w:rsidR="004A2DDB" w:rsidRDefault="004A2DDB" w:rsidP="00DB0B27">
      <w:pPr>
        <w:numPr>
          <w:ilvl w:val="0"/>
          <w:numId w:val="6"/>
        </w:numPr>
        <w:tabs>
          <w:tab w:val="clear" w:pos="360"/>
        </w:tabs>
        <w:spacing w:before="120"/>
        <w:jc w:val="both"/>
        <w:rPr>
          <w:rFonts w:ascii="Tahoma" w:hAnsi="Tahoma" w:cs="Tahoma"/>
          <w:sz w:val="22"/>
          <w:szCs w:val="22"/>
        </w:rPr>
      </w:pPr>
      <w:r w:rsidRPr="00F85131">
        <w:rPr>
          <w:rFonts w:ascii="Tahoma" w:hAnsi="Tahoma" w:cs="Tahoma"/>
          <w:sz w:val="22"/>
          <w:szCs w:val="22"/>
        </w:rPr>
        <w:t>Zhotovitel se zavazuje provést pro</w:t>
      </w:r>
      <w:r w:rsidR="00443DFF" w:rsidRPr="00F85131">
        <w:rPr>
          <w:rFonts w:ascii="Tahoma" w:hAnsi="Tahoma" w:cs="Tahoma"/>
          <w:sz w:val="22"/>
          <w:szCs w:val="22"/>
        </w:rPr>
        <w:t> </w:t>
      </w:r>
      <w:r w:rsidRPr="00F85131">
        <w:rPr>
          <w:rFonts w:ascii="Tahoma" w:hAnsi="Tahoma" w:cs="Tahoma"/>
          <w:sz w:val="22"/>
          <w:szCs w:val="22"/>
        </w:rPr>
        <w:t xml:space="preserve">objednatele </w:t>
      </w:r>
      <w:r w:rsidR="00443DFF" w:rsidRPr="00F85131">
        <w:rPr>
          <w:rFonts w:ascii="Tahoma" w:hAnsi="Tahoma" w:cs="Tahoma"/>
          <w:sz w:val="22"/>
          <w:szCs w:val="22"/>
        </w:rPr>
        <w:t>na </w:t>
      </w:r>
      <w:r w:rsidR="00D51E77" w:rsidRPr="00F85131">
        <w:rPr>
          <w:rFonts w:ascii="Tahoma" w:hAnsi="Tahoma" w:cs="Tahoma"/>
          <w:sz w:val="22"/>
          <w:szCs w:val="22"/>
        </w:rPr>
        <w:t>svůj náklad a</w:t>
      </w:r>
      <w:r w:rsidR="00443DFF" w:rsidRPr="00F85131">
        <w:rPr>
          <w:rFonts w:ascii="Tahoma" w:hAnsi="Tahoma" w:cs="Tahoma"/>
          <w:sz w:val="22"/>
          <w:szCs w:val="22"/>
        </w:rPr>
        <w:t> </w:t>
      </w:r>
      <w:r w:rsidR="00D51E77" w:rsidRPr="00F85131">
        <w:rPr>
          <w:rFonts w:ascii="Tahoma" w:hAnsi="Tahoma" w:cs="Tahoma"/>
          <w:sz w:val="22"/>
          <w:szCs w:val="22"/>
        </w:rPr>
        <w:t xml:space="preserve">nebezpečí </w:t>
      </w:r>
      <w:r w:rsidR="00FE2C68">
        <w:rPr>
          <w:rFonts w:ascii="Tahoma" w:hAnsi="Tahoma" w:cs="Tahoma"/>
          <w:sz w:val="22"/>
          <w:szCs w:val="22"/>
        </w:rPr>
        <w:t xml:space="preserve">dílo Renovace žaluzií </w:t>
      </w:r>
      <w:r w:rsidR="0007515A">
        <w:rPr>
          <w:rFonts w:ascii="Tahoma" w:hAnsi="Tahoma" w:cs="Tahoma"/>
          <w:sz w:val="22"/>
          <w:szCs w:val="22"/>
        </w:rPr>
        <w:t>–</w:t>
      </w:r>
      <w:r w:rsidR="00FE2C68">
        <w:rPr>
          <w:rFonts w:ascii="Tahoma" w:hAnsi="Tahoma" w:cs="Tahoma"/>
          <w:sz w:val="22"/>
          <w:szCs w:val="22"/>
        </w:rPr>
        <w:t xml:space="preserve"> tělocvična</w:t>
      </w:r>
      <w:r w:rsidR="0007515A">
        <w:rPr>
          <w:rFonts w:ascii="Tahoma" w:hAnsi="Tahoma" w:cs="Tahoma"/>
          <w:sz w:val="22"/>
          <w:szCs w:val="22"/>
        </w:rPr>
        <w:t xml:space="preserve"> Gymnázia, Havířov - Podlesí</w:t>
      </w:r>
      <w:r w:rsidR="00FE2C68">
        <w:rPr>
          <w:rFonts w:ascii="Tahoma" w:hAnsi="Tahoma" w:cs="Tahoma"/>
          <w:sz w:val="22"/>
          <w:szCs w:val="22"/>
        </w:rPr>
        <w:t xml:space="preserve"> </w:t>
      </w:r>
      <w:r w:rsidRPr="00797CCC">
        <w:rPr>
          <w:rFonts w:ascii="Tahoma" w:hAnsi="Tahoma" w:cs="Tahoma"/>
          <w:sz w:val="22"/>
          <w:szCs w:val="22"/>
        </w:rPr>
        <w:t>v rozsahu</w:t>
      </w:r>
      <w:r w:rsidRPr="00F85131">
        <w:rPr>
          <w:rFonts w:ascii="Tahoma" w:hAnsi="Tahoma" w:cs="Tahoma"/>
          <w:sz w:val="22"/>
          <w:szCs w:val="22"/>
        </w:rPr>
        <w:t>:</w:t>
      </w:r>
    </w:p>
    <w:p w14:paraId="3CFA7891" w14:textId="77777777" w:rsidR="00B83C62" w:rsidRPr="00B83C62" w:rsidRDefault="00FE2C68" w:rsidP="00DB0B27">
      <w:pPr>
        <w:numPr>
          <w:ilvl w:val="0"/>
          <w:numId w:val="12"/>
        </w:numPr>
        <w:shd w:val="clear" w:color="auto" w:fill="FFFFFF"/>
        <w:textAlignment w:val="baseline"/>
        <w:rPr>
          <w:rFonts w:ascii="Tahoma" w:hAnsi="Tahoma" w:cs="Tahoma"/>
          <w:color w:val="000000"/>
          <w:sz w:val="22"/>
          <w:szCs w:val="22"/>
        </w:rPr>
      </w:pPr>
      <w:r w:rsidRPr="00FE2C68">
        <w:rPr>
          <w:rFonts w:ascii="Tahoma" w:hAnsi="Tahoma" w:cs="Tahoma"/>
          <w:color w:val="000000"/>
          <w:sz w:val="22"/>
          <w:szCs w:val="22"/>
          <w:bdr w:val="none" w:sz="0" w:space="0" w:color="auto" w:frame="1"/>
        </w:rPr>
        <w:t>renovace venkovních žaluzií  (rozměry 2580 x 2340  - 4 ks,   </w:t>
      </w:r>
    </w:p>
    <w:p w14:paraId="26340D72" w14:textId="4C142C76" w:rsidR="00FE2C68" w:rsidRPr="00FE2C68" w:rsidRDefault="00FE2C68" w:rsidP="00B83C62">
      <w:pPr>
        <w:shd w:val="clear" w:color="auto" w:fill="FFFFFF"/>
        <w:ind w:left="720"/>
        <w:textAlignment w:val="baseline"/>
        <w:rPr>
          <w:rFonts w:ascii="Tahoma" w:hAnsi="Tahoma" w:cs="Tahoma"/>
          <w:color w:val="000000"/>
          <w:sz w:val="22"/>
          <w:szCs w:val="22"/>
        </w:rPr>
      </w:pPr>
      <w:r w:rsidRPr="00FE2C68">
        <w:rPr>
          <w:rFonts w:ascii="Tahoma" w:hAnsi="Tahoma" w:cs="Tahoma"/>
          <w:color w:val="000000"/>
          <w:sz w:val="22"/>
          <w:szCs w:val="22"/>
          <w:bdr w:val="none" w:sz="0" w:space="0" w:color="auto" w:frame="1"/>
        </w:rPr>
        <w:t>2580 x 1150 - 3 ks),  krycí plechy 240</w:t>
      </w:r>
      <w:r w:rsidR="00F02A66">
        <w:rPr>
          <w:rFonts w:ascii="Tahoma" w:hAnsi="Tahoma" w:cs="Tahoma"/>
          <w:color w:val="000000"/>
          <w:sz w:val="22"/>
          <w:szCs w:val="22"/>
          <w:bdr w:val="none" w:sz="0" w:space="0" w:color="auto" w:frame="1"/>
        </w:rPr>
        <w:t>, lakování</w:t>
      </w:r>
    </w:p>
    <w:p w14:paraId="622CE3B6" w14:textId="68972F24" w:rsidR="00F85131" w:rsidRPr="00B83C62" w:rsidRDefault="00FE2C68" w:rsidP="00B83C62">
      <w:pPr>
        <w:numPr>
          <w:ilvl w:val="0"/>
          <w:numId w:val="6"/>
        </w:numPr>
        <w:spacing w:before="120"/>
        <w:jc w:val="both"/>
        <w:rPr>
          <w:rFonts w:ascii="Tahoma" w:hAnsi="Tahoma" w:cs="Tahoma"/>
          <w:sz w:val="22"/>
          <w:szCs w:val="22"/>
        </w:rPr>
      </w:pPr>
      <w:r w:rsidRPr="007470DD">
        <w:rPr>
          <w:rFonts w:ascii="Tahoma" w:hAnsi="Tahoma" w:cs="Tahoma"/>
          <w:sz w:val="22"/>
          <w:szCs w:val="22"/>
        </w:rPr>
        <w:t>Objednatel se za</w:t>
      </w:r>
      <w:r>
        <w:rPr>
          <w:rFonts w:ascii="Tahoma" w:hAnsi="Tahoma" w:cs="Tahoma"/>
          <w:sz w:val="22"/>
          <w:szCs w:val="22"/>
        </w:rPr>
        <w:t>vazuje provedené dílo převzít a </w:t>
      </w:r>
      <w:r w:rsidRPr="007470DD">
        <w:rPr>
          <w:rFonts w:ascii="Tahoma" w:hAnsi="Tahoma" w:cs="Tahoma"/>
          <w:sz w:val="22"/>
          <w:szCs w:val="22"/>
        </w:rPr>
        <w:t>zaplatit za ně zhotoviteli cenu podle čl.</w:t>
      </w:r>
      <w:r>
        <w:rPr>
          <w:rFonts w:ascii="Tahoma" w:hAnsi="Tahoma" w:cs="Tahoma"/>
          <w:sz w:val="22"/>
          <w:szCs w:val="22"/>
        </w:rPr>
        <w:t> </w:t>
      </w:r>
      <w:r w:rsidRPr="007470DD">
        <w:rPr>
          <w:rFonts w:ascii="Tahoma" w:hAnsi="Tahoma" w:cs="Tahoma"/>
          <w:sz w:val="22"/>
          <w:szCs w:val="22"/>
        </w:rPr>
        <w:t>IV této smlouvy.</w:t>
      </w:r>
    </w:p>
    <w:p w14:paraId="1B8C80E9" w14:textId="77777777" w:rsidR="00F85131" w:rsidRPr="00A045E6" w:rsidRDefault="00F85131" w:rsidP="0051293B">
      <w:pPr>
        <w:spacing w:before="120"/>
        <w:ind w:left="357"/>
        <w:jc w:val="both"/>
        <w:rPr>
          <w:rFonts w:ascii="Tahoma" w:hAnsi="Tahoma" w:cs="Tahoma"/>
          <w:sz w:val="22"/>
          <w:szCs w:val="22"/>
        </w:rPr>
      </w:pPr>
    </w:p>
    <w:p w14:paraId="23DDC1D4" w14:textId="50AC1114" w:rsidR="004A2DDB" w:rsidRPr="00A045E6" w:rsidRDefault="00927E2D" w:rsidP="001E0B21">
      <w:pPr>
        <w:keepNext/>
        <w:spacing w:before="360"/>
        <w:jc w:val="center"/>
        <w:rPr>
          <w:rFonts w:ascii="Tahoma" w:hAnsi="Tahoma" w:cs="Tahoma"/>
          <w:b/>
          <w:sz w:val="22"/>
          <w:szCs w:val="22"/>
        </w:rPr>
      </w:pPr>
      <w:r>
        <w:rPr>
          <w:rFonts w:ascii="Tahoma" w:hAnsi="Tahoma" w:cs="Tahoma"/>
          <w:b/>
          <w:sz w:val="22"/>
          <w:szCs w:val="22"/>
        </w:rPr>
        <w:t>I</w:t>
      </w:r>
      <w:r w:rsidR="004A2DDB" w:rsidRPr="00A045E6">
        <w:rPr>
          <w:rFonts w:ascii="Tahoma" w:hAnsi="Tahoma" w:cs="Tahoma"/>
          <w:b/>
          <w:sz w:val="22"/>
          <w:szCs w:val="22"/>
        </w:rPr>
        <w:t>V.</w:t>
      </w:r>
      <w:r w:rsidR="00A045E6">
        <w:rPr>
          <w:rFonts w:ascii="Tahoma" w:hAnsi="Tahoma" w:cs="Tahoma"/>
          <w:b/>
          <w:sz w:val="22"/>
          <w:szCs w:val="22"/>
        </w:rPr>
        <w:br/>
      </w:r>
      <w:r w:rsidR="004A2DDB" w:rsidRPr="00A045E6">
        <w:rPr>
          <w:rFonts w:ascii="Tahoma" w:hAnsi="Tahoma" w:cs="Tahoma"/>
          <w:b/>
          <w:sz w:val="22"/>
          <w:szCs w:val="22"/>
        </w:rPr>
        <w:t>Cena za dílo</w:t>
      </w:r>
    </w:p>
    <w:p w14:paraId="0D61992B" w14:textId="77777777" w:rsidR="000A4E91" w:rsidRPr="000A4E91" w:rsidRDefault="004A2DDB" w:rsidP="00DB0B27">
      <w:pPr>
        <w:numPr>
          <w:ilvl w:val="0"/>
          <w:numId w:val="7"/>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15B5DDAF"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F02A66">
        <w:rPr>
          <w:rFonts w:ascii="Tahoma" w:hAnsi="Tahoma" w:cs="Tahoma"/>
          <w:sz w:val="22"/>
          <w:szCs w:val="22"/>
        </w:rPr>
        <w:t>56573,56</w:t>
      </w:r>
      <w:r>
        <w:rPr>
          <w:rFonts w:ascii="Tahoma" w:hAnsi="Tahoma" w:cs="Tahoma"/>
          <w:b/>
          <w:sz w:val="22"/>
          <w:szCs w:val="22"/>
        </w:rPr>
        <w:t> Kč</w:t>
      </w:r>
    </w:p>
    <w:p w14:paraId="7D4D3771" w14:textId="4E1158FA"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F02A66">
        <w:rPr>
          <w:rFonts w:ascii="Tahoma" w:hAnsi="Tahoma" w:cs="Tahoma"/>
          <w:sz w:val="22"/>
          <w:szCs w:val="22"/>
        </w:rPr>
        <w:t>11880,44</w:t>
      </w:r>
      <w:r>
        <w:rPr>
          <w:rFonts w:ascii="Tahoma" w:hAnsi="Tahoma" w:cs="Tahoma"/>
          <w:b/>
          <w:sz w:val="22"/>
          <w:szCs w:val="22"/>
        </w:rPr>
        <w:t> Kč</w:t>
      </w:r>
    </w:p>
    <w:p w14:paraId="1654F126" w14:textId="64D94133"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F02A66">
        <w:rPr>
          <w:rFonts w:ascii="Tahoma" w:hAnsi="Tahoma" w:cs="Tahoma"/>
          <w:sz w:val="22"/>
          <w:szCs w:val="22"/>
        </w:rPr>
        <w:tab/>
        <w:t xml:space="preserve"> </w:t>
      </w:r>
      <w:r w:rsidR="00F02A66">
        <w:rPr>
          <w:rFonts w:ascii="Tahoma" w:hAnsi="Tahoma" w:cs="Tahoma"/>
          <w:b/>
          <w:sz w:val="22"/>
          <w:szCs w:val="22"/>
        </w:rPr>
        <w:t xml:space="preserve">68454 </w:t>
      </w:r>
      <w:r w:rsidRPr="000A73E5">
        <w:rPr>
          <w:rFonts w:ascii="Tahoma" w:hAnsi="Tahoma" w:cs="Tahoma"/>
          <w:b/>
          <w:sz w:val="22"/>
          <w:szCs w:val="22"/>
        </w:rPr>
        <w:t>Kč</w:t>
      </w:r>
    </w:p>
    <w:p w14:paraId="53B40576" w14:textId="42B6E843" w:rsidR="009B03FE" w:rsidRPr="00797CCC" w:rsidRDefault="009B03FE" w:rsidP="009B03FE">
      <w:pPr>
        <w:tabs>
          <w:tab w:val="left" w:pos="426"/>
        </w:tabs>
        <w:spacing w:before="120"/>
        <w:ind w:left="357"/>
        <w:jc w:val="both"/>
        <w:rPr>
          <w:rFonts w:ascii="Tahoma" w:hAnsi="Tahoma" w:cs="Tahoma"/>
          <w:sz w:val="22"/>
          <w:szCs w:val="22"/>
        </w:rPr>
      </w:pPr>
    </w:p>
    <w:p w14:paraId="5E5CB7D3" w14:textId="340366A6" w:rsidR="00927E2D" w:rsidRPr="007470DD" w:rsidRDefault="00927E2D" w:rsidP="00DB0B27">
      <w:pPr>
        <w:pStyle w:val="Smlouva-slo0"/>
        <w:numPr>
          <w:ilvl w:val="0"/>
          <w:numId w:val="15"/>
        </w:numPr>
        <w:tabs>
          <w:tab w:val="clear" w:pos="360"/>
        </w:tabs>
        <w:spacing w:line="240" w:lineRule="auto"/>
        <w:ind w:left="357" w:hanging="357"/>
        <w:rPr>
          <w:rFonts w:ascii="Tahoma" w:hAnsi="Tahoma" w:cs="Tahoma"/>
          <w:sz w:val="22"/>
          <w:szCs w:val="22"/>
        </w:rPr>
      </w:pPr>
      <w:r w:rsidRPr="007470DD">
        <w:rPr>
          <w:rFonts w:ascii="Tahoma" w:hAnsi="Tahoma" w:cs="Tahoma"/>
          <w:sz w:val="22"/>
          <w:szCs w:val="22"/>
        </w:rPr>
        <w:t>Cena za dílo podle odst. 1 tohoto článku smlouvy zahrnuje veškeré náklady zhotovitele spojené se splněním jeho závazku z této smlouvy, tj. cenu díla včetně dopravného, práce technika apod. Cena za dílo je stanovena jako nejvýše přípu</w:t>
      </w:r>
      <w:r>
        <w:rPr>
          <w:rFonts w:ascii="Tahoma" w:hAnsi="Tahoma" w:cs="Tahoma"/>
          <w:sz w:val="22"/>
          <w:szCs w:val="22"/>
        </w:rPr>
        <w:t>stná a není ji možno překročit.</w:t>
      </w:r>
    </w:p>
    <w:p w14:paraId="260508C6" w14:textId="5B2F8F32" w:rsidR="00927E2D" w:rsidRDefault="00927E2D" w:rsidP="00DB0B27">
      <w:pPr>
        <w:pStyle w:val="Smlouva-slo0"/>
        <w:numPr>
          <w:ilvl w:val="0"/>
          <w:numId w:val="15"/>
        </w:numPr>
        <w:tabs>
          <w:tab w:val="clear" w:pos="360"/>
        </w:tabs>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Pr="007470DD">
        <w:rPr>
          <w:rFonts w:ascii="Tahoma" w:hAnsi="Tahoma" w:cs="Tahoma"/>
          <w:sz w:val="22"/>
          <w:szCs w:val="22"/>
        </w:rPr>
        <w:t>li zhotovitel plátcem DPH, odpovídá za to, že sazba daně z přidané hodnoty bude stanovena v souladu s platnými právními předpisy; v</w:t>
      </w:r>
      <w:r>
        <w:rPr>
          <w:rFonts w:ascii="Tahoma" w:hAnsi="Tahoma" w:cs="Tahoma"/>
          <w:sz w:val="22"/>
          <w:szCs w:val="22"/>
        </w:rPr>
        <w:t> případě, že dojde ke </w:t>
      </w:r>
      <w:r w:rsidRPr="007470DD">
        <w:rPr>
          <w:rFonts w:ascii="Tahoma" w:hAnsi="Tahoma" w:cs="Tahoma"/>
          <w:sz w:val="22"/>
          <w:szCs w:val="22"/>
        </w:rPr>
        <w:t>změně zákonné sazby DPH</w:t>
      </w:r>
      <w:r>
        <w:rPr>
          <w:rFonts w:ascii="Tahoma" w:hAnsi="Tahoma" w:cs="Tahoma"/>
          <w:sz w:val="22"/>
          <w:szCs w:val="22"/>
        </w:rPr>
        <w:t>, je zhotovitel k ceně díla bez </w:t>
      </w:r>
      <w:r w:rsidRPr="007470DD">
        <w:rPr>
          <w:rFonts w:ascii="Tahoma" w:hAnsi="Tahoma" w:cs="Tahoma"/>
          <w:sz w:val="22"/>
          <w:szCs w:val="22"/>
        </w:rPr>
        <w:t xml:space="preserve">DPH povinen účtovat DPH v platné výši. Smluvní strany se dohodly, že v případě změny ceny díla v důsledku změny sazby DPH není nutno ke smlouvě uzavírat dodatek. </w:t>
      </w:r>
      <w:r w:rsidRPr="000631F8">
        <w:rPr>
          <w:rFonts w:ascii="Tahoma" w:hAnsi="Tahoma" w:cs="Tahoma"/>
          <w:sz w:val="22"/>
          <w:szCs w:val="22"/>
        </w:rPr>
        <w:t>V případě, že zhotovitel stanoví sazbu DPH či DPH v rozporu s platnými právními předpisy, je povinen uhradit objednateli veškerou škodu, která mu v souvislosti s tím vznikla.</w:t>
      </w:r>
    </w:p>
    <w:p w14:paraId="4A9564DA" w14:textId="604AEA6B" w:rsidR="00927E2D" w:rsidRDefault="00927E2D" w:rsidP="00927E2D">
      <w:pPr>
        <w:pStyle w:val="Smlouva-slo0"/>
        <w:spacing w:line="240" w:lineRule="auto"/>
        <w:rPr>
          <w:rFonts w:ascii="Tahoma" w:hAnsi="Tahoma" w:cs="Tahoma"/>
          <w:sz w:val="22"/>
          <w:szCs w:val="22"/>
        </w:rPr>
      </w:pPr>
    </w:p>
    <w:p w14:paraId="5A254BA7" w14:textId="77777777" w:rsidR="00927E2D" w:rsidRPr="007470DD" w:rsidRDefault="00927E2D" w:rsidP="00927E2D">
      <w:pPr>
        <w:pStyle w:val="slolnkuSmlouvy"/>
        <w:spacing w:before="360"/>
        <w:rPr>
          <w:rFonts w:ascii="Tahoma" w:hAnsi="Tahoma" w:cs="Tahoma"/>
          <w:sz w:val="22"/>
          <w:szCs w:val="22"/>
        </w:rPr>
      </w:pPr>
      <w:r w:rsidRPr="007470DD">
        <w:rPr>
          <w:rFonts w:ascii="Tahoma" w:hAnsi="Tahoma" w:cs="Tahoma"/>
          <w:sz w:val="22"/>
          <w:szCs w:val="22"/>
        </w:rPr>
        <w:t>V.</w:t>
      </w:r>
      <w:r>
        <w:rPr>
          <w:rFonts w:ascii="Tahoma" w:hAnsi="Tahoma" w:cs="Tahoma"/>
          <w:sz w:val="22"/>
          <w:szCs w:val="22"/>
        </w:rPr>
        <w:br/>
      </w:r>
      <w:r w:rsidRPr="007470DD">
        <w:rPr>
          <w:rFonts w:ascii="Tahoma" w:hAnsi="Tahoma" w:cs="Tahoma"/>
          <w:sz w:val="22"/>
          <w:szCs w:val="22"/>
        </w:rPr>
        <w:t>Místo předání a doba plnění</w:t>
      </w:r>
    </w:p>
    <w:p w14:paraId="63D420B4" w14:textId="32E8EBEA" w:rsidR="00927E2D" w:rsidRPr="007470DD" w:rsidRDefault="00927E2D" w:rsidP="00DB0B27">
      <w:pPr>
        <w:numPr>
          <w:ilvl w:val="0"/>
          <w:numId w:val="16"/>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je povinen předat objednateli dílo v místě předání, kterým je</w:t>
      </w:r>
      <w:r>
        <w:rPr>
          <w:rFonts w:ascii="Tahoma" w:hAnsi="Tahoma" w:cs="Tahoma"/>
          <w:sz w:val="22"/>
          <w:szCs w:val="22"/>
        </w:rPr>
        <w:t xml:space="preserve"> Gymnázium, Havířov – Podlesí, příspěvková organizace, Studentská 1198/11, Havířov, budova C – tělocvična.</w:t>
      </w:r>
    </w:p>
    <w:p w14:paraId="5BF78DD4" w14:textId="7DE30B2B" w:rsidR="00927E2D" w:rsidRPr="00340D7E" w:rsidRDefault="00927E2D" w:rsidP="00DB0B27">
      <w:pPr>
        <w:numPr>
          <w:ilvl w:val="0"/>
          <w:numId w:val="16"/>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je povinen provést dílo do</w:t>
      </w:r>
      <w:r>
        <w:rPr>
          <w:rFonts w:ascii="Tahoma" w:hAnsi="Tahoma" w:cs="Tahoma"/>
          <w:sz w:val="22"/>
          <w:szCs w:val="22"/>
        </w:rPr>
        <w:t xml:space="preserve"> 30 dnů od nabytí účinnosti této smlouvy.</w:t>
      </w:r>
    </w:p>
    <w:p w14:paraId="4308E232" w14:textId="0A306F07" w:rsidR="00927E2D" w:rsidRDefault="00927E2D" w:rsidP="00DB0B27">
      <w:pPr>
        <w:numPr>
          <w:ilvl w:val="0"/>
          <w:numId w:val="16"/>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Dílo je provedeno, je</w:t>
      </w:r>
      <w:r>
        <w:rPr>
          <w:rFonts w:ascii="Tahoma" w:hAnsi="Tahoma" w:cs="Tahoma"/>
          <w:sz w:val="22"/>
          <w:szCs w:val="22"/>
        </w:rPr>
        <w:noBreakHyphen/>
      </w:r>
      <w:r w:rsidRPr="007470DD">
        <w:rPr>
          <w:rFonts w:ascii="Tahoma" w:hAnsi="Tahoma" w:cs="Tahoma"/>
          <w:sz w:val="22"/>
          <w:szCs w:val="22"/>
        </w:rPr>
        <w:t>li dokončeno a</w:t>
      </w:r>
      <w:r>
        <w:rPr>
          <w:rFonts w:ascii="Tahoma" w:hAnsi="Tahoma" w:cs="Tahoma"/>
          <w:sz w:val="22"/>
          <w:szCs w:val="22"/>
        </w:rPr>
        <w:t> </w:t>
      </w:r>
      <w:r w:rsidRPr="007470DD">
        <w:rPr>
          <w:rFonts w:ascii="Tahoma" w:hAnsi="Tahoma" w:cs="Tahoma"/>
          <w:sz w:val="22"/>
          <w:szCs w:val="22"/>
        </w:rPr>
        <w:t xml:space="preserve">předáno objednateli. Smluvní strany se dohodly, že </w:t>
      </w:r>
      <w:r w:rsidRPr="007470DD">
        <w:rPr>
          <w:rFonts w:ascii="Tahoma" w:hAnsi="Tahoma" w:cs="Tahoma"/>
          <w:b/>
          <w:sz w:val="22"/>
          <w:szCs w:val="22"/>
        </w:rPr>
        <w:t>objednatel není povinen dílo převzít, pokud toto vykazuje vady či nedodělky</w:t>
      </w:r>
      <w:r w:rsidRPr="007470DD">
        <w:rPr>
          <w:rFonts w:ascii="Tahoma" w:hAnsi="Tahoma" w:cs="Tahoma"/>
          <w:sz w:val="22"/>
          <w:szCs w:val="22"/>
        </w:rPr>
        <w:t>.</w:t>
      </w:r>
    </w:p>
    <w:p w14:paraId="7F202380" w14:textId="0EFEDC0A" w:rsidR="00927E2D" w:rsidRDefault="00927E2D" w:rsidP="00927E2D">
      <w:pPr>
        <w:spacing w:before="120"/>
        <w:jc w:val="both"/>
        <w:rPr>
          <w:rFonts w:ascii="Tahoma" w:hAnsi="Tahoma" w:cs="Tahoma"/>
          <w:sz w:val="22"/>
          <w:szCs w:val="22"/>
        </w:rPr>
      </w:pPr>
    </w:p>
    <w:p w14:paraId="74B18AFE" w14:textId="77777777" w:rsidR="00927E2D" w:rsidRPr="007470DD" w:rsidRDefault="00927E2D" w:rsidP="00927E2D">
      <w:pPr>
        <w:pStyle w:val="slolnkuSmlouvy"/>
        <w:spacing w:before="360"/>
        <w:rPr>
          <w:rFonts w:ascii="Tahoma" w:hAnsi="Tahoma" w:cs="Tahoma"/>
          <w:sz w:val="22"/>
          <w:szCs w:val="22"/>
        </w:rPr>
      </w:pPr>
      <w:r w:rsidRPr="007470DD">
        <w:rPr>
          <w:rFonts w:ascii="Tahoma" w:hAnsi="Tahoma" w:cs="Tahoma"/>
          <w:sz w:val="22"/>
          <w:szCs w:val="22"/>
        </w:rPr>
        <w:t>VI.</w:t>
      </w:r>
      <w:r>
        <w:rPr>
          <w:rFonts w:ascii="Tahoma" w:hAnsi="Tahoma" w:cs="Tahoma"/>
          <w:sz w:val="22"/>
          <w:szCs w:val="22"/>
        </w:rPr>
        <w:br/>
      </w:r>
      <w:r w:rsidRPr="007470DD">
        <w:rPr>
          <w:rFonts w:ascii="Tahoma" w:hAnsi="Tahoma" w:cs="Tahoma"/>
          <w:sz w:val="22"/>
          <w:szCs w:val="22"/>
        </w:rPr>
        <w:t>Práva a povinnosti smluvních stran</w:t>
      </w:r>
    </w:p>
    <w:p w14:paraId="5A2E3373" w14:textId="77777777" w:rsidR="00927E2D" w:rsidRPr="007470DD" w:rsidRDefault="00927E2D" w:rsidP="00DB0B27">
      <w:pPr>
        <w:pStyle w:val="Zkladntextodsazen"/>
        <w:numPr>
          <w:ilvl w:val="0"/>
          <w:numId w:val="18"/>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Není</w:t>
      </w:r>
      <w:r>
        <w:rPr>
          <w:rFonts w:ascii="Tahoma" w:hAnsi="Tahoma" w:cs="Tahoma"/>
          <w:sz w:val="22"/>
          <w:szCs w:val="22"/>
        </w:rPr>
        <w:noBreakHyphen/>
      </w:r>
      <w:r w:rsidRPr="007470DD">
        <w:rPr>
          <w:rFonts w:ascii="Tahoma" w:hAnsi="Tahoma" w:cs="Tahoma"/>
          <w:sz w:val="22"/>
          <w:szCs w:val="22"/>
        </w:rPr>
        <w:t>li stanoveno touto smlouvou výslovně jinak, řídí se vzájemná práva a</w:t>
      </w:r>
      <w:r>
        <w:rPr>
          <w:rFonts w:ascii="Tahoma" w:hAnsi="Tahoma" w:cs="Tahoma"/>
          <w:sz w:val="22"/>
          <w:szCs w:val="22"/>
        </w:rPr>
        <w:t> </w:t>
      </w:r>
      <w:r w:rsidRPr="007470DD">
        <w:rPr>
          <w:rFonts w:ascii="Tahoma" w:hAnsi="Tahoma" w:cs="Tahoma"/>
          <w:sz w:val="22"/>
          <w:szCs w:val="22"/>
        </w:rPr>
        <w:t>povinnosti smluvních stran ustano</w:t>
      </w:r>
      <w:r>
        <w:rPr>
          <w:rFonts w:ascii="Tahoma" w:hAnsi="Tahoma" w:cs="Tahoma"/>
          <w:sz w:val="22"/>
          <w:szCs w:val="22"/>
        </w:rPr>
        <w:t>veními § </w:t>
      </w:r>
      <w:r w:rsidRPr="007470DD">
        <w:rPr>
          <w:rFonts w:ascii="Tahoma" w:hAnsi="Tahoma" w:cs="Tahoma"/>
          <w:sz w:val="22"/>
          <w:szCs w:val="22"/>
        </w:rPr>
        <w:t>2586 a</w:t>
      </w:r>
      <w:r>
        <w:rPr>
          <w:rFonts w:ascii="Tahoma" w:hAnsi="Tahoma" w:cs="Tahoma"/>
          <w:sz w:val="22"/>
          <w:szCs w:val="22"/>
        </w:rPr>
        <w:t> </w:t>
      </w:r>
      <w:r w:rsidRPr="007470DD">
        <w:rPr>
          <w:rFonts w:ascii="Tahoma" w:hAnsi="Tahoma" w:cs="Tahoma"/>
          <w:sz w:val="22"/>
          <w:szCs w:val="22"/>
        </w:rPr>
        <w:t>následujícími občanského zákoníku.</w:t>
      </w:r>
    </w:p>
    <w:p w14:paraId="3978A250" w14:textId="77777777" w:rsidR="00927E2D" w:rsidRPr="007470DD" w:rsidRDefault="00927E2D" w:rsidP="00DB0B27">
      <w:pPr>
        <w:pStyle w:val="Zkladntextodsazen"/>
        <w:numPr>
          <w:ilvl w:val="0"/>
          <w:numId w:val="18"/>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Zhotovitel je zejména povinen:</w:t>
      </w:r>
    </w:p>
    <w:p w14:paraId="63F7A13D" w14:textId="77777777" w:rsidR="00927E2D" w:rsidRPr="007470DD" w:rsidRDefault="00927E2D" w:rsidP="00DB0B27">
      <w:pPr>
        <w:pStyle w:val="Zkladntext"/>
        <w:numPr>
          <w:ilvl w:val="0"/>
          <w:numId w:val="17"/>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Provést dílo řádně a včas za použití materiálu a postupů odpovídajících právním předpisům a technickým normám ČR. Smluvní strany se dohodly na I. jakosti díla. Dílo musí odpovídat příslušným právním předpisům, normám nebo jiné dokumentaci vztahující se k provedení díla a umožňovat užívání, k němuž bylo určeno a zhotoveno.</w:t>
      </w:r>
    </w:p>
    <w:p w14:paraId="2DF19A9F" w14:textId="77777777" w:rsidR="00927E2D" w:rsidRPr="007470DD" w:rsidRDefault="00927E2D" w:rsidP="00DB0B27">
      <w:pPr>
        <w:pStyle w:val="Zkladntext"/>
        <w:numPr>
          <w:ilvl w:val="0"/>
          <w:numId w:val="17"/>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Řídit se při pro</w:t>
      </w:r>
      <w:r>
        <w:rPr>
          <w:rFonts w:ascii="Tahoma" w:hAnsi="Tahoma" w:cs="Tahoma"/>
          <w:sz w:val="22"/>
          <w:szCs w:val="22"/>
        </w:rPr>
        <w:t>vádění díla pokyny objednatele.</w:t>
      </w:r>
    </w:p>
    <w:p w14:paraId="28C58A19" w14:textId="77777777" w:rsidR="00927E2D" w:rsidRPr="007470DD" w:rsidRDefault="00927E2D" w:rsidP="00DB0B27">
      <w:pPr>
        <w:pStyle w:val="Zkladntext"/>
        <w:numPr>
          <w:ilvl w:val="0"/>
          <w:numId w:val="17"/>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Umožnit objednateli kontrolu provádění díla. Pokud objednatel zjistí, že zhotovitel neprovádí dílo řádně či jinak porušuje svou povinnost, poskytne zhotoviteli lhůtu k nápravě; neučiní-li tak zhotovitel ve stanovené lhůtě, je objednatel oprávněn od</w:t>
      </w:r>
      <w:r>
        <w:rPr>
          <w:rFonts w:ascii="Tahoma" w:hAnsi="Tahoma" w:cs="Tahoma"/>
          <w:sz w:val="22"/>
          <w:szCs w:val="22"/>
        </w:rPr>
        <w:t> </w:t>
      </w:r>
      <w:r w:rsidRPr="007470DD">
        <w:rPr>
          <w:rFonts w:ascii="Tahoma" w:hAnsi="Tahoma" w:cs="Tahoma"/>
          <w:sz w:val="22"/>
          <w:szCs w:val="22"/>
        </w:rPr>
        <w:t>smlouvy odstoupit.</w:t>
      </w:r>
    </w:p>
    <w:p w14:paraId="3D4FADBC" w14:textId="77777777" w:rsidR="00927E2D" w:rsidRPr="007470DD" w:rsidRDefault="00927E2D" w:rsidP="00DB0B27">
      <w:pPr>
        <w:pStyle w:val="Zkladntext"/>
        <w:numPr>
          <w:ilvl w:val="0"/>
          <w:numId w:val="17"/>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Odstranit zjištěné vady a nedodělky na své náklady.</w:t>
      </w:r>
    </w:p>
    <w:p w14:paraId="34C8D82B" w14:textId="77777777" w:rsidR="00927E2D" w:rsidRPr="007470DD" w:rsidRDefault="00927E2D" w:rsidP="00DB0B27">
      <w:pPr>
        <w:pStyle w:val="Zkladntext"/>
        <w:numPr>
          <w:ilvl w:val="0"/>
          <w:numId w:val="17"/>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Dbát při provádění díla dle této smlouvy na ochranu životního prostředí a dodržovat platné technické, bezpeč</w:t>
      </w:r>
      <w:r>
        <w:rPr>
          <w:rFonts w:ascii="Tahoma" w:hAnsi="Tahoma" w:cs="Tahoma"/>
          <w:sz w:val="22"/>
          <w:szCs w:val="22"/>
        </w:rPr>
        <w:t>nostní, zdravotní, hygienické a </w:t>
      </w:r>
      <w:r w:rsidRPr="007470DD">
        <w:rPr>
          <w:rFonts w:ascii="Tahoma" w:hAnsi="Tahoma" w:cs="Tahoma"/>
          <w:sz w:val="22"/>
          <w:szCs w:val="22"/>
        </w:rPr>
        <w:t>jiné předpisy, včetně předpisů týkajících se ochrany životního prostředí.</w:t>
      </w:r>
    </w:p>
    <w:p w14:paraId="1819BF6B" w14:textId="77777777" w:rsidR="00927E2D" w:rsidRPr="007470DD" w:rsidRDefault="00927E2D" w:rsidP="00DB0B27">
      <w:pPr>
        <w:pStyle w:val="Zkladntext"/>
        <w:numPr>
          <w:ilvl w:val="0"/>
          <w:numId w:val="17"/>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Postupovat při provádění díla s odbornou péčí.</w:t>
      </w:r>
    </w:p>
    <w:p w14:paraId="278CCC6E" w14:textId="77777777" w:rsidR="00927E2D" w:rsidRPr="00D00A11" w:rsidRDefault="00927E2D" w:rsidP="00DB0B27">
      <w:pPr>
        <w:pStyle w:val="Zkladntextodsazen"/>
        <w:numPr>
          <w:ilvl w:val="0"/>
          <w:numId w:val="18"/>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Objednatel je povinen</w:t>
      </w:r>
      <w:r>
        <w:rPr>
          <w:rFonts w:ascii="Tahoma" w:hAnsi="Tahoma" w:cs="Tahoma"/>
          <w:sz w:val="22"/>
          <w:szCs w:val="22"/>
        </w:rPr>
        <w:t xml:space="preserve"> p</w:t>
      </w:r>
      <w:r w:rsidRPr="00D00A11">
        <w:rPr>
          <w:rFonts w:ascii="Tahoma" w:hAnsi="Tahoma" w:cs="Tahoma"/>
          <w:sz w:val="22"/>
          <w:szCs w:val="22"/>
        </w:rPr>
        <w:t>oskytnout zhotoviteli součinnost nutnou k provedení díla.</w:t>
      </w:r>
    </w:p>
    <w:p w14:paraId="6C744809" w14:textId="77777777" w:rsidR="00927E2D" w:rsidRPr="007470DD" w:rsidRDefault="00927E2D" w:rsidP="00927E2D">
      <w:pPr>
        <w:pStyle w:val="slolnkuSmlouvy"/>
        <w:spacing w:before="360"/>
        <w:rPr>
          <w:rFonts w:ascii="Tahoma" w:hAnsi="Tahoma" w:cs="Tahoma"/>
          <w:sz w:val="22"/>
          <w:szCs w:val="22"/>
        </w:rPr>
      </w:pPr>
      <w:r w:rsidRPr="007470DD">
        <w:rPr>
          <w:rFonts w:ascii="Tahoma" w:hAnsi="Tahoma" w:cs="Tahoma"/>
          <w:sz w:val="22"/>
          <w:szCs w:val="22"/>
        </w:rPr>
        <w:t>VII.</w:t>
      </w:r>
      <w:r>
        <w:rPr>
          <w:rFonts w:ascii="Tahoma" w:hAnsi="Tahoma" w:cs="Tahoma"/>
          <w:sz w:val="22"/>
          <w:szCs w:val="22"/>
        </w:rPr>
        <w:br/>
      </w:r>
      <w:r w:rsidRPr="007470DD">
        <w:rPr>
          <w:rFonts w:ascii="Tahoma" w:hAnsi="Tahoma" w:cs="Tahoma"/>
          <w:sz w:val="22"/>
          <w:szCs w:val="22"/>
        </w:rPr>
        <w:t>Předání díla, vlastnické právo k předmětu díla</w:t>
      </w:r>
      <w:r>
        <w:rPr>
          <w:rFonts w:ascii="Tahoma" w:hAnsi="Tahoma" w:cs="Tahoma"/>
          <w:sz w:val="22"/>
          <w:szCs w:val="22"/>
        </w:rPr>
        <w:t xml:space="preserve"> a nebezpečí škody</w:t>
      </w:r>
    </w:p>
    <w:p w14:paraId="43FC7A47" w14:textId="77777777" w:rsidR="00927E2D" w:rsidRPr="007470DD" w:rsidRDefault="00927E2D" w:rsidP="00DB0B27">
      <w:pPr>
        <w:numPr>
          <w:ilvl w:val="0"/>
          <w:numId w:val="19"/>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Objednatel se zavazuje dílo převzít v</w:t>
      </w:r>
      <w:r>
        <w:rPr>
          <w:rFonts w:ascii="Tahoma" w:hAnsi="Tahoma" w:cs="Tahoma"/>
          <w:sz w:val="22"/>
          <w:szCs w:val="22"/>
        </w:rPr>
        <w:t> </w:t>
      </w:r>
      <w:r w:rsidRPr="007470DD">
        <w:rPr>
          <w:rFonts w:ascii="Tahoma" w:hAnsi="Tahoma" w:cs="Tahoma"/>
          <w:sz w:val="22"/>
          <w:szCs w:val="22"/>
        </w:rPr>
        <w:t>případě, že bude předáno bez vad a</w:t>
      </w:r>
      <w:r>
        <w:rPr>
          <w:rFonts w:ascii="Tahoma" w:hAnsi="Tahoma" w:cs="Tahoma"/>
          <w:sz w:val="22"/>
          <w:szCs w:val="22"/>
        </w:rPr>
        <w:t> </w:t>
      </w:r>
      <w:r w:rsidRPr="007470DD">
        <w:rPr>
          <w:rFonts w:ascii="Tahoma" w:hAnsi="Tahoma" w:cs="Tahoma"/>
          <w:sz w:val="22"/>
          <w:szCs w:val="22"/>
        </w:rPr>
        <w:t>nedodělků. O předání a</w:t>
      </w:r>
      <w:r>
        <w:rPr>
          <w:rFonts w:ascii="Tahoma" w:hAnsi="Tahoma" w:cs="Tahoma"/>
          <w:sz w:val="22"/>
          <w:szCs w:val="22"/>
        </w:rPr>
        <w:t> </w:t>
      </w:r>
      <w:r w:rsidRPr="007470DD">
        <w:rPr>
          <w:rFonts w:ascii="Tahoma" w:hAnsi="Tahoma" w:cs="Tahoma"/>
          <w:sz w:val="22"/>
          <w:szCs w:val="22"/>
        </w:rPr>
        <w:t>převzetí díla zhotovitel sepíše zápis o</w:t>
      </w:r>
      <w:r>
        <w:rPr>
          <w:rFonts w:ascii="Tahoma" w:hAnsi="Tahoma" w:cs="Tahoma"/>
          <w:sz w:val="22"/>
          <w:szCs w:val="22"/>
        </w:rPr>
        <w:t> předání a </w:t>
      </w:r>
      <w:r w:rsidRPr="007470DD">
        <w:rPr>
          <w:rFonts w:ascii="Tahoma" w:hAnsi="Tahoma" w:cs="Tahoma"/>
          <w:sz w:val="22"/>
          <w:szCs w:val="22"/>
        </w:rPr>
        <w:t>převzetí díla, ve</w:t>
      </w:r>
      <w:r>
        <w:rPr>
          <w:rFonts w:ascii="Tahoma" w:hAnsi="Tahoma" w:cs="Tahoma"/>
          <w:sz w:val="22"/>
          <w:szCs w:val="22"/>
        </w:rPr>
        <w:t> </w:t>
      </w:r>
      <w:r w:rsidRPr="007470DD">
        <w:rPr>
          <w:rFonts w:ascii="Tahoma" w:hAnsi="Tahoma" w:cs="Tahoma"/>
          <w:sz w:val="22"/>
          <w:szCs w:val="22"/>
        </w:rPr>
        <w:t>kterém objednatel prohlásí, zda dílo přejímá či nikoli.</w:t>
      </w:r>
    </w:p>
    <w:p w14:paraId="47EBDD1E" w14:textId="77777777" w:rsidR="00927E2D" w:rsidRPr="007470DD" w:rsidRDefault="00927E2D" w:rsidP="00DB0B27">
      <w:pPr>
        <w:numPr>
          <w:ilvl w:val="0"/>
          <w:numId w:val="19"/>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Zápis o předání a převzetí díla bude obsahovat:</w:t>
      </w:r>
    </w:p>
    <w:p w14:paraId="3E8EB43F" w14:textId="77777777" w:rsidR="00927E2D" w:rsidRPr="007470DD" w:rsidRDefault="00927E2D" w:rsidP="00DB0B27">
      <w:pPr>
        <w:pStyle w:val="Smlouva-eslo"/>
        <w:widowControl/>
        <w:numPr>
          <w:ilvl w:val="0"/>
          <w:numId w:val="20"/>
        </w:numPr>
        <w:tabs>
          <w:tab w:val="clear" w:pos="473"/>
          <w:tab w:val="left" w:pos="714"/>
        </w:tabs>
        <w:spacing w:before="60" w:line="240" w:lineRule="auto"/>
        <w:ind w:left="714" w:hanging="357"/>
        <w:rPr>
          <w:rFonts w:ascii="Tahoma" w:hAnsi="Tahoma" w:cs="Tahoma"/>
          <w:sz w:val="22"/>
          <w:szCs w:val="22"/>
        </w:rPr>
      </w:pPr>
      <w:r w:rsidRPr="007470DD">
        <w:rPr>
          <w:rFonts w:ascii="Tahoma" w:hAnsi="Tahoma" w:cs="Tahoma"/>
          <w:sz w:val="22"/>
          <w:szCs w:val="22"/>
        </w:rPr>
        <w:t>označení předmětu díla,</w:t>
      </w:r>
    </w:p>
    <w:p w14:paraId="03A5A164" w14:textId="77777777" w:rsidR="00927E2D" w:rsidRPr="007470DD" w:rsidRDefault="00927E2D" w:rsidP="00DB0B27">
      <w:pPr>
        <w:pStyle w:val="Smlouva-eslo"/>
        <w:widowControl/>
        <w:numPr>
          <w:ilvl w:val="0"/>
          <w:numId w:val="20"/>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označení objednatele a zhotovitele,</w:t>
      </w:r>
    </w:p>
    <w:p w14:paraId="042D3E44" w14:textId="77777777" w:rsidR="00927E2D" w:rsidRPr="007470DD" w:rsidRDefault="00927E2D" w:rsidP="00DB0B27">
      <w:pPr>
        <w:pStyle w:val="Smlouva-eslo"/>
        <w:widowControl/>
        <w:numPr>
          <w:ilvl w:val="0"/>
          <w:numId w:val="20"/>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číslo smlouvy o dílo a datum jejího uzavření,</w:t>
      </w:r>
    </w:p>
    <w:p w14:paraId="56BA6E60" w14:textId="77777777" w:rsidR="00927E2D" w:rsidRPr="007470DD" w:rsidRDefault="00927E2D" w:rsidP="00DB0B27">
      <w:pPr>
        <w:pStyle w:val="Smlouva-eslo"/>
        <w:widowControl/>
        <w:numPr>
          <w:ilvl w:val="0"/>
          <w:numId w:val="20"/>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datum zahájení a dokončení prací na díle,</w:t>
      </w:r>
    </w:p>
    <w:p w14:paraId="49293124" w14:textId="77777777" w:rsidR="00927E2D" w:rsidRPr="007470DD" w:rsidRDefault="00927E2D" w:rsidP="00DB0B27">
      <w:pPr>
        <w:pStyle w:val="Smlouva-eslo"/>
        <w:widowControl/>
        <w:numPr>
          <w:ilvl w:val="0"/>
          <w:numId w:val="20"/>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prohlášení objednatele, že dílo přejímá (nepřejímá),</w:t>
      </w:r>
    </w:p>
    <w:p w14:paraId="4C4F0ADE" w14:textId="77777777" w:rsidR="00927E2D" w:rsidRPr="007470DD" w:rsidRDefault="00927E2D" w:rsidP="00DB0B27">
      <w:pPr>
        <w:pStyle w:val="Smlouva-eslo"/>
        <w:widowControl/>
        <w:numPr>
          <w:ilvl w:val="0"/>
          <w:numId w:val="20"/>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lastRenderedPageBreak/>
        <w:t>datum a místo sepsání zápisu,</w:t>
      </w:r>
    </w:p>
    <w:p w14:paraId="0F60C9DB" w14:textId="77777777" w:rsidR="00927E2D" w:rsidRPr="007470DD" w:rsidRDefault="00927E2D" w:rsidP="00DB0B27">
      <w:pPr>
        <w:pStyle w:val="Smlouva-eslo"/>
        <w:widowControl/>
        <w:numPr>
          <w:ilvl w:val="0"/>
          <w:numId w:val="20"/>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jména a podpisy zástupců objednatele a zhotovitele.</w:t>
      </w:r>
    </w:p>
    <w:p w14:paraId="7BB48CC8" w14:textId="77777777" w:rsidR="00A42EAF" w:rsidRDefault="00927E2D" w:rsidP="00DB0B27">
      <w:pPr>
        <w:numPr>
          <w:ilvl w:val="0"/>
          <w:numId w:val="19"/>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a objednatel jsou oprávněni uvést v zápisu o předání a převzetí díla cokol</w:t>
      </w:r>
      <w:r w:rsidR="00A42EAF">
        <w:rPr>
          <w:rFonts w:ascii="Tahoma" w:hAnsi="Tahoma" w:cs="Tahoma"/>
          <w:sz w:val="22"/>
          <w:szCs w:val="22"/>
        </w:rPr>
        <w:t>iv, co budou považovat za nutné.</w:t>
      </w:r>
    </w:p>
    <w:p w14:paraId="58BCCF63" w14:textId="492DC392" w:rsidR="00927E2D" w:rsidRPr="00A42EAF" w:rsidRDefault="00927E2D" w:rsidP="00DB0B27">
      <w:pPr>
        <w:numPr>
          <w:ilvl w:val="0"/>
          <w:numId w:val="19"/>
        </w:numPr>
        <w:tabs>
          <w:tab w:val="clear" w:pos="360"/>
        </w:tabs>
        <w:spacing w:before="120"/>
        <w:ind w:left="357" w:hanging="357"/>
        <w:jc w:val="both"/>
        <w:rPr>
          <w:rFonts w:ascii="Tahoma" w:hAnsi="Tahoma" w:cs="Tahoma"/>
          <w:sz w:val="22"/>
          <w:szCs w:val="22"/>
        </w:rPr>
      </w:pPr>
      <w:r w:rsidRPr="00A42EAF">
        <w:rPr>
          <w:rFonts w:ascii="Tahoma" w:hAnsi="Tahoma" w:cs="Tahoma"/>
          <w:sz w:val="22"/>
          <w:szCs w:val="22"/>
        </w:rPr>
        <w:t>Vlastnické právo k věci, která je předmětem díla a nebezpečí škody na ní přechází na objednatele dnem převzetí díla objednatelem</w:t>
      </w:r>
      <w:r w:rsidR="00A42EAF" w:rsidRPr="00A42EAF">
        <w:rPr>
          <w:rFonts w:ascii="Tahoma" w:hAnsi="Tahoma" w:cs="Tahoma"/>
          <w:sz w:val="22"/>
          <w:szCs w:val="22"/>
        </w:rPr>
        <w:t xml:space="preserve"> (týká se nových ovládacích prvků)</w:t>
      </w:r>
    </w:p>
    <w:p w14:paraId="132EA009" w14:textId="379087AE" w:rsidR="00927E2D" w:rsidRPr="007470DD" w:rsidRDefault="00927E2D" w:rsidP="00927E2D">
      <w:pPr>
        <w:pStyle w:val="Smlouva-slo0"/>
        <w:spacing w:line="240" w:lineRule="auto"/>
        <w:ind w:left="360"/>
        <w:rPr>
          <w:rFonts w:ascii="Tahoma" w:hAnsi="Tahoma" w:cs="Tahoma"/>
          <w:sz w:val="22"/>
          <w:szCs w:val="22"/>
        </w:rPr>
      </w:pPr>
      <w:r w:rsidRPr="007470DD">
        <w:rPr>
          <w:rFonts w:ascii="Tahoma" w:hAnsi="Tahoma" w:cs="Tahoma"/>
          <w:sz w:val="22"/>
          <w:szCs w:val="22"/>
        </w:rPr>
        <w:t>Nebezpečí škody</w:t>
      </w:r>
      <w:r>
        <w:rPr>
          <w:rFonts w:ascii="Tahoma" w:hAnsi="Tahoma" w:cs="Tahoma"/>
          <w:sz w:val="22"/>
          <w:szCs w:val="22"/>
        </w:rPr>
        <w:t xml:space="preserve"> na </w:t>
      </w:r>
      <w:r w:rsidRPr="007470DD">
        <w:rPr>
          <w:rFonts w:ascii="Tahoma" w:hAnsi="Tahoma" w:cs="Tahoma"/>
          <w:sz w:val="22"/>
          <w:szCs w:val="22"/>
        </w:rPr>
        <w:t>věci, která je</w:t>
      </w:r>
      <w:r w:rsidR="00A42EAF">
        <w:rPr>
          <w:rFonts w:ascii="Tahoma" w:hAnsi="Tahoma" w:cs="Tahoma"/>
          <w:sz w:val="22"/>
          <w:szCs w:val="22"/>
        </w:rPr>
        <w:t xml:space="preserve"> předmětem opravy,</w:t>
      </w:r>
      <w:r w:rsidRPr="007470DD">
        <w:rPr>
          <w:rFonts w:ascii="Tahoma" w:hAnsi="Tahoma" w:cs="Tahoma"/>
          <w:sz w:val="22"/>
          <w:szCs w:val="22"/>
        </w:rPr>
        <w:t xml:space="preserve"> nese zhotovitel. Nebezpečí škody přechází na objednatele dnem převzetí díla objednatelem</w:t>
      </w:r>
      <w:r w:rsidR="00A42EAF">
        <w:rPr>
          <w:rFonts w:ascii="Tahoma" w:hAnsi="Tahoma" w:cs="Tahoma"/>
          <w:sz w:val="22"/>
          <w:szCs w:val="22"/>
        </w:rPr>
        <w:t xml:space="preserve"> (týká se žaluzií)</w:t>
      </w:r>
      <w:r w:rsidRPr="007470DD">
        <w:rPr>
          <w:rFonts w:ascii="Tahoma" w:hAnsi="Tahoma" w:cs="Tahoma"/>
          <w:sz w:val="22"/>
          <w:szCs w:val="22"/>
        </w:rPr>
        <w:t>.</w:t>
      </w:r>
    </w:p>
    <w:p w14:paraId="6F436AB5" w14:textId="77777777" w:rsidR="00A42EAF" w:rsidRPr="007470DD" w:rsidRDefault="00927E2D" w:rsidP="00A42EAF">
      <w:pPr>
        <w:pStyle w:val="slolnkuSmlouvy"/>
        <w:spacing w:before="360"/>
        <w:rPr>
          <w:rFonts w:ascii="Tahoma" w:hAnsi="Tahoma" w:cs="Tahoma"/>
          <w:sz w:val="22"/>
          <w:szCs w:val="22"/>
        </w:rPr>
      </w:pPr>
      <w:r>
        <w:rPr>
          <w:rFonts w:ascii="Tahoma" w:hAnsi="Tahoma" w:cs="Tahoma"/>
          <w:sz w:val="22"/>
          <w:szCs w:val="22"/>
        </w:rPr>
        <w:br/>
      </w:r>
      <w:r w:rsidR="00A42EAF" w:rsidRPr="007470DD">
        <w:rPr>
          <w:rFonts w:ascii="Tahoma" w:hAnsi="Tahoma" w:cs="Tahoma"/>
          <w:sz w:val="22"/>
          <w:szCs w:val="22"/>
        </w:rPr>
        <w:t>VIII.</w:t>
      </w:r>
      <w:r w:rsidR="00A42EAF">
        <w:rPr>
          <w:rFonts w:ascii="Tahoma" w:hAnsi="Tahoma" w:cs="Tahoma"/>
          <w:sz w:val="22"/>
          <w:szCs w:val="22"/>
        </w:rPr>
        <w:br/>
      </w:r>
      <w:r w:rsidR="00A42EAF" w:rsidRPr="007470DD">
        <w:rPr>
          <w:rFonts w:ascii="Tahoma" w:hAnsi="Tahoma" w:cs="Tahoma"/>
          <w:sz w:val="22"/>
          <w:szCs w:val="22"/>
        </w:rPr>
        <w:t>Platební a fakturační podmínky</w:t>
      </w:r>
    </w:p>
    <w:p w14:paraId="08619200" w14:textId="77777777" w:rsidR="00A42EAF" w:rsidRPr="007470DD" w:rsidRDefault="00A42EAF" w:rsidP="00DB0B27">
      <w:pPr>
        <w:pStyle w:val="Zkladntext"/>
        <w:numPr>
          <w:ilvl w:val="0"/>
          <w:numId w:val="21"/>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Úhrada ceny za dílo bude provedena jednorázově po provedení díla (viz čl. V odst. 3 této smlouvy). Zálohové platby nebudou poskytovány.</w:t>
      </w:r>
    </w:p>
    <w:p w14:paraId="222AC160" w14:textId="77777777" w:rsidR="00A42EAF" w:rsidRPr="007470DD" w:rsidRDefault="00A42EAF" w:rsidP="00DB0B27">
      <w:pPr>
        <w:pStyle w:val="Zkladntext"/>
        <w:numPr>
          <w:ilvl w:val="0"/>
          <w:numId w:val="21"/>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b/>
          <w:sz w:val="22"/>
          <w:szCs w:val="22"/>
        </w:rPr>
        <w:t>Je</w:t>
      </w:r>
      <w:r>
        <w:rPr>
          <w:rFonts w:ascii="Tahoma" w:hAnsi="Tahoma" w:cs="Tahoma"/>
          <w:b/>
          <w:sz w:val="22"/>
          <w:szCs w:val="22"/>
        </w:rPr>
        <w:noBreakHyphen/>
      </w:r>
      <w:r w:rsidRPr="007470DD">
        <w:rPr>
          <w:rFonts w:ascii="Tahoma" w:hAnsi="Tahoma" w:cs="Tahoma"/>
          <w:b/>
          <w:sz w:val="22"/>
          <w:szCs w:val="22"/>
        </w:rPr>
        <w:t>li zhotovitel plátcem DPH</w:t>
      </w:r>
      <w:r w:rsidRPr="007470DD">
        <w:rPr>
          <w:rFonts w:ascii="Tahoma" w:hAnsi="Tahoma" w:cs="Tahoma"/>
          <w:sz w:val="22"/>
          <w:szCs w:val="22"/>
        </w:rPr>
        <w:t xml:space="preserve">, </w:t>
      </w:r>
      <w:r>
        <w:rPr>
          <w:rFonts w:ascii="Tahoma" w:hAnsi="Tahoma" w:cs="Tahoma"/>
          <w:sz w:val="22"/>
          <w:szCs w:val="22"/>
        </w:rPr>
        <w:t xml:space="preserve">bude </w:t>
      </w:r>
      <w:r w:rsidRPr="007470DD">
        <w:rPr>
          <w:rFonts w:ascii="Tahoma" w:hAnsi="Tahoma" w:cs="Tahoma"/>
          <w:sz w:val="22"/>
          <w:szCs w:val="22"/>
        </w:rPr>
        <w:t xml:space="preserve">podkladem </w:t>
      </w:r>
      <w:r>
        <w:rPr>
          <w:rFonts w:ascii="Tahoma" w:hAnsi="Tahoma" w:cs="Tahoma"/>
          <w:sz w:val="22"/>
          <w:szCs w:val="22"/>
        </w:rPr>
        <w:t>pro </w:t>
      </w:r>
      <w:r w:rsidRPr="007470DD">
        <w:rPr>
          <w:rFonts w:ascii="Tahoma" w:hAnsi="Tahoma" w:cs="Tahoma"/>
          <w:sz w:val="22"/>
          <w:szCs w:val="22"/>
        </w:rPr>
        <w:t>úhradu ceny za</w:t>
      </w:r>
      <w:r>
        <w:rPr>
          <w:rFonts w:ascii="Tahoma" w:hAnsi="Tahoma" w:cs="Tahoma"/>
          <w:sz w:val="22"/>
          <w:szCs w:val="22"/>
        </w:rPr>
        <w:t> </w:t>
      </w:r>
      <w:r w:rsidRPr="007470DD">
        <w:rPr>
          <w:rFonts w:ascii="Tahoma" w:hAnsi="Tahoma" w:cs="Tahoma"/>
          <w:sz w:val="22"/>
          <w:szCs w:val="22"/>
        </w:rPr>
        <w:t xml:space="preserve">dílo faktura, která bude mít náležitosti daňového dokladu dle zákona </w:t>
      </w:r>
      <w:r>
        <w:rPr>
          <w:rFonts w:ascii="Tahoma" w:hAnsi="Tahoma" w:cs="Tahoma"/>
          <w:sz w:val="22"/>
          <w:szCs w:val="22"/>
        </w:rPr>
        <w:t>o </w:t>
      </w:r>
      <w:r w:rsidRPr="007470DD">
        <w:rPr>
          <w:rFonts w:ascii="Tahoma" w:hAnsi="Tahoma" w:cs="Tahoma"/>
          <w:sz w:val="22"/>
          <w:szCs w:val="22"/>
        </w:rPr>
        <w:t xml:space="preserve">DPH </w:t>
      </w:r>
      <w:r>
        <w:rPr>
          <w:rFonts w:ascii="Tahoma" w:hAnsi="Tahoma" w:cs="Tahoma"/>
          <w:sz w:val="22"/>
          <w:szCs w:val="22"/>
        </w:rPr>
        <w:t>a </w:t>
      </w:r>
      <w:r w:rsidRPr="007470DD">
        <w:rPr>
          <w:rFonts w:ascii="Tahoma" w:hAnsi="Tahoma" w:cs="Tahoma"/>
          <w:sz w:val="22"/>
          <w:szCs w:val="22"/>
        </w:rPr>
        <w:t xml:space="preserve">náležitosti stanovené dalšími obecně závaznými právními předpisy. </w:t>
      </w:r>
      <w:r>
        <w:rPr>
          <w:rFonts w:ascii="Tahoma" w:hAnsi="Tahoma" w:cs="Tahoma"/>
          <w:b/>
          <w:sz w:val="22"/>
          <w:szCs w:val="22"/>
        </w:rPr>
        <w:t>Není</w:t>
      </w:r>
      <w:r>
        <w:rPr>
          <w:rFonts w:ascii="Tahoma" w:hAnsi="Tahoma" w:cs="Tahoma"/>
          <w:b/>
          <w:sz w:val="22"/>
          <w:szCs w:val="22"/>
        </w:rPr>
        <w:noBreakHyphen/>
      </w:r>
      <w:r w:rsidRPr="007470DD">
        <w:rPr>
          <w:rFonts w:ascii="Tahoma" w:hAnsi="Tahoma" w:cs="Tahoma"/>
          <w:b/>
          <w:sz w:val="22"/>
          <w:szCs w:val="22"/>
        </w:rPr>
        <w:t>li zhotovitel plátcem DPH</w:t>
      </w:r>
      <w:r w:rsidRPr="007470DD">
        <w:rPr>
          <w:rFonts w:ascii="Tahoma" w:hAnsi="Tahoma" w:cs="Tahoma"/>
          <w:sz w:val="22"/>
          <w:szCs w:val="22"/>
        </w:rPr>
        <w:t xml:space="preserve">, </w:t>
      </w:r>
      <w:r>
        <w:rPr>
          <w:rFonts w:ascii="Tahoma" w:hAnsi="Tahoma" w:cs="Tahoma"/>
          <w:sz w:val="22"/>
          <w:szCs w:val="22"/>
        </w:rPr>
        <w:t xml:space="preserve">bude </w:t>
      </w:r>
      <w:r w:rsidRPr="007470DD">
        <w:rPr>
          <w:rFonts w:ascii="Tahoma" w:hAnsi="Tahoma" w:cs="Tahoma"/>
          <w:sz w:val="22"/>
          <w:szCs w:val="22"/>
        </w:rPr>
        <w:t>podkladem pro</w:t>
      </w:r>
      <w:r>
        <w:rPr>
          <w:rFonts w:ascii="Tahoma" w:hAnsi="Tahoma" w:cs="Tahoma"/>
          <w:sz w:val="22"/>
          <w:szCs w:val="22"/>
        </w:rPr>
        <w:t> </w:t>
      </w:r>
      <w:r w:rsidRPr="007470DD">
        <w:rPr>
          <w:rFonts w:ascii="Tahoma" w:hAnsi="Tahoma" w:cs="Tahoma"/>
          <w:sz w:val="22"/>
          <w:szCs w:val="22"/>
        </w:rPr>
        <w:t>úhradu ceny za</w:t>
      </w:r>
      <w:r>
        <w:rPr>
          <w:rFonts w:ascii="Tahoma" w:hAnsi="Tahoma" w:cs="Tahoma"/>
          <w:sz w:val="22"/>
          <w:szCs w:val="22"/>
        </w:rPr>
        <w:t> </w:t>
      </w:r>
      <w:r w:rsidRPr="007470DD">
        <w:rPr>
          <w:rFonts w:ascii="Tahoma" w:hAnsi="Tahoma" w:cs="Tahoma"/>
          <w:sz w:val="22"/>
          <w:szCs w:val="22"/>
        </w:rPr>
        <w:t xml:space="preserve">dílo faktura, která bude mít náležitosti </w:t>
      </w:r>
      <w:r w:rsidRPr="007470DD">
        <w:rPr>
          <w:rFonts w:ascii="Tahoma" w:hAnsi="Tahoma" w:cs="Tahoma"/>
          <w:spacing w:val="-6"/>
          <w:sz w:val="22"/>
          <w:szCs w:val="22"/>
        </w:rPr>
        <w:t>účetního dokladu dle</w:t>
      </w:r>
      <w:r>
        <w:rPr>
          <w:rFonts w:ascii="Tahoma" w:hAnsi="Tahoma" w:cs="Tahoma"/>
          <w:spacing w:val="-6"/>
          <w:sz w:val="22"/>
          <w:szCs w:val="22"/>
        </w:rPr>
        <w:t> </w:t>
      </w:r>
      <w:r w:rsidRPr="007470DD">
        <w:rPr>
          <w:rFonts w:ascii="Tahoma" w:hAnsi="Tahoma" w:cs="Tahoma"/>
          <w:spacing w:val="-6"/>
          <w:sz w:val="22"/>
          <w:szCs w:val="22"/>
        </w:rPr>
        <w:t>zákona č.</w:t>
      </w:r>
      <w:r>
        <w:rPr>
          <w:rFonts w:ascii="Tahoma" w:hAnsi="Tahoma" w:cs="Tahoma"/>
          <w:spacing w:val="-6"/>
          <w:sz w:val="22"/>
          <w:szCs w:val="22"/>
        </w:rPr>
        <w:t> </w:t>
      </w:r>
      <w:r w:rsidRPr="007470DD">
        <w:rPr>
          <w:rFonts w:ascii="Tahoma" w:hAnsi="Tahoma" w:cs="Tahoma"/>
          <w:spacing w:val="-6"/>
          <w:sz w:val="22"/>
          <w:szCs w:val="22"/>
        </w:rPr>
        <w:t>563/1991</w:t>
      </w:r>
      <w:r>
        <w:rPr>
          <w:rFonts w:ascii="Tahoma" w:hAnsi="Tahoma" w:cs="Tahoma"/>
          <w:spacing w:val="-6"/>
          <w:sz w:val="22"/>
          <w:szCs w:val="22"/>
        </w:rPr>
        <w:t> Sb., o </w:t>
      </w:r>
      <w:r w:rsidRPr="007470DD">
        <w:rPr>
          <w:rFonts w:ascii="Tahoma" w:hAnsi="Tahoma" w:cs="Tahoma"/>
          <w:spacing w:val="-6"/>
          <w:sz w:val="22"/>
          <w:szCs w:val="22"/>
        </w:rPr>
        <w:t>účetnictví,</w:t>
      </w:r>
      <w:r w:rsidRPr="007470DD">
        <w:rPr>
          <w:rFonts w:ascii="Tahoma" w:hAnsi="Tahoma" w:cs="Tahoma"/>
          <w:sz w:val="22"/>
          <w:szCs w:val="22"/>
        </w:rPr>
        <w:t xml:space="preserve"> ve</w:t>
      </w:r>
      <w:r>
        <w:rPr>
          <w:rFonts w:ascii="Tahoma" w:hAnsi="Tahoma" w:cs="Tahoma"/>
          <w:sz w:val="22"/>
          <w:szCs w:val="22"/>
        </w:rPr>
        <w:t> </w:t>
      </w:r>
      <w:r w:rsidRPr="007470DD">
        <w:rPr>
          <w:rFonts w:ascii="Tahoma" w:hAnsi="Tahoma" w:cs="Tahoma"/>
          <w:sz w:val="22"/>
          <w:szCs w:val="22"/>
        </w:rPr>
        <w:t>znění pozdějších předpisů a</w:t>
      </w:r>
      <w:r>
        <w:rPr>
          <w:rFonts w:ascii="Tahoma" w:hAnsi="Tahoma" w:cs="Tahoma"/>
          <w:sz w:val="22"/>
          <w:szCs w:val="22"/>
        </w:rPr>
        <w:t> </w:t>
      </w:r>
      <w:r w:rsidRPr="007470DD">
        <w:rPr>
          <w:rFonts w:ascii="Tahoma" w:hAnsi="Tahoma" w:cs="Tahoma"/>
          <w:sz w:val="22"/>
          <w:szCs w:val="22"/>
        </w:rPr>
        <w:t>náležitosti stanovené dalšími obecně závaznými právními předpisy. Faktura musí dále obsahovat:</w:t>
      </w:r>
    </w:p>
    <w:p w14:paraId="5D493C44" w14:textId="6A281E6F" w:rsidR="00A42EAF" w:rsidRPr="007470DD" w:rsidRDefault="00A42EAF" w:rsidP="00DB0B27">
      <w:pPr>
        <w:widowControl w:val="0"/>
        <w:numPr>
          <w:ilvl w:val="2"/>
          <w:numId w:val="2"/>
        </w:numPr>
        <w:tabs>
          <w:tab w:val="clear" w:pos="737"/>
          <w:tab w:val="left" w:pos="714"/>
        </w:tabs>
        <w:snapToGrid w:val="0"/>
        <w:spacing w:before="60"/>
        <w:ind w:left="714" w:hanging="357"/>
        <w:jc w:val="both"/>
        <w:rPr>
          <w:rFonts w:ascii="Tahoma" w:hAnsi="Tahoma" w:cs="Tahoma"/>
          <w:sz w:val="22"/>
          <w:szCs w:val="22"/>
        </w:rPr>
      </w:pPr>
      <w:r w:rsidRPr="007470DD">
        <w:rPr>
          <w:rFonts w:ascii="Tahoma" w:hAnsi="Tahoma" w:cs="Tahoma"/>
          <w:sz w:val="22"/>
          <w:szCs w:val="22"/>
        </w:rPr>
        <w:t xml:space="preserve">číslo smlouvy objednatele, </w:t>
      </w:r>
      <w:r>
        <w:rPr>
          <w:rFonts w:ascii="Tahoma" w:hAnsi="Tahoma" w:cs="Tahoma"/>
          <w:sz w:val="22"/>
          <w:szCs w:val="22"/>
        </w:rPr>
        <w:t xml:space="preserve">číslo veřejné zakázky, tj. VZ </w:t>
      </w:r>
      <w:proofErr w:type="gramStart"/>
      <w:r>
        <w:rPr>
          <w:rFonts w:ascii="Tahoma" w:hAnsi="Tahoma" w:cs="Tahoma"/>
          <w:sz w:val="22"/>
          <w:szCs w:val="22"/>
        </w:rPr>
        <w:t>1</w:t>
      </w:r>
      <w:r w:rsidR="00306BDA">
        <w:rPr>
          <w:rFonts w:ascii="Tahoma" w:hAnsi="Tahoma" w:cs="Tahoma"/>
          <w:sz w:val="22"/>
          <w:szCs w:val="22"/>
        </w:rPr>
        <w:t>B</w:t>
      </w:r>
      <w:proofErr w:type="gramEnd"/>
      <w:r>
        <w:rPr>
          <w:rFonts w:ascii="Tahoma" w:hAnsi="Tahoma" w:cs="Tahoma"/>
          <w:sz w:val="22"/>
          <w:szCs w:val="22"/>
        </w:rPr>
        <w:t>/2025,</w:t>
      </w:r>
      <w:r w:rsidRPr="00E20721">
        <w:rPr>
          <w:rFonts w:ascii="Tahoma" w:hAnsi="Tahoma" w:cs="Tahoma"/>
          <w:iCs/>
          <w:color w:val="FF00FF"/>
          <w:sz w:val="22"/>
          <w:szCs w:val="22"/>
        </w:rPr>
        <w:t xml:space="preserve"> </w:t>
      </w:r>
      <w:r w:rsidRPr="007470DD">
        <w:rPr>
          <w:rFonts w:ascii="Tahoma" w:hAnsi="Tahoma" w:cs="Tahoma"/>
          <w:sz w:val="22"/>
          <w:szCs w:val="22"/>
        </w:rPr>
        <w:t>IČ</w:t>
      </w:r>
      <w:r>
        <w:rPr>
          <w:rFonts w:ascii="Tahoma" w:hAnsi="Tahoma" w:cs="Tahoma"/>
          <w:sz w:val="22"/>
          <w:szCs w:val="22"/>
        </w:rPr>
        <w:t>O</w:t>
      </w:r>
      <w:r w:rsidRPr="007470DD">
        <w:rPr>
          <w:rFonts w:ascii="Tahoma" w:hAnsi="Tahoma" w:cs="Tahoma"/>
          <w:sz w:val="22"/>
          <w:szCs w:val="22"/>
        </w:rPr>
        <w:t xml:space="preserve"> objednatele,</w:t>
      </w:r>
    </w:p>
    <w:p w14:paraId="5D99E5FA" w14:textId="3C95241E" w:rsidR="00A42EAF" w:rsidRPr="007470DD" w:rsidRDefault="00A42EAF" w:rsidP="00DB0B27">
      <w:pPr>
        <w:widowControl w:val="0"/>
        <w:numPr>
          <w:ilvl w:val="2"/>
          <w:numId w:val="2"/>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 xml:space="preserve">předmět smlouvy, tj. text „zhotovení </w:t>
      </w:r>
      <w:r>
        <w:rPr>
          <w:rFonts w:ascii="Tahoma" w:hAnsi="Tahoma" w:cs="Tahoma"/>
          <w:sz w:val="22"/>
          <w:szCs w:val="22"/>
        </w:rPr>
        <w:t>Rekonstrukce žaluzií – tělocvična“</w:t>
      </w:r>
      <w:r w:rsidRPr="007470DD">
        <w:rPr>
          <w:rFonts w:ascii="Tahoma" w:hAnsi="Tahoma" w:cs="Tahoma"/>
          <w:sz w:val="22"/>
          <w:szCs w:val="22"/>
        </w:rPr>
        <w:t>,</w:t>
      </w:r>
    </w:p>
    <w:p w14:paraId="74188986" w14:textId="77777777" w:rsidR="00A42EAF" w:rsidRPr="007470DD" w:rsidRDefault="00A42EAF" w:rsidP="00DB0B27">
      <w:pPr>
        <w:widowControl w:val="0"/>
        <w:numPr>
          <w:ilvl w:val="2"/>
          <w:numId w:val="2"/>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označení banky a číslo účtu, na který musí být zaplaceno (pokud je číslo účtu odlišné od čísla uvedeného v čl.</w:t>
      </w:r>
      <w:r>
        <w:rPr>
          <w:rFonts w:ascii="Tahoma" w:hAnsi="Tahoma" w:cs="Tahoma"/>
          <w:sz w:val="22"/>
          <w:szCs w:val="22"/>
        </w:rPr>
        <w:t> </w:t>
      </w:r>
      <w:r w:rsidRPr="007470DD">
        <w:rPr>
          <w:rFonts w:ascii="Tahoma" w:hAnsi="Tahoma" w:cs="Tahoma"/>
          <w:sz w:val="22"/>
          <w:szCs w:val="22"/>
        </w:rPr>
        <w:t>I odst.</w:t>
      </w:r>
      <w:r>
        <w:rPr>
          <w:rFonts w:ascii="Tahoma" w:hAnsi="Tahoma" w:cs="Tahoma"/>
          <w:sz w:val="22"/>
          <w:szCs w:val="22"/>
        </w:rPr>
        <w:t> </w:t>
      </w:r>
      <w:r w:rsidRPr="007470DD">
        <w:rPr>
          <w:rFonts w:ascii="Tahoma" w:hAnsi="Tahoma" w:cs="Tahoma"/>
          <w:sz w:val="22"/>
          <w:szCs w:val="22"/>
        </w:rPr>
        <w:t>2, je zhotovitel povinen o</w:t>
      </w:r>
      <w:r>
        <w:rPr>
          <w:rFonts w:ascii="Tahoma" w:hAnsi="Tahoma" w:cs="Tahoma"/>
          <w:sz w:val="22"/>
          <w:szCs w:val="22"/>
        </w:rPr>
        <w:t> </w:t>
      </w:r>
      <w:r w:rsidRPr="007470DD">
        <w:rPr>
          <w:rFonts w:ascii="Tahoma" w:hAnsi="Tahoma" w:cs="Tahoma"/>
          <w:sz w:val="22"/>
          <w:szCs w:val="22"/>
        </w:rPr>
        <w:t xml:space="preserve">této skutečnosti v souladu s čl. II odst. </w:t>
      </w:r>
      <w:r>
        <w:rPr>
          <w:rFonts w:ascii="Tahoma" w:hAnsi="Tahoma" w:cs="Tahoma"/>
          <w:sz w:val="22"/>
          <w:szCs w:val="22"/>
        </w:rPr>
        <w:t xml:space="preserve">2 a </w:t>
      </w:r>
      <w:r w:rsidRPr="007470DD">
        <w:rPr>
          <w:rFonts w:ascii="Tahoma" w:hAnsi="Tahoma" w:cs="Tahoma"/>
          <w:sz w:val="22"/>
          <w:szCs w:val="22"/>
        </w:rPr>
        <w:t>3 této smlouvy informovat objednatele),</w:t>
      </w:r>
    </w:p>
    <w:p w14:paraId="6C60D47C" w14:textId="77777777" w:rsidR="00A42EAF" w:rsidRPr="007470DD" w:rsidRDefault="00A42EAF" w:rsidP="00DB0B27">
      <w:pPr>
        <w:widowControl w:val="0"/>
        <w:numPr>
          <w:ilvl w:val="2"/>
          <w:numId w:val="2"/>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lhůtu splatnosti faktury,</w:t>
      </w:r>
    </w:p>
    <w:p w14:paraId="59C48E29" w14:textId="77777777" w:rsidR="00A42EAF" w:rsidRPr="007470DD" w:rsidRDefault="00A42EAF" w:rsidP="00DB0B27">
      <w:pPr>
        <w:widowControl w:val="0"/>
        <w:numPr>
          <w:ilvl w:val="2"/>
          <w:numId w:val="2"/>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označení osoby, která fakturu vyhotovila, včetně kontaktního telefonu,</w:t>
      </w:r>
    </w:p>
    <w:p w14:paraId="648E9123" w14:textId="77777777" w:rsidR="00A42EAF" w:rsidRPr="007470DD" w:rsidRDefault="00A42EAF" w:rsidP="00DB0B27">
      <w:pPr>
        <w:widowControl w:val="0"/>
        <w:numPr>
          <w:ilvl w:val="2"/>
          <w:numId w:val="2"/>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číslo zápisu o</w:t>
      </w:r>
      <w:r>
        <w:rPr>
          <w:rFonts w:ascii="Tahoma" w:hAnsi="Tahoma" w:cs="Tahoma"/>
          <w:sz w:val="22"/>
          <w:szCs w:val="22"/>
        </w:rPr>
        <w:t> </w:t>
      </w:r>
      <w:r w:rsidRPr="007470DD">
        <w:rPr>
          <w:rFonts w:ascii="Tahoma" w:hAnsi="Tahoma" w:cs="Tahoma"/>
          <w:sz w:val="22"/>
          <w:szCs w:val="22"/>
        </w:rPr>
        <w:t>předání a převzetí díla a datum jeho podpisu. Zápis o předání a</w:t>
      </w:r>
      <w:r>
        <w:rPr>
          <w:rFonts w:ascii="Tahoma" w:hAnsi="Tahoma" w:cs="Tahoma"/>
          <w:sz w:val="22"/>
          <w:szCs w:val="22"/>
        </w:rPr>
        <w:t> </w:t>
      </w:r>
      <w:r w:rsidRPr="007470DD">
        <w:rPr>
          <w:rFonts w:ascii="Tahoma" w:hAnsi="Tahoma" w:cs="Tahoma"/>
          <w:sz w:val="22"/>
          <w:szCs w:val="22"/>
        </w:rPr>
        <w:t>převzetí díla bude přílohou faktury.</w:t>
      </w:r>
    </w:p>
    <w:p w14:paraId="4C62C82D" w14:textId="77777777" w:rsidR="00A42EAF" w:rsidRPr="007470DD" w:rsidRDefault="00A42EAF" w:rsidP="00DB0B27">
      <w:pPr>
        <w:pStyle w:val="Zkladntext"/>
        <w:numPr>
          <w:ilvl w:val="0"/>
          <w:numId w:val="21"/>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Povinnost zaplatit cenu za dílo je splněna dnem odepsání příslušné částky z účtu objednatele.</w:t>
      </w:r>
    </w:p>
    <w:p w14:paraId="04A645BC" w14:textId="5E9ED426" w:rsidR="00A42EAF" w:rsidRPr="003D2AF8" w:rsidRDefault="00A42EAF" w:rsidP="00DB0B27">
      <w:pPr>
        <w:pStyle w:val="Zkladntext"/>
        <w:numPr>
          <w:ilvl w:val="0"/>
          <w:numId w:val="21"/>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Lhůta splatnosti faktury činí</w:t>
      </w:r>
      <w:r>
        <w:rPr>
          <w:rFonts w:ascii="Tahoma" w:hAnsi="Tahoma" w:cs="Tahoma"/>
          <w:sz w:val="22"/>
          <w:szCs w:val="22"/>
        </w:rPr>
        <w:t xml:space="preserve"> 30 kalendářních dnů ode dne jejího doručení objednateli.</w:t>
      </w:r>
      <w:r w:rsidRPr="007470DD">
        <w:rPr>
          <w:rFonts w:ascii="Tahoma" w:hAnsi="Tahoma" w:cs="Tahoma"/>
          <w:sz w:val="22"/>
          <w:szCs w:val="22"/>
        </w:rPr>
        <w:t xml:space="preserve"> </w:t>
      </w:r>
      <w:r w:rsidRPr="002939ED">
        <w:rPr>
          <w:rFonts w:ascii="Tahoma" w:hAnsi="Tahoma" w:cs="Tahoma"/>
          <w:sz w:val="22"/>
          <w:szCs w:val="22"/>
        </w:rPr>
        <w:t>Doručení faktury se provede</w:t>
      </w:r>
      <w:r>
        <w:rPr>
          <w:rFonts w:ascii="Tahoma" w:hAnsi="Tahoma" w:cs="Tahoma"/>
          <w:sz w:val="22"/>
          <w:szCs w:val="22"/>
        </w:rPr>
        <w:t xml:space="preserve"> </w:t>
      </w:r>
      <w:r w:rsidRPr="00506E84">
        <w:rPr>
          <w:rFonts w:ascii="Tahoma" w:hAnsi="Tahoma" w:cs="Tahoma"/>
          <w:sz w:val="22"/>
          <w:szCs w:val="22"/>
        </w:rPr>
        <w:t>elektronicky na adresu</w:t>
      </w:r>
      <w:r>
        <w:rPr>
          <w:rFonts w:ascii="Tahoma" w:hAnsi="Tahoma" w:cs="Tahoma"/>
          <w:sz w:val="22"/>
          <w:szCs w:val="22"/>
        </w:rPr>
        <w:t xml:space="preserve"> </w:t>
      </w:r>
      <w:r w:rsidR="00901A95">
        <w:rPr>
          <w:rFonts w:ascii="Tahoma" w:hAnsi="Tahoma" w:cs="Tahoma"/>
          <w:sz w:val="22"/>
          <w:szCs w:val="22"/>
        </w:rPr>
        <w:t xml:space="preserve">    </w:t>
      </w:r>
      <w:proofErr w:type="gramStart"/>
      <w:r w:rsidR="00901A95">
        <w:rPr>
          <w:rFonts w:ascii="Tahoma" w:hAnsi="Tahoma" w:cs="Tahoma"/>
          <w:sz w:val="22"/>
          <w:szCs w:val="22"/>
        </w:rPr>
        <w:t xml:space="preserve">  </w:t>
      </w:r>
      <w:r>
        <w:rPr>
          <w:rFonts w:ascii="Tahoma" w:hAnsi="Tahoma" w:cs="Tahoma"/>
          <w:sz w:val="22"/>
          <w:szCs w:val="22"/>
        </w:rPr>
        <w:t>,</w:t>
      </w:r>
      <w:proofErr w:type="gramEnd"/>
      <w:r>
        <w:rPr>
          <w:rFonts w:ascii="Tahoma" w:hAnsi="Tahoma" w:cs="Tahoma"/>
          <w:sz w:val="22"/>
          <w:szCs w:val="22"/>
        </w:rPr>
        <w:t xml:space="preserve"> </w:t>
      </w:r>
      <w:r w:rsidRPr="00506E84">
        <w:rPr>
          <w:rFonts w:ascii="Tahoma" w:hAnsi="Tahoma" w:cs="Tahoma"/>
          <w:sz w:val="22"/>
          <w:szCs w:val="22"/>
        </w:rPr>
        <w:t xml:space="preserve">nebo do datové schránky </w:t>
      </w:r>
      <w:r>
        <w:rPr>
          <w:rFonts w:ascii="Tahoma" w:hAnsi="Tahoma" w:cs="Tahoma"/>
          <w:sz w:val="22"/>
          <w:szCs w:val="22"/>
        </w:rPr>
        <w:t>objednatele</w:t>
      </w:r>
      <w:r w:rsidRPr="00506E84">
        <w:rPr>
          <w:rFonts w:ascii="Tahoma" w:hAnsi="Tahoma" w:cs="Tahoma"/>
          <w:sz w:val="22"/>
          <w:szCs w:val="22"/>
        </w:rPr>
        <w:t>,</w:t>
      </w:r>
      <w:r>
        <w:rPr>
          <w:rFonts w:ascii="Tahoma" w:hAnsi="Tahoma" w:cs="Tahoma"/>
          <w:sz w:val="22"/>
          <w:szCs w:val="22"/>
        </w:rPr>
        <w:t xml:space="preserve"> případně osobně v sídle objednatele</w:t>
      </w:r>
      <w:r w:rsidRPr="00506E84">
        <w:rPr>
          <w:rFonts w:ascii="Tahoma" w:hAnsi="Tahoma" w:cs="Tahoma"/>
          <w:sz w:val="22"/>
          <w:szCs w:val="22"/>
        </w:rPr>
        <w:t>, nebo</w:t>
      </w:r>
      <w:r w:rsidRPr="00506E84">
        <w:t xml:space="preserve"> </w:t>
      </w:r>
      <w:r>
        <w:rPr>
          <w:rStyle w:val="normaltextrun"/>
          <w:rFonts w:ascii="Tahoma" w:hAnsi="Tahoma" w:cs="Tahoma"/>
          <w:color w:val="000000"/>
          <w:sz w:val="22"/>
          <w:szCs w:val="22"/>
          <w:shd w:val="clear" w:color="auto" w:fill="FFFFFF"/>
        </w:rPr>
        <w:t xml:space="preserve">doručenkou prostřednictvím provozovatele poštovních služeb. </w:t>
      </w:r>
      <w:r>
        <w:rPr>
          <w:rStyle w:val="normaltextrun"/>
          <w:rFonts w:ascii="Tahoma" w:hAnsi="Tahoma" w:cs="Tahoma"/>
          <w:sz w:val="22"/>
          <w:szCs w:val="22"/>
          <w:shd w:val="clear" w:color="auto" w:fill="FFFFFF"/>
        </w:rPr>
        <w:t>Objednatel</w:t>
      </w:r>
      <w:r w:rsidRPr="00506E84">
        <w:rPr>
          <w:rStyle w:val="normaltextrun"/>
          <w:rFonts w:ascii="Tahoma" w:hAnsi="Tahoma" w:cs="Tahoma"/>
          <w:sz w:val="22"/>
          <w:szCs w:val="22"/>
          <w:shd w:val="clear" w:color="auto" w:fill="FFFFFF"/>
        </w:rPr>
        <w:t xml:space="preserve"> preferuje elektronické doručení</w:t>
      </w:r>
      <w:r>
        <w:rPr>
          <w:rStyle w:val="normaltextrun"/>
          <w:rFonts w:ascii="Tahoma" w:hAnsi="Tahoma" w:cs="Tahoma"/>
          <w:sz w:val="22"/>
          <w:szCs w:val="22"/>
          <w:shd w:val="clear" w:color="auto" w:fill="FFFFFF"/>
        </w:rPr>
        <w:t xml:space="preserve"> faktury</w:t>
      </w:r>
      <w:r w:rsidRPr="003D2AF8">
        <w:rPr>
          <w:rFonts w:ascii="Tahoma" w:hAnsi="Tahoma" w:cs="Tahoma"/>
          <w:sz w:val="22"/>
          <w:szCs w:val="22"/>
        </w:rPr>
        <w:t>.</w:t>
      </w:r>
    </w:p>
    <w:p w14:paraId="6DEAFE78" w14:textId="77777777" w:rsidR="00A42EAF" w:rsidRPr="007470DD" w:rsidRDefault="00A42EAF" w:rsidP="00DB0B27">
      <w:pPr>
        <w:pStyle w:val="Zkladntext"/>
        <w:numPr>
          <w:ilvl w:val="0"/>
          <w:numId w:val="21"/>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Nebude</w:t>
      </w:r>
      <w:r>
        <w:rPr>
          <w:rFonts w:ascii="Tahoma" w:hAnsi="Tahoma" w:cs="Tahoma"/>
          <w:sz w:val="22"/>
          <w:szCs w:val="22"/>
        </w:rPr>
        <w:noBreakHyphen/>
      </w:r>
      <w:r w:rsidRPr="007470DD">
        <w:rPr>
          <w:rFonts w:ascii="Tahoma" w:hAnsi="Tahoma" w:cs="Tahoma"/>
          <w:sz w:val="22"/>
          <w:szCs w:val="22"/>
        </w:rPr>
        <w:t>li faktura obsahovat některou povinnou nebo dohodnutou náležitost nebo bude</w:t>
      </w:r>
      <w:r>
        <w:rPr>
          <w:rFonts w:ascii="Tahoma" w:hAnsi="Tahoma" w:cs="Tahoma"/>
          <w:sz w:val="22"/>
          <w:szCs w:val="22"/>
        </w:rPr>
        <w:noBreakHyphen/>
        <w:t>li</w:t>
      </w:r>
      <w:r w:rsidRPr="007470DD">
        <w:rPr>
          <w:rFonts w:ascii="Tahoma" w:hAnsi="Tahoma" w:cs="Tahoma"/>
          <w:sz w:val="22"/>
          <w:szCs w:val="22"/>
        </w:rPr>
        <w:t xml:space="preserve"> chybně vyúčtována cena nebo DPH, je objednatel oprávněn fakturu před uplynutím lhůty splatnosti vrátit druhé smluvní straně k provedení opravy s vyznačením důvodu vrácení. Zhotovitel provede opravu faktury</w:t>
      </w:r>
      <w:r>
        <w:rPr>
          <w:rFonts w:ascii="Tahoma" w:hAnsi="Tahoma" w:cs="Tahoma"/>
          <w:sz w:val="22"/>
          <w:szCs w:val="22"/>
        </w:rPr>
        <w:t xml:space="preserve"> a znovu ji doručí objednateli</w:t>
      </w:r>
      <w:r w:rsidRPr="007470DD">
        <w:rPr>
          <w:rFonts w:ascii="Tahoma" w:hAnsi="Tahoma" w:cs="Tahoma"/>
          <w:sz w:val="22"/>
          <w:szCs w:val="22"/>
        </w:rPr>
        <w:t>. Vrácením vadné faktury zhotoviteli přestává běžet původní lhůta splatnosti. Nová lhůta splatnosti běží ode dne doručení nové faktury objednateli.</w:t>
      </w:r>
    </w:p>
    <w:p w14:paraId="6B312B9D" w14:textId="77777777" w:rsidR="00A42EAF" w:rsidRPr="003D2AF8" w:rsidRDefault="00A42EAF" w:rsidP="00DB0B27">
      <w:pPr>
        <w:pStyle w:val="Zkladntext"/>
        <w:numPr>
          <w:ilvl w:val="0"/>
          <w:numId w:val="21"/>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3D2AF8">
        <w:rPr>
          <w:rFonts w:ascii="Tahoma" w:hAnsi="Tahoma" w:cs="Tahoma"/>
          <w:sz w:val="22"/>
          <w:szCs w:val="22"/>
        </w:rPr>
        <w:t>Je</w:t>
      </w:r>
      <w:r w:rsidRPr="003D2AF8">
        <w:rPr>
          <w:rFonts w:ascii="Tahoma" w:hAnsi="Tahoma" w:cs="Tahoma"/>
          <w:sz w:val="22"/>
          <w:szCs w:val="22"/>
        </w:rPr>
        <w:noBreakHyphen/>
        <w:t>li zhotovitel plátcem DPH, uplatní objednatel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58632723" w14:textId="77777777" w:rsidR="00A42EAF" w:rsidRPr="003D2AF8" w:rsidRDefault="00A42EAF" w:rsidP="00DB0B27">
      <w:pPr>
        <w:numPr>
          <w:ilvl w:val="0"/>
          <w:numId w:val="22"/>
        </w:numPr>
        <w:tabs>
          <w:tab w:val="clear" w:pos="360"/>
          <w:tab w:val="num" w:pos="714"/>
        </w:tabs>
        <w:spacing w:before="60"/>
        <w:ind w:left="714" w:hanging="357"/>
        <w:jc w:val="both"/>
        <w:rPr>
          <w:rFonts w:ascii="Tahoma" w:hAnsi="Tahoma" w:cs="Tahoma"/>
          <w:sz w:val="22"/>
          <w:szCs w:val="22"/>
        </w:rPr>
      </w:pPr>
      <w:r w:rsidRPr="003D2AF8">
        <w:rPr>
          <w:rFonts w:ascii="Tahoma" w:hAnsi="Tahoma" w:cs="Tahoma"/>
          <w:sz w:val="22"/>
          <w:szCs w:val="22"/>
        </w:rPr>
        <w:lastRenderedPageBreak/>
        <w:t>zhotovitel bude ke dni poskytnutí úplaty nebo ke dni uskutečnění zdanitelného plnění zveřejněn v aplikaci „Registr DPH“ jako nespolehlivý plátce, nebo</w:t>
      </w:r>
    </w:p>
    <w:p w14:paraId="3B492DB8" w14:textId="2F6842C5" w:rsidR="00A42EAF" w:rsidRPr="00A42EAF" w:rsidRDefault="00A42EAF" w:rsidP="00DB0B27">
      <w:pPr>
        <w:numPr>
          <w:ilvl w:val="0"/>
          <w:numId w:val="22"/>
        </w:numPr>
        <w:tabs>
          <w:tab w:val="clear" w:pos="360"/>
          <w:tab w:val="num" w:pos="720"/>
        </w:tabs>
        <w:spacing w:before="60"/>
        <w:ind w:left="714" w:hanging="357"/>
        <w:jc w:val="both"/>
        <w:rPr>
          <w:rFonts w:ascii="Tahoma" w:hAnsi="Tahoma" w:cs="Tahoma"/>
          <w:sz w:val="22"/>
          <w:szCs w:val="22"/>
        </w:rPr>
      </w:pPr>
      <w:r w:rsidRPr="003D2AF8">
        <w:rPr>
          <w:rFonts w:ascii="Tahoma" w:hAnsi="Tahoma" w:cs="Tahoma"/>
          <w:sz w:val="22"/>
          <w:szCs w:val="22"/>
        </w:rPr>
        <w:t>zhotovitel bude ke dni poskytnutí úplaty nebo ke dni uskutečnění zdanitelného plnění v insolvenčním řízen</w:t>
      </w:r>
      <w:r>
        <w:rPr>
          <w:rFonts w:ascii="Tahoma" w:hAnsi="Tahoma" w:cs="Tahoma"/>
          <w:sz w:val="22"/>
          <w:szCs w:val="22"/>
        </w:rPr>
        <w:t>í,</w:t>
      </w:r>
    </w:p>
    <w:p w14:paraId="7C1DCF43" w14:textId="0E99BF36" w:rsidR="00A42EAF" w:rsidRPr="0053183D" w:rsidRDefault="00A42EAF" w:rsidP="00DB0B27">
      <w:pPr>
        <w:numPr>
          <w:ilvl w:val="0"/>
          <w:numId w:val="22"/>
        </w:numPr>
        <w:tabs>
          <w:tab w:val="clear" w:pos="360"/>
          <w:tab w:val="num" w:pos="720"/>
        </w:tabs>
        <w:spacing w:before="60"/>
        <w:ind w:left="714" w:hanging="357"/>
        <w:jc w:val="both"/>
        <w:rPr>
          <w:rFonts w:ascii="Tahoma" w:hAnsi="Tahoma" w:cs="Tahoma"/>
          <w:sz w:val="22"/>
          <w:szCs w:val="22"/>
        </w:rPr>
      </w:pPr>
      <w:r w:rsidRPr="003D2AF8">
        <w:rPr>
          <w:rFonts w:ascii="Tahoma" w:hAnsi="Tahoma" w:cs="Tahoma"/>
          <w:sz w:val="22"/>
          <w:szCs w:val="22"/>
        </w:rPr>
        <w:t>Tato úhrada bude považována za splnění části závazku odpovídající příslušné výši</w:t>
      </w:r>
      <w:r w:rsidRPr="003D2AF8">
        <w:rPr>
          <w:rFonts w:ascii="Tahoma" w:hAnsi="Tahoma" w:cs="Tahoma"/>
          <w:color w:val="FF0000"/>
          <w:sz w:val="22"/>
          <w:szCs w:val="22"/>
        </w:rPr>
        <w:t xml:space="preserve"> </w:t>
      </w:r>
      <w:r w:rsidRPr="003D2AF8">
        <w:rPr>
          <w:rFonts w:ascii="Tahoma" w:hAnsi="Tahoma" w:cs="Tahoma"/>
          <w:sz w:val="22"/>
          <w:szCs w:val="22"/>
        </w:rPr>
        <w:t>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31DF4428" w14:textId="77777777" w:rsidR="00A42EAF" w:rsidRPr="00A42EAF" w:rsidRDefault="00A42EAF" w:rsidP="00A42EAF">
      <w:pPr>
        <w:pStyle w:val="slolnkuSmlouvy"/>
        <w:spacing w:before="360"/>
        <w:rPr>
          <w:rFonts w:ascii="Tahoma" w:hAnsi="Tahoma" w:cs="Tahoma"/>
          <w:sz w:val="22"/>
          <w:szCs w:val="22"/>
        </w:rPr>
      </w:pPr>
      <w:r w:rsidRPr="0053183D">
        <w:rPr>
          <w:rFonts w:ascii="Tahoma" w:hAnsi="Tahoma" w:cs="Tahoma"/>
          <w:sz w:val="22"/>
          <w:szCs w:val="22"/>
        </w:rPr>
        <w:t>IX.</w:t>
      </w:r>
      <w:r>
        <w:rPr>
          <w:rFonts w:ascii="Tahoma" w:hAnsi="Tahoma" w:cs="Tahoma"/>
          <w:sz w:val="22"/>
          <w:szCs w:val="22"/>
        </w:rPr>
        <w:br/>
      </w:r>
      <w:r w:rsidRPr="0053183D">
        <w:rPr>
          <w:rFonts w:ascii="Tahoma" w:hAnsi="Tahoma" w:cs="Tahoma"/>
          <w:sz w:val="22"/>
          <w:szCs w:val="22"/>
        </w:rPr>
        <w:t xml:space="preserve">Práva z vadného </w:t>
      </w:r>
      <w:r w:rsidRPr="00A42EAF">
        <w:rPr>
          <w:rFonts w:ascii="Tahoma" w:hAnsi="Tahoma" w:cs="Tahoma"/>
          <w:sz w:val="22"/>
          <w:szCs w:val="22"/>
        </w:rPr>
        <w:t>plnění, záruka za jakost</w:t>
      </w:r>
    </w:p>
    <w:p w14:paraId="5D468D91" w14:textId="77777777" w:rsidR="00A42EAF" w:rsidRPr="0053183D" w:rsidRDefault="00A42EAF" w:rsidP="00DB0B27">
      <w:pPr>
        <w:numPr>
          <w:ilvl w:val="0"/>
          <w:numId w:val="23"/>
        </w:numPr>
        <w:tabs>
          <w:tab w:val="clear" w:pos="360"/>
        </w:tabs>
        <w:spacing w:before="120"/>
        <w:jc w:val="both"/>
        <w:rPr>
          <w:rFonts w:ascii="Tahoma" w:hAnsi="Tahoma" w:cs="Tahoma"/>
          <w:sz w:val="22"/>
          <w:szCs w:val="22"/>
        </w:rPr>
      </w:pPr>
      <w:r w:rsidRPr="0053183D">
        <w:rPr>
          <w:rFonts w:ascii="Tahoma" w:hAnsi="Tahoma" w:cs="Tahoma"/>
          <w:sz w:val="22"/>
          <w:szCs w:val="22"/>
        </w:rPr>
        <w:t>Dílo má vadu, jestliže neodpovídá požadavkům uvedeným v  této smlouvě.</w:t>
      </w:r>
    </w:p>
    <w:p w14:paraId="76B1E81D" w14:textId="77777777" w:rsidR="00A42EAF" w:rsidRPr="00A42EAF" w:rsidRDefault="00A42EAF" w:rsidP="00DB0B27">
      <w:pPr>
        <w:numPr>
          <w:ilvl w:val="0"/>
          <w:numId w:val="23"/>
        </w:numPr>
        <w:tabs>
          <w:tab w:val="clear" w:pos="360"/>
        </w:tabs>
        <w:spacing w:before="120"/>
        <w:jc w:val="both"/>
        <w:rPr>
          <w:rFonts w:ascii="Tahoma" w:hAnsi="Tahoma" w:cs="Tahoma"/>
          <w:sz w:val="22"/>
          <w:szCs w:val="22"/>
        </w:rPr>
      </w:pPr>
      <w:r w:rsidRPr="0053183D">
        <w:rPr>
          <w:rFonts w:ascii="Tahoma" w:hAnsi="Tahoma" w:cs="Tahoma"/>
          <w:sz w:val="22"/>
          <w:szCs w:val="22"/>
        </w:rPr>
        <w:t>Objednatel má právo z vadného plnění z vad, které má dílo při</w:t>
      </w:r>
      <w:r>
        <w:rPr>
          <w:rFonts w:ascii="Tahoma" w:hAnsi="Tahoma" w:cs="Tahoma"/>
          <w:sz w:val="22"/>
          <w:szCs w:val="22"/>
        </w:rPr>
        <w:t> </w:t>
      </w:r>
      <w:r w:rsidRPr="0053183D">
        <w:rPr>
          <w:rFonts w:ascii="Tahoma" w:hAnsi="Tahoma" w:cs="Tahoma"/>
          <w:sz w:val="22"/>
          <w:szCs w:val="22"/>
        </w:rPr>
        <w:t>převzetí objednatelem, byť se vada projeví až později. Objednatel má právo z vadného plnění také z vad vzniklých po převzetí díla objednatelem, pokud je zhotovitel způs</w:t>
      </w:r>
      <w:r>
        <w:rPr>
          <w:rFonts w:ascii="Tahoma" w:hAnsi="Tahoma" w:cs="Tahoma"/>
          <w:sz w:val="22"/>
          <w:szCs w:val="22"/>
        </w:rPr>
        <w:t xml:space="preserve">obil porušením své povinnosti. </w:t>
      </w:r>
      <w:r w:rsidRPr="0053183D">
        <w:rPr>
          <w:rFonts w:ascii="Tahoma" w:hAnsi="Tahoma" w:cs="Tahoma"/>
          <w:sz w:val="22"/>
          <w:szCs w:val="22"/>
        </w:rPr>
        <w:t>Projeví</w:t>
      </w:r>
      <w:r>
        <w:rPr>
          <w:rFonts w:ascii="Tahoma" w:hAnsi="Tahoma" w:cs="Tahoma"/>
          <w:sz w:val="22"/>
          <w:szCs w:val="22"/>
        </w:rPr>
        <w:noBreakHyphen/>
      </w:r>
      <w:r w:rsidRPr="0053183D">
        <w:rPr>
          <w:rFonts w:ascii="Tahoma" w:hAnsi="Tahoma" w:cs="Tahoma"/>
          <w:sz w:val="22"/>
          <w:szCs w:val="22"/>
        </w:rPr>
        <w:t>li se vada v průběhu 6 měsíců od převzetí díla objednatelem, má se zato, že dílo bylo vadné již při převzetí</w:t>
      </w:r>
      <w:r>
        <w:rPr>
          <w:rFonts w:ascii="Tahoma" w:hAnsi="Tahoma" w:cs="Tahoma"/>
          <w:sz w:val="22"/>
          <w:szCs w:val="22"/>
        </w:rPr>
        <w:t>, neprokáže</w:t>
      </w:r>
      <w:r>
        <w:rPr>
          <w:rFonts w:ascii="Tahoma" w:hAnsi="Tahoma" w:cs="Tahoma"/>
          <w:sz w:val="22"/>
          <w:szCs w:val="22"/>
        </w:rPr>
        <w:noBreakHyphen/>
        <w:t>li zhotovitel opak</w:t>
      </w:r>
      <w:r w:rsidRPr="0053183D">
        <w:rPr>
          <w:rFonts w:ascii="Tahoma" w:hAnsi="Tahoma" w:cs="Tahoma"/>
          <w:sz w:val="22"/>
          <w:szCs w:val="22"/>
        </w:rPr>
        <w:t>.</w:t>
      </w:r>
    </w:p>
    <w:p w14:paraId="222284B7" w14:textId="2F63981F" w:rsidR="00A42EAF" w:rsidRPr="00A42EAF" w:rsidRDefault="00A42EAF" w:rsidP="00DB0B27">
      <w:pPr>
        <w:numPr>
          <w:ilvl w:val="0"/>
          <w:numId w:val="23"/>
        </w:numPr>
        <w:tabs>
          <w:tab w:val="clear" w:pos="360"/>
        </w:tabs>
        <w:spacing w:before="120"/>
        <w:jc w:val="both"/>
        <w:rPr>
          <w:rFonts w:ascii="Tahoma" w:hAnsi="Tahoma" w:cs="Tahoma"/>
          <w:sz w:val="22"/>
          <w:szCs w:val="22"/>
        </w:rPr>
      </w:pPr>
      <w:r w:rsidRPr="00A42EAF">
        <w:rPr>
          <w:rFonts w:ascii="Tahoma" w:hAnsi="Tahoma" w:cs="Tahoma"/>
          <w:sz w:val="22"/>
          <w:szCs w:val="22"/>
        </w:rPr>
        <w:t xml:space="preserve">Zhotovitel poskytuje objednateli na provedené dílo záruku za jakost (dále jen „záruka“) ve smyslu § 2619 a § 2113 a násl. občanského zákoníku, a to v délce 24 měsíců (dále též „záruční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w:t>
      </w:r>
      <w:smartTag w:uri="urn:schemas-microsoft-com:office:smarttags" w:element="metricconverter">
        <w:smartTagPr>
          <w:attr w:name="ProductID" w:val="4 a"/>
        </w:smartTagPr>
        <w:r w:rsidRPr="00A42EAF">
          <w:rPr>
            <w:rFonts w:ascii="Tahoma" w:hAnsi="Tahoma" w:cs="Tahoma"/>
            <w:sz w:val="22"/>
            <w:szCs w:val="22"/>
          </w:rPr>
          <w:t>4 a</w:t>
        </w:r>
      </w:smartTag>
      <w:r w:rsidRPr="00A42EAF">
        <w:rPr>
          <w:rFonts w:ascii="Tahoma" w:hAnsi="Tahoma" w:cs="Tahoma"/>
          <w:sz w:val="22"/>
          <w:szCs w:val="22"/>
        </w:rPr>
        <w:t xml:space="preserve"> násl. tohoto článku smlouvy.</w:t>
      </w:r>
    </w:p>
    <w:p w14:paraId="214A34C7" w14:textId="77777777" w:rsidR="00A42EAF" w:rsidRPr="00A42EAF" w:rsidRDefault="00A42EAF" w:rsidP="00DB0B27">
      <w:pPr>
        <w:numPr>
          <w:ilvl w:val="0"/>
          <w:numId w:val="23"/>
        </w:numPr>
        <w:tabs>
          <w:tab w:val="clear" w:pos="360"/>
        </w:tabs>
        <w:spacing w:before="120"/>
        <w:jc w:val="both"/>
        <w:rPr>
          <w:rFonts w:ascii="Tahoma" w:hAnsi="Tahoma" w:cs="Tahoma"/>
          <w:sz w:val="22"/>
          <w:szCs w:val="22"/>
        </w:rPr>
      </w:pPr>
      <w:r w:rsidRPr="00A42EAF">
        <w:rPr>
          <w:rFonts w:ascii="Tahoma" w:hAnsi="Tahoma" w:cs="Tahoma"/>
          <w:sz w:val="22"/>
          <w:szCs w:val="22"/>
        </w:rPr>
        <w:t>Vady díla dle odst. 2 tohoto článku smlouvy a vady, které se projeví během záruční doby, budou zhotovitelem odstraněny bezplatně.</w:t>
      </w:r>
    </w:p>
    <w:p w14:paraId="36D77708" w14:textId="77777777" w:rsidR="00A42EAF" w:rsidRPr="00A42EAF" w:rsidRDefault="00A42EAF" w:rsidP="00DB0B27">
      <w:pPr>
        <w:numPr>
          <w:ilvl w:val="0"/>
          <w:numId w:val="23"/>
        </w:numPr>
        <w:tabs>
          <w:tab w:val="clear" w:pos="360"/>
        </w:tabs>
        <w:spacing w:before="120"/>
        <w:jc w:val="both"/>
        <w:rPr>
          <w:rFonts w:ascii="Tahoma" w:hAnsi="Tahoma" w:cs="Tahoma"/>
          <w:sz w:val="22"/>
          <w:szCs w:val="22"/>
        </w:rPr>
      </w:pPr>
      <w:r w:rsidRPr="00A42EAF">
        <w:rPr>
          <w:rFonts w:ascii="Tahoma" w:hAnsi="Tahoma" w:cs="Tahoma"/>
          <w:sz w:val="22"/>
          <w:szCs w:val="22"/>
        </w:rPr>
        <w:t>Veškeré vady díla je objednatel povinen uplatnit u zhotovitele bez zbytečného odkladu poté, kdy vadu zjistil, a to formou písemného oznámení (postačí e-mailem), obsahujícím co nejpodrobnější specifikaci zjištěné vady. Objednatel bude vady díla oznamovat na:</w:t>
      </w:r>
    </w:p>
    <w:p w14:paraId="02FE455A" w14:textId="62CDA342" w:rsidR="00A42EAF" w:rsidRPr="00A42EAF" w:rsidRDefault="00A42EAF" w:rsidP="00DB0B27">
      <w:pPr>
        <w:pStyle w:val="Zkladntextodsazen2"/>
        <w:numPr>
          <w:ilvl w:val="0"/>
          <w:numId w:val="24"/>
        </w:numPr>
        <w:tabs>
          <w:tab w:val="left" w:pos="993"/>
          <w:tab w:val="left" w:pos="3686"/>
        </w:tabs>
        <w:ind w:left="993" w:hanging="426"/>
        <w:rPr>
          <w:rFonts w:ascii="Tahoma" w:hAnsi="Tahoma" w:cs="Tahoma"/>
          <w:sz w:val="22"/>
          <w:szCs w:val="22"/>
        </w:rPr>
      </w:pPr>
      <w:r w:rsidRPr="00A42EAF">
        <w:rPr>
          <w:rFonts w:ascii="Tahoma" w:hAnsi="Tahoma" w:cs="Tahoma"/>
          <w:sz w:val="22"/>
          <w:szCs w:val="22"/>
        </w:rPr>
        <w:t>e-mail:</w:t>
      </w:r>
      <w:r w:rsidRPr="00A42EAF">
        <w:rPr>
          <w:rFonts w:ascii="Tahoma" w:hAnsi="Tahoma" w:cs="Tahoma"/>
          <w:sz w:val="22"/>
          <w:szCs w:val="22"/>
        </w:rPr>
        <w:tab/>
      </w:r>
      <w:r w:rsidR="00901A95">
        <w:rPr>
          <w:rFonts w:ascii="Tahoma" w:hAnsi="Tahoma" w:cs="Tahoma"/>
          <w:sz w:val="22"/>
          <w:szCs w:val="22"/>
        </w:rPr>
        <w:t xml:space="preserve">       </w:t>
      </w:r>
      <w:bookmarkStart w:id="0" w:name="_GoBack"/>
      <w:bookmarkEnd w:id="0"/>
      <w:r w:rsidR="00642DFF">
        <w:rPr>
          <w:rFonts w:ascii="Tahoma" w:hAnsi="Tahoma" w:cs="Tahoma"/>
          <w:sz w:val="22"/>
          <w:szCs w:val="22"/>
        </w:rPr>
        <w:t xml:space="preserve"> nebo </w:t>
      </w:r>
      <w:r w:rsidR="00901A95">
        <w:rPr>
          <w:rFonts w:ascii="Tahoma" w:hAnsi="Tahoma" w:cs="Tahoma"/>
          <w:sz w:val="22"/>
          <w:szCs w:val="22"/>
        </w:rPr>
        <w:t xml:space="preserve"> </w:t>
      </w:r>
    </w:p>
    <w:p w14:paraId="6FB74032" w14:textId="01887E8B" w:rsidR="00A42EAF" w:rsidRPr="00A42EAF" w:rsidRDefault="00A42EAF" w:rsidP="00DB0B27">
      <w:pPr>
        <w:pStyle w:val="Zkladntextodsazen2"/>
        <w:numPr>
          <w:ilvl w:val="0"/>
          <w:numId w:val="24"/>
        </w:numPr>
        <w:tabs>
          <w:tab w:val="left" w:pos="993"/>
          <w:tab w:val="left" w:pos="3686"/>
        </w:tabs>
        <w:ind w:left="993" w:hanging="426"/>
        <w:rPr>
          <w:rFonts w:ascii="Tahoma" w:hAnsi="Tahoma" w:cs="Tahoma"/>
          <w:sz w:val="22"/>
          <w:szCs w:val="22"/>
        </w:rPr>
      </w:pPr>
      <w:r w:rsidRPr="00A42EAF">
        <w:rPr>
          <w:rFonts w:ascii="Tahoma" w:hAnsi="Tahoma" w:cs="Tahoma"/>
          <w:sz w:val="22"/>
          <w:szCs w:val="22"/>
        </w:rPr>
        <w:t>adresu:</w:t>
      </w:r>
      <w:r w:rsidRPr="00A42EAF">
        <w:rPr>
          <w:rFonts w:ascii="Tahoma" w:hAnsi="Tahoma" w:cs="Tahoma"/>
          <w:sz w:val="22"/>
          <w:szCs w:val="22"/>
        </w:rPr>
        <w:tab/>
      </w:r>
      <w:r w:rsidR="00642DFF">
        <w:rPr>
          <w:rFonts w:ascii="Tahoma" w:hAnsi="Tahoma" w:cs="Tahoma"/>
          <w:sz w:val="22"/>
          <w:szCs w:val="22"/>
        </w:rPr>
        <w:t>K Černavám 701/3, 725 29 Ostrava</w:t>
      </w:r>
    </w:p>
    <w:p w14:paraId="6426A857" w14:textId="522E9BDE" w:rsidR="00A42EAF" w:rsidRPr="00A42EAF" w:rsidRDefault="00A42EAF" w:rsidP="00DB0B27">
      <w:pPr>
        <w:pStyle w:val="Zkladntextodsazen2"/>
        <w:numPr>
          <w:ilvl w:val="0"/>
          <w:numId w:val="24"/>
        </w:numPr>
        <w:tabs>
          <w:tab w:val="left" w:pos="993"/>
          <w:tab w:val="left" w:pos="3686"/>
        </w:tabs>
        <w:ind w:left="993" w:hanging="426"/>
        <w:rPr>
          <w:rFonts w:ascii="Tahoma" w:hAnsi="Tahoma" w:cs="Tahoma"/>
          <w:sz w:val="22"/>
          <w:szCs w:val="22"/>
        </w:rPr>
      </w:pPr>
      <w:r w:rsidRPr="00A42EAF">
        <w:rPr>
          <w:rFonts w:ascii="Tahoma" w:hAnsi="Tahoma" w:cs="Tahoma"/>
          <w:sz w:val="22"/>
          <w:szCs w:val="22"/>
        </w:rPr>
        <w:t>do datové schránky:</w:t>
      </w:r>
      <w:r w:rsidRPr="00A42EAF">
        <w:rPr>
          <w:rFonts w:ascii="Tahoma" w:hAnsi="Tahoma" w:cs="Tahoma"/>
          <w:sz w:val="22"/>
          <w:szCs w:val="22"/>
        </w:rPr>
        <w:tab/>
      </w:r>
      <w:r w:rsidR="00642DFF">
        <w:rPr>
          <w:rFonts w:ascii="Tahoma" w:hAnsi="Tahoma" w:cs="Tahoma"/>
          <w:sz w:val="22"/>
          <w:szCs w:val="22"/>
        </w:rPr>
        <w:t>qfe9u64</w:t>
      </w:r>
    </w:p>
    <w:p w14:paraId="3A14EAD9" w14:textId="77777777" w:rsidR="00A42EAF" w:rsidRPr="00A42EAF" w:rsidRDefault="00A42EAF" w:rsidP="00DB0B27">
      <w:pPr>
        <w:numPr>
          <w:ilvl w:val="0"/>
          <w:numId w:val="23"/>
        </w:numPr>
        <w:tabs>
          <w:tab w:val="clear" w:pos="360"/>
        </w:tabs>
        <w:spacing w:before="120"/>
        <w:jc w:val="both"/>
        <w:rPr>
          <w:rFonts w:ascii="Tahoma" w:hAnsi="Tahoma" w:cs="Tahoma"/>
          <w:iCs/>
          <w:sz w:val="22"/>
          <w:szCs w:val="22"/>
        </w:rPr>
      </w:pPr>
      <w:r w:rsidRPr="00A42EAF">
        <w:rPr>
          <w:rFonts w:ascii="Tahoma" w:hAnsi="Tahoma" w:cs="Tahoma"/>
          <w:sz w:val="22"/>
          <w:szCs w:val="22"/>
        </w:rPr>
        <w:t>Objednatel má právo na odstranění vady dodáním nové věci nebo opravou; je-li vadné plnění podstatným porušením smlouvy, má také právo od smlouvy odstoupit. Právo volby plnění má objednatel.</w:t>
      </w:r>
    </w:p>
    <w:p w14:paraId="4F82471F" w14:textId="23076151" w:rsidR="00A42EAF" w:rsidRPr="0053183D" w:rsidRDefault="00A42EAF" w:rsidP="00DB0B27">
      <w:pPr>
        <w:numPr>
          <w:ilvl w:val="0"/>
          <w:numId w:val="23"/>
        </w:numPr>
        <w:tabs>
          <w:tab w:val="clear" w:pos="360"/>
        </w:tabs>
        <w:spacing w:before="120"/>
        <w:jc w:val="both"/>
        <w:rPr>
          <w:rFonts w:ascii="Tahoma" w:hAnsi="Tahoma" w:cs="Tahoma"/>
          <w:sz w:val="22"/>
          <w:szCs w:val="22"/>
        </w:rPr>
      </w:pPr>
      <w:r w:rsidRPr="00A42EAF">
        <w:rPr>
          <w:rFonts w:ascii="Tahoma" w:hAnsi="Tahoma" w:cs="Tahoma"/>
          <w:sz w:val="22"/>
          <w:szCs w:val="22"/>
        </w:rPr>
        <w:t>Zhotovitel je povinen odstranit vadu díla nejpozději</w:t>
      </w:r>
      <w:r w:rsidR="00B778E8">
        <w:rPr>
          <w:rFonts w:ascii="Tahoma" w:hAnsi="Tahoma" w:cs="Tahoma"/>
          <w:sz w:val="22"/>
          <w:szCs w:val="22"/>
        </w:rPr>
        <w:t xml:space="preserve"> </w:t>
      </w:r>
      <w:r w:rsidR="00B778E8" w:rsidRPr="004B0ADF">
        <w:rPr>
          <w:rFonts w:ascii="Tahoma" w:hAnsi="Tahoma" w:cs="Tahoma"/>
          <w:sz w:val="22"/>
          <w:szCs w:val="22"/>
        </w:rPr>
        <w:t xml:space="preserve">do 10 dnů </w:t>
      </w:r>
      <w:r w:rsidR="00B778E8" w:rsidRPr="00A42EAF">
        <w:rPr>
          <w:rFonts w:ascii="Tahoma" w:hAnsi="Tahoma" w:cs="Tahoma"/>
          <w:sz w:val="22"/>
          <w:szCs w:val="22"/>
        </w:rPr>
        <w:t xml:space="preserve">od jejího </w:t>
      </w:r>
      <w:r w:rsidRPr="00A42EAF">
        <w:rPr>
          <w:rFonts w:ascii="Tahoma" w:hAnsi="Tahoma" w:cs="Tahoma"/>
          <w:sz w:val="22"/>
          <w:szCs w:val="22"/>
        </w:rPr>
        <w:t xml:space="preserve">oznámení </w:t>
      </w:r>
      <w:r w:rsidRPr="0053183D">
        <w:rPr>
          <w:rFonts w:ascii="Tahoma" w:hAnsi="Tahoma" w:cs="Tahoma"/>
          <w:sz w:val="22"/>
          <w:szCs w:val="22"/>
        </w:rPr>
        <w:t>objednatelem, pokud se smluvní strany v konkrétním př</w:t>
      </w:r>
      <w:r>
        <w:rPr>
          <w:rFonts w:ascii="Tahoma" w:hAnsi="Tahoma" w:cs="Tahoma"/>
          <w:sz w:val="22"/>
          <w:szCs w:val="22"/>
        </w:rPr>
        <w:t>ípadě nedohodnou písemně jinak.</w:t>
      </w:r>
    </w:p>
    <w:p w14:paraId="53EF4441" w14:textId="77777777" w:rsidR="00A42EAF" w:rsidRPr="003D2AF8" w:rsidRDefault="00A42EAF" w:rsidP="00DB0B27">
      <w:pPr>
        <w:numPr>
          <w:ilvl w:val="0"/>
          <w:numId w:val="23"/>
        </w:numPr>
        <w:tabs>
          <w:tab w:val="clear" w:pos="360"/>
        </w:tabs>
        <w:spacing w:before="120"/>
        <w:jc w:val="both"/>
        <w:rPr>
          <w:rFonts w:ascii="Tahoma" w:hAnsi="Tahoma" w:cs="Tahoma"/>
          <w:sz w:val="22"/>
          <w:szCs w:val="22"/>
        </w:rPr>
      </w:pPr>
      <w:r w:rsidRPr="0053183D">
        <w:rPr>
          <w:rFonts w:ascii="Tahoma" w:hAnsi="Tahoma" w:cs="Tahoma"/>
          <w:sz w:val="22"/>
          <w:szCs w:val="22"/>
        </w:rPr>
        <w:t>Provedenou opravu vady díla zhotovitel objednateli předá písemným protokolem.</w:t>
      </w:r>
    </w:p>
    <w:p w14:paraId="1D1A6335" w14:textId="6D86B68F" w:rsidR="00A42EAF" w:rsidRPr="00B778E8" w:rsidRDefault="00A42EAF" w:rsidP="00DB0B27">
      <w:pPr>
        <w:numPr>
          <w:ilvl w:val="0"/>
          <w:numId w:val="23"/>
        </w:numPr>
        <w:tabs>
          <w:tab w:val="clear" w:pos="360"/>
        </w:tabs>
        <w:spacing w:before="120"/>
        <w:jc w:val="both"/>
        <w:rPr>
          <w:rFonts w:ascii="Tahoma" w:hAnsi="Tahoma" w:cs="Tahoma"/>
          <w:sz w:val="22"/>
          <w:szCs w:val="22"/>
        </w:rPr>
      </w:pPr>
      <w:r w:rsidRPr="00B778E8">
        <w:rPr>
          <w:rFonts w:ascii="Tahoma" w:hAnsi="Tahoma" w:cs="Tahoma"/>
          <w:sz w:val="22"/>
          <w:szCs w:val="22"/>
        </w:rPr>
        <w:t xml:space="preserve">Na provedenou opravu poskytne zhotovitel záruku v délce </w:t>
      </w:r>
      <w:r w:rsidR="00B778E8" w:rsidRPr="00B778E8">
        <w:rPr>
          <w:rFonts w:ascii="Tahoma" w:hAnsi="Tahoma" w:cs="Tahoma"/>
          <w:sz w:val="22"/>
          <w:szCs w:val="22"/>
        </w:rPr>
        <w:t xml:space="preserve">24 </w:t>
      </w:r>
      <w:r w:rsidRPr="00B778E8">
        <w:rPr>
          <w:rFonts w:ascii="Tahoma" w:hAnsi="Tahoma" w:cs="Tahoma"/>
          <w:sz w:val="22"/>
          <w:szCs w:val="22"/>
        </w:rPr>
        <w:t>měsíců.</w:t>
      </w:r>
    </w:p>
    <w:p w14:paraId="185CA9D2" w14:textId="06972C04" w:rsidR="00A42EAF" w:rsidRPr="003D2AF8" w:rsidRDefault="00A42EAF" w:rsidP="00DB0B27">
      <w:pPr>
        <w:numPr>
          <w:ilvl w:val="0"/>
          <w:numId w:val="23"/>
        </w:numPr>
        <w:tabs>
          <w:tab w:val="clear" w:pos="360"/>
        </w:tabs>
        <w:spacing w:before="120"/>
        <w:jc w:val="both"/>
        <w:rPr>
          <w:rFonts w:ascii="Tahoma" w:hAnsi="Tahoma" w:cs="Tahoma"/>
          <w:sz w:val="22"/>
          <w:szCs w:val="22"/>
        </w:rPr>
      </w:pPr>
      <w:r w:rsidRPr="003D2AF8">
        <w:rPr>
          <w:rFonts w:ascii="Tahoma" w:hAnsi="Tahoma" w:cs="Tahoma"/>
          <w:sz w:val="22"/>
          <w:szCs w:val="22"/>
        </w:rPr>
        <w:t>Pokud zhotovitel neodstraní vadu díla dle lhůt uvedených v odst. 7 tohoto článku smlouvy, vyzve jej objednatel opětovně k jejímu odstranění. Pokud zhotovitel neodstraní vadu díla ani v náhradní lhůtě stanovené v opakované výzvě, je objednatel oprávněn nechat vadu díla odstranit prostřednictvím třetího subjektu, a to na náklady zhotovitele. Při výběru tohoto třetího subjektu bude objednatel nebo uživatel postupovat přiměřeně s péčí řádného hospodáře a takovým způsobem, který je pro odstranění vady díla obvyklý a běžný.</w:t>
      </w:r>
    </w:p>
    <w:p w14:paraId="35EB8E4B" w14:textId="77777777" w:rsidR="00A42EAF" w:rsidRPr="0053183D" w:rsidRDefault="00A42EAF" w:rsidP="00DB0B27">
      <w:pPr>
        <w:numPr>
          <w:ilvl w:val="0"/>
          <w:numId w:val="23"/>
        </w:numPr>
        <w:tabs>
          <w:tab w:val="clear" w:pos="360"/>
        </w:tabs>
        <w:spacing w:before="120"/>
        <w:jc w:val="both"/>
        <w:rPr>
          <w:rFonts w:ascii="Tahoma" w:hAnsi="Tahoma" w:cs="Tahoma"/>
          <w:sz w:val="22"/>
          <w:szCs w:val="22"/>
        </w:rPr>
      </w:pPr>
      <w:r w:rsidRPr="0053183D">
        <w:rPr>
          <w:rFonts w:ascii="Tahoma" w:hAnsi="Tahoma" w:cs="Tahoma"/>
          <w:sz w:val="22"/>
          <w:szCs w:val="22"/>
        </w:rPr>
        <w:lastRenderedPageBreak/>
        <w:t>Zhotovitel je povinen uhradit objednateli škodu, která mu vznikla vadným plněním, a</w:t>
      </w:r>
      <w:r>
        <w:rPr>
          <w:rFonts w:ascii="Tahoma" w:hAnsi="Tahoma" w:cs="Tahoma"/>
          <w:sz w:val="22"/>
          <w:szCs w:val="22"/>
        </w:rPr>
        <w:t> </w:t>
      </w:r>
      <w:r w:rsidRPr="0053183D">
        <w:rPr>
          <w:rFonts w:ascii="Tahoma" w:hAnsi="Tahoma" w:cs="Tahoma"/>
          <w:sz w:val="22"/>
          <w:szCs w:val="22"/>
        </w:rPr>
        <w:t>to v plné výši. Zhotovitel rovněž objednateli uhradí náklady vzniklé při uplatňování práv</w:t>
      </w:r>
      <w:r>
        <w:rPr>
          <w:rFonts w:ascii="Tahoma" w:hAnsi="Tahoma" w:cs="Tahoma"/>
          <w:sz w:val="22"/>
          <w:szCs w:val="22"/>
        </w:rPr>
        <w:t xml:space="preserve"> </w:t>
      </w:r>
      <w:r w:rsidRPr="0053183D">
        <w:rPr>
          <w:rFonts w:ascii="Tahoma" w:hAnsi="Tahoma" w:cs="Tahoma"/>
          <w:sz w:val="22"/>
          <w:szCs w:val="22"/>
        </w:rPr>
        <w:t>z</w:t>
      </w:r>
      <w:r>
        <w:rPr>
          <w:rFonts w:ascii="Tahoma" w:hAnsi="Tahoma" w:cs="Tahoma"/>
          <w:sz w:val="22"/>
          <w:szCs w:val="22"/>
        </w:rPr>
        <w:t> </w:t>
      </w:r>
      <w:r w:rsidRPr="0053183D">
        <w:rPr>
          <w:rFonts w:ascii="Tahoma" w:hAnsi="Tahoma" w:cs="Tahoma"/>
          <w:sz w:val="22"/>
          <w:szCs w:val="22"/>
        </w:rPr>
        <w:t>vadného plnění.</w:t>
      </w:r>
    </w:p>
    <w:p w14:paraId="7CC62FD0" w14:textId="4DD65057" w:rsidR="00927E2D" w:rsidRPr="000631F8" w:rsidRDefault="00A42EAF" w:rsidP="00A42EAF">
      <w:pPr>
        <w:pStyle w:val="Smlouva-slo0"/>
        <w:spacing w:line="240" w:lineRule="auto"/>
        <w:rPr>
          <w:rFonts w:ascii="Tahoma" w:hAnsi="Tahoma" w:cs="Tahoma"/>
          <w:sz w:val="22"/>
          <w:szCs w:val="22"/>
        </w:rPr>
      </w:pPr>
      <w:r>
        <w:rPr>
          <w:rFonts w:ascii="Tahoma" w:hAnsi="Tahoma" w:cs="Tahoma"/>
          <w:sz w:val="22"/>
          <w:szCs w:val="22"/>
        </w:rPr>
        <w:br/>
      </w:r>
    </w:p>
    <w:p w14:paraId="4594F53A" w14:textId="7CDC1A0D" w:rsidR="00EE3A16" w:rsidRPr="00066FA3" w:rsidRDefault="004A2DDB" w:rsidP="00066FA3">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Default="00D7662D" w:rsidP="00DB0B27">
      <w:pPr>
        <w:numPr>
          <w:ilvl w:val="0"/>
          <w:numId w:val="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 xml:space="preserve">t objednateli smluvní pokutu </w:t>
      </w:r>
      <w:r w:rsidR="003C5DE1" w:rsidRPr="00066FA3">
        <w:rPr>
          <w:rFonts w:ascii="Tahoma" w:hAnsi="Tahoma" w:cs="Tahoma"/>
          <w:sz w:val="22"/>
          <w:szCs w:val="22"/>
        </w:rPr>
        <w:t>ve </w:t>
      </w:r>
      <w:r w:rsidR="004A2DDB" w:rsidRPr="00066FA3">
        <w:rPr>
          <w:rFonts w:ascii="Tahoma" w:hAnsi="Tahoma" w:cs="Tahoma"/>
          <w:sz w:val="22"/>
          <w:szCs w:val="22"/>
        </w:rPr>
        <w:t>výši 0,05</w:t>
      </w:r>
      <w:r w:rsidR="001B4AF4" w:rsidRPr="00066FA3">
        <w:rPr>
          <w:rFonts w:ascii="Tahoma" w:hAnsi="Tahoma" w:cs="Tahoma"/>
          <w:sz w:val="22"/>
          <w:szCs w:val="22"/>
        </w:rPr>
        <w:t> </w:t>
      </w:r>
      <w:r w:rsidR="004A2DDB" w:rsidRPr="00066FA3">
        <w:rPr>
          <w:rFonts w:ascii="Tahoma" w:hAnsi="Tahoma" w:cs="Tahoma"/>
          <w:sz w:val="22"/>
          <w:szCs w:val="22"/>
        </w:rPr>
        <w:t xml:space="preserve">% z ceny </w:t>
      </w:r>
      <w:r w:rsidR="004A2DDB" w:rsidRPr="004F5D2D">
        <w:rPr>
          <w:rFonts w:ascii="Tahoma" w:hAnsi="Tahoma" w:cs="Tahoma"/>
          <w:sz w:val="22"/>
          <w:szCs w:val="22"/>
        </w:rPr>
        <w:t>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052F3933" w:rsidR="002A0D8F" w:rsidRPr="00571479" w:rsidRDefault="00890ADC" w:rsidP="00DB0B27">
      <w:pPr>
        <w:numPr>
          <w:ilvl w:val="0"/>
          <w:numId w:val="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w:t>
      </w:r>
      <w:r w:rsidR="00A42EAF">
        <w:rPr>
          <w:rFonts w:ascii="Tahoma" w:hAnsi="Tahoma" w:cs="Tahoma"/>
          <w:sz w:val="22"/>
          <w:szCs w:val="22"/>
        </w:rPr>
        <w:t>4</w:t>
      </w:r>
      <w:r w:rsidR="009A5625">
        <w:rPr>
          <w:rFonts w:ascii="Tahoma" w:hAnsi="Tahoma" w:cs="Tahoma"/>
          <w:sz w:val="22"/>
          <w:szCs w:val="22"/>
        </w:rPr>
        <w:t xml:space="preserve"> této smlouvy</w:t>
      </w:r>
      <w:r w:rsidRPr="00571479">
        <w:rPr>
          <w:rFonts w:ascii="Tahoma" w:hAnsi="Tahoma" w:cs="Tahoma"/>
          <w:sz w:val="22"/>
          <w:szCs w:val="22"/>
        </w:rPr>
        <w:t xml:space="preserve">, je povinen zaplatit objednateli smluvní pokutu </w:t>
      </w:r>
      <w:r w:rsidRPr="00066FA3">
        <w:rPr>
          <w:rFonts w:ascii="Tahoma" w:hAnsi="Tahoma" w:cs="Tahoma"/>
          <w:sz w:val="22"/>
          <w:szCs w:val="22"/>
        </w:rPr>
        <w:t>ve</w:t>
      </w:r>
      <w:r w:rsidR="003C5DE1" w:rsidRPr="00066FA3">
        <w:rPr>
          <w:rFonts w:ascii="Tahoma" w:hAnsi="Tahoma" w:cs="Tahoma"/>
          <w:sz w:val="22"/>
          <w:szCs w:val="22"/>
        </w:rPr>
        <w:t> </w:t>
      </w:r>
      <w:r w:rsidRPr="00066FA3">
        <w:rPr>
          <w:rFonts w:ascii="Tahoma" w:hAnsi="Tahoma" w:cs="Tahoma"/>
          <w:sz w:val="22"/>
          <w:szCs w:val="22"/>
        </w:rPr>
        <w:t>výši 0,0</w:t>
      </w:r>
      <w:r w:rsidR="007B5B9E" w:rsidRPr="00066FA3">
        <w:rPr>
          <w:rFonts w:ascii="Tahoma" w:hAnsi="Tahoma" w:cs="Tahoma"/>
          <w:sz w:val="22"/>
          <w:szCs w:val="22"/>
        </w:rPr>
        <w:t>1</w:t>
      </w:r>
      <w:r w:rsidR="003C5DE1" w:rsidRPr="00066FA3">
        <w:rPr>
          <w:rFonts w:ascii="Tahoma" w:hAnsi="Tahoma" w:cs="Tahoma"/>
          <w:sz w:val="22"/>
          <w:szCs w:val="22"/>
        </w:rPr>
        <w:t> </w:t>
      </w:r>
      <w:r w:rsidRPr="00066FA3">
        <w:rPr>
          <w:rFonts w:ascii="Tahoma" w:hAnsi="Tahoma" w:cs="Tahoma"/>
          <w:sz w:val="22"/>
          <w:szCs w:val="22"/>
        </w:rPr>
        <w:t xml:space="preserve">% z ceny </w:t>
      </w:r>
      <w:r w:rsidRPr="00571479">
        <w:rPr>
          <w:rFonts w:ascii="Tahoma" w:hAnsi="Tahoma" w:cs="Tahoma"/>
          <w:sz w:val="22"/>
          <w:szCs w:val="22"/>
        </w:rPr>
        <w:t>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6909705A" w14:textId="77777777" w:rsidR="00A42EAF" w:rsidRDefault="004A2DDB" w:rsidP="00DB0B27">
      <w:pPr>
        <w:numPr>
          <w:ilvl w:val="0"/>
          <w:numId w:val="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6B426133" w14:textId="54CA1EB9" w:rsidR="00A42EAF" w:rsidRPr="00A42EAF" w:rsidRDefault="00A42EAF" w:rsidP="00DB0B27">
      <w:pPr>
        <w:numPr>
          <w:ilvl w:val="0"/>
          <w:numId w:val="4"/>
        </w:numPr>
        <w:tabs>
          <w:tab w:val="clear" w:pos="360"/>
        </w:tabs>
        <w:spacing w:before="120"/>
        <w:jc w:val="both"/>
        <w:rPr>
          <w:rFonts w:ascii="Tahoma" w:hAnsi="Tahoma" w:cs="Tahoma"/>
          <w:sz w:val="22"/>
          <w:szCs w:val="22"/>
        </w:rPr>
      </w:pPr>
      <w:r w:rsidRPr="00A42EAF">
        <w:rPr>
          <w:rFonts w:ascii="Tahoma" w:hAnsi="Tahoma" w:cs="Tahoma"/>
          <w:sz w:val="22"/>
          <w:szCs w:val="22"/>
        </w:rPr>
        <w:t>Smluvní pokuty se nezapočítávají na náhradu případně vzniklé škody, kterou lze vymáhat samostatně vedle smluvní pokuty, a to v plné výši.</w:t>
      </w:r>
    </w:p>
    <w:p w14:paraId="48170A9A" w14:textId="3A9C0D04" w:rsidR="00D172BC" w:rsidRDefault="00F35B82" w:rsidP="00F35B82">
      <w:pPr>
        <w:keepNext/>
        <w:spacing w:before="360"/>
        <w:jc w:val="center"/>
        <w:rPr>
          <w:rFonts w:ascii="Tahoma" w:eastAsia="Tahoma" w:hAnsi="Tahoma" w:cs="Tahoma"/>
          <w:b/>
          <w:bCs/>
          <w:i/>
          <w:iCs/>
          <w:sz w:val="22"/>
          <w:szCs w:val="22"/>
        </w:rPr>
      </w:pPr>
      <w:r w:rsidRPr="00F35B82">
        <w:rPr>
          <w:rFonts w:ascii="Tahoma" w:hAnsi="Tahoma" w:cs="Tahoma"/>
          <w:b/>
          <w:sz w:val="22"/>
          <w:szCs w:val="22"/>
        </w:rPr>
        <w:t>X</w:t>
      </w:r>
      <w:r w:rsidR="00DB0B27">
        <w:rPr>
          <w:rFonts w:ascii="Tahoma" w:hAnsi="Tahoma" w:cs="Tahoma"/>
          <w:b/>
          <w:sz w:val="22"/>
          <w:szCs w:val="22"/>
        </w:rPr>
        <w:t>I</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84D441E" w14:textId="77777777" w:rsidR="00A42EAF" w:rsidRPr="00C02C3C" w:rsidRDefault="00A42EAF" w:rsidP="00DB0B27">
      <w:pPr>
        <w:widowControl w:val="0"/>
        <w:numPr>
          <w:ilvl w:val="0"/>
          <w:numId w:val="25"/>
        </w:numPr>
        <w:spacing w:before="120" w:line="259" w:lineRule="auto"/>
        <w:ind w:left="357" w:hanging="357"/>
        <w:jc w:val="both"/>
        <w:rPr>
          <w:rFonts w:ascii="Tahoma" w:hAnsi="Tahoma" w:cs="Tahoma"/>
          <w:snapToGrid w:val="0"/>
          <w:sz w:val="22"/>
          <w:szCs w:val="22"/>
        </w:rPr>
      </w:pPr>
      <w:bookmarkStart w:id="1" w:name="_Ref103693888"/>
      <w:r>
        <w:rPr>
          <w:rFonts w:ascii="Tahoma" w:hAnsi="Tahoma" w:cs="Tahoma"/>
          <w:snapToGrid w:val="0"/>
          <w:sz w:val="22"/>
          <w:szCs w:val="22"/>
        </w:rPr>
        <w:t>Zhotovitel</w:t>
      </w:r>
      <w:r w:rsidRPr="00C02C3C">
        <w:rPr>
          <w:rFonts w:ascii="Tahoma" w:hAnsi="Tahoma" w:cs="Tahoma"/>
          <w:snapToGrid w:val="0"/>
          <w:sz w:val="22"/>
          <w:szCs w:val="22"/>
        </w:rPr>
        <w:t xml:space="preserve"> </w:t>
      </w:r>
      <w:bookmarkEnd w:id="1"/>
      <w:r w:rsidRPr="00C02C3C">
        <w:rPr>
          <w:rFonts w:ascii="Tahoma" w:hAnsi="Tahoma" w:cs="Tahoma"/>
          <w:snapToGrid w:val="0"/>
          <w:sz w:val="22"/>
          <w:szCs w:val="22"/>
        </w:rPr>
        <w:t xml:space="preserve">odpovídá za to, že platby poskytované </w:t>
      </w:r>
      <w:r>
        <w:rPr>
          <w:rFonts w:ascii="Tahoma" w:hAnsi="Tahoma" w:cs="Tahoma"/>
          <w:snapToGrid w:val="0"/>
          <w:sz w:val="22"/>
          <w:szCs w:val="22"/>
        </w:rPr>
        <w:t>objednatelem</w:t>
      </w:r>
      <w:r w:rsidRPr="00C02C3C">
        <w:rPr>
          <w:rFonts w:ascii="Tahoma" w:hAnsi="Tahoma" w:cs="Tahoma"/>
          <w:snapToGrid w:val="0"/>
          <w:sz w:val="22"/>
          <w:szCs w:val="22"/>
        </w:rPr>
        <w:t xml:space="preserve">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073B0B78" w14:textId="77777777" w:rsidR="00A42EAF" w:rsidRPr="00C02C3C" w:rsidRDefault="00A42EAF" w:rsidP="00DB0B27">
      <w:pPr>
        <w:widowControl w:val="0"/>
        <w:numPr>
          <w:ilvl w:val="0"/>
          <w:numId w:val="25"/>
        </w:numPr>
        <w:spacing w:before="120" w:line="259" w:lineRule="auto"/>
        <w:ind w:left="357" w:hanging="357"/>
        <w:jc w:val="both"/>
        <w:rPr>
          <w:rFonts w:ascii="Tahoma" w:hAnsi="Tahoma" w:cs="Tahoma"/>
          <w:iCs/>
          <w:snapToGrid w:val="0"/>
          <w:sz w:val="22"/>
          <w:szCs w:val="20"/>
        </w:rPr>
      </w:pPr>
      <w:r w:rsidRPr="00C02C3C">
        <w:rPr>
          <w:rFonts w:ascii="Tahoma" w:hAnsi="Tahoma" w:cs="Tahoma"/>
          <w:iCs/>
          <w:snapToGrid w:val="0"/>
          <w:sz w:val="22"/>
          <w:szCs w:val="20"/>
        </w:rPr>
        <w:t>Bude-li kterékoliv z nařízení v budoucnu doplněno či nahrazeno jinou legislativou obdobného významu, uvedená povinnost se uplatní obdobně.</w:t>
      </w:r>
    </w:p>
    <w:p w14:paraId="7F33A287" w14:textId="77777777" w:rsidR="00A42EAF" w:rsidRPr="00C02C3C" w:rsidRDefault="00A42EAF" w:rsidP="00DB0B27">
      <w:pPr>
        <w:widowControl w:val="0"/>
        <w:numPr>
          <w:ilvl w:val="0"/>
          <w:numId w:val="25"/>
        </w:numPr>
        <w:spacing w:before="120" w:line="259" w:lineRule="auto"/>
        <w:ind w:left="357" w:hanging="357"/>
        <w:jc w:val="both"/>
        <w:rPr>
          <w:rFonts w:ascii="Tahoma" w:hAnsi="Tahoma" w:cs="Tahoma"/>
          <w:snapToGrid w:val="0"/>
          <w:sz w:val="22"/>
          <w:szCs w:val="22"/>
        </w:rPr>
      </w:pPr>
      <w:r>
        <w:rPr>
          <w:rFonts w:ascii="Tahoma" w:hAnsi="Tahoma" w:cs="Tahoma"/>
          <w:snapToGrid w:val="0"/>
          <w:sz w:val="22"/>
          <w:szCs w:val="22"/>
        </w:rPr>
        <w:t>Zhotovitel</w:t>
      </w:r>
      <w:r w:rsidRPr="00C02C3C">
        <w:rPr>
          <w:rFonts w:ascii="Tahoma" w:hAnsi="Tahoma" w:cs="Tahoma"/>
          <w:snapToGrid w:val="0"/>
          <w:sz w:val="22"/>
          <w:szCs w:val="22"/>
        </w:rPr>
        <w:t xml:space="preserve"> je povinen </w:t>
      </w:r>
      <w:r>
        <w:rPr>
          <w:rFonts w:ascii="Tahoma" w:hAnsi="Tahoma" w:cs="Tahoma"/>
          <w:snapToGrid w:val="0"/>
          <w:sz w:val="22"/>
          <w:szCs w:val="22"/>
        </w:rPr>
        <w:t>objednatele</w:t>
      </w:r>
      <w:r w:rsidRPr="00C02C3C">
        <w:rPr>
          <w:rFonts w:ascii="Tahoma" w:hAnsi="Tahoma" w:cs="Tahoma"/>
          <w:snapToGrid w:val="0"/>
          <w:sz w:val="22"/>
          <w:szCs w:val="22"/>
        </w:rPr>
        <w:t xml:space="preserve"> bezodkladně informovat o jakýchkoliv skutečnostech, které mohou mít vliv na odpovědnost </w:t>
      </w:r>
      <w:r>
        <w:rPr>
          <w:rFonts w:ascii="Tahoma" w:hAnsi="Tahoma" w:cs="Tahoma"/>
          <w:snapToGrid w:val="0"/>
          <w:sz w:val="22"/>
          <w:szCs w:val="22"/>
        </w:rPr>
        <w:t>zhotovitele</w:t>
      </w:r>
      <w:r w:rsidRPr="00C02C3C">
        <w:rPr>
          <w:rFonts w:ascii="Tahoma" w:hAnsi="Tahoma" w:cs="Tahoma"/>
          <w:snapToGrid w:val="0"/>
          <w:sz w:val="22"/>
          <w:szCs w:val="22"/>
        </w:rPr>
        <w:t xml:space="preserve"> dle odst. 1 tohoto článku smlouvy. </w:t>
      </w:r>
      <w:r>
        <w:rPr>
          <w:rFonts w:ascii="Tahoma" w:hAnsi="Tahoma" w:cs="Tahoma"/>
          <w:snapToGrid w:val="0"/>
          <w:sz w:val="22"/>
          <w:szCs w:val="22"/>
        </w:rPr>
        <w:t>Zhotovitel</w:t>
      </w:r>
      <w:r w:rsidRPr="00C02C3C">
        <w:rPr>
          <w:rFonts w:ascii="Tahoma" w:hAnsi="Tahoma" w:cs="Tahoma"/>
          <w:snapToGrid w:val="0"/>
          <w:sz w:val="22"/>
          <w:szCs w:val="22"/>
        </w:rPr>
        <w:t xml:space="preserve"> je současně povinen kdykoliv poskytnout </w:t>
      </w:r>
      <w:r>
        <w:rPr>
          <w:rFonts w:ascii="Tahoma" w:hAnsi="Tahoma" w:cs="Tahoma"/>
          <w:snapToGrid w:val="0"/>
          <w:sz w:val="22"/>
          <w:szCs w:val="22"/>
        </w:rPr>
        <w:t>objednateli</w:t>
      </w:r>
      <w:r w:rsidRPr="00C02C3C">
        <w:rPr>
          <w:rFonts w:ascii="Tahoma" w:hAnsi="Tahoma" w:cs="Tahoma"/>
          <w:snapToGrid w:val="0"/>
          <w:sz w:val="22"/>
          <w:szCs w:val="22"/>
        </w:rPr>
        <w:t xml:space="preserve"> bezodkladnou součinnost pro případné ověření pravdivosti těchto informací.</w:t>
      </w:r>
    </w:p>
    <w:p w14:paraId="7AEF0E20" w14:textId="77777777" w:rsidR="00A42EAF" w:rsidRPr="00C02C3C" w:rsidRDefault="00A42EAF" w:rsidP="00DB0B27">
      <w:pPr>
        <w:widowControl w:val="0"/>
        <w:numPr>
          <w:ilvl w:val="0"/>
          <w:numId w:val="25"/>
        </w:numPr>
        <w:spacing w:before="120" w:line="259" w:lineRule="auto"/>
        <w:ind w:left="357" w:hanging="357"/>
        <w:jc w:val="both"/>
        <w:rPr>
          <w:rFonts w:ascii="Tahoma" w:hAnsi="Tahoma" w:cs="Tahoma"/>
          <w:snapToGrid w:val="0"/>
          <w:sz w:val="22"/>
          <w:szCs w:val="22"/>
        </w:rPr>
      </w:pPr>
      <w:r w:rsidRPr="00C02C3C">
        <w:rPr>
          <w:rFonts w:ascii="Tahoma" w:hAnsi="Tahoma" w:cs="Tahoma"/>
          <w:snapToGrid w:val="0"/>
          <w:sz w:val="22"/>
          <w:szCs w:val="22"/>
        </w:rPr>
        <w:t xml:space="preserve">Dojde-li k porušení pravidel dle odst. 1 tohoto článku smlouvy, je </w:t>
      </w:r>
      <w:r>
        <w:rPr>
          <w:rFonts w:ascii="Tahoma" w:hAnsi="Tahoma" w:cs="Tahoma"/>
          <w:snapToGrid w:val="0"/>
          <w:sz w:val="22"/>
          <w:szCs w:val="22"/>
        </w:rPr>
        <w:t>objednatel</w:t>
      </w:r>
      <w:r w:rsidRPr="00C02C3C">
        <w:rPr>
          <w:rFonts w:ascii="Tahoma" w:hAnsi="Tahoma" w:cs="Tahoma"/>
          <w:snapToGrid w:val="0"/>
          <w:sz w:val="22"/>
          <w:szCs w:val="22"/>
        </w:rPr>
        <w:t xml:space="preserve"> oprávněn odstoupit od této smlouvy; odstoupení se však nedotýká povinností </w:t>
      </w:r>
      <w:r>
        <w:rPr>
          <w:rFonts w:ascii="Tahoma" w:hAnsi="Tahoma" w:cs="Tahoma"/>
          <w:snapToGrid w:val="0"/>
          <w:sz w:val="22"/>
          <w:szCs w:val="22"/>
        </w:rPr>
        <w:t>zhotovitele</w:t>
      </w:r>
      <w:r w:rsidRPr="00C02C3C">
        <w:rPr>
          <w:rFonts w:ascii="Tahoma" w:hAnsi="Tahoma" w:cs="Tahoma"/>
          <w:snapToGrid w:val="0"/>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3FFDCFD8" w14:textId="77777777" w:rsidR="00A42EAF" w:rsidRPr="00C02C3C" w:rsidRDefault="00A42EAF" w:rsidP="00DB0B27">
      <w:pPr>
        <w:widowControl w:val="0"/>
        <w:numPr>
          <w:ilvl w:val="0"/>
          <w:numId w:val="25"/>
        </w:numPr>
        <w:spacing w:before="120" w:line="259" w:lineRule="auto"/>
        <w:ind w:left="357" w:hanging="357"/>
        <w:jc w:val="both"/>
        <w:rPr>
          <w:rFonts w:ascii="Tahoma" w:hAnsi="Tahoma" w:cs="Tahoma"/>
          <w:snapToGrid w:val="0"/>
          <w:sz w:val="22"/>
          <w:szCs w:val="22"/>
        </w:rPr>
      </w:pPr>
      <w:r w:rsidRPr="00C02C3C">
        <w:rPr>
          <w:rFonts w:ascii="Tahoma" w:hAnsi="Tahoma" w:cs="Tahoma"/>
          <w:snapToGrid w:val="0"/>
          <w:sz w:val="22"/>
          <w:szCs w:val="22"/>
        </w:rPr>
        <w:t xml:space="preserve">Dojde-li k porušení pravidel dle odst. 1 tohoto článku smlouvy, je </w:t>
      </w:r>
      <w:r>
        <w:rPr>
          <w:rFonts w:ascii="Tahoma" w:hAnsi="Tahoma" w:cs="Tahoma"/>
          <w:snapToGrid w:val="0"/>
          <w:sz w:val="22"/>
          <w:szCs w:val="22"/>
        </w:rPr>
        <w:t>zhotovitel</w:t>
      </w:r>
      <w:r w:rsidRPr="00C02C3C">
        <w:rPr>
          <w:rFonts w:ascii="Tahoma" w:hAnsi="Tahoma" w:cs="Tahoma"/>
          <w:snapToGrid w:val="0"/>
          <w:sz w:val="22"/>
          <w:szCs w:val="22"/>
        </w:rPr>
        <w:t xml:space="preserve"> povinen zaplatit </w:t>
      </w:r>
      <w:r>
        <w:rPr>
          <w:rFonts w:ascii="Tahoma" w:hAnsi="Tahoma" w:cs="Tahoma"/>
          <w:snapToGrid w:val="0"/>
          <w:sz w:val="22"/>
          <w:szCs w:val="22"/>
        </w:rPr>
        <w:t>objednateli</w:t>
      </w:r>
      <w:r w:rsidRPr="00C02C3C">
        <w:rPr>
          <w:rFonts w:ascii="Tahoma" w:hAnsi="Tahoma" w:cs="Tahoma"/>
          <w:snapToGrid w:val="0"/>
          <w:sz w:val="22"/>
          <w:szCs w:val="22"/>
        </w:rPr>
        <w:t xml:space="preserve"> smluvní pokutu ve výši 250.000 Kč, a to za každý jednotlivý případ porušení.</w:t>
      </w:r>
    </w:p>
    <w:p w14:paraId="16842A00" w14:textId="77777777" w:rsidR="00D82E28" w:rsidRDefault="00D82E28" w:rsidP="001E0B21">
      <w:pPr>
        <w:keepNext/>
        <w:spacing w:before="360"/>
        <w:jc w:val="center"/>
        <w:rPr>
          <w:rFonts w:ascii="Tahoma" w:hAnsi="Tahoma" w:cs="Tahoma"/>
          <w:b/>
          <w:sz w:val="22"/>
          <w:szCs w:val="22"/>
        </w:rPr>
      </w:pPr>
    </w:p>
    <w:p w14:paraId="738BB3CC" w14:textId="4192867C"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DB0B27">
        <w:rPr>
          <w:rFonts w:ascii="Tahoma" w:hAnsi="Tahoma" w:cs="Tahoma"/>
          <w:b/>
          <w:sz w:val="22"/>
          <w:szCs w:val="22"/>
        </w:rPr>
        <w:t>I</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44C0DA7B" w14:textId="77777777" w:rsidR="00DB0B27" w:rsidRPr="00674E02" w:rsidRDefault="00DB0B27" w:rsidP="00DB0B27">
      <w:pPr>
        <w:numPr>
          <w:ilvl w:val="0"/>
          <w:numId w:val="26"/>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Smluvní strany se dohodly, že smlouva zaniká:</w:t>
      </w:r>
    </w:p>
    <w:p w14:paraId="358A7F2B" w14:textId="77777777" w:rsidR="00DB0B27" w:rsidRPr="00674E02" w:rsidRDefault="00DB0B27" w:rsidP="00DB0B27">
      <w:pPr>
        <w:numPr>
          <w:ilvl w:val="1"/>
          <w:numId w:val="26"/>
        </w:numPr>
        <w:tabs>
          <w:tab w:val="clear" w:pos="1440"/>
          <w:tab w:val="num" w:pos="714"/>
        </w:tabs>
        <w:spacing w:before="120"/>
        <w:ind w:left="714" w:hanging="357"/>
        <w:jc w:val="both"/>
        <w:rPr>
          <w:rFonts w:ascii="Tahoma" w:hAnsi="Tahoma" w:cs="Tahoma"/>
          <w:sz w:val="22"/>
          <w:szCs w:val="22"/>
        </w:rPr>
      </w:pPr>
      <w:r w:rsidRPr="00674E02">
        <w:rPr>
          <w:rFonts w:ascii="Tahoma" w:hAnsi="Tahoma" w:cs="Tahoma"/>
          <w:sz w:val="22"/>
          <w:szCs w:val="22"/>
        </w:rPr>
        <w:t>dohodou smluvních stran.</w:t>
      </w:r>
    </w:p>
    <w:p w14:paraId="1D3D7056" w14:textId="77777777" w:rsidR="00DB0B27" w:rsidRPr="00674E02" w:rsidRDefault="00DB0B27" w:rsidP="00DB0B27">
      <w:pPr>
        <w:numPr>
          <w:ilvl w:val="1"/>
          <w:numId w:val="26"/>
        </w:numPr>
        <w:tabs>
          <w:tab w:val="clear" w:pos="1440"/>
          <w:tab w:val="num" w:pos="720"/>
        </w:tabs>
        <w:spacing w:before="120"/>
        <w:ind w:left="714" w:hanging="357"/>
        <w:jc w:val="both"/>
        <w:rPr>
          <w:rFonts w:ascii="Tahoma" w:hAnsi="Tahoma" w:cs="Tahoma"/>
          <w:sz w:val="22"/>
          <w:szCs w:val="22"/>
        </w:rPr>
      </w:pPr>
      <w:r w:rsidRPr="00674E02">
        <w:rPr>
          <w:rFonts w:ascii="Tahoma" w:hAnsi="Tahoma" w:cs="Tahoma"/>
          <w:sz w:val="22"/>
          <w:szCs w:val="22"/>
        </w:rPr>
        <w:t>jednostranným odstoupením od smlouvy pro její podstatné porušení druhou smluvní stranou, přičemž podstatným porušením smlouvy se rozumí zejména:</w:t>
      </w:r>
    </w:p>
    <w:p w14:paraId="590B534E" w14:textId="77777777" w:rsidR="00DB0B27" w:rsidRPr="00674E02" w:rsidRDefault="00DB0B27" w:rsidP="00DB0B27">
      <w:pPr>
        <w:pStyle w:val="Import5"/>
        <w:numPr>
          <w:ilvl w:val="0"/>
          <w:numId w:val="2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 xml:space="preserve">neprovedení díla v době plnění dle čl. V odst. 2 </w:t>
      </w:r>
      <w:r>
        <w:rPr>
          <w:rFonts w:ascii="Tahoma" w:hAnsi="Tahoma" w:cs="Tahoma"/>
          <w:sz w:val="22"/>
          <w:szCs w:val="22"/>
        </w:rPr>
        <w:t>smlouvy,</w:t>
      </w:r>
    </w:p>
    <w:p w14:paraId="2287BCCA" w14:textId="77777777" w:rsidR="00DB0B27" w:rsidRPr="00674E02" w:rsidRDefault="00DB0B27" w:rsidP="00DB0B27">
      <w:pPr>
        <w:pStyle w:val="Import5"/>
        <w:numPr>
          <w:ilvl w:val="0"/>
          <w:numId w:val="2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nedodržení pokynů objednatele, právních předpisů nebo technických norem, které se týkají provádění díla,</w:t>
      </w:r>
    </w:p>
    <w:p w14:paraId="4C6268F9" w14:textId="77777777" w:rsidR="00DB0B27" w:rsidRPr="00674E02" w:rsidRDefault="00DB0B27" w:rsidP="00DB0B27">
      <w:pPr>
        <w:pStyle w:val="Import5"/>
        <w:numPr>
          <w:ilvl w:val="0"/>
          <w:numId w:val="2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nedodržení smluvních ujednání o záruce za jakost nebo o právech z vadného plnění,</w:t>
      </w:r>
    </w:p>
    <w:p w14:paraId="7661FF41" w14:textId="77777777" w:rsidR="00DB0B27" w:rsidRPr="00674E02" w:rsidRDefault="00DB0B27" w:rsidP="00DB0B27">
      <w:pPr>
        <w:pStyle w:val="Import5"/>
        <w:numPr>
          <w:ilvl w:val="0"/>
          <w:numId w:val="2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neuhrazení ceny za dílo objednatelem po druhé výzvě zhotovitele k uhrazení dlužné částky, přičemž druhá výzva nesmí následovat dříve než 30</w:t>
      </w:r>
      <w:r>
        <w:rPr>
          <w:rFonts w:ascii="Tahoma" w:hAnsi="Tahoma" w:cs="Tahoma"/>
          <w:sz w:val="22"/>
          <w:szCs w:val="22"/>
        </w:rPr>
        <w:t> </w:t>
      </w:r>
      <w:r w:rsidRPr="00674E02">
        <w:rPr>
          <w:rFonts w:ascii="Tahoma" w:hAnsi="Tahoma" w:cs="Tahoma"/>
          <w:sz w:val="22"/>
          <w:szCs w:val="22"/>
        </w:rPr>
        <w:t>dnů po</w:t>
      </w:r>
      <w:r>
        <w:rPr>
          <w:rFonts w:ascii="Tahoma" w:hAnsi="Tahoma" w:cs="Tahoma"/>
          <w:sz w:val="22"/>
          <w:szCs w:val="22"/>
        </w:rPr>
        <w:t> </w:t>
      </w:r>
      <w:r w:rsidRPr="00674E02">
        <w:rPr>
          <w:rFonts w:ascii="Tahoma" w:hAnsi="Tahoma" w:cs="Tahoma"/>
          <w:sz w:val="22"/>
          <w:szCs w:val="22"/>
        </w:rPr>
        <w:t>doručení první výzvy.</w:t>
      </w:r>
    </w:p>
    <w:p w14:paraId="288A68E9" w14:textId="77777777" w:rsidR="00DB0B27" w:rsidRPr="00674E02" w:rsidRDefault="00DB0B27" w:rsidP="00DB0B27">
      <w:pPr>
        <w:numPr>
          <w:ilvl w:val="0"/>
          <w:numId w:val="26"/>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Objednatel je dále oprávněn od této smlouvy odstoupit v těchto případech:</w:t>
      </w:r>
    </w:p>
    <w:p w14:paraId="60E775B4" w14:textId="77777777" w:rsidR="00DB0B27" w:rsidRPr="00674E02" w:rsidRDefault="00DB0B27" w:rsidP="00DB0B27">
      <w:pPr>
        <w:numPr>
          <w:ilvl w:val="1"/>
          <w:numId w:val="26"/>
        </w:numPr>
        <w:tabs>
          <w:tab w:val="clear" w:pos="1440"/>
          <w:tab w:val="left" w:pos="714"/>
        </w:tabs>
        <w:spacing w:before="12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Pr="00674E02">
        <w:rPr>
          <w:rFonts w:ascii="Tahoma" w:hAnsi="Tahoma" w:cs="Tahoma"/>
          <w:color w:val="000000"/>
          <w:sz w:val="22"/>
          <w:szCs w:val="22"/>
        </w:rPr>
        <w:t>li příslušným soudem rozhodnuto o tom, že zhotovitel je v úpadku ve</w:t>
      </w:r>
      <w:r>
        <w:rPr>
          <w:rFonts w:ascii="Tahoma" w:hAnsi="Tahoma" w:cs="Tahoma"/>
          <w:color w:val="000000"/>
          <w:sz w:val="22"/>
          <w:szCs w:val="22"/>
        </w:rPr>
        <w:t> smyslu zákona č. </w:t>
      </w:r>
      <w:r w:rsidRPr="00674E02">
        <w:rPr>
          <w:rFonts w:ascii="Tahoma" w:hAnsi="Tahoma" w:cs="Tahoma"/>
          <w:color w:val="000000"/>
          <w:sz w:val="22"/>
          <w:szCs w:val="22"/>
        </w:rPr>
        <w:t>182/2006</w:t>
      </w:r>
      <w:r>
        <w:rPr>
          <w:rFonts w:ascii="Tahoma" w:hAnsi="Tahoma" w:cs="Tahoma"/>
          <w:color w:val="000000"/>
          <w:sz w:val="22"/>
          <w:szCs w:val="22"/>
        </w:rPr>
        <w:t> </w:t>
      </w:r>
      <w:r w:rsidRPr="00674E02">
        <w:rPr>
          <w:rFonts w:ascii="Tahoma" w:hAnsi="Tahoma" w:cs="Tahoma"/>
          <w:color w:val="000000"/>
          <w:sz w:val="22"/>
          <w:szCs w:val="22"/>
        </w:rPr>
        <w:t>Sb., o</w:t>
      </w:r>
      <w:r>
        <w:rPr>
          <w:rFonts w:ascii="Tahoma" w:hAnsi="Tahoma" w:cs="Tahoma"/>
          <w:color w:val="000000"/>
          <w:sz w:val="22"/>
          <w:szCs w:val="22"/>
        </w:rPr>
        <w:t> úpadku a </w:t>
      </w:r>
      <w:r w:rsidRPr="00674E02">
        <w:rPr>
          <w:rFonts w:ascii="Tahoma" w:hAnsi="Tahoma" w:cs="Tahoma"/>
          <w:color w:val="000000"/>
          <w:sz w:val="22"/>
          <w:szCs w:val="22"/>
        </w:rPr>
        <w:t>způsobech jeho řešení (insolvenční zákon), ve</w:t>
      </w:r>
      <w:r>
        <w:rPr>
          <w:rFonts w:ascii="Tahoma" w:hAnsi="Tahoma" w:cs="Tahoma"/>
          <w:color w:val="000000"/>
          <w:sz w:val="22"/>
          <w:szCs w:val="22"/>
        </w:rPr>
        <w:t> </w:t>
      </w:r>
      <w:r w:rsidRPr="00674E02">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2A9B6A09" w14:textId="77777777" w:rsidR="00DB0B27" w:rsidRPr="00674E02" w:rsidRDefault="00DB0B27" w:rsidP="00DB0B27">
      <w:pPr>
        <w:numPr>
          <w:ilvl w:val="1"/>
          <w:numId w:val="26"/>
        </w:numPr>
        <w:tabs>
          <w:tab w:val="clear" w:pos="1440"/>
          <w:tab w:val="left" w:pos="714"/>
        </w:tabs>
        <w:spacing w:before="120"/>
        <w:ind w:left="714" w:hanging="357"/>
        <w:jc w:val="both"/>
        <w:rPr>
          <w:rFonts w:ascii="Tahoma" w:hAnsi="Tahoma" w:cs="Tahoma"/>
          <w:color w:val="000000"/>
          <w:sz w:val="22"/>
          <w:szCs w:val="22"/>
        </w:rPr>
      </w:pPr>
      <w:r w:rsidRPr="00674E02">
        <w:rPr>
          <w:rFonts w:ascii="Tahoma" w:hAnsi="Tahoma" w:cs="Tahoma"/>
          <w:color w:val="000000"/>
          <w:sz w:val="22"/>
          <w:szCs w:val="22"/>
        </w:rPr>
        <w:t>podá-li zhotovitel sám na sebe insolvenční návrh.</w:t>
      </w:r>
    </w:p>
    <w:p w14:paraId="273FA779" w14:textId="77777777" w:rsidR="00DB0B27" w:rsidRPr="00674E02" w:rsidRDefault="00DB0B27" w:rsidP="00DB0B27">
      <w:pPr>
        <w:numPr>
          <w:ilvl w:val="0"/>
          <w:numId w:val="26"/>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Pro účely této smlouvy se pod pojmem „bez zbytečného odkladu“ dle</w:t>
      </w:r>
      <w:r>
        <w:rPr>
          <w:rFonts w:ascii="Tahoma" w:hAnsi="Tahoma" w:cs="Tahoma"/>
          <w:sz w:val="22"/>
          <w:szCs w:val="22"/>
        </w:rPr>
        <w:t> § </w:t>
      </w:r>
      <w:r w:rsidRPr="00674E02">
        <w:rPr>
          <w:rFonts w:ascii="Tahoma" w:hAnsi="Tahoma" w:cs="Tahoma"/>
          <w:sz w:val="22"/>
          <w:szCs w:val="22"/>
        </w:rPr>
        <w:t xml:space="preserve">2002 občanského zákoníku </w:t>
      </w:r>
      <w:r>
        <w:rPr>
          <w:rFonts w:ascii="Tahoma" w:hAnsi="Tahoma" w:cs="Tahoma"/>
          <w:sz w:val="22"/>
          <w:szCs w:val="22"/>
        </w:rPr>
        <w:t>rozumí „nejpozději do 3 tý</w:t>
      </w:r>
      <w:r w:rsidRPr="00674E02">
        <w:rPr>
          <w:rFonts w:ascii="Tahoma" w:hAnsi="Tahoma" w:cs="Tahoma"/>
          <w:sz w:val="22"/>
          <w:szCs w:val="22"/>
        </w:rPr>
        <w:t>dnů“.</w:t>
      </w:r>
    </w:p>
    <w:p w14:paraId="29226FB4" w14:textId="42FE011A"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w:t>
      </w:r>
      <w:r w:rsidR="00C51594">
        <w:rPr>
          <w:rFonts w:ascii="Tahoma" w:hAnsi="Tahoma" w:cs="Tahoma"/>
          <w:b/>
          <w:sz w:val="22"/>
          <w:szCs w:val="22"/>
        </w:rPr>
        <w:t>I</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DB0B27">
      <w:pPr>
        <w:pStyle w:val="Smlouva-slo0"/>
        <w:numPr>
          <w:ilvl w:val="0"/>
          <w:numId w:val="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DB0B27">
      <w:pPr>
        <w:pStyle w:val="Smlouva-slo0"/>
        <w:numPr>
          <w:ilvl w:val="0"/>
          <w:numId w:val="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58641C6D" w:rsidR="004A2DDB" w:rsidRPr="00AB082E" w:rsidRDefault="00EA771A" w:rsidP="00DB0B27">
      <w:pPr>
        <w:pStyle w:val="Smlouva-slo0"/>
        <w:numPr>
          <w:ilvl w:val="0"/>
          <w:numId w:val="5"/>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w:t>
      </w:r>
      <w:r w:rsidR="004A2DDB" w:rsidRPr="00066FA3">
        <w:rPr>
          <w:rFonts w:ascii="Tahoma" w:hAnsi="Tahoma" w:cs="Tahoma"/>
          <w:sz w:val="22"/>
          <w:szCs w:val="22"/>
        </w:rPr>
        <w:t xml:space="preserve">vyhotovena ve </w:t>
      </w:r>
      <w:r w:rsidR="00AB082E" w:rsidRPr="00066FA3">
        <w:rPr>
          <w:rFonts w:ascii="Tahoma" w:hAnsi="Tahoma" w:cs="Tahoma"/>
          <w:sz w:val="22"/>
          <w:szCs w:val="22"/>
        </w:rPr>
        <w:t>dvou</w:t>
      </w:r>
      <w:r w:rsidR="00AD3D0C" w:rsidRPr="00066FA3">
        <w:rPr>
          <w:rFonts w:ascii="Tahoma" w:hAnsi="Tahoma" w:cs="Tahoma"/>
          <w:sz w:val="22"/>
          <w:szCs w:val="22"/>
        </w:rPr>
        <w:t xml:space="preserve"> </w:t>
      </w:r>
      <w:r w:rsidR="004A2DDB" w:rsidRPr="00066FA3">
        <w:rPr>
          <w:rFonts w:ascii="Tahoma" w:hAnsi="Tahoma" w:cs="Tahoma"/>
          <w:sz w:val="22"/>
          <w:szCs w:val="22"/>
        </w:rPr>
        <w:t xml:space="preserve">stejnopisech s platností originálu, přičemž </w:t>
      </w:r>
      <w:r w:rsidR="00AB082E" w:rsidRPr="00066FA3">
        <w:rPr>
          <w:rFonts w:ascii="Tahoma" w:hAnsi="Tahoma" w:cs="Tahoma"/>
          <w:sz w:val="22"/>
          <w:szCs w:val="22"/>
        </w:rPr>
        <w:t>každá ze smluvních stran obdrží</w:t>
      </w:r>
      <w:r w:rsidR="004A2DDB" w:rsidRPr="00066FA3">
        <w:rPr>
          <w:rFonts w:ascii="Tahoma" w:hAnsi="Tahoma" w:cs="Tahoma"/>
          <w:sz w:val="22"/>
          <w:szCs w:val="22"/>
        </w:rPr>
        <w:t xml:space="preserve"> jedno vyhotovení.</w:t>
      </w:r>
    </w:p>
    <w:p w14:paraId="1497319D" w14:textId="77777777" w:rsidR="004A2DDB" w:rsidRPr="004F5D2D" w:rsidRDefault="004A2DDB" w:rsidP="00DB0B27">
      <w:pPr>
        <w:pStyle w:val="Smlouva-slo0"/>
        <w:numPr>
          <w:ilvl w:val="0"/>
          <w:numId w:val="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7777777" w:rsidR="004A2DDB" w:rsidRPr="004F5D2D" w:rsidRDefault="004A2DDB" w:rsidP="00DB0B27">
      <w:pPr>
        <w:pStyle w:val="Smlouva-slo0"/>
        <w:numPr>
          <w:ilvl w:val="0"/>
          <w:numId w:val="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byla uzavřena po</w:t>
      </w:r>
      <w:r w:rsidR="00EA771A" w:rsidRPr="52E6971A">
        <w:rPr>
          <w:rFonts w:ascii="Tahoma" w:hAnsi="Tahoma" w:cs="Tahoma"/>
          <w:sz w:val="22"/>
          <w:szCs w:val="22"/>
        </w:rPr>
        <w:t> </w:t>
      </w:r>
      <w:r w:rsidRPr="52E6971A">
        <w:rPr>
          <w:rFonts w:ascii="Tahoma" w:hAnsi="Tahoma" w:cs="Tahoma"/>
          <w:sz w:val="22"/>
          <w:szCs w:val="22"/>
        </w:rPr>
        <w:t xml:space="preserve">vzájemném </w:t>
      </w:r>
      <w:r w:rsidR="00EA771A" w:rsidRPr="52E6971A">
        <w:rPr>
          <w:rFonts w:ascii="Tahoma" w:hAnsi="Tahoma" w:cs="Tahoma"/>
          <w:sz w:val="22"/>
          <w:szCs w:val="22"/>
        </w:rPr>
        <w:t>projednání podle jejich pravé a </w:t>
      </w:r>
      <w:r w:rsidRPr="52E6971A">
        <w:rPr>
          <w:rFonts w:ascii="Tahoma" w:hAnsi="Tahoma" w:cs="Tahoma"/>
          <w:sz w:val="22"/>
          <w:szCs w:val="22"/>
        </w:rPr>
        <w:t>svobodné vůle</w:t>
      </w:r>
      <w:r w:rsidR="00EA771A" w:rsidRPr="52E6971A">
        <w:rPr>
          <w:rFonts w:ascii="Tahoma" w:hAnsi="Tahoma" w:cs="Tahoma"/>
          <w:sz w:val="22"/>
          <w:szCs w:val="22"/>
        </w:rPr>
        <w:t>,</w:t>
      </w:r>
      <w:r w:rsidRPr="52E6971A">
        <w:rPr>
          <w:rFonts w:ascii="Tahoma" w:hAnsi="Tahoma" w:cs="Tahoma"/>
          <w:sz w:val="22"/>
          <w:szCs w:val="22"/>
        </w:rPr>
        <w:t xml:space="preserve"> určitě, vážně a srozumitelně, nikoliv v</w:t>
      </w:r>
      <w:r w:rsidR="00EA771A" w:rsidRPr="52E6971A">
        <w:rPr>
          <w:rFonts w:ascii="Tahoma" w:hAnsi="Tahoma" w:cs="Tahoma"/>
          <w:sz w:val="22"/>
          <w:szCs w:val="22"/>
        </w:rPr>
        <w:t> </w:t>
      </w:r>
      <w:r w:rsidRPr="52E6971A">
        <w:rPr>
          <w:rFonts w:ascii="Tahoma" w:hAnsi="Tahoma" w:cs="Tahoma"/>
          <w:sz w:val="22"/>
          <w:szCs w:val="22"/>
        </w:rPr>
        <w:t>tísni nebo za</w:t>
      </w:r>
      <w:r w:rsidR="00EA771A" w:rsidRPr="52E6971A">
        <w:rPr>
          <w:rFonts w:ascii="Tahoma" w:hAnsi="Tahoma" w:cs="Tahoma"/>
          <w:sz w:val="22"/>
          <w:szCs w:val="22"/>
        </w:rPr>
        <w:t> nápadně nevýhodných podmínek, a </w:t>
      </w:r>
      <w:r w:rsidRPr="52E6971A">
        <w:rPr>
          <w:rFonts w:ascii="Tahoma" w:hAnsi="Tahoma" w:cs="Tahoma"/>
          <w:sz w:val="22"/>
          <w:szCs w:val="22"/>
        </w:rPr>
        <w:t>že se dohodly o celém jejím obsahu, což stvrzují svými podpisy.</w:t>
      </w:r>
    </w:p>
    <w:p w14:paraId="32E465F3" w14:textId="77777777" w:rsidR="00116983" w:rsidRDefault="00837CE4" w:rsidP="00DB0B27">
      <w:pPr>
        <w:pStyle w:val="Smlouva-slo0"/>
        <w:numPr>
          <w:ilvl w:val="0"/>
          <w:numId w:val="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542873D3" w:rsidR="00821E2C" w:rsidRPr="004F5D2D" w:rsidRDefault="00821E2C" w:rsidP="00DB0B27">
      <w:pPr>
        <w:pStyle w:val="Smlouva-slo0"/>
        <w:numPr>
          <w:ilvl w:val="0"/>
          <w:numId w:val="5"/>
        </w:numPr>
        <w:spacing w:line="240" w:lineRule="auto"/>
        <w:rPr>
          <w:rFonts w:ascii="Tahoma" w:hAnsi="Tahoma" w:cs="Tahoma"/>
          <w:sz w:val="22"/>
          <w:szCs w:val="22"/>
        </w:rPr>
      </w:pPr>
      <w:r w:rsidRPr="52E6971A">
        <w:rPr>
          <w:rFonts w:ascii="Tahoma" w:hAnsi="Tahoma" w:cs="Tahoma"/>
          <w:sz w:val="22"/>
          <w:szCs w:val="22"/>
        </w:rPr>
        <w:lastRenderedPageBreak/>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w:t>
      </w:r>
      <w:r w:rsidR="00066FA3">
        <w:rPr>
          <w:rFonts w:ascii="Tahoma" w:hAnsi="Tahoma" w:cs="Tahoma"/>
          <w:sz w:val="22"/>
          <w:szCs w:val="22"/>
        </w:rPr>
        <w:t xml:space="preserve"> www.gsh.cz</w:t>
      </w:r>
      <w:r w:rsidRPr="52E6971A">
        <w:rPr>
          <w:rFonts w:ascii="Tahoma" w:hAnsi="Tahoma" w:cs="Tahoma"/>
          <w:sz w:val="22"/>
          <w:szCs w:val="22"/>
        </w:rPr>
        <w:t>.</w:t>
      </w:r>
    </w:p>
    <w:p w14:paraId="39C29F48" w14:textId="6B737431" w:rsidR="00EA771A" w:rsidRDefault="00EA771A" w:rsidP="00D82E28">
      <w:pPr>
        <w:pStyle w:val="Smlouva-slo0"/>
        <w:spacing w:line="240" w:lineRule="auto"/>
        <w:ind w:left="357"/>
        <w:rPr>
          <w:rFonts w:ascii="Tahoma" w:hAnsi="Tahoma" w:cs="Tahoma"/>
          <w:sz w:val="22"/>
          <w:szCs w:val="22"/>
        </w:rPr>
      </w:pPr>
    </w:p>
    <w:p w14:paraId="7A654F04" w14:textId="674C0BF4" w:rsidR="004A2DDB" w:rsidRPr="00066FA3" w:rsidRDefault="004A2DDB" w:rsidP="00EA771A">
      <w:pPr>
        <w:pStyle w:val="Smlouva-slo0"/>
        <w:tabs>
          <w:tab w:val="left" w:pos="1701"/>
        </w:tabs>
        <w:spacing w:line="240" w:lineRule="auto"/>
        <w:ind w:left="357"/>
        <w:rPr>
          <w:rFonts w:ascii="Tahoma" w:hAnsi="Tahoma" w:cs="Tahoma"/>
          <w:sz w:val="22"/>
          <w:szCs w:val="22"/>
        </w:rPr>
      </w:pPr>
    </w:p>
    <w:p w14:paraId="1B953FB2" w14:textId="76958EAC" w:rsidR="00F1477D" w:rsidRPr="0059328C" w:rsidRDefault="00F1477D" w:rsidP="00EA771A">
      <w:pPr>
        <w:pStyle w:val="Smlouva-slo0"/>
        <w:tabs>
          <w:tab w:val="left" w:pos="1701"/>
        </w:tabs>
        <w:spacing w:before="0" w:after="600" w:line="240" w:lineRule="auto"/>
        <w:ind w:left="1701" w:hanging="1344"/>
        <w:rPr>
          <w:rFonts w:ascii="Tahoma" w:hAnsi="Tahoma" w:cs="Tahoma"/>
          <w:snapToGrid/>
          <w:sz w:val="22"/>
          <w:szCs w:val="22"/>
        </w:rPr>
      </w:pP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3CB118CD" w:rsidR="004A2DDB" w:rsidRDefault="004A2DDB" w:rsidP="0051293B">
            <w:pPr>
              <w:rPr>
                <w:rFonts w:ascii="Tahoma" w:hAnsi="Tahoma" w:cs="Tahoma"/>
                <w:sz w:val="22"/>
                <w:szCs w:val="22"/>
              </w:rPr>
            </w:pPr>
            <w:r w:rsidRPr="004F5D2D">
              <w:rPr>
                <w:rFonts w:ascii="Tahoma" w:hAnsi="Tahoma" w:cs="Tahoma"/>
                <w:sz w:val="22"/>
                <w:szCs w:val="22"/>
              </w:rPr>
              <w:t>V </w:t>
            </w:r>
            <w:r w:rsidR="00EE39E9">
              <w:rPr>
                <w:rFonts w:ascii="Tahoma" w:hAnsi="Tahoma" w:cs="Tahoma"/>
                <w:sz w:val="22"/>
                <w:szCs w:val="22"/>
              </w:rPr>
              <w:t>Havířově</w:t>
            </w:r>
            <w:r w:rsidRPr="004F5D2D">
              <w:rPr>
                <w:rFonts w:ascii="Tahoma" w:hAnsi="Tahoma" w:cs="Tahoma"/>
                <w:sz w:val="22"/>
                <w:szCs w:val="22"/>
              </w:rPr>
              <w:t xml:space="preserve"> dne </w:t>
            </w:r>
            <w:r w:rsidR="00306BDA">
              <w:rPr>
                <w:rFonts w:ascii="Tahoma" w:hAnsi="Tahoma" w:cs="Tahoma"/>
                <w:sz w:val="22"/>
                <w:szCs w:val="22"/>
              </w:rPr>
              <w:t>8.4.2025</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42BEAFD2" w14:textId="78A70DB8" w:rsidR="00AB082E" w:rsidRPr="004F5D2D" w:rsidRDefault="00066FA3" w:rsidP="0051293B">
            <w:pPr>
              <w:ind w:left="716" w:hanging="716"/>
              <w:rPr>
                <w:rFonts w:ascii="Tahoma" w:hAnsi="Tahoma" w:cs="Tahoma"/>
                <w:sz w:val="22"/>
                <w:szCs w:val="22"/>
              </w:rPr>
            </w:pPr>
            <w:r>
              <w:rPr>
                <w:rFonts w:ascii="Tahoma" w:hAnsi="Tahoma" w:cs="Tahoma"/>
                <w:sz w:val="22"/>
                <w:szCs w:val="22"/>
              </w:rPr>
              <w:t>PhDr. Hana Čížová</w:t>
            </w: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7BFC20B3" w:rsidR="004A2DDB" w:rsidRDefault="004A2DDB" w:rsidP="0051293B">
            <w:pPr>
              <w:rPr>
                <w:rFonts w:ascii="Tahoma" w:hAnsi="Tahoma" w:cs="Tahoma"/>
                <w:sz w:val="22"/>
                <w:szCs w:val="22"/>
              </w:rPr>
            </w:pPr>
            <w:r w:rsidRPr="004F5D2D">
              <w:rPr>
                <w:rFonts w:ascii="Tahoma" w:hAnsi="Tahoma" w:cs="Tahoma"/>
                <w:sz w:val="22"/>
                <w:szCs w:val="22"/>
              </w:rPr>
              <w:t xml:space="preserve">V </w:t>
            </w:r>
            <w:r w:rsidR="00EE39E9">
              <w:rPr>
                <w:rFonts w:ascii="Tahoma" w:hAnsi="Tahoma" w:cs="Tahoma"/>
                <w:sz w:val="22"/>
                <w:szCs w:val="22"/>
              </w:rPr>
              <w:t xml:space="preserve">Havířově </w:t>
            </w:r>
            <w:r w:rsidRPr="004F5D2D">
              <w:rPr>
                <w:rFonts w:ascii="Tahoma" w:hAnsi="Tahoma" w:cs="Tahoma"/>
                <w:sz w:val="22"/>
                <w:szCs w:val="22"/>
              </w:rPr>
              <w:t xml:space="preserve">dne </w:t>
            </w:r>
            <w:r w:rsidR="00306BDA">
              <w:rPr>
                <w:rFonts w:ascii="Tahoma" w:hAnsi="Tahoma" w:cs="Tahoma"/>
                <w:sz w:val="22"/>
                <w:szCs w:val="22"/>
              </w:rPr>
              <w:t>8.4.2025</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49CA71F4" w14:textId="5AA3031D" w:rsidR="00821E2C" w:rsidRPr="00642DFF" w:rsidRDefault="00642DFF" w:rsidP="0051293B">
            <w:pPr>
              <w:rPr>
                <w:rFonts w:ascii="Tahoma" w:hAnsi="Tahoma" w:cs="Tahoma"/>
                <w:sz w:val="22"/>
                <w:szCs w:val="22"/>
              </w:rPr>
            </w:pPr>
            <w:r w:rsidRPr="00642DFF">
              <w:rPr>
                <w:rFonts w:ascii="Tahoma" w:hAnsi="Tahoma" w:cs="Tahoma"/>
                <w:sz w:val="22"/>
                <w:szCs w:val="22"/>
              </w:rPr>
              <w:t xml:space="preserve">Jiří </w:t>
            </w:r>
            <w:proofErr w:type="spellStart"/>
            <w:r w:rsidRPr="00642DFF">
              <w:rPr>
                <w:rFonts w:ascii="Tahoma" w:hAnsi="Tahoma" w:cs="Tahoma"/>
                <w:sz w:val="22"/>
                <w:szCs w:val="22"/>
              </w:rPr>
              <w:t>Hawlik</w:t>
            </w:r>
            <w:proofErr w:type="spellEnd"/>
            <w:r w:rsidRPr="00642DFF">
              <w:rPr>
                <w:rFonts w:ascii="Tahoma" w:hAnsi="Tahoma" w:cs="Tahoma"/>
                <w:sz w:val="22"/>
                <w:szCs w:val="22"/>
              </w:rPr>
              <w:t>, jednatel společnosti</w:t>
            </w:r>
          </w:p>
          <w:p w14:paraId="76827514" w14:textId="77777777" w:rsidR="000A4FF3" w:rsidRPr="004F5D2D" w:rsidRDefault="000A4FF3" w:rsidP="0051293B">
            <w:pPr>
              <w:rPr>
                <w:rFonts w:ascii="Tahoma" w:hAnsi="Tahoma" w:cs="Tahoma"/>
                <w:sz w:val="22"/>
                <w:szCs w:val="22"/>
              </w:rPr>
            </w:pPr>
          </w:p>
        </w:tc>
      </w:tr>
    </w:tbl>
    <w:p w14:paraId="7771EF18" w14:textId="77777777" w:rsidR="00594679" w:rsidRPr="0059328C" w:rsidRDefault="00EA771A" w:rsidP="004C3A76">
      <w:pPr>
        <w:pStyle w:val="Smlouva-slo0"/>
        <w:pageBreakBefore/>
        <w:spacing w:before="0" w:line="240" w:lineRule="auto"/>
        <w:rPr>
          <w:rFonts w:ascii="Tahoma" w:hAnsi="Tahoma" w:cs="Tahoma"/>
          <w:snapToGrid/>
          <w:sz w:val="22"/>
          <w:szCs w:val="22"/>
        </w:rPr>
      </w:pPr>
      <w:r w:rsidRPr="0059328C">
        <w:rPr>
          <w:rFonts w:ascii="Tahoma" w:hAnsi="Tahoma" w:cs="Tahoma"/>
          <w:snapToGrid/>
          <w:sz w:val="22"/>
          <w:szCs w:val="22"/>
        </w:rPr>
        <w:lastRenderedPageBreak/>
        <w:t>Příloha č. 2 -</w:t>
      </w:r>
      <w:r w:rsidRPr="0059328C">
        <w:rPr>
          <w:rFonts w:ascii="Tahoma" w:hAnsi="Tahoma" w:cs="Tahoma"/>
          <w:snapToGrid/>
          <w:sz w:val="22"/>
          <w:szCs w:val="22"/>
        </w:rPr>
        <w:tab/>
      </w:r>
      <w:r w:rsidR="00594679" w:rsidRPr="0059328C">
        <w:rPr>
          <w:rFonts w:ascii="Tahoma" w:hAnsi="Tahoma" w:cs="Tahoma"/>
          <w:snapToGrid/>
          <w:sz w:val="22"/>
          <w:szCs w:val="22"/>
        </w:rPr>
        <w:t xml:space="preserve">Vzor prohlášení </w:t>
      </w:r>
      <w:r w:rsidR="004D6269" w:rsidRPr="0059328C">
        <w:rPr>
          <w:rFonts w:ascii="Tahoma" w:hAnsi="Tahoma" w:cs="Tahoma"/>
          <w:snapToGrid/>
          <w:sz w:val="22"/>
          <w:szCs w:val="22"/>
        </w:rPr>
        <w:t xml:space="preserve">poddodavatelů </w:t>
      </w:r>
      <w:r w:rsidR="00594679" w:rsidRPr="0059328C">
        <w:rPr>
          <w:rFonts w:ascii="Tahoma" w:hAnsi="Tahoma" w:cs="Tahoma"/>
          <w:snapToGrid/>
          <w:sz w:val="22"/>
          <w:szCs w:val="22"/>
        </w:rPr>
        <w:t>o součinnosti s koordinátorem bezpečnosti a</w:t>
      </w:r>
      <w:r w:rsidRPr="0059328C">
        <w:rPr>
          <w:rFonts w:ascii="Tahoma" w:hAnsi="Tahoma" w:cs="Tahoma"/>
          <w:snapToGrid/>
          <w:sz w:val="22"/>
          <w:szCs w:val="22"/>
        </w:rPr>
        <w:t> </w:t>
      </w:r>
      <w:r w:rsidR="00594679" w:rsidRPr="0059328C">
        <w:rPr>
          <w:rFonts w:ascii="Tahoma" w:hAnsi="Tahoma" w:cs="Tahoma"/>
          <w:snapToGrid/>
          <w:sz w:val="22"/>
          <w:szCs w:val="22"/>
        </w:rPr>
        <w:t>ochrany zdraví při práci na staveništi</w:t>
      </w:r>
    </w:p>
    <w:p w14:paraId="68EE6241" w14:textId="77777777" w:rsidR="00594679" w:rsidRPr="0059328C" w:rsidRDefault="00594679" w:rsidP="00EA771A">
      <w:pPr>
        <w:pStyle w:val="Smlouva-slo0"/>
        <w:spacing w:before="360" w:line="240" w:lineRule="auto"/>
        <w:jc w:val="center"/>
        <w:rPr>
          <w:rFonts w:ascii="Tahoma" w:hAnsi="Tahoma" w:cs="Tahoma"/>
          <w:b/>
          <w:bCs/>
          <w:snapToGrid/>
          <w:sz w:val="22"/>
          <w:szCs w:val="22"/>
        </w:rPr>
      </w:pPr>
      <w:r w:rsidRPr="0059328C">
        <w:rPr>
          <w:rFonts w:ascii="Tahoma" w:hAnsi="Tahoma" w:cs="Tahoma"/>
          <w:b/>
          <w:bCs/>
          <w:snapToGrid/>
          <w:sz w:val="22"/>
          <w:szCs w:val="22"/>
        </w:rPr>
        <w:t>Prohlášení zhotovitele o součinnosti s koordinátorem bezpečnosti a</w:t>
      </w:r>
      <w:r w:rsidR="00EA771A" w:rsidRPr="0059328C">
        <w:rPr>
          <w:rFonts w:ascii="Tahoma" w:hAnsi="Tahoma" w:cs="Tahoma"/>
          <w:b/>
          <w:bCs/>
          <w:snapToGrid/>
          <w:sz w:val="22"/>
          <w:szCs w:val="22"/>
        </w:rPr>
        <w:t> </w:t>
      </w:r>
      <w:r w:rsidRPr="0059328C">
        <w:rPr>
          <w:rFonts w:ascii="Tahoma" w:hAnsi="Tahoma" w:cs="Tahoma"/>
          <w:b/>
          <w:bCs/>
          <w:snapToGrid/>
          <w:sz w:val="22"/>
          <w:szCs w:val="22"/>
        </w:rPr>
        <w:t>ochrany zdraví při práci na staveništi</w:t>
      </w:r>
    </w:p>
    <w:p w14:paraId="1C3C3F3E" w14:textId="7399FDB8" w:rsidR="00594679" w:rsidRPr="0059328C" w:rsidRDefault="00EA771A" w:rsidP="005D2F87">
      <w:pPr>
        <w:pStyle w:val="Smlouva-slo0"/>
        <w:spacing w:before="240" w:line="240" w:lineRule="auto"/>
        <w:rPr>
          <w:rFonts w:ascii="Tahoma" w:hAnsi="Tahoma" w:cs="Tahoma"/>
          <w:snapToGrid/>
          <w:sz w:val="22"/>
          <w:szCs w:val="22"/>
        </w:rPr>
      </w:pPr>
      <w:r w:rsidRPr="0059328C">
        <w:rPr>
          <w:rFonts w:ascii="Tahoma" w:hAnsi="Tahoma" w:cs="Tahoma"/>
          <w:snapToGrid/>
          <w:sz w:val="22"/>
          <w:szCs w:val="22"/>
        </w:rPr>
        <w:t>V souladu se zákonem č. 309/2006 </w:t>
      </w:r>
      <w:r w:rsidR="00594679" w:rsidRPr="0059328C">
        <w:rPr>
          <w:rFonts w:ascii="Tahoma" w:hAnsi="Tahoma" w:cs="Tahoma"/>
          <w:snapToGrid/>
          <w:sz w:val="22"/>
          <w:szCs w:val="22"/>
        </w:rPr>
        <w:t>Sb., kterým se upravují další požadavky bezpečnosti a</w:t>
      </w:r>
      <w:r w:rsidRPr="0059328C">
        <w:rPr>
          <w:rFonts w:ascii="Tahoma" w:hAnsi="Tahoma" w:cs="Tahoma"/>
          <w:snapToGrid/>
          <w:sz w:val="22"/>
          <w:szCs w:val="22"/>
        </w:rPr>
        <w:t> </w:t>
      </w:r>
      <w:r w:rsidR="00594679" w:rsidRPr="0059328C">
        <w:rPr>
          <w:rFonts w:ascii="Tahoma" w:hAnsi="Tahoma" w:cs="Tahoma"/>
          <w:snapToGrid/>
          <w:sz w:val="22"/>
          <w:szCs w:val="22"/>
        </w:rPr>
        <w:t>ochrany zdraví při</w:t>
      </w:r>
      <w:r w:rsidRPr="0059328C">
        <w:rPr>
          <w:rFonts w:ascii="Tahoma" w:hAnsi="Tahoma" w:cs="Tahoma"/>
          <w:snapToGrid/>
          <w:sz w:val="22"/>
          <w:szCs w:val="22"/>
        </w:rPr>
        <w:t> </w:t>
      </w:r>
      <w:r w:rsidR="00594679" w:rsidRPr="0059328C">
        <w:rPr>
          <w:rFonts w:ascii="Tahoma" w:hAnsi="Tahoma" w:cs="Tahoma"/>
          <w:snapToGrid/>
          <w:sz w:val="22"/>
          <w:szCs w:val="22"/>
        </w:rPr>
        <w:t>práci v</w:t>
      </w:r>
      <w:r w:rsidRPr="0059328C">
        <w:rPr>
          <w:rFonts w:ascii="Tahoma" w:hAnsi="Tahoma" w:cs="Tahoma"/>
          <w:snapToGrid/>
          <w:sz w:val="22"/>
          <w:szCs w:val="22"/>
        </w:rPr>
        <w:t> </w:t>
      </w:r>
      <w:r w:rsidR="00594679" w:rsidRPr="0059328C">
        <w:rPr>
          <w:rFonts w:ascii="Tahoma" w:hAnsi="Tahoma" w:cs="Tahoma"/>
          <w:snapToGrid/>
          <w:sz w:val="22"/>
          <w:szCs w:val="22"/>
        </w:rPr>
        <w:t>pracovněprávních vztazích a</w:t>
      </w:r>
      <w:r w:rsidRPr="0059328C">
        <w:rPr>
          <w:rFonts w:ascii="Tahoma" w:hAnsi="Tahoma" w:cs="Tahoma"/>
          <w:snapToGrid/>
          <w:sz w:val="22"/>
          <w:szCs w:val="22"/>
        </w:rPr>
        <w:t> </w:t>
      </w:r>
      <w:r w:rsidR="00594679" w:rsidRPr="0059328C">
        <w:rPr>
          <w:rFonts w:ascii="Tahoma" w:hAnsi="Tahoma" w:cs="Tahoma"/>
          <w:snapToGrid/>
          <w:sz w:val="22"/>
          <w:szCs w:val="22"/>
        </w:rPr>
        <w:t>o</w:t>
      </w:r>
      <w:r w:rsidRPr="0059328C">
        <w:rPr>
          <w:rFonts w:ascii="Tahoma" w:hAnsi="Tahoma" w:cs="Tahoma"/>
          <w:snapToGrid/>
          <w:sz w:val="22"/>
          <w:szCs w:val="22"/>
        </w:rPr>
        <w:t> </w:t>
      </w:r>
      <w:r w:rsidR="00594679" w:rsidRPr="0059328C">
        <w:rPr>
          <w:rFonts w:ascii="Tahoma" w:hAnsi="Tahoma" w:cs="Tahoma"/>
          <w:snapToGrid/>
          <w:sz w:val="22"/>
          <w:szCs w:val="22"/>
        </w:rPr>
        <w:t>zajištění bezpečnosti a</w:t>
      </w:r>
      <w:r w:rsidRPr="0059328C">
        <w:rPr>
          <w:rFonts w:ascii="Tahoma" w:hAnsi="Tahoma" w:cs="Tahoma"/>
          <w:snapToGrid/>
          <w:sz w:val="22"/>
          <w:szCs w:val="22"/>
        </w:rPr>
        <w:t> </w:t>
      </w:r>
      <w:r w:rsidR="00594679" w:rsidRPr="0059328C">
        <w:rPr>
          <w:rFonts w:ascii="Tahoma" w:hAnsi="Tahoma" w:cs="Tahoma"/>
          <w:snapToGrid/>
          <w:sz w:val="22"/>
          <w:szCs w:val="22"/>
        </w:rPr>
        <w:t>ochrany zdraví při</w:t>
      </w:r>
      <w:r w:rsidRPr="0059328C">
        <w:rPr>
          <w:rFonts w:ascii="Tahoma" w:hAnsi="Tahoma" w:cs="Tahoma"/>
          <w:snapToGrid/>
          <w:sz w:val="22"/>
          <w:szCs w:val="22"/>
        </w:rPr>
        <w:t> </w:t>
      </w:r>
      <w:r w:rsidR="00594679" w:rsidRPr="0059328C">
        <w:rPr>
          <w:rFonts w:ascii="Tahoma" w:hAnsi="Tahoma" w:cs="Tahoma"/>
          <w:snapToGrid/>
          <w:sz w:val="22"/>
          <w:szCs w:val="22"/>
        </w:rPr>
        <w:t>činnosti nebo poskytování služeb mimo pracovněprávní vztahy (zákon o zajištění</w:t>
      </w:r>
      <w:r w:rsidRPr="0059328C">
        <w:rPr>
          <w:rFonts w:ascii="Tahoma" w:hAnsi="Tahoma" w:cs="Tahoma"/>
          <w:snapToGrid/>
          <w:sz w:val="22"/>
          <w:szCs w:val="22"/>
        </w:rPr>
        <w:t xml:space="preserve"> dalších podmínek bezpečnosti a ochrany zdraví při </w:t>
      </w:r>
      <w:r w:rsidR="00594679" w:rsidRPr="0059328C">
        <w:rPr>
          <w:rFonts w:ascii="Tahoma" w:hAnsi="Tahoma" w:cs="Tahoma"/>
          <w:snapToGrid/>
          <w:sz w:val="22"/>
          <w:szCs w:val="22"/>
        </w:rPr>
        <w:t>práci), ve</w:t>
      </w:r>
      <w:r w:rsidRPr="0059328C">
        <w:rPr>
          <w:rFonts w:ascii="Tahoma" w:hAnsi="Tahoma" w:cs="Tahoma"/>
          <w:snapToGrid/>
          <w:sz w:val="22"/>
          <w:szCs w:val="22"/>
        </w:rPr>
        <w:t> </w:t>
      </w:r>
      <w:r w:rsidR="00594679" w:rsidRPr="0059328C">
        <w:rPr>
          <w:rFonts w:ascii="Tahoma" w:hAnsi="Tahoma" w:cs="Tahoma"/>
          <w:snapToGrid/>
          <w:sz w:val="22"/>
          <w:szCs w:val="22"/>
        </w:rPr>
        <w:t>znění pozdějších předpisů se</w:t>
      </w:r>
      <w:r w:rsidRPr="0059328C">
        <w:rPr>
          <w:rFonts w:ascii="Tahoma" w:hAnsi="Tahoma" w:cs="Tahoma"/>
          <w:snapToGrid/>
          <w:sz w:val="22"/>
          <w:szCs w:val="22"/>
        </w:rPr>
        <w:t> </w:t>
      </w:r>
      <w:r w:rsidR="00594679" w:rsidRPr="0059328C">
        <w:rPr>
          <w:rFonts w:ascii="Tahoma" w:hAnsi="Tahoma" w:cs="Tahoma"/>
          <w:snapToGrid/>
          <w:sz w:val="22"/>
          <w:szCs w:val="22"/>
        </w:rPr>
        <w:t xml:space="preserve">zhotovitel </w:t>
      </w:r>
      <w:r w:rsidR="00642DFF">
        <w:rPr>
          <w:rFonts w:ascii="Tahoma" w:hAnsi="Tahoma" w:cs="Tahoma"/>
          <w:snapToGrid/>
          <w:sz w:val="22"/>
          <w:szCs w:val="22"/>
        </w:rPr>
        <w:t xml:space="preserve">HAWLIK </w:t>
      </w:r>
      <w:r w:rsidR="00642DFF">
        <w:rPr>
          <w:rFonts w:ascii="Tahoma" w:hAnsi="Tahoma" w:cs="Tahoma"/>
          <w:sz w:val="22"/>
          <w:szCs w:val="22"/>
        </w:rPr>
        <w:t xml:space="preserve">&amp; </w:t>
      </w:r>
      <w:proofErr w:type="spellStart"/>
      <w:r w:rsidR="00642DFF">
        <w:rPr>
          <w:rFonts w:ascii="Tahoma" w:hAnsi="Tahoma" w:cs="Tahoma"/>
          <w:sz w:val="22"/>
          <w:szCs w:val="22"/>
        </w:rPr>
        <w:t>sons</w:t>
      </w:r>
      <w:proofErr w:type="spellEnd"/>
      <w:r w:rsidR="00642DFF">
        <w:rPr>
          <w:rFonts w:ascii="Tahoma" w:hAnsi="Tahoma" w:cs="Tahoma"/>
          <w:sz w:val="22"/>
          <w:szCs w:val="22"/>
        </w:rPr>
        <w:t xml:space="preserve">, s.r.o. K Černavám 701/3 Ostrava, IČ: 27784649, </w:t>
      </w:r>
      <w:r w:rsidR="00594679" w:rsidRPr="0059328C">
        <w:rPr>
          <w:rFonts w:ascii="Tahoma" w:hAnsi="Tahoma" w:cs="Tahoma"/>
          <w:snapToGrid/>
          <w:sz w:val="22"/>
          <w:szCs w:val="22"/>
        </w:rPr>
        <w:t>zavazuje k součinnosti s koordinátorem bezpečnosti a ochrany zdraví při</w:t>
      </w:r>
      <w:r w:rsidR="005D2F87" w:rsidRPr="0059328C">
        <w:rPr>
          <w:rFonts w:ascii="Tahoma" w:hAnsi="Tahoma" w:cs="Tahoma"/>
          <w:snapToGrid/>
          <w:sz w:val="22"/>
          <w:szCs w:val="22"/>
        </w:rPr>
        <w:t> </w:t>
      </w:r>
      <w:r w:rsidR="00594679" w:rsidRPr="0059328C">
        <w:rPr>
          <w:rFonts w:ascii="Tahoma" w:hAnsi="Tahoma" w:cs="Tahoma"/>
          <w:snapToGrid/>
          <w:sz w:val="22"/>
          <w:szCs w:val="22"/>
        </w:rPr>
        <w:t>práci na</w:t>
      </w:r>
      <w:r w:rsidR="005D2F87" w:rsidRPr="0059328C">
        <w:rPr>
          <w:rFonts w:ascii="Tahoma" w:hAnsi="Tahoma" w:cs="Tahoma"/>
          <w:snapToGrid/>
          <w:sz w:val="22"/>
          <w:szCs w:val="22"/>
        </w:rPr>
        <w:t> </w:t>
      </w:r>
      <w:r w:rsidR="00594679" w:rsidRPr="0059328C">
        <w:rPr>
          <w:rFonts w:ascii="Tahoma" w:hAnsi="Tahoma" w:cs="Tahoma"/>
          <w:snapToGrid/>
          <w:sz w:val="22"/>
          <w:szCs w:val="22"/>
        </w:rPr>
        <w:t>staveništi</w:t>
      </w:r>
      <w:r w:rsidR="00544FEB" w:rsidRPr="0059328C">
        <w:rPr>
          <w:rFonts w:ascii="Tahoma" w:hAnsi="Tahoma" w:cs="Tahoma"/>
          <w:snapToGrid/>
          <w:sz w:val="22"/>
          <w:szCs w:val="22"/>
        </w:rPr>
        <w:t xml:space="preserve"> (dále jen „koordinátor BOZP“) </w:t>
      </w:r>
      <w:r w:rsidR="00594679" w:rsidRPr="0059328C">
        <w:rPr>
          <w:rFonts w:ascii="Tahoma" w:hAnsi="Tahoma" w:cs="Tahoma"/>
          <w:snapToGrid/>
          <w:sz w:val="22"/>
          <w:szCs w:val="22"/>
        </w:rPr>
        <w:t>při realizaci stavby „</w:t>
      </w:r>
      <w:r w:rsidR="00642DFF">
        <w:rPr>
          <w:rFonts w:ascii="Tahoma" w:hAnsi="Tahoma" w:cs="Tahoma"/>
          <w:snapToGrid/>
          <w:sz w:val="22"/>
          <w:szCs w:val="22"/>
        </w:rPr>
        <w:t xml:space="preserve">Renovace žaluzií – tělocvična Gymnázia, Havířov – Podlesí </w:t>
      </w:r>
      <w:r w:rsidR="00594679" w:rsidRPr="0059328C">
        <w:rPr>
          <w:rFonts w:ascii="Tahoma" w:hAnsi="Tahoma" w:cs="Tahoma"/>
          <w:snapToGrid/>
          <w:sz w:val="22"/>
          <w:szCs w:val="22"/>
        </w:rPr>
        <w:t>“,</w:t>
      </w:r>
      <w:r w:rsidR="00642DFF">
        <w:rPr>
          <w:rFonts w:ascii="Tahoma" w:hAnsi="Tahoma" w:cs="Tahoma"/>
          <w:snapToGrid/>
          <w:sz w:val="22"/>
          <w:szCs w:val="22"/>
        </w:rPr>
        <w:t xml:space="preserve"> </w:t>
      </w:r>
      <w:r w:rsidR="00594679" w:rsidRPr="0059328C">
        <w:rPr>
          <w:rFonts w:ascii="Tahoma" w:hAnsi="Tahoma" w:cs="Tahoma"/>
          <w:snapToGrid/>
          <w:sz w:val="22"/>
          <w:szCs w:val="22"/>
        </w:rPr>
        <w:t>jejímž</w:t>
      </w:r>
      <w:r w:rsidR="00642DFF">
        <w:rPr>
          <w:rFonts w:ascii="Tahoma" w:hAnsi="Tahoma" w:cs="Tahoma"/>
          <w:snapToGrid/>
          <w:sz w:val="22"/>
          <w:szCs w:val="22"/>
        </w:rPr>
        <w:t xml:space="preserve"> </w:t>
      </w:r>
      <w:r w:rsidR="00594679" w:rsidRPr="0059328C">
        <w:rPr>
          <w:rFonts w:ascii="Tahoma" w:hAnsi="Tahoma" w:cs="Tahoma"/>
          <w:snapToGrid/>
          <w:sz w:val="22"/>
          <w:szCs w:val="22"/>
        </w:rPr>
        <w:t>objednatelem je</w:t>
      </w:r>
      <w:r w:rsidR="00763AAA" w:rsidRPr="0059328C">
        <w:rPr>
          <w:rFonts w:ascii="Tahoma" w:hAnsi="Tahoma" w:cs="Tahoma"/>
          <w:snapToGrid/>
          <w:sz w:val="22"/>
          <w:szCs w:val="22"/>
        </w:rPr>
        <w:t xml:space="preserve"> příspěvková organizace</w:t>
      </w:r>
      <w:r w:rsidR="00642DFF">
        <w:rPr>
          <w:rFonts w:ascii="Tahoma" w:hAnsi="Tahoma" w:cs="Tahoma"/>
          <w:snapToGrid/>
          <w:sz w:val="22"/>
          <w:szCs w:val="22"/>
        </w:rPr>
        <w:t xml:space="preserve"> Gymnázium, Havířov – Podlesí, p.o., Studentská 11/1198, </w:t>
      </w:r>
      <w:proofErr w:type="gramStart"/>
      <w:r w:rsidR="00642DFF">
        <w:rPr>
          <w:rFonts w:ascii="Tahoma" w:hAnsi="Tahoma" w:cs="Tahoma"/>
          <w:snapToGrid/>
          <w:sz w:val="22"/>
          <w:szCs w:val="22"/>
        </w:rPr>
        <w:t>Havířov - Podlesí</w:t>
      </w:r>
      <w:proofErr w:type="gramEnd"/>
    </w:p>
    <w:p w14:paraId="4E52E904" w14:textId="77777777" w:rsidR="00594679" w:rsidRPr="0059328C" w:rsidRDefault="00594679" w:rsidP="005D2F87">
      <w:pPr>
        <w:pStyle w:val="Smlouva-slo0"/>
        <w:spacing w:before="240" w:line="240" w:lineRule="auto"/>
        <w:rPr>
          <w:rFonts w:ascii="Tahoma" w:hAnsi="Tahoma" w:cs="Tahoma"/>
          <w:snapToGrid/>
          <w:sz w:val="22"/>
          <w:szCs w:val="22"/>
        </w:rPr>
      </w:pPr>
      <w:r w:rsidRPr="0059328C">
        <w:rPr>
          <w:rFonts w:ascii="Tahoma" w:hAnsi="Tahoma" w:cs="Tahoma"/>
          <w:snapToGrid/>
          <w:sz w:val="22"/>
          <w:szCs w:val="22"/>
        </w:rPr>
        <w:t xml:space="preserve">Zhotovitel rovněž prohlašuje, že písemně zaváže k součinnosti s koordinátorem BOZP všechny své </w:t>
      </w:r>
      <w:r w:rsidR="004D6269" w:rsidRPr="0059328C">
        <w:rPr>
          <w:rFonts w:ascii="Tahoma" w:hAnsi="Tahoma" w:cs="Tahoma"/>
          <w:snapToGrid/>
          <w:sz w:val="22"/>
          <w:szCs w:val="22"/>
        </w:rPr>
        <w:t xml:space="preserve">poddodavatele </w:t>
      </w:r>
      <w:r w:rsidRPr="0059328C">
        <w:rPr>
          <w:rFonts w:ascii="Tahoma" w:hAnsi="Tahoma" w:cs="Tahoma"/>
          <w:snapToGrid/>
          <w:sz w:val="22"/>
          <w:szCs w:val="22"/>
        </w:rPr>
        <w:t>a</w:t>
      </w:r>
      <w:r w:rsidR="005D2F87" w:rsidRPr="0059328C">
        <w:rPr>
          <w:rFonts w:ascii="Tahoma" w:hAnsi="Tahoma" w:cs="Tahoma"/>
          <w:snapToGrid/>
          <w:sz w:val="22"/>
          <w:szCs w:val="22"/>
        </w:rPr>
        <w:t> </w:t>
      </w:r>
      <w:r w:rsidRPr="0059328C">
        <w:rPr>
          <w:rFonts w:ascii="Tahoma" w:hAnsi="Tahoma" w:cs="Tahoma"/>
          <w:snapToGrid/>
          <w:sz w:val="22"/>
          <w:szCs w:val="22"/>
        </w:rPr>
        <w:t>osoby, které budou provádět činnosti na staveništi.</w:t>
      </w:r>
    </w:p>
    <w:p w14:paraId="5DC220D5" w14:textId="77777777" w:rsidR="00594679" w:rsidRPr="0059328C" w:rsidRDefault="00A673E7" w:rsidP="005D2F87">
      <w:pPr>
        <w:pStyle w:val="Smlouva-slo0"/>
        <w:spacing w:before="240" w:line="240" w:lineRule="auto"/>
        <w:rPr>
          <w:rFonts w:ascii="Tahoma" w:hAnsi="Tahoma" w:cs="Tahoma"/>
          <w:snapToGrid/>
          <w:sz w:val="22"/>
          <w:szCs w:val="22"/>
        </w:rPr>
      </w:pPr>
      <w:r w:rsidRPr="0059328C">
        <w:rPr>
          <w:rFonts w:ascii="Tahoma" w:hAnsi="Tahoma" w:cs="Tahoma"/>
          <w:snapToGrid/>
          <w:sz w:val="22"/>
          <w:szCs w:val="22"/>
        </w:rPr>
        <w:t>Zhotovitel se rovněž zavazuje plnit veškeré povinnosti, které mu u</w:t>
      </w:r>
      <w:r w:rsidR="005D2F87" w:rsidRPr="0059328C">
        <w:rPr>
          <w:rFonts w:ascii="Tahoma" w:hAnsi="Tahoma" w:cs="Tahoma"/>
          <w:snapToGrid/>
          <w:sz w:val="22"/>
          <w:szCs w:val="22"/>
        </w:rPr>
        <w:t>kládá uvedený zákon č. 309/2006 </w:t>
      </w:r>
      <w:r w:rsidRPr="0059328C">
        <w:rPr>
          <w:rFonts w:ascii="Tahoma" w:hAnsi="Tahoma" w:cs="Tahoma"/>
          <w:snapToGrid/>
          <w:sz w:val="22"/>
          <w:szCs w:val="22"/>
        </w:rPr>
        <w:t>Sb., zejména povinnost dodržování plánu bezpečnosti a ochrany zdraví při</w:t>
      </w:r>
      <w:r w:rsidR="005D2F87" w:rsidRPr="0059328C">
        <w:rPr>
          <w:rFonts w:ascii="Tahoma" w:hAnsi="Tahoma" w:cs="Tahoma"/>
          <w:snapToGrid/>
          <w:sz w:val="22"/>
          <w:szCs w:val="22"/>
        </w:rPr>
        <w:t> </w:t>
      </w:r>
      <w:r w:rsidRPr="0059328C">
        <w:rPr>
          <w:rFonts w:ascii="Tahoma" w:hAnsi="Tahoma" w:cs="Tahoma"/>
          <w:snapToGrid/>
          <w:sz w:val="22"/>
          <w:szCs w:val="22"/>
        </w:rPr>
        <w:t>práci na</w:t>
      </w:r>
      <w:r w:rsidR="005D2F87" w:rsidRPr="0059328C">
        <w:rPr>
          <w:rFonts w:ascii="Tahoma" w:hAnsi="Tahoma" w:cs="Tahoma"/>
          <w:snapToGrid/>
          <w:sz w:val="22"/>
          <w:szCs w:val="22"/>
        </w:rPr>
        <w:t> </w:t>
      </w:r>
      <w:r w:rsidRPr="0059328C">
        <w:rPr>
          <w:rFonts w:ascii="Tahoma" w:hAnsi="Tahoma" w:cs="Tahoma"/>
          <w:snapToGrid/>
          <w:sz w:val="22"/>
          <w:szCs w:val="22"/>
        </w:rPr>
        <w:t>staveništi (dále též „BOZP“), povinnost zúčastňovat se zpracování plánu BOZP a</w:t>
      </w:r>
      <w:r w:rsidR="005D2F87" w:rsidRPr="0059328C">
        <w:rPr>
          <w:rFonts w:ascii="Tahoma" w:hAnsi="Tahoma" w:cs="Tahoma"/>
          <w:snapToGrid/>
          <w:sz w:val="22"/>
          <w:szCs w:val="22"/>
        </w:rPr>
        <w:t> </w:t>
      </w:r>
      <w:r w:rsidRPr="0059328C">
        <w:rPr>
          <w:rFonts w:ascii="Tahoma" w:hAnsi="Tahoma" w:cs="Tahoma"/>
          <w:snapToGrid/>
          <w:sz w:val="22"/>
          <w:szCs w:val="22"/>
        </w:rPr>
        <w:t>všech jeho aktualizací, povinnost účasti na</w:t>
      </w:r>
      <w:r w:rsidR="005D2F87" w:rsidRPr="0059328C">
        <w:rPr>
          <w:rFonts w:ascii="Tahoma" w:hAnsi="Tahoma" w:cs="Tahoma"/>
          <w:snapToGrid/>
          <w:sz w:val="22"/>
          <w:szCs w:val="22"/>
        </w:rPr>
        <w:t> </w:t>
      </w:r>
      <w:r w:rsidRPr="0059328C">
        <w:rPr>
          <w:rFonts w:ascii="Tahoma" w:hAnsi="Tahoma" w:cs="Tahoma"/>
          <w:snapToGrid/>
          <w:sz w:val="22"/>
          <w:szCs w:val="22"/>
        </w:rPr>
        <w:t>kontrolních dnech BOZP a</w:t>
      </w:r>
      <w:r w:rsidR="005D2F87" w:rsidRPr="0059328C">
        <w:rPr>
          <w:rFonts w:ascii="Tahoma" w:hAnsi="Tahoma" w:cs="Tahoma"/>
          <w:snapToGrid/>
          <w:sz w:val="22"/>
          <w:szCs w:val="22"/>
        </w:rPr>
        <w:t> </w:t>
      </w:r>
      <w:r w:rsidRPr="0059328C">
        <w:rPr>
          <w:rFonts w:ascii="Tahoma" w:hAnsi="Tahoma" w:cs="Tahoma"/>
          <w:snapToGrid/>
          <w:sz w:val="22"/>
          <w:szCs w:val="22"/>
        </w:rPr>
        <w:t>dodržování pokynů koordinátora BOZP na staveništi.</w:t>
      </w:r>
    </w:p>
    <w:p w14:paraId="7B72782C" w14:textId="4E464812" w:rsidR="00594679" w:rsidRPr="0059328C" w:rsidRDefault="00594679" w:rsidP="005D2F87">
      <w:pPr>
        <w:pStyle w:val="Smlouva-slo0"/>
        <w:spacing w:before="600" w:line="240" w:lineRule="auto"/>
        <w:rPr>
          <w:rFonts w:ascii="Tahoma" w:hAnsi="Tahoma" w:cs="Tahoma"/>
          <w:snapToGrid/>
          <w:sz w:val="22"/>
          <w:szCs w:val="22"/>
        </w:rPr>
      </w:pPr>
      <w:r w:rsidRPr="0059328C">
        <w:rPr>
          <w:rFonts w:ascii="Tahoma" w:hAnsi="Tahoma" w:cs="Tahoma"/>
          <w:snapToGrid/>
          <w:sz w:val="22"/>
          <w:szCs w:val="22"/>
        </w:rPr>
        <w:t>V</w:t>
      </w:r>
      <w:r w:rsidR="005D2F87" w:rsidRPr="0059328C">
        <w:rPr>
          <w:rFonts w:ascii="Tahoma" w:hAnsi="Tahoma" w:cs="Tahoma"/>
          <w:snapToGrid/>
          <w:sz w:val="22"/>
          <w:szCs w:val="22"/>
        </w:rPr>
        <w:t> </w:t>
      </w:r>
      <w:r w:rsidR="00642DFF">
        <w:rPr>
          <w:rFonts w:ascii="Tahoma" w:hAnsi="Tahoma" w:cs="Tahoma"/>
          <w:snapToGrid/>
          <w:sz w:val="22"/>
          <w:szCs w:val="22"/>
        </w:rPr>
        <w:t>Havířově</w:t>
      </w:r>
      <w:r w:rsidRPr="0059328C">
        <w:rPr>
          <w:rFonts w:ascii="Tahoma" w:hAnsi="Tahoma" w:cs="Tahoma"/>
          <w:snapToGrid/>
          <w:sz w:val="22"/>
          <w:szCs w:val="22"/>
        </w:rPr>
        <w:t xml:space="preserve"> dne</w:t>
      </w:r>
      <w:r w:rsidR="005D2F87" w:rsidRPr="0059328C">
        <w:rPr>
          <w:rFonts w:ascii="Tahoma" w:hAnsi="Tahoma" w:cs="Tahoma"/>
          <w:snapToGrid/>
          <w:sz w:val="22"/>
          <w:szCs w:val="22"/>
        </w:rPr>
        <w:t> </w:t>
      </w:r>
      <w:r w:rsidR="00306BDA">
        <w:rPr>
          <w:rFonts w:ascii="Tahoma" w:hAnsi="Tahoma" w:cs="Tahoma"/>
          <w:snapToGrid/>
          <w:sz w:val="22"/>
          <w:szCs w:val="22"/>
        </w:rPr>
        <w:t>8.4.2025</w:t>
      </w:r>
    </w:p>
    <w:p w14:paraId="7179264B" w14:textId="77777777" w:rsidR="00594679" w:rsidRPr="0059328C" w:rsidRDefault="00594679" w:rsidP="005D2F87">
      <w:pPr>
        <w:pStyle w:val="Smlouva-slo0"/>
        <w:spacing w:before="600" w:line="240" w:lineRule="auto"/>
        <w:rPr>
          <w:rFonts w:ascii="Tahoma" w:hAnsi="Tahoma" w:cs="Tahoma"/>
          <w:snapToGrid/>
          <w:sz w:val="22"/>
          <w:szCs w:val="22"/>
        </w:rPr>
      </w:pPr>
      <w:r w:rsidRPr="0059328C">
        <w:rPr>
          <w:rFonts w:ascii="Tahoma" w:hAnsi="Tahoma" w:cs="Tahoma"/>
          <w:snapToGrid/>
          <w:sz w:val="22"/>
          <w:szCs w:val="22"/>
        </w:rPr>
        <w:t>za zhotovitele:</w:t>
      </w:r>
    </w:p>
    <w:p w14:paraId="4FBF0441" w14:textId="57DCA8E8" w:rsidR="00594679" w:rsidRPr="0059328C" w:rsidRDefault="00642DFF" w:rsidP="005D2F87">
      <w:pPr>
        <w:rPr>
          <w:rFonts w:ascii="Tahoma" w:hAnsi="Tahoma" w:cs="Tahoma"/>
          <w:i/>
          <w:sz w:val="22"/>
          <w:szCs w:val="22"/>
        </w:rPr>
      </w:pPr>
      <w:r>
        <w:rPr>
          <w:rFonts w:ascii="Tahoma" w:hAnsi="Tahoma" w:cs="Tahoma"/>
          <w:i/>
          <w:sz w:val="22"/>
          <w:szCs w:val="22"/>
        </w:rPr>
        <w:t xml:space="preserve">Jiří </w:t>
      </w:r>
      <w:proofErr w:type="spellStart"/>
      <w:r>
        <w:rPr>
          <w:rFonts w:ascii="Tahoma" w:hAnsi="Tahoma" w:cs="Tahoma"/>
          <w:i/>
          <w:sz w:val="22"/>
          <w:szCs w:val="22"/>
        </w:rPr>
        <w:t>Hawlik</w:t>
      </w:r>
      <w:proofErr w:type="spellEnd"/>
      <w:r>
        <w:rPr>
          <w:rFonts w:ascii="Tahoma" w:hAnsi="Tahoma" w:cs="Tahoma"/>
          <w:i/>
          <w:sz w:val="22"/>
          <w:szCs w:val="22"/>
        </w:rPr>
        <w:t>, jednatel společnosti</w:t>
      </w:r>
    </w:p>
    <w:p w14:paraId="6E1318F0" w14:textId="77777777" w:rsidR="00594679" w:rsidRPr="008B1036" w:rsidRDefault="00594679" w:rsidP="005D2F87">
      <w:pPr>
        <w:pStyle w:val="Smlouva-slo0"/>
        <w:spacing w:before="720" w:line="240" w:lineRule="auto"/>
        <w:rPr>
          <w:rFonts w:ascii="Tahoma" w:hAnsi="Tahoma" w:cs="Tahoma"/>
          <w:snapToGrid/>
          <w:sz w:val="22"/>
          <w:szCs w:val="22"/>
        </w:rPr>
      </w:pPr>
      <w:r w:rsidRPr="008B1036">
        <w:rPr>
          <w:rFonts w:ascii="Tahoma" w:hAnsi="Tahoma" w:cs="Tahoma"/>
          <w:snapToGrid/>
          <w:sz w:val="22"/>
          <w:szCs w:val="22"/>
        </w:rPr>
        <w:t>…………………………</w:t>
      </w:r>
      <w:r w:rsidR="005D2F87" w:rsidRPr="008B1036">
        <w:rPr>
          <w:rFonts w:ascii="Tahoma" w:hAnsi="Tahoma" w:cs="Tahoma"/>
          <w:snapToGrid/>
          <w:sz w:val="22"/>
          <w:szCs w:val="22"/>
        </w:rPr>
        <w:t>………</w:t>
      </w:r>
    </w:p>
    <w:sectPr w:rsidR="00594679" w:rsidRPr="008B1036" w:rsidSect="007E27BE">
      <w:footerReference w:type="default" r:id="rId11"/>
      <w:footerReference w:type="first" r:id="rId12"/>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1A181" w14:textId="77777777" w:rsidR="00EA1AB9" w:rsidRDefault="00EA1AB9">
      <w:r>
        <w:separator/>
      </w:r>
    </w:p>
  </w:endnote>
  <w:endnote w:type="continuationSeparator" w:id="0">
    <w:p w14:paraId="0A081AB1" w14:textId="77777777" w:rsidR="00EA1AB9" w:rsidRDefault="00EA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AC0A" w14:textId="5AD3DE54" w:rsidR="00837912" w:rsidRPr="005D2F87"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65053B3B">
              <wp:simplePos x="0" y="0"/>
              <wp:positionH relativeFrom="page">
                <wp:align>left</wp:align>
              </wp:positionH>
              <wp:positionV relativeFrom="page">
                <wp:posOffset>10315575</wp:posOffset>
              </wp:positionV>
              <wp:extent cx="7560310" cy="17780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12.25pt;width:595.3pt;height:14pt;z-index:251659264;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vgHgMAADgGAAAOAAAAZHJzL2Uyb0RvYy54bWysVEtv2zAMvg/YfxB02Gmp7cRO4qxp0abI&#10;ViBtA6RDz4osx8JsyZWUxFnR/z5KltPHdhiGXWyKpPj4+Imn501Voh1TmksxxdFJiBETVGZcbKb4&#10;+/28N8ZIGyIyUkrBpvjAND4/+/jhdF9PWF8WssyYQhBE6Mm+nuLCmHoSBJoWrCL6RNZMgDGXqiIG&#10;jmoTZIrsIXpVBv0wHAZ7qbJaScq0Bu1Va8RnLn6eM2ru8lwzg8ophtqM+yr3XdtvcHZKJhtF6oJT&#10;Xwb5hyoqwgUkPYa6IoagreK/hao4VVLL3JxQWQUyzzllrgfoJgrfdbMqSM1cLwCOro8w6f8Xlt7u&#10;lgrxDGaHkSAVjOhmdb2c3UQsJXFK+utoQIcjmuSDmCVxlGKUMU0BwadPj1tpvnwjupjJjLWnSS8K&#10;h2k0Gifh+LN3YHxTGG8ex0ARb3jgmSm8PkmTo35ZEsoqJro7rctcSsNUK/sA1yJjjQ/Q/paKV0Qd&#10;3nitgANATu8X+bv3svaa8Jh4wfIuJyifLTf2tZ4ARKsaQDLNpWwsTl6vQWlH3uSqsn8YJgI7sOxw&#10;ZBZrDKKgHCXDcBCBiYItGo3GoaNe8HK7Vtp8ZbJCVphiBVU7QpHdQhvICK6di00m5JyXpWNvKdB+&#10;ioeDJHQXjha4UQrrC0VADC+1rHxKo34cXvbT3nw4HvXieZz00lE47oVRepkOwziNr+bPNl4UTwqe&#10;ZUwsuGDdC4niv2Ogf6stt90beVOqliXPbB+2NtvdrFRoR+CproEDPyzQ0MQrr+BtOc4M3XV/12Vg&#10;Z9bOxkqmWTd+YGuZHWCOSgK+MApd0zmHpAuizZIoePaghFVm7uCTlxJAlV7CqJDq55/01h+wACtG&#10;e1gjU6wft0QxjMprAe+0n8QhzBoZdwJBOSGN4hgO604rttVMQt/wCKEsJ1pfU3ZirmT1AKvuwqYD&#10;ExEUkgJQnTgzcAIDrErKLi6cDCumJmYhVjW1oTuU75sHompPNAP43cpu05DJO761vvamkBdbI3Pu&#10;yGiRbeEE7O0B1pObgl+ldv+9Pjuvl4V/9gsAAP//AwBQSwMEFAAGAAgAAAAhAOSoAV7fAAAACwEA&#10;AA8AAABkcnMvZG93bnJldi54bWxMj8FOwzAQRO9I/IO1SNyok4hENMSpqkpFggOioR/gxkuSYq8j&#10;22nD3+Oc4Lgzo9k31WY2ml3Q+cGSgHSVAENqrRqoE3D83D88AfNBkpLaEgr4QQ+b+vamkqWyVzrg&#10;pQkdiyXkSymgD2EsOfdtj0b6lR2RovdlnZEhnq7jyslrLDeaZ0lScCMHih96OeKux/a7mYyALU6p&#10;f9X788twbD7ezu/Bqd1aiPu7efsMLOAc/sKw4Ed0qCPTyU6kPNMC4pAQ1SJ7zIEtfrpOCmCnRcuz&#10;HHhd8f8b6l8AAAD//wMAUEsBAi0AFAAGAAgAAAAhALaDOJL+AAAA4QEAABMAAAAAAAAAAAAAAAAA&#10;AAAAAFtDb250ZW50X1R5cGVzXS54bWxQSwECLQAUAAYACAAAACEAOP0h/9YAAACUAQAACwAAAAAA&#10;AAAAAAAAAAAvAQAAX3JlbHMvLnJlbHNQSwECLQAUAAYACAAAACEAqAl74B4DAAA4BgAADgAAAAAA&#10;AAAAAAAAAAAuAgAAZHJzL2Uyb0RvYy54bWxQSwECLQAUAAYACAAAACEA5KgBXt8AAAALAQAADwAA&#10;AAAAAAAAAAAAAAB4BQAAZHJzL2Rvd25yZXYueG1sUEsFBgAAAAAEAAQA8wAAAIQGAAAAAA==&#10;" o:allowincell="f" filled="f" stroked="f" strokeweight=".5pt">
              <v:textbox inset="20pt,0,,0">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w:t>
    </w:r>
    <w:r w:rsidR="00955092">
      <w:rPr>
        <w:rFonts w:ascii="Tahoma" w:hAnsi="Tahoma" w:cs="Tahoma"/>
        <w:sz w:val="18"/>
        <w:szCs w:val="18"/>
      </w:rPr>
      <w:t>Renovace žaluzií</w:t>
    </w:r>
    <w:r w:rsidR="00066FA3">
      <w:rPr>
        <w:rFonts w:ascii="Tahoma" w:hAnsi="Tahoma" w:cs="Tahoma"/>
        <w:sz w:val="18"/>
        <w:szCs w:val="18"/>
      </w:rPr>
      <w:t xml:space="preserve"> </w:t>
    </w:r>
    <w:r w:rsidR="0071552B">
      <w:rPr>
        <w:rFonts w:ascii="Tahoma" w:hAnsi="Tahoma" w:cs="Tahoma"/>
        <w:sz w:val="18"/>
        <w:szCs w:val="18"/>
      </w:rPr>
      <w:t>- tělocvična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156E7" w14:textId="7219AA99" w:rsidR="00837912" w:rsidRPr="00625E9E" w:rsidRDefault="00CB3595">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040B27B3">
              <wp:simplePos x="0" y="0"/>
              <wp:positionH relativeFrom="page">
                <wp:align>left</wp:align>
              </wp:positionH>
              <wp:positionV relativeFrom="page">
                <wp:posOffset>10315575</wp:posOffset>
              </wp:positionV>
              <wp:extent cx="7560310" cy="187325"/>
              <wp:effectExtent l="0" t="0" r="0" b="3175"/>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1873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32CABFE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12.25pt;width:595.3pt;height:14.75pt;z-index:251660288;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qdHAMAAEEGAAAOAAAAZHJzL2Uyb0RvYy54bWysVEtvnDAQvlfqf7B86KkbDAEWtiFVstG2&#10;kbZJpE2Vs9eYBRVsanuzpFH/e8fGbJ+HquoF5uXxzDef5+zt0LXokSvdSFHg8IRgxAWTZSN2Bf54&#10;v5plGGlDRUlbKXiBn7jGb89fvjg79AseyVq2JVcIkgi9OPQFro3pF0GgWc07qk9kzwU4K6k6akBV&#10;u6BU9ADZuzaICEmDg1RlryTjWoP1anTic5e/qjgzt1WluUFtgaE2477Kfbf2G5yf0cVO0b5umC+D&#10;/kMVHW0EXHpMdUUNRXvV/Jaqa5iSWlbmhMkukFXVMO56gG5C8ks3m5r23PUC4Oj+CJP+f2nZzeOd&#10;Qk1Z4AgjQTsY0YfN9d3yQ5WkYUzSKMspmVMelUmWhqeUYVRyzQDB51ef99K8eU91vZQlH7XFLCRp&#10;Hs6zhGSvfQBvdrXx7iwGinjHQ1Oa2tuTPDna71rKeMfFdGYMWUlpuBpln+BalHzwCXxQo7S5oztf&#10;jY/bAAuAnj4y9NZ72XsLOV695tV0Kxi/WnYcer0AkDY9wGSGSzkAyye7BqMd+lCpzv5hnAj8wLOn&#10;I7f4YBAD4zxJyWkILga+MJufRolNE3w/3UPt77jskBUKrKBqRyn6uNZmDJ1C7GVCrpq2dfxtBToU&#10;OD1NiDtw9EDyVthYKAJyeGnk5XMeRjG5jPLZKs3ms3gVJ7N8TrIZCfPLPCVxHl+tvtp8Ybyom7Lk&#10;Yt0IPr2RMP47DvrXOrLbvZKfStWybUrbh63NdrdsFXqk8Fi3wIJPHqEfooKfy3EAQnfT33UZ2JmN&#10;s7GSGbaDY/hxbltZPsE4lQSYYSK6ZytLnDW15FHw/sEIO83cwqdqJWArvYRRLdWXP9ltPEACXowO&#10;sE8KrD/vqeIYtdcCHmyUxIRAXuM0EJQT8jCOQdlOVrHvlhLaD11ZTrSxpp3ESsnuAXbehb0OXFQw&#10;uBTwmsSlAQ0csDMZv7hwMuyanpq12PTMpp7Avh8eqOo93wzAeCOnlUMXv9BujLUnhbzYG1k1jpMW&#10;4BFOGIFVYE+5Yfidahfhj7qL+r75z78BAAD//wMAUEsDBBQABgAIAAAAIQCLuKjk3wAAAAsBAAAP&#10;AAAAZHJzL2Rvd25yZXYueG1sTI/BTsMwEETvSPyDtUjcqJ2qjWiIU1WVigQHBKEf4MZLkmKvI9tp&#10;w9/jnOC4M6PZN+V2soZd0IfekYRsIYAhNU731Eo4fh4eHoGFqEgr4wgl/GCAbXV7U6pCuyt94KWO&#10;LUslFAoloYtxKDgPTYdWhYUbkJL35bxVMZ2+5dqrayq3hi+FyLlVPaUPnRpw32HzXY9Wwg7HLLyY&#10;w/m5P9bvr+e36PV+I+X93bR7AhZxin9hmPETOlSJ6eRG0oEZCWlITGq+XK2BzX62ETmw06ytVwJ4&#10;VfL/G6pfAAAA//8DAFBLAQItABQABgAIAAAAIQC2gziS/gAAAOEBAAATAAAAAAAAAAAAAAAAAAAA&#10;AABbQ29udGVudF9UeXBlc10ueG1sUEsBAi0AFAAGAAgAAAAhADj9If/WAAAAlAEAAAsAAAAAAAAA&#10;AAAAAAAALwEAAF9yZWxzLy5yZWxzUEsBAi0AFAAGAAgAAAAhACpLWp0cAwAAQQYAAA4AAAAAAAAA&#10;AAAAAAAALgIAAGRycy9lMm9Eb2MueG1sUEsBAi0AFAAGAAgAAAAhAIu4qOTfAAAACwEAAA8AAAAA&#10;AAAAAAAAAAAAdgUAAGRycy9kb3ducmV2LnhtbFBLBQYAAAAABAAEAPMAAACCBgAAAAA=&#10;" o:allowincell="f" filled="f" stroked="f" strokeweight=".5pt">
              <v:textbox inset="20pt,0,,0">
                <w:txbxContent>
                  <w:p w14:paraId="68E48CA5" w14:textId="32CABFE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625E9E">
      <w:rPr>
        <w:rFonts w:ascii="Tahoma" w:hAnsi="Tahoma" w:cs="Tahoma"/>
        <w:sz w:val="18"/>
        <w:szCs w:val="18"/>
      </w:rPr>
      <w:t xml:space="preserve">Smlouva o dílo </w:t>
    </w:r>
    <w:r w:rsidR="00955092">
      <w:rPr>
        <w:rFonts w:ascii="Tahoma" w:hAnsi="Tahoma" w:cs="Tahoma"/>
        <w:sz w:val="18"/>
        <w:szCs w:val="18"/>
      </w:rPr>
      <w:t>Renovace žaluzií</w:t>
    </w:r>
    <w:r w:rsidR="0071552B">
      <w:rPr>
        <w:rFonts w:ascii="Tahoma" w:hAnsi="Tahoma" w:cs="Tahoma"/>
        <w:sz w:val="18"/>
        <w:szCs w:val="18"/>
      </w:rPr>
      <w:t xml:space="preserve"> - tělocvična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94AA4" w14:textId="77777777" w:rsidR="00EA1AB9" w:rsidRDefault="00EA1AB9">
      <w:r>
        <w:separator/>
      </w:r>
    </w:p>
  </w:footnote>
  <w:footnote w:type="continuationSeparator" w:id="0">
    <w:p w14:paraId="222C0D07" w14:textId="77777777" w:rsidR="00EA1AB9" w:rsidRDefault="00EA1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4D740DF"/>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22F78EA"/>
    <w:multiLevelType w:val="multilevel"/>
    <w:tmpl w:val="EA9A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1"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8EA0702"/>
    <w:multiLevelType w:val="multilevel"/>
    <w:tmpl w:val="33CC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7"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19" w15:restartNumberingAfterBreak="0">
    <w:nsid w:val="6BA67CA7"/>
    <w:multiLevelType w:val="multilevel"/>
    <w:tmpl w:val="A786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70C179CF"/>
    <w:multiLevelType w:val="hybridMultilevel"/>
    <w:tmpl w:val="F906F58E"/>
    <w:lvl w:ilvl="0" w:tplc="BB24DB9C">
      <w:start w:val="1"/>
      <w:numFmt w:val="decimal"/>
      <w:lvlText w:val="%1."/>
      <w:lvlJc w:val="left"/>
      <w:pPr>
        <w:tabs>
          <w:tab w:val="num" w:pos="360"/>
        </w:tabs>
        <w:ind w:left="283" w:hanging="283"/>
      </w:pPr>
      <w:rPr>
        <w:b w:val="0"/>
        <w:i w:val="0"/>
      </w:rPr>
    </w:lvl>
    <w:lvl w:ilvl="1" w:tplc="74929E2E">
      <w:start w:val="1"/>
      <w:numFmt w:val="lowerLetter"/>
      <w:lvlText w:val="%2)"/>
      <w:lvlJc w:val="left"/>
      <w:pPr>
        <w:tabs>
          <w:tab w:val="num" w:pos="1440"/>
        </w:tabs>
        <w:ind w:left="1440" w:hanging="360"/>
      </w:pPr>
    </w:lvl>
    <w:lvl w:ilvl="2" w:tplc="D6DC4ABA">
      <w:start w:val="3"/>
      <w:numFmt w:val="bullet"/>
      <w:lvlText w:val="-"/>
      <w:lvlJc w:val="left"/>
      <w:pPr>
        <w:tabs>
          <w:tab w:val="num" w:pos="2340"/>
        </w:tabs>
        <w:ind w:left="2340" w:hanging="360"/>
      </w:pPr>
      <w:rPr>
        <w:rFonts w:ascii="Times New Roman" w:eastAsia="Times New Roman" w:hAnsi="Times New Roman" w:cs="Times New Roman" w:hint="default"/>
      </w:rPr>
    </w:lvl>
    <w:lvl w:ilvl="3" w:tplc="440040DA" w:tentative="1">
      <w:start w:val="1"/>
      <w:numFmt w:val="decimal"/>
      <w:lvlText w:val="%4."/>
      <w:lvlJc w:val="left"/>
      <w:pPr>
        <w:tabs>
          <w:tab w:val="num" w:pos="2880"/>
        </w:tabs>
        <w:ind w:left="2880" w:hanging="360"/>
      </w:pPr>
    </w:lvl>
    <w:lvl w:ilvl="4" w:tplc="6930ACA6" w:tentative="1">
      <w:start w:val="1"/>
      <w:numFmt w:val="lowerLetter"/>
      <w:lvlText w:val="%5."/>
      <w:lvlJc w:val="left"/>
      <w:pPr>
        <w:tabs>
          <w:tab w:val="num" w:pos="3600"/>
        </w:tabs>
        <w:ind w:left="3600" w:hanging="360"/>
      </w:pPr>
    </w:lvl>
    <w:lvl w:ilvl="5" w:tplc="F4B8C7E2" w:tentative="1">
      <w:start w:val="1"/>
      <w:numFmt w:val="lowerRoman"/>
      <w:lvlText w:val="%6."/>
      <w:lvlJc w:val="right"/>
      <w:pPr>
        <w:tabs>
          <w:tab w:val="num" w:pos="4320"/>
        </w:tabs>
        <w:ind w:left="4320" w:hanging="180"/>
      </w:pPr>
    </w:lvl>
    <w:lvl w:ilvl="6" w:tplc="C9FE9818" w:tentative="1">
      <w:start w:val="1"/>
      <w:numFmt w:val="decimal"/>
      <w:lvlText w:val="%7."/>
      <w:lvlJc w:val="left"/>
      <w:pPr>
        <w:tabs>
          <w:tab w:val="num" w:pos="5040"/>
        </w:tabs>
        <w:ind w:left="5040" w:hanging="360"/>
      </w:pPr>
    </w:lvl>
    <w:lvl w:ilvl="7" w:tplc="40E4F9B8" w:tentative="1">
      <w:start w:val="1"/>
      <w:numFmt w:val="lowerLetter"/>
      <w:lvlText w:val="%8."/>
      <w:lvlJc w:val="left"/>
      <w:pPr>
        <w:tabs>
          <w:tab w:val="num" w:pos="5760"/>
        </w:tabs>
        <w:ind w:left="5760" w:hanging="360"/>
      </w:pPr>
    </w:lvl>
    <w:lvl w:ilvl="8" w:tplc="B442C250" w:tentative="1">
      <w:start w:val="1"/>
      <w:numFmt w:val="lowerRoman"/>
      <w:lvlText w:val="%9."/>
      <w:lvlJc w:val="right"/>
      <w:pPr>
        <w:tabs>
          <w:tab w:val="num" w:pos="6480"/>
        </w:tabs>
        <w:ind w:left="6480" w:hanging="180"/>
      </w:pPr>
    </w:lvl>
  </w:abstractNum>
  <w:abstractNum w:abstractNumId="23"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26" w15:restartNumberingAfterBreak="0">
    <w:nsid w:val="7F7C1602"/>
    <w:multiLevelType w:val="hybridMultilevel"/>
    <w:tmpl w:val="09902D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21"/>
  </w:num>
  <w:num w:numId="2">
    <w:abstractNumId w:val="14"/>
  </w:num>
  <w:num w:numId="3">
    <w:abstractNumId w:val="16"/>
  </w:num>
  <w:num w:numId="4">
    <w:abstractNumId w:val="5"/>
  </w:num>
  <w:num w:numId="5">
    <w:abstractNumId w:val="0"/>
  </w:num>
  <w:num w:numId="6">
    <w:abstractNumId w:val="24"/>
  </w:num>
  <w:num w:numId="7">
    <w:abstractNumId w:val="8"/>
  </w:num>
  <w:num w:numId="8">
    <w:abstractNumId w:val="20"/>
  </w:num>
  <w:num w:numId="9">
    <w:abstractNumId w:val="25"/>
  </w:num>
  <w:num w:numId="10">
    <w:abstractNumId w:val="23"/>
  </w:num>
  <w:num w:numId="11">
    <w:abstractNumId w:val="11"/>
  </w:num>
  <w:num w:numId="12">
    <w:abstractNumId w:val="19"/>
  </w:num>
  <w:num w:numId="13">
    <w:abstractNumId w:val="13"/>
  </w:num>
  <w:num w:numId="14">
    <w:abstractNumId w:val="9"/>
  </w:num>
  <w:num w:numId="15">
    <w:abstractNumId w:val="7"/>
  </w:num>
  <w:num w:numId="16">
    <w:abstractNumId w:val="12"/>
  </w:num>
  <w:num w:numId="17">
    <w:abstractNumId w:val="10"/>
  </w:num>
  <w:num w:numId="18">
    <w:abstractNumId w:val="17"/>
  </w:num>
  <w:num w:numId="19">
    <w:abstractNumId w:val="22"/>
  </w:num>
  <w:num w:numId="20">
    <w:abstractNumId w:val="15"/>
  </w:num>
  <w:num w:numId="21">
    <w:abstractNumId w:val="6"/>
  </w:num>
  <w:num w:numId="22">
    <w:abstractNumId w:val="3"/>
  </w:num>
  <w:num w:numId="23">
    <w:abstractNumId w:val="18"/>
  </w:num>
  <w:num w:numId="24">
    <w:abstractNumId w:val="26"/>
  </w:num>
  <w:num w:numId="25">
    <w:abstractNumId w:val="4"/>
  </w:num>
  <w:num w:numId="26">
    <w:abstractNumId w:val="2"/>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66FA3"/>
    <w:rsid w:val="00070D0F"/>
    <w:rsid w:val="00074802"/>
    <w:rsid w:val="0007515A"/>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9A5"/>
    <w:rsid w:val="00114E58"/>
    <w:rsid w:val="00115AFF"/>
    <w:rsid w:val="00116983"/>
    <w:rsid w:val="00120248"/>
    <w:rsid w:val="00122DCA"/>
    <w:rsid w:val="00127E4B"/>
    <w:rsid w:val="001305AD"/>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396D"/>
    <w:rsid w:val="001949B4"/>
    <w:rsid w:val="001A08BA"/>
    <w:rsid w:val="001A11C4"/>
    <w:rsid w:val="001A3073"/>
    <w:rsid w:val="001A3315"/>
    <w:rsid w:val="001A4FDD"/>
    <w:rsid w:val="001A57FE"/>
    <w:rsid w:val="001A5BD9"/>
    <w:rsid w:val="001A6DC0"/>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27C"/>
    <w:rsid w:val="0022087C"/>
    <w:rsid w:val="002229FA"/>
    <w:rsid w:val="002331B5"/>
    <w:rsid w:val="00233D37"/>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794E"/>
    <w:rsid w:val="002E7AC6"/>
    <w:rsid w:val="002F32D0"/>
    <w:rsid w:val="003025F1"/>
    <w:rsid w:val="003043E5"/>
    <w:rsid w:val="00304CCB"/>
    <w:rsid w:val="00305854"/>
    <w:rsid w:val="00306BDA"/>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663FD"/>
    <w:rsid w:val="003702F2"/>
    <w:rsid w:val="00371E2D"/>
    <w:rsid w:val="00373FB1"/>
    <w:rsid w:val="003779E3"/>
    <w:rsid w:val="00383DFA"/>
    <w:rsid w:val="00384115"/>
    <w:rsid w:val="003842ED"/>
    <w:rsid w:val="00386655"/>
    <w:rsid w:val="00387DFA"/>
    <w:rsid w:val="003A115C"/>
    <w:rsid w:val="003A46B4"/>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80B"/>
    <w:rsid w:val="00436DBF"/>
    <w:rsid w:val="00441241"/>
    <w:rsid w:val="00441296"/>
    <w:rsid w:val="0044165C"/>
    <w:rsid w:val="004419E1"/>
    <w:rsid w:val="00442BFC"/>
    <w:rsid w:val="00443CBF"/>
    <w:rsid w:val="00443DFF"/>
    <w:rsid w:val="00444CC6"/>
    <w:rsid w:val="00445678"/>
    <w:rsid w:val="00453B2F"/>
    <w:rsid w:val="004550FC"/>
    <w:rsid w:val="00456EFF"/>
    <w:rsid w:val="00457CA2"/>
    <w:rsid w:val="00463244"/>
    <w:rsid w:val="0046525D"/>
    <w:rsid w:val="00467C95"/>
    <w:rsid w:val="00467E01"/>
    <w:rsid w:val="00472F7B"/>
    <w:rsid w:val="00473D4D"/>
    <w:rsid w:val="004757ED"/>
    <w:rsid w:val="0048145D"/>
    <w:rsid w:val="00481640"/>
    <w:rsid w:val="00481FDC"/>
    <w:rsid w:val="00484B4D"/>
    <w:rsid w:val="00493068"/>
    <w:rsid w:val="0049362B"/>
    <w:rsid w:val="00495FD8"/>
    <w:rsid w:val="0049630B"/>
    <w:rsid w:val="004A241C"/>
    <w:rsid w:val="004A2DDB"/>
    <w:rsid w:val="004A3127"/>
    <w:rsid w:val="004A333A"/>
    <w:rsid w:val="004A537D"/>
    <w:rsid w:val="004B10D6"/>
    <w:rsid w:val="004B2E7E"/>
    <w:rsid w:val="004B400E"/>
    <w:rsid w:val="004B4833"/>
    <w:rsid w:val="004C1437"/>
    <w:rsid w:val="004C2AB9"/>
    <w:rsid w:val="004C3A76"/>
    <w:rsid w:val="004C46F7"/>
    <w:rsid w:val="004C60B9"/>
    <w:rsid w:val="004C68E7"/>
    <w:rsid w:val="004D2C88"/>
    <w:rsid w:val="004D359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328C"/>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C6FDA"/>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8D5"/>
    <w:rsid w:val="005F2933"/>
    <w:rsid w:val="005F38F0"/>
    <w:rsid w:val="005F4744"/>
    <w:rsid w:val="005F6AF1"/>
    <w:rsid w:val="006002AF"/>
    <w:rsid w:val="00603AE7"/>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2DFF"/>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6F384C"/>
    <w:rsid w:val="00702686"/>
    <w:rsid w:val="007053D5"/>
    <w:rsid w:val="00706AAB"/>
    <w:rsid w:val="00706EE8"/>
    <w:rsid w:val="007107FF"/>
    <w:rsid w:val="00710BB1"/>
    <w:rsid w:val="007137C3"/>
    <w:rsid w:val="0071552B"/>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97CCC"/>
    <w:rsid w:val="007A0BD7"/>
    <w:rsid w:val="007A1994"/>
    <w:rsid w:val="007A2A01"/>
    <w:rsid w:val="007A3CEE"/>
    <w:rsid w:val="007A42D6"/>
    <w:rsid w:val="007A5853"/>
    <w:rsid w:val="007A7879"/>
    <w:rsid w:val="007B5100"/>
    <w:rsid w:val="007B5B9E"/>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1036"/>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1A95"/>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27E2D"/>
    <w:rsid w:val="00930091"/>
    <w:rsid w:val="00934D34"/>
    <w:rsid w:val="00936568"/>
    <w:rsid w:val="009372BD"/>
    <w:rsid w:val="00941146"/>
    <w:rsid w:val="00941F4D"/>
    <w:rsid w:val="009441CD"/>
    <w:rsid w:val="00945876"/>
    <w:rsid w:val="009466B6"/>
    <w:rsid w:val="009547F9"/>
    <w:rsid w:val="00955092"/>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3F75"/>
    <w:rsid w:val="009B44E8"/>
    <w:rsid w:val="009B5765"/>
    <w:rsid w:val="009B5D1F"/>
    <w:rsid w:val="009B7BD2"/>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5819"/>
    <w:rsid w:val="00A42EAF"/>
    <w:rsid w:val="00A44050"/>
    <w:rsid w:val="00A44529"/>
    <w:rsid w:val="00A51498"/>
    <w:rsid w:val="00A51C9F"/>
    <w:rsid w:val="00A52086"/>
    <w:rsid w:val="00A556A7"/>
    <w:rsid w:val="00A602CA"/>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0F0F"/>
    <w:rsid w:val="00AA1584"/>
    <w:rsid w:val="00AA1588"/>
    <w:rsid w:val="00AA1BD6"/>
    <w:rsid w:val="00AA3365"/>
    <w:rsid w:val="00AB082E"/>
    <w:rsid w:val="00AB2464"/>
    <w:rsid w:val="00AB2E01"/>
    <w:rsid w:val="00AB3600"/>
    <w:rsid w:val="00AB53F2"/>
    <w:rsid w:val="00AB5C30"/>
    <w:rsid w:val="00AB6DCB"/>
    <w:rsid w:val="00AC091D"/>
    <w:rsid w:val="00AC19D1"/>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DE5"/>
    <w:rsid w:val="00B64AFE"/>
    <w:rsid w:val="00B672C7"/>
    <w:rsid w:val="00B701CE"/>
    <w:rsid w:val="00B70DEA"/>
    <w:rsid w:val="00B73A80"/>
    <w:rsid w:val="00B73FA3"/>
    <w:rsid w:val="00B757BF"/>
    <w:rsid w:val="00B778E8"/>
    <w:rsid w:val="00B80A8A"/>
    <w:rsid w:val="00B83C62"/>
    <w:rsid w:val="00B852F1"/>
    <w:rsid w:val="00B92A77"/>
    <w:rsid w:val="00B9364F"/>
    <w:rsid w:val="00B937D0"/>
    <w:rsid w:val="00B96D43"/>
    <w:rsid w:val="00B978DC"/>
    <w:rsid w:val="00BA529F"/>
    <w:rsid w:val="00BA7D6F"/>
    <w:rsid w:val="00BB0639"/>
    <w:rsid w:val="00BB2137"/>
    <w:rsid w:val="00BB3051"/>
    <w:rsid w:val="00BB3D33"/>
    <w:rsid w:val="00BB4B4D"/>
    <w:rsid w:val="00BB6E1A"/>
    <w:rsid w:val="00BC3701"/>
    <w:rsid w:val="00BC48EC"/>
    <w:rsid w:val="00BC66D7"/>
    <w:rsid w:val="00BD13FB"/>
    <w:rsid w:val="00BD176E"/>
    <w:rsid w:val="00BD4127"/>
    <w:rsid w:val="00BD645E"/>
    <w:rsid w:val="00BD6CD6"/>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1E8C"/>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1594"/>
    <w:rsid w:val="00C51E66"/>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321B0"/>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2E28"/>
    <w:rsid w:val="00D85B0B"/>
    <w:rsid w:val="00D85ED1"/>
    <w:rsid w:val="00D917B6"/>
    <w:rsid w:val="00D934E9"/>
    <w:rsid w:val="00D93DA4"/>
    <w:rsid w:val="00D96CCC"/>
    <w:rsid w:val="00D9706B"/>
    <w:rsid w:val="00DA0AFE"/>
    <w:rsid w:val="00DA1470"/>
    <w:rsid w:val="00DA59A0"/>
    <w:rsid w:val="00DB09E9"/>
    <w:rsid w:val="00DB0B27"/>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D7BFB"/>
    <w:rsid w:val="00DF5680"/>
    <w:rsid w:val="00DF6BBD"/>
    <w:rsid w:val="00E00922"/>
    <w:rsid w:val="00E036E3"/>
    <w:rsid w:val="00E04018"/>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1AB9"/>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9E9"/>
    <w:rsid w:val="00EE3A16"/>
    <w:rsid w:val="00EE41D1"/>
    <w:rsid w:val="00EE4223"/>
    <w:rsid w:val="00EE7C58"/>
    <w:rsid w:val="00EF1C34"/>
    <w:rsid w:val="00EF3B0D"/>
    <w:rsid w:val="00EF3B8F"/>
    <w:rsid w:val="00EF460C"/>
    <w:rsid w:val="00EF57D7"/>
    <w:rsid w:val="00EF6117"/>
    <w:rsid w:val="00EF6127"/>
    <w:rsid w:val="00EF7110"/>
    <w:rsid w:val="00EF7FF1"/>
    <w:rsid w:val="00F02A66"/>
    <w:rsid w:val="00F050B7"/>
    <w:rsid w:val="00F05584"/>
    <w:rsid w:val="00F06723"/>
    <w:rsid w:val="00F07D75"/>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5B82"/>
    <w:rsid w:val="00F361E3"/>
    <w:rsid w:val="00F41020"/>
    <w:rsid w:val="00F41874"/>
    <w:rsid w:val="00F4369D"/>
    <w:rsid w:val="00F44B09"/>
    <w:rsid w:val="00F45279"/>
    <w:rsid w:val="00F5380B"/>
    <w:rsid w:val="00F56DE7"/>
    <w:rsid w:val="00F603FF"/>
    <w:rsid w:val="00F62670"/>
    <w:rsid w:val="00F63BC7"/>
    <w:rsid w:val="00F6602B"/>
    <w:rsid w:val="00F661E4"/>
    <w:rsid w:val="00F66D2C"/>
    <w:rsid w:val="00F66D95"/>
    <w:rsid w:val="00F7347D"/>
    <w:rsid w:val="00F73976"/>
    <w:rsid w:val="00F73FEB"/>
    <w:rsid w:val="00F755E9"/>
    <w:rsid w:val="00F7575D"/>
    <w:rsid w:val="00F75871"/>
    <w:rsid w:val="00F76BAF"/>
    <w:rsid w:val="00F80D89"/>
    <w:rsid w:val="00F84903"/>
    <w:rsid w:val="00F850C3"/>
    <w:rsid w:val="00F85131"/>
    <w:rsid w:val="00F8518B"/>
    <w:rsid w:val="00F85B08"/>
    <w:rsid w:val="00F86171"/>
    <w:rsid w:val="00F86A61"/>
    <w:rsid w:val="00F879B8"/>
    <w:rsid w:val="00FA4C2A"/>
    <w:rsid w:val="00FB4241"/>
    <w:rsid w:val="00FB603B"/>
    <w:rsid w:val="00FC067F"/>
    <w:rsid w:val="00FC55A4"/>
    <w:rsid w:val="00FC587C"/>
    <w:rsid w:val="00FC596E"/>
    <w:rsid w:val="00FD04DB"/>
    <w:rsid w:val="00FD0687"/>
    <w:rsid w:val="00FD2FCE"/>
    <w:rsid w:val="00FD5501"/>
    <w:rsid w:val="00FE16F2"/>
    <w:rsid w:val="00FE2C68"/>
    <w:rsid w:val="00FE3477"/>
    <w:rsid w:val="00FE624C"/>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3"/>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8"/>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link w:val="PodnadpisChar"/>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customStyle="1" w:styleId="slolnkuSmlouvy">
    <w:name w:val="ČísloČlánkuSmlouvy"/>
    <w:basedOn w:val="Normln"/>
    <w:next w:val="Normln"/>
    <w:rsid w:val="00927E2D"/>
    <w:pPr>
      <w:keepNext/>
      <w:spacing w:before="240"/>
      <w:jc w:val="center"/>
    </w:pPr>
    <w:rPr>
      <w:b/>
      <w:szCs w:val="20"/>
    </w:rPr>
  </w:style>
  <w:style w:type="character" w:customStyle="1" w:styleId="PodnadpisChar">
    <w:name w:val="Podnadpis Char"/>
    <w:basedOn w:val="Standardnpsmoodstavce"/>
    <w:link w:val="Podnadpis"/>
    <w:rsid w:val="00F07D75"/>
    <w:rPr>
      <w:b/>
      <w:color w:val="000000"/>
      <w:sz w:val="28"/>
    </w:rPr>
  </w:style>
  <w:style w:type="character" w:customStyle="1" w:styleId="Nevyeenzmnka1">
    <w:name w:val="Nevyřešená zmínka1"/>
    <w:basedOn w:val="Standardnpsmoodstavce"/>
    <w:uiPriority w:val="99"/>
    <w:semiHidden/>
    <w:unhideWhenUsed/>
    <w:rsid w:val="00642DFF"/>
    <w:rPr>
      <w:color w:val="605E5C"/>
      <w:shd w:val="clear" w:color="auto" w:fill="E1DFDD"/>
    </w:rPr>
  </w:style>
  <w:style w:type="character" w:styleId="Nevyeenzmnka">
    <w:name w:val="Unresolved Mention"/>
    <w:basedOn w:val="Standardnpsmoodstavce"/>
    <w:uiPriority w:val="99"/>
    <w:semiHidden/>
    <w:unhideWhenUsed/>
    <w:rsid w:val="00306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214391936">
      <w:bodyDiv w:val="1"/>
      <w:marLeft w:val="0"/>
      <w:marRight w:val="0"/>
      <w:marTop w:val="0"/>
      <w:marBottom w:val="0"/>
      <w:divBdr>
        <w:top w:val="none" w:sz="0" w:space="0" w:color="auto"/>
        <w:left w:val="none" w:sz="0" w:space="0" w:color="auto"/>
        <w:bottom w:val="none" w:sz="0" w:space="0" w:color="auto"/>
        <w:right w:val="none" w:sz="0" w:space="0" w:color="auto"/>
      </w:divBdr>
      <w:divsChild>
        <w:div w:id="1725181170">
          <w:marLeft w:val="0"/>
          <w:marRight w:val="0"/>
          <w:marTop w:val="0"/>
          <w:marBottom w:val="0"/>
          <w:divBdr>
            <w:top w:val="none" w:sz="0" w:space="0" w:color="auto"/>
            <w:left w:val="none" w:sz="0" w:space="0" w:color="auto"/>
            <w:bottom w:val="none" w:sz="0" w:space="0" w:color="auto"/>
            <w:right w:val="none" w:sz="0" w:space="0" w:color="auto"/>
          </w:divBdr>
        </w:div>
        <w:div w:id="1664442">
          <w:marLeft w:val="0"/>
          <w:marRight w:val="0"/>
          <w:marTop w:val="0"/>
          <w:marBottom w:val="0"/>
          <w:divBdr>
            <w:top w:val="none" w:sz="0" w:space="0" w:color="auto"/>
            <w:left w:val="none" w:sz="0" w:space="0" w:color="auto"/>
            <w:bottom w:val="none" w:sz="0" w:space="0" w:color="auto"/>
            <w:right w:val="none" w:sz="0" w:space="0" w:color="auto"/>
          </w:divBdr>
        </w:div>
        <w:div w:id="1193230064">
          <w:marLeft w:val="0"/>
          <w:marRight w:val="0"/>
          <w:marTop w:val="0"/>
          <w:marBottom w:val="0"/>
          <w:divBdr>
            <w:top w:val="none" w:sz="0" w:space="0" w:color="auto"/>
            <w:left w:val="none" w:sz="0" w:space="0" w:color="auto"/>
            <w:bottom w:val="none" w:sz="0" w:space="0" w:color="auto"/>
            <w:right w:val="none" w:sz="0" w:space="0" w:color="auto"/>
          </w:divBdr>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7492405">
      <w:bodyDiv w:val="1"/>
      <w:marLeft w:val="0"/>
      <w:marRight w:val="0"/>
      <w:marTop w:val="0"/>
      <w:marBottom w:val="0"/>
      <w:divBdr>
        <w:top w:val="none" w:sz="0" w:space="0" w:color="auto"/>
        <w:left w:val="none" w:sz="0" w:space="0" w:color="auto"/>
        <w:bottom w:val="none" w:sz="0" w:space="0" w:color="auto"/>
        <w:right w:val="none" w:sz="0" w:space="0" w:color="auto"/>
      </w:divBdr>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683D74-EB50-46AC-9AD3-CD60227E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D3A6F-C204-4A03-AB04-79371CEA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2932</Words>
  <Characters>17299</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Hlavová Markéta</cp:lastModifiedBy>
  <cp:revision>3</cp:revision>
  <cp:lastPrinted>2025-04-08T07:37:00Z</cp:lastPrinted>
  <dcterms:created xsi:type="dcterms:W3CDTF">2025-04-08T08:09:00Z</dcterms:created>
  <dcterms:modified xsi:type="dcterms:W3CDTF">2025-04-08T08:15:00Z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