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AFB9" w14:textId="7EECF3BF" w:rsidR="003D3F4A" w:rsidRPr="00E47161" w:rsidRDefault="003D3F4A" w:rsidP="003D3F4A">
      <w:pPr>
        <w:ind w:left="7788"/>
        <w:rPr>
          <w:b/>
          <w:sz w:val="20"/>
        </w:rPr>
      </w:pPr>
      <w:r w:rsidRPr="00E47161">
        <w:rPr>
          <w:b/>
          <w:sz w:val="20"/>
        </w:rPr>
        <w:t xml:space="preserve">Příloha č. </w:t>
      </w:r>
      <w:r w:rsidR="00931A8A">
        <w:rPr>
          <w:b/>
          <w:sz w:val="20"/>
        </w:rPr>
        <w:t>1</w:t>
      </w:r>
    </w:p>
    <w:p w14:paraId="30D2291F" w14:textId="77777777" w:rsidR="003D3F4A" w:rsidRPr="00F759D8" w:rsidRDefault="003D3F4A" w:rsidP="00E47161">
      <w:pPr>
        <w:pStyle w:val="Nadpis3"/>
        <w:tabs>
          <w:tab w:val="left" w:pos="567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Cenová nabídka</w:t>
      </w:r>
    </w:p>
    <w:p w14:paraId="098046BC" w14:textId="77777777" w:rsidR="003D3F4A" w:rsidRDefault="003D3F4A" w:rsidP="003D3F4A">
      <w:pPr>
        <w:jc w:val="center"/>
      </w:pPr>
    </w:p>
    <w:p w14:paraId="19263DD1" w14:textId="77777777" w:rsidR="003D3F4A" w:rsidRPr="00DD2E7D" w:rsidRDefault="003D3F4A" w:rsidP="003D3F4A">
      <w:pPr>
        <w:jc w:val="center"/>
        <w:rPr>
          <w:b/>
          <w:sz w:val="32"/>
          <w:szCs w:val="32"/>
          <w:u w:val="single"/>
          <w:shd w:val="clear" w:color="auto" w:fill="FFFFFF"/>
        </w:rPr>
      </w:pPr>
      <w:r w:rsidRPr="00DD2E7D">
        <w:rPr>
          <w:b/>
          <w:sz w:val="32"/>
          <w:szCs w:val="32"/>
          <w:shd w:val="clear" w:color="auto" w:fill="FFFFFF"/>
        </w:rPr>
        <w:t>„</w:t>
      </w:r>
      <w:r w:rsidRPr="00DD2E7D">
        <w:rPr>
          <w:b/>
          <w:sz w:val="32"/>
          <w:szCs w:val="32"/>
          <w:u w:val="single"/>
          <w:shd w:val="clear" w:color="auto" w:fill="FFFFFF"/>
        </w:rPr>
        <w:t xml:space="preserve">Ostraha Karlovarské krajské nemocnice a.s. </w:t>
      </w:r>
    </w:p>
    <w:p w14:paraId="6B1E3225" w14:textId="77777777" w:rsidR="003D3F4A" w:rsidRPr="00DD2E7D" w:rsidRDefault="003D3F4A" w:rsidP="003D3F4A">
      <w:pPr>
        <w:jc w:val="center"/>
        <w:rPr>
          <w:b/>
          <w:sz w:val="32"/>
          <w:szCs w:val="32"/>
          <w:shd w:val="clear" w:color="auto" w:fill="FFFFFF"/>
        </w:rPr>
      </w:pPr>
      <w:r w:rsidRPr="00DD2E7D">
        <w:rPr>
          <w:b/>
          <w:sz w:val="32"/>
          <w:szCs w:val="32"/>
          <w:u w:val="single"/>
          <w:shd w:val="clear" w:color="auto" w:fill="FFFFFF"/>
        </w:rPr>
        <w:t>– nemocnice Karlovy Vary</w:t>
      </w:r>
      <w:r w:rsidRPr="00DD2E7D">
        <w:rPr>
          <w:b/>
          <w:sz w:val="32"/>
          <w:szCs w:val="32"/>
          <w:shd w:val="clear" w:color="auto" w:fill="FFFFFF"/>
        </w:rPr>
        <w:t>“</w:t>
      </w:r>
      <w:r w:rsidRPr="00DD2E7D">
        <w:rPr>
          <w:sz w:val="32"/>
          <w:szCs w:val="32"/>
        </w:rPr>
        <w:t xml:space="preserve"> </w:t>
      </w:r>
    </w:p>
    <w:p w14:paraId="0076B0A1" w14:textId="77777777" w:rsidR="00000000" w:rsidRDefault="00000000"/>
    <w:p w14:paraId="6462B547" w14:textId="77777777" w:rsidR="003D3F4A" w:rsidRPr="00E47161" w:rsidRDefault="003D3F4A" w:rsidP="003D3F4A">
      <w:pPr>
        <w:pStyle w:val="Zkladntext2"/>
        <w:shd w:val="clear" w:color="auto" w:fill="FFFFFF"/>
        <w:rPr>
          <w:b w:val="0"/>
          <w:i w:val="0"/>
          <w:sz w:val="24"/>
          <w:szCs w:val="28"/>
        </w:rPr>
      </w:pPr>
      <w:r w:rsidRPr="00E47161">
        <w:rPr>
          <w:b w:val="0"/>
          <w:i w:val="0"/>
          <w:sz w:val="24"/>
          <w:szCs w:val="28"/>
        </w:rPr>
        <w:t xml:space="preserve">Údaje o účastníku zadávacího řízení </w:t>
      </w:r>
    </w:p>
    <w:p w14:paraId="39D145C1" w14:textId="77777777" w:rsidR="003D3F4A" w:rsidRPr="00E47161" w:rsidRDefault="003D3F4A" w:rsidP="003D3F4A">
      <w:pPr>
        <w:rPr>
          <w:sz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95"/>
      </w:tblGrid>
      <w:tr w:rsidR="003D3F4A" w14:paraId="6821116C" w14:textId="77777777" w:rsidTr="00DD2E7D">
        <w:trPr>
          <w:trHeight w:val="1041"/>
        </w:trPr>
        <w:tc>
          <w:tcPr>
            <w:tcW w:w="4536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DBDB4" w14:textId="77777777" w:rsidR="003D3F4A" w:rsidRPr="00E47161" w:rsidRDefault="003D3F4A" w:rsidP="00363441">
            <w:pPr>
              <w:ind w:left="72"/>
              <w:rPr>
                <w:sz w:val="22"/>
                <w:szCs w:val="22"/>
              </w:rPr>
            </w:pPr>
            <w:r w:rsidRPr="00E47161">
              <w:rPr>
                <w:sz w:val="22"/>
                <w:szCs w:val="22"/>
              </w:rPr>
              <w:t>Obchodní firma nebo název</w:t>
            </w:r>
          </w:p>
          <w:p w14:paraId="09136BE6" w14:textId="77777777" w:rsidR="003D3F4A" w:rsidRPr="00E47161" w:rsidRDefault="003D3F4A" w:rsidP="00363441">
            <w:pPr>
              <w:ind w:left="72"/>
              <w:rPr>
                <w:i/>
                <w:sz w:val="22"/>
                <w:szCs w:val="22"/>
              </w:rPr>
            </w:pPr>
            <w:r w:rsidRPr="00E47161">
              <w:rPr>
                <w:i/>
                <w:sz w:val="22"/>
                <w:szCs w:val="22"/>
              </w:rPr>
              <w:t>(jedná-li se o právnickou osobu)</w:t>
            </w:r>
          </w:p>
          <w:p w14:paraId="491F114C" w14:textId="77777777" w:rsidR="003D3F4A" w:rsidRPr="00E47161" w:rsidRDefault="003D3F4A" w:rsidP="00363441">
            <w:pPr>
              <w:ind w:left="72"/>
              <w:rPr>
                <w:sz w:val="22"/>
                <w:szCs w:val="22"/>
              </w:rPr>
            </w:pPr>
            <w:r w:rsidRPr="00E47161">
              <w:rPr>
                <w:sz w:val="22"/>
                <w:szCs w:val="22"/>
              </w:rPr>
              <w:t>Obchodní firma nebo jméno a příjmení</w:t>
            </w:r>
          </w:p>
          <w:p w14:paraId="47E77A09" w14:textId="77777777" w:rsidR="003D3F4A" w:rsidRPr="00E47161" w:rsidRDefault="003D3F4A" w:rsidP="00363441">
            <w:pPr>
              <w:ind w:left="72"/>
              <w:rPr>
                <w:i/>
                <w:sz w:val="22"/>
                <w:szCs w:val="22"/>
              </w:rPr>
            </w:pPr>
            <w:r w:rsidRPr="00E47161">
              <w:rPr>
                <w:i/>
                <w:sz w:val="22"/>
                <w:szCs w:val="22"/>
              </w:rPr>
              <w:t>(jedná-li se o fyzickou osobu)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1641748D" w14:textId="684F0B95" w:rsidR="003D3F4A" w:rsidRDefault="00931A8A" w:rsidP="00363441">
            <w:pPr>
              <w:ind w:left="212"/>
            </w:pPr>
            <w:r>
              <w:t>SAFEGUARD SERVICE, a.s.</w:t>
            </w:r>
          </w:p>
        </w:tc>
      </w:tr>
      <w:tr w:rsidR="003D3F4A" w14:paraId="22DB74B3" w14:textId="77777777" w:rsidTr="00363441">
        <w:trPr>
          <w:trHeight w:val="1107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A65205" w14:textId="77777777" w:rsidR="003D3F4A" w:rsidRPr="00E47161" w:rsidRDefault="003D3F4A" w:rsidP="00363441">
            <w:pPr>
              <w:ind w:left="72"/>
              <w:rPr>
                <w:sz w:val="22"/>
                <w:szCs w:val="22"/>
              </w:rPr>
            </w:pPr>
            <w:r w:rsidRPr="00E47161">
              <w:rPr>
                <w:sz w:val="22"/>
                <w:szCs w:val="22"/>
              </w:rPr>
              <w:t>Sídlo</w:t>
            </w:r>
          </w:p>
          <w:p w14:paraId="22A57856" w14:textId="77777777" w:rsidR="003D3F4A" w:rsidRPr="00E47161" w:rsidRDefault="003D3F4A" w:rsidP="00363441">
            <w:pPr>
              <w:ind w:left="72"/>
              <w:rPr>
                <w:i/>
                <w:sz w:val="22"/>
                <w:szCs w:val="22"/>
              </w:rPr>
            </w:pPr>
            <w:r w:rsidRPr="00E47161">
              <w:rPr>
                <w:i/>
                <w:sz w:val="22"/>
                <w:szCs w:val="22"/>
              </w:rPr>
              <w:t>(jedná-li se o právnickou osobu)</w:t>
            </w:r>
          </w:p>
          <w:p w14:paraId="41065202" w14:textId="77777777" w:rsidR="003D3F4A" w:rsidRPr="00E47161" w:rsidRDefault="003D3F4A" w:rsidP="00363441">
            <w:pPr>
              <w:ind w:left="72"/>
              <w:rPr>
                <w:sz w:val="22"/>
                <w:szCs w:val="22"/>
              </w:rPr>
            </w:pPr>
            <w:r w:rsidRPr="00E47161">
              <w:rPr>
                <w:sz w:val="22"/>
                <w:szCs w:val="22"/>
              </w:rPr>
              <w:t>Místo podnikání popř. místo trvalého pobytu</w:t>
            </w:r>
          </w:p>
          <w:p w14:paraId="2A84FD9B" w14:textId="77777777" w:rsidR="003D3F4A" w:rsidRPr="00E47161" w:rsidRDefault="003D3F4A" w:rsidP="00363441">
            <w:pPr>
              <w:ind w:left="72"/>
              <w:rPr>
                <w:i/>
                <w:sz w:val="22"/>
                <w:szCs w:val="22"/>
              </w:rPr>
            </w:pPr>
            <w:r w:rsidRPr="00E47161">
              <w:rPr>
                <w:i/>
                <w:sz w:val="22"/>
                <w:szCs w:val="22"/>
              </w:rPr>
              <w:t>(jedná-li se o fyzickou osobu)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4B01E5D8" w14:textId="755AD13D" w:rsidR="003D3F4A" w:rsidRDefault="00931A8A" w:rsidP="00363441">
            <w:pPr>
              <w:ind w:left="212"/>
            </w:pPr>
            <w:r>
              <w:t>Nádražní 316, 357 35 Chodov</w:t>
            </w:r>
          </w:p>
        </w:tc>
      </w:tr>
      <w:tr w:rsidR="003D3F4A" w:rsidRPr="00DD2E7D" w14:paraId="6428A0F6" w14:textId="77777777" w:rsidTr="00DD2E7D">
        <w:trPr>
          <w:trHeight w:val="402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18B9B6" w14:textId="77777777" w:rsidR="003D3F4A" w:rsidRPr="00E47161" w:rsidRDefault="003D3F4A" w:rsidP="00363441">
            <w:pPr>
              <w:ind w:left="72"/>
              <w:rPr>
                <w:sz w:val="22"/>
                <w:szCs w:val="22"/>
              </w:rPr>
            </w:pPr>
            <w:r w:rsidRPr="00E47161">
              <w:rPr>
                <w:sz w:val="22"/>
                <w:szCs w:val="22"/>
              </w:rPr>
              <w:t>Právní forma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47996E48" w14:textId="73A15E05" w:rsidR="003D3F4A" w:rsidRPr="00DD2E7D" w:rsidRDefault="00931A8A" w:rsidP="00363441">
            <w:pPr>
              <w:ind w:left="212"/>
              <w:rPr>
                <w:sz w:val="22"/>
              </w:rPr>
            </w:pPr>
            <w:r>
              <w:rPr>
                <w:sz w:val="22"/>
              </w:rPr>
              <w:t>Akciová společnost</w:t>
            </w:r>
          </w:p>
        </w:tc>
      </w:tr>
      <w:tr w:rsidR="003D3F4A" w:rsidRPr="00DD2E7D" w14:paraId="172D9871" w14:textId="77777777" w:rsidTr="00DD2E7D">
        <w:trPr>
          <w:trHeight w:val="408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3F149" w14:textId="381A0992" w:rsidR="003D3F4A" w:rsidRPr="00E47161" w:rsidRDefault="003D3F4A" w:rsidP="00363441">
            <w:pPr>
              <w:ind w:left="72"/>
              <w:rPr>
                <w:sz w:val="22"/>
                <w:szCs w:val="22"/>
              </w:rPr>
            </w:pPr>
            <w:r w:rsidRPr="00E47161">
              <w:rPr>
                <w:sz w:val="22"/>
                <w:szCs w:val="22"/>
              </w:rPr>
              <w:t>IČ</w:t>
            </w:r>
            <w:r w:rsidR="00931A8A">
              <w:rPr>
                <w:sz w:val="22"/>
                <w:szCs w:val="22"/>
              </w:rPr>
              <w:t>O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3C30EB" w14:textId="3D6EA831" w:rsidR="003D3F4A" w:rsidRPr="00DD2E7D" w:rsidRDefault="00931A8A" w:rsidP="00363441">
            <w:pPr>
              <w:ind w:left="212"/>
              <w:rPr>
                <w:sz w:val="22"/>
              </w:rPr>
            </w:pPr>
            <w:r>
              <w:rPr>
                <w:sz w:val="22"/>
              </w:rPr>
              <w:t>25241303</w:t>
            </w:r>
          </w:p>
        </w:tc>
      </w:tr>
      <w:tr w:rsidR="003D3F4A" w:rsidRPr="00DD2E7D" w14:paraId="5CEE1083" w14:textId="77777777" w:rsidTr="00DD2E7D">
        <w:trPr>
          <w:trHeight w:val="412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DDE33" w14:textId="77777777" w:rsidR="003D3F4A" w:rsidRPr="00E47161" w:rsidRDefault="003D3F4A" w:rsidP="00363441">
            <w:pPr>
              <w:ind w:left="72"/>
              <w:rPr>
                <w:sz w:val="22"/>
                <w:szCs w:val="22"/>
              </w:rPr>
            </w:pPr>
            <w:r w:rsidRPr="00E47161">
              <w:rPr>
                <w:sz w:val="22"/>
                <w:szCs w:val="22"/>
              </w:rPr>
              <w:t>Telefon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821861" w14:textId="466AE516" w:rsidR="003D3F4A" w:rsidRPr="00DD2E7D" w:rsidRDefault="00931A8A" w:rsidP="00363441">
            <w:pPr>
              <w:ind w:left="212"/>
              <w:rPr>
                <w:sz w:val="22"/>
              </w:rPr>
            </w:pPr>
            <w:r>
              <w:rPr>
                <w:sz w:val="22"/>
              </w:rPr>
              <w:t>353 332 858</w:t>
            </w:r>
          </w:p>
        </w:tc>
      </w:tr>
      <w:tr w:rsidR="003D3F4A" w:rsidRPr="00DD2E7D" w14:paraId="1C6F3667" w14:textId="77777777" w:rsidTr="00DD2E7D">
        <w:trPr>
          <w:trHeight w:val="423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FC522C" w14:textId="77777777" w:rsidR="003D3F4A" w:rsidRPr="00E47161" w:rsidRDefault="003D3F4A" w:rsidP="00363441">
            <w:pPr>
              <w:ind w:left="72"/>
              <w:rPr>
                <w:sz w:val="22"/>
                <w:szCs w:val="22"/>
              </w:rPr>
            </w:pPr>
            <w:r w:rsidRPr="00E47161">
              <w:rPr>
                <w:sz w:val="22"/>
                <w:szCs w:val="22"/>
              </w:rPr>
              <w:t>E-mail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71E940FE" w14:textId="372F4209" w:rsidR="003D3F4A" w:rsidRPr="00DD2E7D" w:rsidRDefault="00931A8A" w:rsidP="00363441">
            <w:pPr>
              <w:ind w:left="212"/>
              <w:rPr>
                <w:sz w:val="22"/>
              </w:rPr>
            </w:pPr>
            <w:r>
              <w:rPr>
                <w:sz w:val="22"/>
              </w:rPr>
              <w:t>safeguard@safeguard.cz</w:t>
            </w:r>
          </w:p>
        </w:tc>
      </w:tr>
      <w:tr w:rsidR="003D3F4A" w:rsidRPr="00DD2E7D" w14:paraId="5A508176" w14:textId="77777777" w:rsidTr="00DD2E7D">
        <w:trPr>
          <w:trHeight w:val="433"/>
        </w:trPr>
        <w:tc>
          <w:tcPr>
            <w:tcW w:w="453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86D712" w14:textId="77777777" w:rsidR="003D3F4A" w:rsidRPr="00E47161" w:rsidRDefault="003D3F4A" w:rsidP="00363441">
            <w:pPr>
              <w:ind w:left="72"/>
              <w:rPr>
                <w:sz w:val="22"/>
                <w:szCs w:val="22"/>
              </w:rPr>
            </w:pPr>
            <w:r w:rsidRPr="00E47161">
              <w:rPr>
                <w:sz w:val="22"/>
                <w:szCs w:val="22"/>
              </w:rPr>
              <w:t>Kontaktní osoba pro jednání ve věci nabídky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14:paraId="5CF5BC95" w14:textId="51C6BC04" w:rsidR="003D3F4A" w:rsidRPr="00DD2E7D" w:rsidRDefault="008F5A0B" w:rsidP="00363441">
            <w:pPr>
              <w:ind w:left="212"/>
              <w:rPr>
                <w:sz w:val="22"/>
              </w:rPr>
            </w:pPr>
            <w:r>
              <w:rPr>
                <w:sz w:val="22"/>
              </w:rPr>
              <w:t xml:space="preserve">Roman </w:t>
            </w:r>
            <w:proofErr w:type="spellStart"/>
            <w:r>
              <w:rPr>
                <w:sz w:val="22"/>
              </w:rPr>
              <w:t>Bílský</w:t>
            </w:r>
            <w:proofErr w:type="spellEnd"/>
          </w:p>
        </w:tc>
      </w:tr>
    </w:tbl>
    <w:p w14:paraId="5D8363D5" w14:textId="77777777" w:rsidR="003D3F4A" w:rsidRDefault="003D3F4A" w:rsidP="003D3F4A"/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7"/>
        <w:gridCol w:w="1839"/>
        <w:gridCol w:w="1834"/>
      </w:tblGrid>
      <w:tr w:rsidR="00DA226D" w14:paraId="39F1223E" w14:textId="77777777" w:rsidTr="008767DE">
        <w:trPr>
          <w:trHeight w:val="582"/>
          <w:jc w:val="center"/>
        </w:trPr>
        <w:tc>
          <w:tcPr>
            <w:tcW w:w="536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99C5A9" w14:textId="77777777" w:rsidR="00DA226D" w:rsidRDefault="00DA226D"/>
        </w:tc>
        <w:tc>
          <w:tcPr>
            <w:tcW w:w="183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40B1B8" w14:textId="77777777" w:rsidR="00DA226D" w:rsidRPr="00E47161" w:rsidRDefault="007F5557" w:rsidP="00410D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Cena za 2</w:t>
            </w:r>
            <w:r w:rsidR="00410DEC" w:rsidRPr="00E47161">
              <w:rPr>
                <w:b/>
                <w:sz w:val="22"/>
              </w:rPr>
              <w:t xml:space="preserve"> roky bez DPH</w:t>
            </w:r>
            <w:r w:rsidR="00CE3D8D">
              <w:rPr>
                <w:b/>
                <w:sz w:val="22"/>
              </w:rPr>
              <w:t xml:space="preserve"> *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EEECB11" w14:textId="77777777" w:rsidR="00DA226D" w:rsidRPr="00E47161" w:rsidRDefault="007F5557" w:rsidP="00410D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Cena za 2</w:t>
            </w:r>
            <w:r w:rsidR="00410DEC" w:rsidRPr="00E47161">
              <w:rPr>
                <w:b/>
                <w:sz w:val="22"/>
              </w:rPr>
              <w:t xml:space="preserve"> roky včetně DPH</w:t>
            </w:r>
            <w:r w:rsidR="00CE3D8D">
              <w:rPr>
                <w:b/>
                <w:sz w:val="22"/>
              </w:rPr>
              <w:t xml:space="preserve"> *</w:t>
            </w:r>
          </w:p>
        </w:tc>
      </w:tr>
      <w:tr w:rsidR="007951DC" w14:paraId="51E0800B" w14:textId="77777777" w:rsidTr="008767DE">
        <w:trPr>
          <w:trHeight w:val="555"/>
          <w:jc w:val="center"/>
        </w:trPr>
        <w:tc>
          <w:tcPr>
            <w:tcW w:w="5367" w:type="dxa"/>
            <w:vMerge w:val="restart"/>
            <w:tcBorders>
              <w:top w:val="single" w:sz="12" w:space="0" w:color="auto"/>
            </w:tcBorders>
            <w:vAlign w:val="center"/>
          </w:tcPr>
          <w:p w14:paraId="72BB80E8" w14:textId="77777777" w:rsidR="007951DC" w:rsidRPr="00E47161" w:rsidRDefault="007951DC" w:rsidP="00DA226D">
            <w:pPr>
              <w:rPr>
                <w:b/>
                <w:sz w:val="22"/>
                <w:szCs w:val="22"/>
              </w:rPr>
            </w:pPr>
            <w:r w:rsidRPr="00E47161">
              <w:rPr>
                <w:b/>
                <w:sz w:val="22"/>
                <w:szCs w:val="22"/>
              </w:rPr>
              <w:t xml:space="preserve">A) </w:t>
            </w:r>
            <w:r w:rsidRPr="00E47161">
              <w:rPr>
                <w:b/>
                <w:i/>
                <w:sz w:val="22"/>
                <w:szCs w:val="22"/>
              </w:rPr>
              <w:t>paušální platba – dle bodu Výzvy 1.1 odst. A)</w:t>
            </w:r>
          </w:p>
          <w:p w14:paraId="1E4D4310" w14:textId="77777777" w:rsidR="007951DC" w:rsidRPr="00E47161" w:rsidRDefault="007951DC" w:rsidP="00DD2E7D">
            <w:pPr>
              <w:ind w:left="303"/>
              <w:rPr>
                <w:sz w:val="22"/>
                <w:szCs w:val="22"/>
              </w:rPr>
            </w:pPr>
            <w:r w:rsidRPr="00E47161">
              <w:rPr>
                <w:sz w:val="22"/>
                <w:szCs w:val="22"/>
              </w:rPr>
              <w:t>- noční pochůzky (3x za noc)</w:t>
            </w:r>
          </w:p>
          <w:p w14:paraId="15127D2E" w14:textId="77777777" w:rsidR="007951DC" w:rsidRPr="00E47161" w:rsidRDefault="007951DC" w:rsidP="00DD2E7D">
            <w:pPr>
              <w:ind w:left="303"/>
              <w:rPr>
                <w:sz w:val="22"/>
                <w:szCs w:val="22"/>
              </w:rPr>
            </w:pPr>
            <w:r w:rsidRPr="00E47161">
              <w:rPr>
                <w:sz w:val="22"/>
                <w:szCs w:val="22"/>
              </w:rPr>
              <w:t>- napojení na PCO</w:t>
            </w:r>
          </w:p>
          <w:p w14:paraId="01590251" w14:textId="77777777" w:rsidR="007951DC" w:rsidRPr="00E47161" w:rsidRDefault="007951DC" w:rsidP="00DD2E7D">
            <w:pPr>
              <w:ind w:left="444" w:hanging="141"/>
              <w:rPr>
                <w:sz w:val="22"/>
                <w:szCs w:val="22"/>
              </w:rPr>
            </w:pPr>
            <w:r w:rsidRPr="00E47161">
              <w:rPr>
                <w:sz w:val="22"/>
                <w:szCs w:val="22"/>
              </w:rPr>
              <w:t>- převoz hotovosti do banky a zpět (min. 5x měsíčně)</w:t>
            </w:r>
          </w:p>
        </w:tc>
        <w:tc>
          <w:tcPr>
            <w:tcW w:w="1839" w:type="dxa"/>
            <w:tcBorders>
              <w:top w:val="single" w:sz="12" w:space="0" w:color="auto"/>
            </w:tcBorders>
          </w:tcPr>
          <w:p w14:paraId="462AD96D" w14:textId="77777777" w:rsidR="007951DC" w:rsidRDefault="007951DC">
            <w:pPr>
              <w:rPr>
                <w:sz w:val="20"/>
              </w:rPr>
            </w:pPr>
            <w:r w:rsidRPr="007951DC">
              <w:rPr>
                <w:sz w:val="20"/>
              </w:rPr>
              <w:t>Cena za měsíc:</w:t>
            </w:r>
          </w:p>
          <w:p w14:paraId="4EBA7E2B" w14:textId="7F49C77F" w:rsidR="00BB701F" w:rsidRPr="007951DC" w:rsidRDefault="00BB701F">
            <w:pPr>
              <w:rPr>
                <w:sz w:val="20"/>
              </w:rPr>
            </w:pPr>
            <w:r>
              <w:rPr>
                <w:sz w:val="20"/>
              </w:rPr>
              <w:t>66 160 Kč</w:t>
            </w: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19745A64" w14:textId="77777777" w:rsidR="007951DC" w:rsidRDefault="007951DC">
            <w:pPr>
              <w:rPr>
                <w:sz w:val="20"/>
              </w:rPr>
            </w:pPr>
            <w:r w:rsidRPr="007951DC">
              <w:rPr>
                <w:sz w:val="20"/>
              </w:rPr>
              <w:t>Cena za měsíc:</w:t>
            </w:r>
          </w:p>
          <w:p w14:paraId="63871FEC" w14:textId="2BC87AB3" w:rsidR="00BB701F" w:rsidRPr="007951DC" w:rsidRDefault="00BB701F">
            <w:pPr>
              <w:rPr>
                <w:sz w:val="20"/>
              </w:rPr>
            </w:pPr>
            <w:r>
              <w:rPr>
                <w:sz w:val="20"/>
              </w:rPr>
              <w:t>80 054 Kč</w:t>
            </w:r>
          </w:p>
        </w:tc>
      </w:tr>
      <w:tr w:rsidR="007951DC" w14:paraId="09024BCF" w14:textId="77777777" w:rsidTr="008767DE">
        <w:trPr>
          <w:trHeight w:val="840"/>
          <w:jc w:val="center"/>
        </w:trPr>
        <w:tc>
          <w:tcPr>
            <w:tcW w:w="5367" w:type="dxa"/>
            <w:vMerge/>
          </w:tcPr>
          <w:p w14:paraId="637991D5" w14:textId="77777777" w:rsidR="007951DC" w:rsidRPr="00E47161" w:rsidRDefault="007951DC" w:rsidP="00DA226D">
            <w:pPr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</w:tcPr>
          <w:p w14:paraId="44F9A7FD" w14:textId="77777777" w:rsidR="007951DC" w:rsidRDefault="007951DC">
            <w:pPr>
              <w:rPr>
                <w:sz w:val="20"/>
              </w:rPr>
            </w:pPr>
            <w:r w:rsidRPr="00E47161">
              <w:rPr>
                <w:sz w:val="20"/>
              </w:rPr>
              <w:t xml:space="preserve">Cena </w:t>
            </w:r>
            <w:r>
              <w:rPr>
                <w:sz w:val="20"/>
              </w:rPr>
              <w:t>celkem za 2 roky</w:t>
            </w:r>
            <w:r w:rsidRPr="00E47161">
              <w:rPr>
                <w:sz w:val="20"/>
              </w:rPr>
              <w:t>:</w:t>
            </w:r>
          </w:p>
          <w:p w14:paraId="49DC8360" w14:textId="3493E662" w:rsidR="00BB701F" w:rsidRDefault="00BB701F">
            <w:r>
              <w:rPr>
                <w:sz w:val="20"/>
              </w:rPr>
              <w:t>1 587 840 Kč</w:t>
            </w:r>
          </w:p>
        </w:tc>
        <w:tc>
          <w:tcPr>
            <w:tcW w:w="1834" w:type="dxa"/>
          </w:tcPr>
          <w:p w14:paraId="1B70D219" w14:textId="77777777" w:rsidR="007951DC" w:rsidRDefault="007951DC">
            <w:pPr>
              <w:rPr>
                <w:sz w:val="20"/>
              </w:rPr>
            </w:pPr>
            <w:r w:rsidRPr="00E47161">
              <w:rPr>
                <w:sz w:val="20"/>
              </w:rPr>
              <w:t xml:space="preserve">Cena </w:t>
            </w:r>
            <w:r>
              <w:rPr>
                <w:sz w:val="20"/>
              </w:rPr>
              <w:t>celkem za 2 roky</w:t>
            </w:r>
            <w:r w:rsidRPr="00E47161">
              <w:rPr>
                <w:sz w:val="20"/>
              </w:rPr>
              <w:t>:</w:t>
            </w:r>
          </w:p>
          <w:p w14:paraId="2BA8E267" w14:textId="419C8D95" w:rsidR="00BB701F" w:rsidRDefault="00BB701F">
            <w:r>
              <w:rPr>
                <w:sz w:val="20"/>
              </w:rPr>
              <w:t>1 921 286 Kč</w:t>
            </w:r>
          </w:p>
        </w:tc>
      </w:tr>
      <w:tr w:rsidR="00E47161" w14:paraId="1325E7DB" w14:textId="77777777" w:rsidTr="008767DE">
        <w:trPr>
          <w:trHeight w:val="582"/>
          <w:jc w:val="center"/>
        </w:trPr>
        <w:tc>
          <w:tcPr>
            <w:tcW w:w="5367" w:type="dxa"/>
            <w:vMerge w:val="restart"/>
            <w:vAlign w:val="center"/>
          </w:tcPr>
          <w:p w14:paraId="2C9D01A3" w14:textId="77777777" w:rsidR="00E47161" w:rsidRPr="00E47161" w:rsidRDefault="00E47161" w:rsidP="00DD2E7D">
            <w:pPr>
              <w:ind w:left="303" w:hanging="303"/>
              <w:rPr>
                <w:b/>
                <w:i/>
                <w:sz w:val="22"/>
                <w:szCs w:val="22"/>
              </w:rPr>
            </w:pPr>
            <w:r w:rsidRPr="00E47161">
              <w:rPr>
                <w:b/>
                <w:sz w:val="22"/>
                <w:szCs w:val="22"/>
              </w:rPr>
              <w:t xml:space="preserve">B) </w:t>
            </w:r>
            <w:r w:rsidRPr="00E47161">
              <w:rPr>
                <w:b/>
                <w:i/>
                <w:sz w:val="22"/>
                <w:szCs w:val="22"/>
              </w:rPr>
              <w:t>individuální výjezdy – dle bodu Výzvy 1.1 odst. B)</w:t>
            </w:r>
          </w:p>
          <w:p w14:paraId="1E548350" w14:textId="77777777" w:rsidR="00E47161" w:rsidRPr="00E47161" w:rsidRDefault="00E47161" w:rsidP="00DD2E7D">
            <w:pPr>
              <w:ind w:left="303"/>
              <w:rPr>
                <w:sz w:val="22"/>
                <w:szCs w:val="22"/>
              </w:rPr>
            </w:pPr>
            <w:r w:rsidRPr="00E47161">
              <w:rPr>
                <w:sz w:val="22"/>
                <w:szCs w:val="22"/>
              </w:rPr>
              <w:t>- na přivolání ev. po stisku panikového tlačítka</w:t>
            </w:r>
          </w:p>
          <w:p w14:paraId="2B3E5746" w14:textId="6A648F3E" w:rsidR="00E47161" w:rsidRPr="00E47161" w:rsidRDefault="00E47161" w:rsidP="00E47161">
            <w:pPr>
              <w:ind w:left="303"/>
              <w:rPr>
                <w:sz w:val="22"/>
                <w:szCs w:val="22"/>
              </w:rPr>
            </w:pPr>
            <w:r w:rsidRPr="00E47161">
              <w:rPr>
                <w:sz w:val="22"/>
                <w:szCs w:val="22"/>
              </w:rPr>
              <w:t xml:space="preserve">  (</w:t>
            </w:r>
            <w:r w:rsidR="00764503">
              <w:rPr>
                <w:sz w:val="22"/>
                <w:szCs w:val="22"/>
              </w:rPr>
              <w:t xml:space="preserve">předběžně </w:t>
            </w:r>
            <w:r w:rsidRPr="00E47161">
              <w:rPr>
                <w:sz w:val="22"/>
                <w:szCs w:val="22"/>
              </w:rPr>
              <w:t>5x měsíčně)</w:t>
            </w:r>
          </w:p>
        </w:tc>
        <w:tc>
          <w:tcPr>
            <w:tcW w:w="1839" w:type="dxa"/>
          </w:tcPr>
          <w:p w14:paraId="11A6EFA6" w14:textId="77777777" w:rsidR="00E47161" w:rsidRDefault="00E47161">
            <w:pPr>
              <w:rPr>
                <w:sz w:val="20"/>
              </w:rPr>
            </w:pPr>
            <w:r w:rsidRPr="00E47161">
              <w:rPr>
                <w:sz w:val="20"/>
              </w:rPr>
              <w:t>Cena za 1 výjezd:</w:t>
            </w:r>
          </w:p>
          <w:p w14:paraId="4C447744" w14:textId="4D9B926B" w:rsidR="00E47161" w:rsidRDefault="00BC6520">
            <w:r w:rsidRPr="00BC6520">
              <w:rPr>
                <w:sz w:val="20"/>
                <w:szCs w:val="20"/>
              </w:rPr>
              <w:t>600 Kč</w:t>
            </w:r>
          </w:p>
        </w:tc>
        <w:tc>
          <w:tcPr>
            <w:tcW w:w="1834" w:type="dxa"/>
          </w:tcPr>
          <w:p w14:paraId="779782F9" w14:textId="77777777" w:rsidR="00E47161" w:rsidRDefault="00E47161">
            <w:pPr>
              <w:rPr>
                <w:sz w:val="20"/>
              </w:rPr>
            </w:pPr>
            <w:r w:rsidRPr="00E47161">
              <w:rPr>
                <w:sz w:val="20"/>
              </w:rPr>
              <w:t>Cena za 1 výjezd:</w:t>
            </w:r>
          </w:p>
          <w:p w14:paraId="79A03BE0" w14:textId="76E269B5" w:rsidR="00BC6520" w:rsidRPr="00BC6520" w:rsidRDefault="00BC6520">
            <w:pPr>
              <w:rPr>
                <w:bCs/>
              </w:rPr>
            </w:pPr>
            <w:r w:rsidRPr="00BC6520">
              <w:rPr>
                <w:bCs/>
                <w:sz w:val="20"/>
              </w:rPr>
              <w:t>726 Kč</w:t>
            </w:r>
          </w:p>
        </w:tc>
      </w:tr>
      <w:tr w:rsidR="00E47161" w14:paraId="410D03F6" w14:textId="77777777" w:rsidTr="008767DE">
        <w:trPr>
          <w:trHeight w:val="804"/>
          <w:jc w:val="center"/>
        </w:trPr>
        <w:tc>
          <w:tcPr>
            <w:tcW w:w="5367" w:type="dxa"/>
            <w:vMerge/>
          </w:tcPr>
          <w:p w14:paraId="303C6A31" w14:textId="77777777" w:rsidR="00E47161" w:rsidRPr="00E47161" w:rsidRDefault="00E47161" w:rsidP="00DD2E7D">
            <w:pPr>
              <w:ind w:left="303" w:hanging="303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</w:tcPr>
          <w:p w14:paraId="29458D6D" w14:textId="77777777" w:rsidR="00E47161" w:rsidRDefault="00E47161" w:rsidP="00E47161">
            <w:pPr>
              <w:rPr>
                <w:sz w:val="20"/>
              </w:rPr>
            </w:pPr>
            <w:r w:rsidRPr="00E47161">
              <w:rPr>
                <w:sz w:val="20"/>
              </w:rPr>
              <w:t xml:space="preserve">Cena </w:t>
            </w:r>
            <w:r w:rsidR="007F5557">
              <w:rPr>
                <w:sz w:val="20"/>
              </w:rPr>
              <w:t>celkem za 2</w:t>
            </w:r>
            <w:r>
              <w:rPr>
                <w:sz w:val="20"/>
              </w:rPr>
              <w:t xml:space="preserve"> roky</w:t>
            </w:r>
            <w:r w:rsidRPr="00E47161">
              <w:rPr>
                <w:sz w:val="20"/>
              </w:rPr>
              <w:t>:</w:t>
            </w:r>
          </w:p>
          <w:p w14:paraId="18C2A508" w14:textId="4CEF44D4" w:rsidR="00040376" w:rsidRDefault="00040376" w:rsidP="00E47161">
            <w:r>
              <w:rPr>
                <w:sz w:val="20"/>
              </w:rPr>
              <w:t>72 000 Kč</w:t>
            </w:r>
          </w:p>
        </w:tc>
        <w:tc>
          <w:tcPr>
            <w:tcW w:w="1834" w:type="dxa"/>
          </w:tcPr>
          <w:p w14:paraId="63C4C345" w14:textId="77777777" w:rsidR="00E47161" w:rsidRDefault="00E47161">
            <w:pPr>
              <w:rPr>
                <w:sz w:val="20"/>
              </w:rPr>
            </w:pPr>
            <w:r w:rsidRPr="00E47161">
              <w:rPr>
                <w:sz w:val="20"/>
              </w:rPr>
              <w:t xml:space="preserve">Cena </w:t>
            </w:r>
            <w:r w:rsidR="007F5557">
              <w:rPr>
                <w:sz w:val="20"/>
              </w:rPr>
              <w:t>celkem za 2</w:t>
            </w:r>
            <w:r>
              <w:rPr>
                <w:sz w:val="20"/>
              </w:rPr>
              <w:t xml:space="preserve"> roky</w:t>
            </w:r>
            <w:r w:rsidRPr="00E47161">
              <w:rPr>
                <w:sz w:val="20"/>
              </w:rPr>
              <w:t>:</w:t>
            </w:r>
          </w:p>
          <w:p w14:paraId="7E41E577" w14:textId="60A865B6" w:rsidR="00040376" w:rsidRPr="00040376" w:rsidRDefault="00040376">
            <w:pPr>
              <w:rPr>
                <w:bCs/>
              </w:rPr>
            </w:pPr>
            <w:r w:rsidRPr="00040376">
              <w:rPr>
                <w:bCs/>
                <w:sz w:val="20"/>
              </w:rPr>
              <w:t>87 120 Kč</w:t>
            </w:r>
          </w:p>
        </w:tc>
      </w:tr>
      <w:tr w:rsidR="00DA226D" w14:paraId="12CA158D" w14:textId="77777777" w:rsidTr="008767DE">
        <w:trPr>
          <w:trHeight w:val="560"/>
          <w:jc w:val="center"/>
        </w:trPr>
        <w:tc>
          <w:tcPr>
            <w:tcW w:w="5367" w:type="dxa"/>
            <w:vAlign w:val="center"/>
          </w:tcPr>
          <w:p w14:paraId="2B5DC66A" w14:textId="5632E8A9" w:rsidR="00DA226D" w:rsidRPr="00764503" w:rsidRDefault="00DA226D" w:rsidP="00DD2E7D">
            <w:pPr>
              <w:ind w:left="303" w:hanging="303"/>
              <w:rPr>
                <w:b/>
                <w:i/>
                <w:sz w:val="22"/>
                <w:szCs w:val="22"/>
              </w:rPr>
            </w:pPr>
            <w:r w:rsidRPr="00764503">
              <w:rPr>
                <w:b/>
                <w:sz w:val="22"/>
                <w:szCs w:val="22"/>
              </w:rPr>
              <w:t>C)</w:t>
            </w:r>
            <w:r w:rsidR="00410DEC" w:rsidRPr="00764503">
              <w:rPr>
                <w:b/>
                <w:sz w:val="22"/>
                <w:szCs w:val="22"/>
              </w:rPr>
              <w:t xml:space="preserve"> </w:t>
            </w:r>
            <w:r w:rsidRPr="00764503">
              <w:rPr>
                <w:b/>
                <w:i/>
                <w:sz w:val="22"/>
                <w:szCs w:val="22"/>
              </w:rPr>
              <w:t>ostraha v období konání</w:t>
            </w:r>
            <w:r w:rsidR="00DD2E7D" w:rsidRPr="00764503">
              <w:rPr>
                <w:b/>
                <w:i/>
                <w:sz w:val="22"/>
                <w:szCs w:val="22"/>
              </w:rPr>
              <w:t xml:space="preserve"> </w:t>
            </w:r>
            <w:r w:rsidRPr="00764503">
              <w:rPr>
                <w:b/>
                <w:i/>
                <w:sz w:val="22"/>
                <w:szCs w:val="22"/>
              </w:rPr>
              <w:t>Karlovarského filmového festivalu</w:t>
            </w:r>
            <w:r w:rsidR="00DD2E7D" w:rsidRPr="00764503">
              <w:rPr>
                <w:b/>
                <w:i/>
                <w:sz w:val="22"/>
                <w:szCs w:val="22"/>
              </w:rPr>
              <w:t xml:space="preserve"> – dle bodu Výzvy 1.1 odst. C) </w:t>
            </w:r>
            <w:r w:rsidR="00FD5572" w:rsidRPr="00764503">
              <w:rPr>
                <w:b/>
                <w:i/>
                <w:sz w:val="22"/>
                <w:szCs w:val="22"/>
              </w:rPr>
              <w:t xml:space="preserve">- </w:t>
            </w:r>
            <w:r w:rsidR="00DD2E7D" w:rsidRPr="00764503">
              <w:rPr>
                <w:b/>
                <w:i/>
                <w:sz w:val="22"/>
                <w:szCs w:val="22"/>
              </w:rPr>
              <w:t>paušál</w:t>
            </w:r>
          </w:p>
        </w:tc>
        <w:tc>
          <w:tcPr>
            <w:tcW w:w="1839" w:type="dxa"/>
            <w:vAlign w:val="center"/>
          </w:tcPr>
          <w:p w14:paraId="4791A660" w14:textId="08402DCC" w:rsidR="00DA226D" w:rsidRDefault="008767DE">
            <w:r w:rsidRPr="008767DE">
              <w:rPr>
                <w:sz w:val="20"/>
                <w:szCs w:val="20"/>
              </w:rPr>
              <w:t>215 000 Kč</w:t>
            </w:r>
          </w:p>
        </w:tc>
        <w:tc>
          <w:tcPr>
            <w:tcW w:w="1834" w:type="dxa"/>
            <w:vAlign w:val="center"/>
          </w:tcPr>
          <w:p w14:paraId="39A890DC" w14:textId="47AF7BE1" w:rsidR="00DA226D" w:rsidRPr="008767DE" w:rsidRDefault="00876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260 150 Kč</w:t>
            </w:r>
          </w:p>
        </w:tc>
      </w:tr>
      <w:tr w:rsidR="00764503" w14:paraId="61B62009" w14:textId="77777777" w:rsidTr="008767DE">
        <w:trPr>
          <w:trHeight w:val="553"/>
          <w:jc w:val="center"/>
        </w:trPr>
        <w:tc>
          <w:tcPr>
            <w:tcW w:w="5367" w:type="dxa"/>
            <w:vMerge w:val="restart"/>
            <w:vAlign w:val="center"/>
          </w:tcPr>
          <w:p w14:paraId="03CAC4A5" w14:textId="16FCC8D2" w:rsidR="00764503" w:rsidRPr="00764503" w:rsidRDefault="00764503" w:rsidP="00DD2E7D">
            <w:pPr>
              <w:ind w:left="303" w:hanging="303"/>
              <w:rPr>
                <w:b/>
                <w:i/>
                <w:iCs/>
                <w:sz w:val="22"/>
                <w:szCs w:val="22"/>
              </w:rPr>
            </w:pPr>
            <w:r w:rsidRPr="00764503">
              <w:rPr>
                <w:b/>
                <w:sz w:val="22"/>
                <w:szCs w:val="22"/>
              </w:rPr>
              <w:t xml:space="preserve">D) </w:t>
            </w:r>
            <w:r w:rsidRPr="00764503">
              <w:rPr>
                <w:b/>
                <w:i/>
                <w:iCs/>
                <w:sz w:val="22"/>
                <w:szCs w:val="22"/>
              </w:rPr>
              <w:t xml:space="preserve">stálá noční služba ostrahy na recepci </w:t>
            </w:r>
            <w:proofErr w:type="gramStart"/>
            <w:r w:rsidRPr="00764503">
              <w:rPr>
                <w:b/>
                <w:i/>
                <w:iCs/>
                <w:sz w:val="22"/>
                <w:szCs w:val="22"/>
              </w:rPr>
              <w:t>nemocnice - dle</w:t>
            </w:r>
            <w:proofErr w:type="gramEnd"/>
            <w:r w:rsidRPr="00764503">
              <w:rPr>
                <w:b/>
                <w:i/>
                <w:iCs/>
                <w:sz w:val="22"/>
                <w:szCs w:val="22"/>
              </w:rPr>
              <w:t xml:space="preserve"> bodu Výzvy 1.1 odst. D)</w:t>
            </w:r>
          </w:p>
          <w:p w14:paraId="05110ED5" w14:textId="53D6C983" w:rsidR="00764503" w:rsidRPr="00764503" w:rsidRDefault="00764503" w:rsidP="00DD2E7D">
            <w:pPr>
              <w:ind w:left="303" w:hanging="303"/>
              <w:rPr>
                <w:bCs/>
                <w:sz w:val="22"/>
                <w:szCs w:val="22"/>
              </w:rPr>
            </w:pPr>
            <w:r w:rsidRPr="00764503">
              <w:rPr>
                <w:b/>
                <w:sz w:val="22"/>
                <w:szCs w:val="22"/>
              </w:rPr>
              <w:t xml:space="preserve">     </w:t>
            </w:r>
            <w:r w:rsidRPr="00764503">
              <w:rPr>
                <w:bCs/>
                <w:sz w:val="22"/>
                <w:szCs w:val="22"/>
              </w:rPr>
              <w:t>(předpoklad 5 měsíců, dle objednávek)</w:t>
            </w:r>
          </w:p>
        </w:tc>
        <w:tc>
          <w:tcPr>
            <w:tcW w:w="1839" w:type="dxa"/>
          </w:tcPr>
          <w:p w14:paraId="31DCDCDF" w14:textId="77777777" w:rsidR="00764503" w:rsidRDefault="00764503">
            <w:pPr>
              <w:rPr>
                <w:sz w:val="20"/>
                <w:szCs w:val="20"/>
              </w:rPr>
            </w:pPr>
            <w:r w:rsidRPr="00764503">
              <w:rPr>
                <w:sz w:val="20"/>
                <w:szCs w:val="20"/>
              </w:rPr>
              <w:t>Cena za 1 službu:</w:t>
            </w:r>
          </w:p>
          <w:p w14:paraId="7A72B78C" w14:textId="038BD3AC" w:rsidR="006E2B4C" w:rsidRPr="00764503" w:rsidRDefault="006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 Kč</w:t>
            </w:r>
          </w:p>
        </w:tc>
        <w:tc>
          <w:tcPr>
            <w:tcW w:w="1834" w:type="dxa"/>
          </w:tcPr>
          <w:p w14:paraId="1FE7C113" w14:textId="77777777" w:rsidR="00764503" w:rsidRDefault="00764503">
            <w:pPr>
              <w:rPr>
                <w:sz w:val="20"/>
                <w:szCs w:val="20"/>
              </w:rPr>
            </w:pPr>
            <w:r w:rsidRPr="00764503">
              <w:rPr>
                <w:sz w:val="20"/>
                <w:szCs w:val="20"/>
              </w:rPr>
              <w:t>Cena za 1 službu:</w:t>
            </w:r>
          </w:p>
          <w:p w14:paraId="1DF88294" w14:textId="703BD2A2" w:rsidR="006E2B4C" w:rsidRPr="00764503" w:rsidRDefault="006E2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1 452 Kč</w:t>
            </w:r>
          </w:p>
        </w:tc>
      </w:tr>
      <w:tr w:rsidR="00764503" w14:paraId="3231FA4A" w14:textId="77777777" w:rsidTr="008767DE">
        <w:trPr>
          <w:trHeight w:val="782"/>
          <w:jc w:val="center"/>
        </w:trPr>
        <w:tc>
          <w:tcPr>
            <w:tcW w:w="5367" w:type="dxa"/>
            <w:vMerge/>
            <w:tcBorders>
              <w:bottom w:val="single" w:sz="12" w:space="0" w:color="auto"/>
            </w:tcBorders>
            <w:vAlign w:val="center"/>
          </w:tcPr>
          <w:p w14:paraId="44D6A854" w14:textId="77777777" w:rsidR="00764503" w:rsidRPr="0024337D" w:rsidRDefault="00764503" w:rsidP="00764503">
            <w:pPr>
              <w:ind w:left="303" w:hanging="303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39" w:type="dxa"/>
            <w:tcBorders>
              <w:bottom w:val="single" w:sz="12" w:space="0" w:color="auto"/>
            </w:tcBorders>
          </w:tcPr>
          <w:p w14:paraId="1A92B712" w14:textId="77777777" w:rsidR="00764503" w:rsidRDefault="00764503" w:rsidP="00764503">
            <w:pPr>
              <w:rPr>
                <w:sz w:val="20"/>
              </w:rPr>
            </w:pPr>
            <w:r w:rsidRPr="00E47161">
              <w:rPr>
                <w:sz w:val="20"/>
              </w:rPr>
              <w:t xml:space="preserve">Cena </w:t>
            </w:r>
            <w:r>
              <w:rPr>
                <w:sz w:val="20"/>
              </w:rPr>
              <w:t>celkem za 2 roky</w:t>
            </w:r>
            <w:r w:rsidRPr="00E47161">
              <w:rPr>
                <w:sz w:val="20"/>
              </w:rPr>
              <w:t>:</w:t>
            </w:r>
          </w:p>
          <w:p w14:paraId="7A047EA5" w14:textId="1EC05AA0" w:rsidR="000D175C" w:rsidRPr="0024337D" w:rsidRDefault="000D175C" w:rsidP="00764503">
            <w:pPr>
              <w:rPr>
                <w:sz w:val="20"/>
                <w:szCs w:val="20"/>
                <w:highlight w:val="yellow"/>
              </w:rPr>
            </w:pPr>
            <w:r w:rsidRPr="000D175C">
              <w:rPr>
                <w:sz w:val="20"/>
              </w:rPr>
              <w:t>181 200 Kč</w:t>
            </w: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783E56C9" w14:textId="77777777" w:rsidR="00764503" w:rsidRDefault="00764503" w:rsidP="00764503">
            <w:pPr>
              <w:rPr>
                <w:sz w:val="20"/>
              </w:rPr>
            </w:pPr>
            <w:r w:rsidRPr="00E47161">
              <w:rPr>
                <w:sz w:val="20"/>
              </w:rPr>
              <w:t xml:space="preserve">Cena </w:t>
            </w:r>
            <w:r>
              <w:rPr>
                <w:sz w:val="20"/>
              </w:rPr>
              <w:t>celkem za 2 roky</w:t>
            </w:r>
            <w:r w:rsidRPr="00E47161">
              <w:rPr>
                <w:sz w:val="20"/>
              </w:rPr>
              <w:t>:</w:t>
            </w:r>
          </w:p>
          <w:p w14:paraId="197B81DF" w14:textId="7878D7AD" w:rsidR="00763167" w:rsidRPr="0024337D" w:rsidRDefault="00763167" w:rsidP="00764503">
            <w:pPr>
              <w:rPr>
                <w:sz w:val="20"/>
                <w:szCs w:val="20"/>
                <w:highlight w:val="yellow"/>
              </w:rPr>
            </w:pPr>
            <w:r w:rsidRPr="00763167">
              <w:rPr>
                <w:sz w:val="20"/>
              </w:rPr>
              <w:t>219 252 Kč</w:t>
            </w:r>
          </w:p>
        </w:tc>
      </w:tr>
      <w:tr w:rsidR="00764503" w14:paraId="746BF27D" w14:textId="77777777" w:rsidTr="00E53954">
        <w:trPr>
          <w:trHeight w:val="496"/>
          <w:jc w:val="center"/>
        </w:trPr>
        <w:tc>
          <w:tcPr>
            <w:tcW w:w="53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A97C97" w14:textId="77777777" w:rsidR="00764503" w:rsidRPr="00E47161" w:rsidRDefault="00764503" w:rsidP="00764503">
            <w:pPr>
              <w:rPr>
                <w:b/>
                <w:i/>
                <w:sz w:val="22"/>
                <w:szCs w:val="22"/>
              </w:rPr>
            </w:pPr>
            <w:r w:rsidRPr="00E47161">
              <w:rPr>
                <w:b/>
                <w:i/>
                <w:sz w:val="22"/>
                <w:szCs w:val="22"/>
              </w:rPr>
              <w:t>Celkem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1D99CE" w14:textId="7F329140" w:rsidR="00764503" w:rsidRPr="00E53954" w:rsidRDefault="00E53954" w:rsidP="00764503">
            <w:pPr>
              <w:rPr>
                <w:b/>
                <w:bCs/>
              </w:rPr>
            </w:pPr>
            <w:r w:rsidRPr="00E53954">
              <w:rPr>
                <w:b/>
                <w:bCs/>
              </w:rPr>
              <w:t>1 841 040 Kč</w:t>
            </w:r>
          </w:p>
        </w:tc>
        <w:tc>
          <w:tcPr>
            <w:tcW w:w="1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A22B81" w14:textId="1E46A24C" w:rsidR="00764503" w:rsidRPr="00E53954" w:rsidRDefault="00E53954" w:rsidP="00764503">
            <w:pPr>
              <w:rPr>
                <w:b/>
                <w:bCs/>
              </w:rPr>
            </w:pPr>
            <w:r w:rsidRPr="00E53954">
              <w:rPr>
                <w:b/>
                <w:bCs/>
              </w:rPr>
              <w:t>2 227 658 Kč</w:t>
            </w:r>
          </w:p>
        </w:tc>
      </w:tr>
    </w:tbl>
    <w:p w14:paraId="6C42A4B6" w14:textId="77777777" w:rsidR="003D3F4A" w:rsidRDefault="00D76159">
      <w:r>
        <w:t xml:space="preserve"> </w:t>
      </w:r>
    </w:p>
    <w:p w14:paraId="053A8904" w14:textId="502FA051" w:rsidR="00D76159" w:rsidRPr="00E53954" w:rsidRDefault="00CE3D8D" w:rsidP="00E53954">
      <w:pPr>
        <w:jc w:val="both"/>
        <w:rPr>
          <w:i/>
        </w:rPr>
      </w:pPr>
      <w:r w:rsidRPr="00CE3D8D">
        <w:rPr>
          <w:i/>
        </w:rPr>
        <w:t>* za předp</w:t>
      </w:r>
      <w:r w:rsidR="007F5557">
        <w:rPr>
          <w:i/>
        </w:rPr>
        <w:t>okladu, že nedojde v </w:t>
      </w:r>
      <w:r w:rsidR="007F5557" w:rsidRPr="00FD5572">
        <w:rPr>
          <w:i/>
        </w:rPr>
        <w:t xml:space="preserve">letech </w:t>
      </w:r>
      <w:proofErr w:type="gramStart"/>
      <w:r w:rsidR="007F5557" w:rsidRPr="00FD5572">
        <w:rPr>
          <w:i/>
        </w:rPr>
        <w:t>202</w:t>
      </w:r>
      <w:r w:rsidR="0024337D">
        <w:rPr>
          <w:i/>
        </w:rPr>
        <w:t>5</w:t>
      </w:r>
      <w:r w:rsidR="007F5557" w:rsidRPr="00FD5572">
        <w:rPr>
          <w:i/>
        </w:rPr>
        <w:t xml:space="preserve"> – 202</w:t>
      </w:r>
      <w:r w:rsidR="0024337D">
        <w:rPr>
          <w:i/>
        </w:rPr>
        <w:t>7</w:t>
      </w:r>
      <w:proofErr w:type="gramEnd"/>
      <w:r w:rsidRPr="00FD5572">
        <w:rPr>
          <w:i/>
        </w:rPr>
        <w:t xml:space="preserve"> k navýšení</w:t>
      </w:r>
      <w:r w:rsidRPr="00CE3D8D">
        <w:rPr>
          <w:i/>
        </w:rPr>
        <w:t xml:space="preserve"> minimální mzdy; dále viz bod 4.6 Výzvy </w:t>
      </w:r>
    </w:p>
    <w:sectPr w:rsidR="00D76159" w:rsidRPr="00E53954" w:rsidSect="005B656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3C01"/>
    <w:multiLevelType w:val="hybridMultilevel"/>
    <w:tmpl w:val="C66EF940"/>
    <w:lvl w:ilvl="0" w:tplc="F3386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D298B"/>
    <w:multiLevelType w:val="hybridMultilevel"/>
    <w:tmpl w:val="5F8E3AC2"/>
    <w:lvl w:ilvl="0" w:tplc="2F3A5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1556E"/>
    <w:multiLevelType w:val="hybridMultilevel"/>
    <w:tmpl w:val="D58AB39E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64943">
    <w:abstractNumId w:val="0"/>
  </w:num>
  <w:num w:numId="2" w16cid:durableId="1490637561">
    <w:abstractNumId w:val="1"/>
  </w:num>
  <w:num w:numId="3" w16cid:durableId="459418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4A"/>
    <w:rsid w:val="00040376"/>
    <w:rsid w:val="000D175C"/>
    <w:rsid w:val="0024337D"/>
    <w:rsid w:val="003454E4"/>
    <w:rsid w:val="003D3F4A"/>
    <w:rsid w:val="00410DEC"/>
    <w:rsid w:val="00585B94"/>
    <w:rsid w:val="005B6562"/>
    <w:rsid w:val="006E2B4C"/>
    <w:rsid w:val="007061FB"/>
    <w:rsid w:val="00763167"/>
    <w:rsid w:val="00764503"/>
    <w:rsid w:val="007951DC"/>
    <w:rsid w:val="007F5557"/>
    <w:rsid w:val="00842113"/>
    <w:rsid w:val="00873E63"/>
    <w:rsid w:val="008767DE"/>
    <w:rsid w:val="008F5A0B"/>
    <w:rsid w:val="00931A8A"/>
    <w:rsid w:val="00BB701F"/>
    <w:rsid w:val="00BC6520"/>
    <w:rsid w:val="00BD08CE"/>
    <w:rsid w:val="00C83496"/>
    <w:rsid w:val="00CE3D8D"/>
    <w:rsid w:val="00D76159"/>
    <w:rsid w:val="00DA226D"/>
    <w:rsid w:val="00DD2E7D"/>
    <w:rsid w:val="00DD3333"/>
    <w:rsid w:val="00E47161"/>
    <w:rsid w:val="00E53954"/>
    <w:rsid w:val="00F2789A"/>
    <w:rsid w:val="00FD5572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9351"/>
  <w15:chartTrackingRefBased/>
  <w15:docId w15:val="{CD01B151-4D9B-4040-8FD6-D6FECFE5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D3F4A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D3F4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D3F4A"/>
    <w:rPr>
      <w:b/>
      <w:bCs/>
      <w:i/>
      <w:iCs/>
      <w:sz w:val="52"/>
    </w:rPr>
  </w:style>
  <w:style w:type="character" w:customStyle="1" w:styleId="Zkladntext2Char">
    <w:name w:val="Základní text 2 Char"/>
    <w:basedOn w:val="Standardnpsmoodstavce"/>
    <w:link w:val="Zkladntext2"/>
    <w:rsid w:val="003D3F4A"/>
    <w:rPr>
      <w:rFonts w:ascii="Times New Roman" w:eastAsia="Times New Roman" w:hAnsi="Times New Roman" w:cs="Times New Roman"/>
      <w:b/>
      <w:bCs/>
      <w:i/>
      <w:iCs/>
      <w:sz w:val="52"/>
      <w:szCs w:val="24"/>
      <w:lang w:eastAsia="cs-CZ"/>
    </w:rPr>
  </w:style>
  <w:style w:type="table" w:styleId="Mkatabulky">
    <w:name w:val="Table Grid"/>
    <w:basedOn w:val="Normlntabulka"/>
    <w:uiPriority w:val="39"/>
    <w:rsid w:val="00DA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A226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761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61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61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61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61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61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1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D1D31-E2E9-4FA8-B900-D7A2CE04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Tina Batková</cp:lastModifiedBy>
  <cp:revision>27</cp:revision>
  <cp:lastPrinted>2019-11-18T08:22:00Z</cp:lastPrinted>
  <dcterms:created xsi:type="dcterms:W3CDTF">2019-11-07T12:38:00Z</dcterms:created>
  <dcterms:modified xsi:type="dcterms:W3CDTF">2025-03-31T06:43:00Z</dcterms:modified>
</cp:coreProperties>
</file>