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EF72" w14:textId="4BEC2660" w:rsidR="00F0081C" w:rsidRPr="007B6C86" w:rsidRDefault="00F0081C" w:rsidP="00F0081C">
      <w:pPr>
        <w:pStyle w:val="Nzev"/>
        <w:jc w:val="right"/>
        <w:outlineLvl w:val="0"/>
        <w:rPr>
          <w:rFonts w:cs="Arial"/>
          <w:b/>
          <w:bCs/>
          <w:sz w:val="22"/>
          <w:szCs w:val="22"/>
        </w:rPr>
      </w:pPr>
      <w:r w:rsidRPr="007B6C86">
        <w:rPr>
          <w:rFonts w:cs="Arial"/>
          <w:b/>
          <w:bCs/>
          <w:sz w:val="22"/>
          <w:szCs w:val="22"/>
        </w:rPr>
        <w:t>Č.j. NG/</w:t>
      </w:r>
      <w:r w:rsidR="007E40BF">
        <w:rPr>
          <w:rFonts w:cs="Arial"/>
          <w:b/>
          <w:bCs/>
          <w:sz w:val="22"/>
          <w:szCs w:val="22"/>
        </w:rPr>
        <w:t>363</w:t>
      </w:r>
      <w:r w:rsidRPr="007B6C86">
        <w:rPr>
          <w:rFonts w:cs="Arial"/>
          <w:b/>
          <w:bCs/>
          <w:sz w:val="22"/>
          <w:szCs w:val="22"/>
        </w:rPr>
        <w:t>/202</w:t>
      </w:r>
      <w:r w:rsidR="00CD3CAF">
        <w:rPr>
          <w:rFonts w:cs="Arial"/>
          <w:b/>
          <w:bCs/>
          <w:sz w:val="22"/>
          <w:szCs w:val="22"/>
        </w:rPr>
        <w:t>5</w:t>
      </w:r>
    </w:p>
    <w:p w14:paraId="115FDA62" w14:textId="77777777" w:rsidR="00F0081C" w:rsidRDefault="00F0081C" w:rsidP="00F0081C">
      <w:pPr>
        <w:pStyle w:val="Nzev"/>
        <w:outlineLvl w:val="0"/>
        <w:rPr>
          <w:rFonts w:cs="Arial"/>
          <w:sz w:val="28"/>
          <w:szCs w:val="28"/>
        </w:rPr>
      </w:pPr>
      <w:r w:rsidRPr="007B6C86">
        <w:rPr>
          <w:rFonts w:cs="Arial"/>
          <w:b/>
          <w:bCs/>
          <w:sz w:val="28"/>
          <w:szCs w:val="28"/>
        </w:rPr>
        <w:t xml:space="preserve">Smlouva o poskytnutí vzájemného věcného plnění  </w:t>
      </w:r>
    </w:p>
    <w:p w14:paraId="25499FB8" w14:textId="77777777" w:rsidR="00F0081C" w:rsidRDefault="00F0081C" w:rsidP="00F0081C">
      <w:pPr>
        <w:pStyle w:val="Bezmezer"/>
        <w:rPr>
          <w:rFonts w:cs="Arial"/>
          <w:b/>
        </w:rPr>
      </w:pPr>
    </w:p>
    <w:p w14:paraId="14811F93" w14:textId="77777777" w:rsidR="00F0081C" w:rsidRDefault="00F0081C" w:rsidP="00F0081C">
      <w:pPr>
        <w:pStyle w:val="Bezmezer"/>
        <w:rPr>
          <w:rFonts w:cs="Arial"/>
          <w:b/>
        </w:rPr>
      </w:pPr>
    </w:p>
    <w:p w14:paraId="38A51A0D" w14:textId="77777777" w:rsidR="00F0081C" w:rsidRDefault="00F0081C" w:rsidP="00F0081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MEDIA CLUB, s.r.o.</w:t>
      </w:r>
    </w:p>
    <w:p w14:paraId="30E541C9" w14:textId="77777777" w:rsidR="00F0081C" w:rsidRDefault="00F0081C" w:rsidP="00F0081C">
      <w:pPr>
        <w:rPr>
          <w:rFonts w:cs="Arial"/>
          <w:bCs/>
          <w:sz w:val="22"/>
          <w:szCs w:val="22"/>
        </w:rPr>
      </w:pPr>
      <w:r>
        <w:rPr>
          <w:rFonts w:cs="Arial"/>
          <w:bCs/>
          <w:color w:val="333333"/>
          <w:sz w:val="22"/>
          <w:szCs w:val="22"/>
          <w:shd w:val="clear" w:color="auto" w:fill="FFFFFF"/>
        </w:rPr>
        <w:t>se sídlem: Vinohradská 3217/167, Strašnice, 100 00 Praha 10</w:t>
      </w:r>
    </w:p>
    <w:p w14:paraId="6619866C" w14:textId="658C4975" w:rsidR="00F0081C" w:rsidRDefault="00F0081C" w:rsidP="00F0081C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IČ: 29413982</w:t>
      </w:r>
    </w:p>
    <w:p w14:paraId="7C46C53B" w14:textId="3AC50711" w:rsidR="00F0081C" w:rsidRDefault="00F0081C" w:rsidP="00F0081C">
      <w:pPr>
        <w:rPr>
          <w:rFonts w:cs="Arial"/>
          <w:sz w:val="22"/>
          <w:szCs w:val="22"/>
        </w:rPr>
      </w:pPr>
      <w:r w:rsidRPr="00E169C6">
        <w:rPr>
          <w:rFonts w:cs="Arial"/>
          <w:color w:val="000000" w:themeColor="text1"/>
          <w:sz w:val="22"/>
          <w:szCs w:val="22"/>
        </w:rPr>
        <w:t>zapsaná</w:t>
      </w:r>
      <w:r w:rsidRPr="00E169C6">
        <w:rPr>
          <w:rFonts w:cs="Arial"/>
          <w:sz w:val="22"/>
          <w:szCs w:val="22"/>
        </w:rPr>
        <w:t xml:space="preserve"> v obchodním rejstříku vedeném Městským soudem v Praze, oddíl C, vložka 204565 zastoupená: </w:t>
      </w:r>
      <w:r w:rsidR="00CD3CAF" w:rsidRPr="00E169C6">
        <w:rPr>
          <w:rFonts w:cs="Arial"/>
          <w:sz w:val="22"/>
          <w:szCs w:val="22"/>
        </w:rPr>
        <w:t>Martin Kašpárek, obchodní ředitel divize radií, na základě pověření</w:t>
      </w:r>
    </w:p>
    <w:p w14:paraId="42096D22" w14:textId="59832CBC" w:rsidR="00F0081C" w:rsidRDefault="00F0081C" w:rsidP="00F0081C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vyřizuje:</w:t>
      </w:r>
      <w:r w:rsidR="0087168D">
        <w:rPr>
          <w:rFonts w:cs="Arial"/>
          <w:sz w:val="22"/>
          <w:szCs w:val="22"/>
        </w:rPr>
        <w:t>xxxxxxxxxxxxx</w:t>
      </w:r>
      <w:proofErr w:type="spellEnd"/>
      <w:r>
        <w:rPr>
          <w:rFonts w:cs="Arial"/>
          <w:sz w:val="22"/>
          <w:szCs w:val="22"/>
        </w:rPr>
        <w:t xml:space="preserve">, konzultant obchodu, email: </w:t>
      </w:r>
      <w:proofErr w:type="spellStart"/>
      <w:r w:rsidR="0087168D">
        <w:rPr>
          <w:rFonts w:cs="Arial"/>
          <w:sz w:val="22"/>
          <w:szCs w:val="22"/>
        </w:rPr>
        <w:t>xxxxxxxxxx</w:t>
      </w:r>
      <w:proofErr w:type="spellEnd"/>
      <w:r>
        <w:rPr>
          <w:rFonts w:cs="Arial"/>
          <w:sz w:val="22"/>
          <w:szCs w:val="22"/>
        </w:rPr>
        <w:t xml:space="preserve">, tel. </w:t>
      </w:r>
      <w:proofErr w:type="spellStart"/>
      <w:r w:rsidR="0087168D">
        <w:rPr>
          <w:rFonts w:cs="Arial"/>
          <w:sz w:val="22"/>
          <w:szCs w:val="22"/>
        </w:rPr>
        <w:t>xxxxxxxxxx</w:t>
      </w:r>
      <w:proofErr w:type="spellEnd"/>
    </w:p>
    <w:p w14:paraId="7EAC7F33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</w:t>
      </w:r>
      <w:r>
        <w:rPr>
          <w:rFonts w:cs="Arial"/>
          <w:b/>
          <w:sz w:val="22"/>
          <w:szCs w:val="22"/>
        </w:rPr>
        <w:t>MEDIA CLUB</w:t>
      </w:r>
      <w:r>
        <w:rPr>
          <w:rFonts w:cs="Arial"/>
          <w:sz w:val="22"/>
          <w:szCs w:val="22"/>
        </w:rPr>
        <w:t xml:space="preserve">“) </w:t>
      </w:r>
    </w:p>
    <w:p w14:paraId="3A98BD2A" w14:textId="77777777" w:rsidR="00F0081C" w:rsidRDefault="00F0081C" w:rsidP="00F0081C">
      <w:pPr>
        <w:rPr>
          <w:rFonts w:cs="Arial"/>
          <w:sz w:val="22"/>
          <w:szCs w:val="22"/>
        </w:rPr>
      </w:pPr>
    </w:p>
    <w:p w14:paraId="109DD4FE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1200DADC" w14:textId="77777777" w:rsidR="00F0081C" w:rsidRDefault="00F0081C" w:rsidP="00F0081C">
      <w:pPr>
        <w:rPr>
          <w:rFonts w:cs="Arial"/>
          <w:b/>
          <w:bCs/>
          <w:snapToGrid w:val="0"/>
          <w:sz w:val="22"/>
          <w:szCs w:val="22"/>
          <w:u w:val="single"/>
        </w:rPr>
      </w:pPr>
    </w:p>
    <w:p w14:paraId="45D8E172" w14:textId="77777777" w:rsidR="00F0081C" w:rsidRDefault="00F0081C" w:rsidP="00F0081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Národní galerie v Praze</w:t>
      </w:r>
    </w:p>
    <w:p w14:paraId="2C4D9CBF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sídlem: Staroměstské nám. 12, 110 15 Praha 1</w:t>
      </w:r>
      <w:r>
        <w:rPr>
          <w:rFonts w:cs="Arial"/>
          <w:b/>
          <w:sz w:val="22"/>
          <w:szCs w:val="22"/>
        </w:rPr>
        <w:br/>
      </w:r>
      <w:r>
        <w:rPr>
          <w:rFonts w:cs="Arial"/>
          <w:sz w:val="22"/>
          <w:szCs w:val="22"/>
        </w:rPr>
        <w:t>IČ: 00023281</w:t>
      </w:r>
    </w:p>
    <w:p w14:paraId="3883060E" w14:textId="0384B89B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zastoupená:</w:t>
      </w:r>
      <w:r>
        <w:t xml:space="preserve"> </w:t>
      </w:r>
      <w:r>
        <w:rPr>
          <w:rFonts w:cs="Arial"/>
          <w:sz w:val="22"/>
          <w:szCs w:val="22"/>
        </w:rPr>
        <w:t xml:space="preserve">Radkou Neumannovou, ředitelkou </w:t>
      </w:r>
      <w:r w:rsidR="003F7E4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ekce </w:t>
      </w:r>
      <w:r w:rsidR="003F7E4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trategie a plánování</w:t>
      </w:r>
    </w:p>
    <w:p w14:paraId="158C298B" w14:textId="7324DF1B" w:rsidR="00F0081C" w:rsidRDefault="00F0081C" w:rsidP="00F0081C">
      <w:pPr>
        <w:rPr>
          <w:rStyle w:val="Siln"/>
        </w:rPr>
      </w:pPr>
      <w:proofErr w:type="spellStart"/>
      <w:r>
        <w:rPr>
          <w:rFonts w:cs="Arial"/>
          <w:sz w:val="22"/>
          <w:szCs w:val="22"/>
        </w:rPr>
        <w:t>vyřizuje:</w:t>
      </w:r>
      <w:r w:rsidR="0087168D">
        <w:rPr>
          <w:rFonts w:cs="Arial"/>
          <w:sz w:val="22"/>
          <w:szCs w:val="22"/>
        </w:rPr>
        <w:t>xxxxxxxxxxx</w:t>
      </w:r>
      <w:proofErr w:type="spellEnd"/>
      <w:r w:rsidRPr="00846AE0">
        <w:rPr>
          <w:rFonts w:cs="Arial"/>
          <w:sz w:val="22"/>
          <w:szCs w:val="22"/>
        </w:rPr>
        <w:t xml:space="preserve">, </w:t>
      </w:r>
      <w:r w:rsidR="003A6D1E" w:rsidRPr="00846AE0">
        <w:rPr>
          <w:rFonts w:cs="Arial"/>
          <w:sz w:val="22"/>
          <w:szCs w:val="22"/>
        </w:rPr>
        <w:t>marketingová specialistka odd.</w:t>
      </w:r>
      <w:r w:rsidRPr="00846AE0">
        <w:rPr>
          <w:rFonts w:cs="Arial"/>
          <w:sz w:val="22"/>
          <w:szCs w:val="22"/>
        </w:rPr>
        <w:t xml:space="preserve"> komunikace, e-mail: </w:t>
      </w:r>
      <w:proofErr w:type="spellStart"/>
      <w:r w:rsidR="0087168D">
        <w:rPr>
          <w:rFonts w:cs="Arial"/>
          <w:sz w:val="22"/>
          <w:szCs w:val="22"/>
        </w:rPr>
        <w:t>xxxxxxxxxxxxx</w:t>
      </w:r>
      <w:proofErr w:type="spellEnd"/>
      <w:r w:rsidRPr="00846AE0">
        <w:rPr>
          <w:rFonts w:cs="Arial"/>
          <w:sz w:val="22"/>
          <w:szCs w:val="22"/>
        </w:rPr>
        <w:t>,</w:t>
      </w:r>
      <w:r w:rsidR="0087168D">
        <w:rPr>
          <w:rFonts w:cs="Arial"/>
          <w:sz w:val="22"/>
          <w:szCs w:val="22"/>
        </w:rPr>
        <w:t xml:space="preserve">         </w:t>
      </w:r>
      <w:r w:rsidRPr="00846AE0">
        <w:rPr>
          <w:rFonts w:cs="Arial"/>
          <w:sz w:val="22"/>
          <w:szCs w:val="22"/>
        </w:rPr>
        <w:t xml:space="preserve">tel.: </w:t>
      </w:r>
      <w:proofErr w:type="spellStart"/>
      <w:r w:rsidR="0087168D">
        <w:rPr>
          <w:rFonts w:cs="Arial"/>
          <w:sz w:val="22"/>
          <w:szCs w:val="22"/>
        </w:rPr>
        <w:t>xxxxxxxxxxxx</w:t>
      </w:r>
      <w:proofErr w:type="spellEnd"/>
    </w:p>
    <w:p w14:paraId="3D2286E6" w14:textId="77777777" w:rsidR="00F0081C" w:rsidRDefault="00F0081C" w:rsidP="00F0081C">
      <w:pPr>
        <w:pStyle w:val="Zkladntext"/>
        <w:outlineLvl w:val="0"/>
        <w:rPr>
          <w:color w:val="auto"/>
        </w:rPr>
      </w:pPr>
      <w:r>
        <w:rPr>
          <w:rFonts w:cs="Arial"/>
          <w:b w:val="0"/>
          <w:sz w:val="22"/>
          <w:szCs w:val="22"/>
        </w:rPr>
        <w:t xml:space="preserve">(dále jen </w:t>
      </w:r>
      <w:r>
        <w:rPr>
          <w:rFonts w:cs="Arial"/>
          <w:sz w:val="22"/>
          <w:szCs w:val="22"/>
        </w:rPr>
        <w:t>„NGP“</w:t>
      </w:r>
      <w:r>
        <w:rPr>
          <w:rFonts w:cs="Arial"/>
          <w:b w:val="0"/>
          <w:sz w:val="22"/>
          <w:szCs w:val="22"/>
        </w:rPr>
        <w:t xml:space="preserve">) </w:t>
      </w:r>
    </w:p>
    <w:p w14:paraId="709DF161" w14:textId="77777777" w:rsidR="00F0081C" w:rsidRDefault="00F0081C" w:rsidP="00F0081C">
      <w:pPr>
        <w:rPr>
          <w:rFonts w:cs="Arial"/>
          <w:sz w:val="22"/>
          <w:szCs w:val="22"/>
        </w:rPr>
      </w:pPr>
    </w:p>
    <w:p w14:paraId="76420F8B" w14:textId="77777777" w:rsidR="00F0081C" w:rsidRDefault="00F0081C" w:rsidP="00F0081C">
      <w:pPr>
        <w:pStyle w:val="Zkladntext"/>
        <w:outlineLvl w:val="0"/>
        <w:rPr>
          <w:rFonts w:cs="Arial"/>
          <w:bCs/>
          <w:color w:val="auto"/>
          <w:sz w:val="22"/>
          <w:szCs w:val="22"/>
        </w:rPr>
      </w:pPr>
    </w:p>
    <w:p w14:paraId="5F5B4AB2" w14:textId="77777777" w:rsidR="00F0081C" w:rsidRDefault="00F0081C" w:rsidP="00F0081C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uzavírají, v souladu s </w:t>
      </w:r>
      <w:proofErr w:type="spellStart"/>
      <w:r>
        <w:rPr>
          <w:rFonts w:cs="Arial"/>
          <w:bCs/>
          <w:sz w:val="22"/>
          <w:szCs w:val="22"/>
        </w:rPr>
        <w:t>ust</w:t>
      </w:r>
      <w:proofErr w:type="spellEnd"/>
      <w:r>
        <w:rPr>
          <w:rFonts w:cs="Arial"/>
          <w:bCs/>
          <w:sz w:val="22"/>
          <w:szCs w:val="22"/>
        </w:rPr>
        <w:t>. § 1746 odst. 2, zákona č. 89/2012 Sb., v platném znění, občanský zákoník (dále jen „občanský zákoník“)</w:t>
      </w:r>
      <w:r>
        <w:rPr>
          <w:rFonts w:cs="Arial"/>
          <w:sz w:val="22"/>
          <w:szCs w:val="22"/>
          <w:lang w:eastAsia="ar-SA"/>
        </w:rPr>
        <w:t xml:space="preserve">, tuto </w:t>
      </w:r>
    </w:p>
    <w:p w14:paraId="4C4D6A9A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</w:p>
    <w:p w14:paraId="50FF6AEA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 xml:space="preserve">   smlouvu o poskytnutí vzájemného věcného plnění</w:t>
      </w:r>
    </w:p>
    <w:p w14:paraId="71B56C18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(dále jen </w:t>
      </w:r>
      <w:r>
        <w:rPr>
          <w:rFonts w:cs="Arial"/>
          <w:b/>
          <w:color w:val="auto"/>
          <w:sz w:val="22"/>
          <w:szCs w:val="22"/>
        </w:rPr>
        <w:t>„Smlouva“</w:t>
      </w:r>
      <w:r>
        <w:rPr>
          <w:rFonts w:cs="Arial"/>
          <w:color w:val="auto"/>
          <w:sz w:val="22"/>
          <w:szCs w:val="22"/>
        </w:rPr>
        <w:t>)</w:t>
      </w:r>
      <w:r>
        <w:rPr>
          <w:rFonts w:cs="Arial"/>
          <w:b/>
          <w:color w:val="auto"/>
          <w:sz w:val="22"/>
          <w:szCs w:val="22"/>
        </w:rPr>
        <w:t xml:space="preserve">   </w:t>
      </w:r>
    </w:p>
    <w:p w14:paraId="5800D3CC" w14:textId="77777777" w:rsidR="00F0081C" w:rsidRDefault="00F0081C" w:rsidP="00F0081C">
      <w:pPr>
        <w:rPr>
          <w:rFonts w:cs="Arial"/>
          <w:sz w:val="22"/>
          <w:szCs w:val="22"/>
        </w:rPr>
      </w:pPr>
    </w:p>
    <w:p w14:paraId="32CA1559" w14:textId="77777777" w:rsidR="00F0081C" w:rsidRDefault="00F0081C" w:rsidP="00F0081C">
      <w:pPr>
        <w:rPr>
          <w:rFonts w:cs="Arial"/>
          <w:sz w:val="22"/>
          <w:szCs w:val="22"/>
        </w:rPr>
      </w:pPr>
    </w:p>
    <w:p w14:paraId="0DA1C1D0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</w:t>
      </w:r>
    </w:p>
    <w:p w14:paraId="1195112C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Předmět smlouvy </w:t>
      </w:r>
    </w:p>
    <w:p w14:paraId="1EC078D6" w14:textId="77777777" w:rsidR="00F0081C" w:rsidRDefault="00F0081C" w:rsidP="00F0081C">
      <w:pPr>
        <w:rPr>
          <w:rFonts w:cs="Arial"/>
          <w:sz w:val="22"/>
          <w:szCs w:val="22"/>
        </w:rPr>
      </w:pPr>
    </w:p>
    <w:p w14:paraId="58E877E4" w14:textId="64053F83" w:rsidR="00F0081C" w:rsidRDefault="00F0081C" w:rsidP="00F0081C">
      <w:pPr>
        <w:jc w:val="both"/>
        <w:rPr>
          <w:rFonts w:cs="Arial"/>
          <w:sz w:val="22"/>
          <w:szCs w:val="22"/>
        </w:rPr>
      </w:pPr>
      <w:r w:rsidRPr="43601DA1">
        <w:rPr>
          <w:rFonts w:cs="Arial"/>
          <w:sz w:val="22"/>
          <w:szCs w:val="22"/>
        </w:rPr>
        <w:t xml:space="preserve">Předmětem této smlouvy je závazek MEDIA CLUB zajistit pro NGP v období </w:t>
      </w:r>
      <w:r w:rsidRPr="43601DA1">
        <w:rPr>
          <w:rFonts w:cs="Arial"/>
          <w:b/>
          <w:bCs/>
          <w:sz w:val="22"/>
          <w:szCs w:val="22"/>
        </w:rPr>
        <w:t xml:space="preserve">od </w:t>
      </w:r>
      <w:hyperlink r:id="rId10">
        <w:r w:rsidR="00D2129A" w:rsidRPr="43601DA1">
          <w:rPr>
            <w:rFonts w:eastAsiaTheme="majorEastAsia"/>
            <w:b/>
            <w:bCs/>
            <w:sz w:val="22"/>
            <w:szCs w:val="22"/>
          </w:rPr>
          <w:t>30</w:t>
        </w:r>
        <w:r w:rsidR="00D2129A" w:rsidRPr="43601DA1">
          <w:rPr>
            <w:b/>
            <w:bCs/>
            <w:sz w:val="22"/>
            <w:szCs w:val="22"/>
          </w:rPr>
          <w:t xml:space="preserve">. </w:t>
        </w:r>
        <w:r w:rsidR="00D2129A" w:rsidRPr="43601DA1">
          <w:rPr>
            <w:rFonts w:eastAsiaTheme="majorEastAsia"/>
            <w:b/>
            <w:bCs/>
            <w:sz w:val="22"/>
            <w:szCs w:val="22"/>
          </w:rPr>
          <w:t>5</w:t>
        </w:r>
        <w:r w:rsidR="00D2129A" w:rsidRPr="43601DA1">
          <w:rPr>
            <w:b/>
            <w:bCs/>
            <w:sz w:val="22"/>
            <w:szCs w:val="22"/>
          </w:rPr>
          <w:t xml:space="preserve">.  do 2. </w:t>
        </w:r>
        <w:r w:rsidR="00D2129A" w:rsidRPr="43601DA1">
          <w:rPr>
            <w:rFonts w:eastAsiaTheme="majorEastAsia"/>
            <w:b/>
            <w:bCs/>
            <w:sz w:val="22"/>
            <w:szCs w:val="22"/>
          </w:rPr>
          <w:t>11</w:t>
        </w:r>
        <w:r w:rsidR="00D2129A" w:rsidRPr="43601DA1">
          <w:rPr>
            <w:b/>
            <w:bCs/>
            <w:sz w:val="22"/>
            <w:szCs w:val="22"/>
          </w:rPr>
          <w:t xml:space="preserve">. </w:t>
        </w:r>
        <w:r w:rsidR="00D2129A" w:rsidRPr="43601DA1">
          <w:rPr>
            <w:rFonts w:eastAsiaTheme="majorEastAsia"/>
            <w:b/>
            <w:bCs/>
            <w:sz w:val="22"/>
            <w:szCs w:val="22"/>
          </w:rPr>
          <w:t>2025</w:t>
        </w:r>
      </w:hyperlink>
      <w:r w:rsidR="00D2129A" w:rsidRPr="43601DA1">
        <w:rPr>
          <w:rFonts w:cs="Arial"/>
          <w:b/>
          <w:bCs/>
          <w:sz w:val="22"/>
          <w:szCs w:val="22"/>
        </w:rPr>
        <w:t xml:space="preserve"> </w:t>
      </w:r>
      <w:r w:rsidRPr="43601DA1">
        <w:rPr>
          <w:rFonts w:cs="Arial"/>
          <w:sz w:val="22"/>
          <w:szCs w:val="22"/>
        </w:rPr>
        <w:t xml:space="preserve">reklamní plnění, a to za podmínek a v rozsahu dle čl. II této Smlouvy (dále jen </w:t>
      </w:r>
      <w:r w:rsidRPr="43601DA1">
        <w:rPr>
          <w:rFonts w:cs="Arial"/>
          <w:b/>
          <w:bCs/>
          <w:sz w:val="22"/>
          <w:szCs w:val="22"/>
        </w:rPr>
        <w:t>„Reklamní plnění“</w:t>
      </w:r>
      <w:r w:rsidRPr="43601DA1">
        <w:rPr>
          <w:rFonts w:cs="Arial"/>
          <w:sz w:val="22"/>
          <w:szCs w:val="22"/>
        </w:rPr>
        <w:t xml:space="preserve">) a závazek NGP poskytnout MEDIA CLUB věcné plnění dle čl. III této Smlouvy (dále jen </w:t>
      </w:r>
      <w:r w:rsidRPr="43601DA1">
        <w:rPr>
          <w:rFonts w:cs="Arial"/>
          <w:b/>
          <w:bCs/>
          <w:sz w:val="22"/>
          <w:szCs w:val="22"/>
        </w:rPr>
        <w:t>„Věcné plnění“</w:t>
      </w:r>
      <w:r w:rsidRPr="43601DA1">
        <w:rPr>
          <w:rFonts w:cs="Arial"/>
          <w:sz w:val="22"/>
          <w:szCs w:val="22"/>
        </w:rPr>
        <w:t>).</w:t>
      </w:r>
    </w:p>
    <w:p w14:paraId="694C50F9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2FCB56EC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II</w:t>
      </w:r>
    </w:p>
    <w:p w14:paraId="26D255E1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Reklamní plnění  </w:t>
      </w:r>
    </w:p>
    <w:p w14:paraId="6E3570C7" w14:textId="77777777" w:rsidR="00F0081C" w:rsidRDefault="00F0081C" w:rsidP="00F0081C">
      <w:pPr>
        <w:jc w:val="both"/>
        <w:rPr>
          <w:rFonts w:cs="Arial"/>
          <w:sz w:val="22"/>
          <w:szCs w:val="22"/>
        </w:rPr>
      </w:pPr>
    </w:p>
    <w:p w14:paraId="13346C8B" w14:textId="0DE23BC2" w:rsidR="00F0081C" w:rsidRPr="00D2129A" w:rsidRDefault="00F0081C" w:rsidP="00F0081C">
      <w:pPr>
        <w:jc w:val="both"/>
        <w:rPr>
          <w:rFonts w:cs="Arial"/>
          <w:b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MEDIA CLUB se zavazuje poskytnout NGP níže uvedené Reklamní plnění související s propagací výstavy </w:t>
      </w:r>
      <w:r w:rsidR="00D2129A" w:rsidRPr="00D2129A">
        <w:rPr>
          <w:rFonts w:cs="Arial"/>
          <w:b/>
          <w:sz w:val="22"/>
          <w:szCs w:val="22"/>
        </w:rPr>
        <w:t>Ženy, mistryně, umělkyně: 1300–1900</w:t>
      </w:r>
      <w:r w:rsidR="00D2129A">
        <w:rPr>
          <w:rFonts w:cs="Arial"/>
          <w:b/>
          <w:sz w:val="22"/>
          <w:szCs w:val="22"/>
        </w:rPr>
        <w:t xml:space="preserve"> </w:t>
      </w:r>
      <w:r w:rsidRPr="00DC3559">
        <w:rPr>
          <w:rFonts w:cs="Arial"/>
          <w:sz w:val="22"/>
          <w:szCs w:val="22"/>
        </w:rPr>
        <w:t>(</w:t>
      </w:r>
      <w:r w:rsidR="00D2129A">
        <w:rPr>
          <w:rFonts w:cs="Arial"/>
          <w:sz w:val="22"/>
          <w:szCs w:val="22"/>
        </w:rPr>
        <w:t>Valdštejnská jízdárna</w:t>
      </w:r>
      <w:r w:rsidR="001674AB" w:rsidRPr="00DC3559">
        <w:rPr>
          <w:rFonts w:cs="Arial"/>
          <w:sz w:val="22"/>
          <w:szCs w:val="22"/>
        </w:rPr>
        <w:t>,</w:t>
      </w:r>
      <w:r w:rsidRPr="00DC3559">
        <w:rPr>
          <w:rFonts w:cs="Arial"/>
          <w:sz w:val="22"/>
          <w:szCs w:val="22"/>
        </w:rPr>
        <w:t xml:space="preserve"> </w:t>
      </w:r>
      <w:r w:rsidR="00BE08F6">
        <w:rPr>
          <w:rFonts w:cs="Arial"/>
          <w:sz w:val="22"/>
          <w:szCs w:val="22"/>
        </w:rPr>
        <w:t>30</w:t>
      </w:r>
      <w:r w:rsidR="001B4D2E" w:rsidRPr="001B4D2E">
        <w:rPr>
          <w:rFonts w:cs="Arial"/>
          <w:sz w:val="22"/>
          <w:szCs w:val="22"/>
        </w:rPr>
        <w:t xml:space="preserve">. </w:t>
      </w:r>
      <w:r w:rsidR="00BE08F6">
        <w:rPr>
          <w:rFonts w:cs="Arial"/>
          <w:sz w:val="22"/>
          <w:szCs w:val="22"/>
        </w:rPr>
        <w:t>5</w:t>
      </w:r>
      <w:r w:rsidR="001B4D2E" w:rsidRPr="001B4D2E">
        <w:rPr>
          <w:rFonts w:cs="Arial"/>
          <w:sz w:val="22"/>
          <w:szCs w:val="22"/>
        </w:rPr>
        <w:t xml:space="preserve">. – </w:t>
      </w:r>
      <w:r w:rsidR="00BE08F6">
        <w:rPr>
          <w:rFonts w:cs="Arial"/>
          <w:sz w:val="22"/>
          <w:szCs w:val="22"/>
        </w:rPr>
        <w:t>2. 11</w:t>
      </w:r>
      <w:r w:rsidR="001B4D2E" w:rsidRPr="001B4D2E">
        <w:rPr>
          <w:rFonts w:cs="Arial"/>
          <w:sz w:val="22"/>
          <w:szCs w:val="22"/>
        </w:rPr>
        <w:t>. 2025</w:t>
      </w:r>
      <w:r w:rsidRPr="00DC3559">
        <w:rPr>
          <w:rFonts w:cs="Arial"/>
          <w:sz w:val="22"/>
          <w:szCs w:val="22"/>
        </w:rPr>
        <w:t>):</w:t>
      </w:r>
    </w:p>
    <w:p w14:paraId="5D34D9D9" w14:textId="77777777" w:rsidR="00F0081C" w:rsidRPr="00DC3559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4F96535D" w14:textId="77777777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>natočení a odvysílání telefonické pozvánky v rámci Kulturního servisu rozhlasové stanice RADIA 1 v termínu dle dohody;</w:t>
      </w:r>
    </w:p>
    <w:p w14:paraId="55090873" w14:textId="77777777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>článek s pozvánkou na výstavu umístěný na webu rozhlasové stanice RADIA 1 v termínu dle dohody a po dobu nejméně 14 dnů;</w:t>
      </w:r>
    </w:p>
    <w:p w14:paraId="569612AC" w14:textId="453D2BFC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1 x soutěž o 2 vstupenky na výstavu </w:t>
      </w:r>
      <w:r w:rsidR="00BE08F6" w:rsidRPr="00BE08F6">
        <w:rPr>
          <w:rFonts w:cs="Arial"/>
          <w:bCs/>
          <w:i/>
          <w:iCs/>
          <w:sz w:val="22"/>
          <w:szCs w:val="22"/>
        </w:rPr>
        <w:t>Ženy, mistryně, umělkyně: 1300–1900</w:t>
      </w:r>
      <w:r w:rsidR="00BE08F6">
        <w:rPr>
          <w:rFonts w:cs="Arial"/>
          <w:b/>
          <w:sz w:val="22"/>
          <w:szCs w:val="22"/>
        </w:rPr>
        <w:t xml:space="preserve"> </w:t>
      </w:r>
      <w:r w:rsidR="001B4D2E" w:rsidRPr="00DC3559">
        <w:rPr>
          <w:rFonts w:cs="Arial"/>
          <w:sz w:val="22"/>
          <w:szCs w:val="22"/>
        </w:rPr>
        <w:t xml:space="preserve"> </w:t>
      </w:r>
      <w:r w:rsidRPr="00360CDB">
        <w:rPr>
          <w:rFonts w:cs="Arial"/>
          <w:sz w:val="22"/>
          <w:szCs w:val="22"/>
        </w:rPr>
        <w:t xml:space="preserve">odvysílaná </w:t>
      </w:r>
      <w:r w:rsidRPr="00DC3559">
        <w:rPr>
          <w:rFonts w:cs="Arial"/>
          <w:sz w:val="22"/>
          <w:szCs w:val="22"/>
        </w:rPr>
        <w:t>na RADIO 1 v termínu dle dohody;</w:t>
      </w:r>
    </w:p>
    <w:p w14:paraId="565723BB" w14:textId="7ACA889A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odvysílání reklamních spotů v rozhlasovém vysílání RADIA 1 v celkovém sjednaném objemu </w:t>
      </w:r>
      <w:r w:rsidR="00D94896" w:rsidRPr="00DC3559">
        <w:rPr>
          <w:rFonts w:cs="Arial"/>
          <w:sz w:val="22"/>
          <w:szCs w:val="22"/>
        </w:rPr>
        <w:t>48</w:t>
      </w:r>
      <w:r w:rsidRPr="00DC3559">
        <w:rPr>
          <w:rFonts w:cs="Arial"/>
          <w:sz w:val="22"/>
          <w:szCs w:val="22"/>
        </w:rPr>
        <w:t xml:space="preserve"> spotů ve stopáži </w:t>
      </w:r>
      <w:r w:rsidR="00D94896" w:rsidRPr="00DC3559">
        <w:rPr>
          <w:rFonts w:cs="Arial"/>
          <w:sz w:val="22"/>
          <w:szCs w:val="22"/>
        </w:rPr>
        <w:t>20</w:t>
      </w:r>
      <w:r w:rsidRPr="00DC3559">
        <w:rPr>
          <w:rFonts w:cs="Arial"/>
          <w:sz w:val="22"/>
          <w:szCs w:val="22"/>
        </w:rPr>
        <w:t xml:space="preserve"> sekund v termínu dle dohody;</w:t>
      </w:r>
    </w:p>
    <w:p w14:paraId="68028F34" w14:textId="77777777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odvysílání rozhovoru v délce cca 7-10 min ve vysílání RADIA 1 v termínu dle dohody.      </w:t>
      </w:r>
    </w:p>
    <w:p w14:paraId="453CA8AA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117D1B28" w14:textId="77777777" w:rsidR="00125EAB" w:rsidRDefault="00125EAB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5675FFBC" w14:textId="77777777" w:rsidR="00595D92" w:rsidRDefault="00595D92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431F5561" w14:textId="313B9954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Článek III</w:t>
      </w:r>
    </w:p>
    <w:p w14:paraId="241B38FD" w14:textId="77777777" w:rsidR="00F0081C" w:rsidRDefault="00F0081C" w:rsidP="00F0081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Věcné plnění</w:t>
      </w:r>
    </w:p>
    <w:p w14:paraId="43661814" w14:textId="77777777" w:rsidR="00F0081C" w:rsidRDefault="00F0081C" w:rsidP="00F0081C">
      <w:pPr>
        <w:ind w:left="426"/>
        <w:jc w:val="both"/>
        <w:rPr>
          <w:rFonts w:cs="Arial"/>
          <w:sz w:val="22"/>
          <w:szCs w:val="22"/>
        </w:rPr>
      </w:pPr>
    </w:p>
    <w:p w14:paraId="3EB68CC2" w14:textId="77777777" w:rsidR="00F0081C" w:rsidRDefault="00F0081C" w:rsidP="00F0081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NGP se zavazuje poskytnout MEDIA CLUB níže uvedené Věcné plnění: </w:t>
      </w:r>
    </w:p>
    <w:p w14:paraId="7C42D1FA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2A7E6C6B" w14:textId="77777777" w:rsidR="00F0081C" w:rsidRDefault="00F0081C" w:rsidP="00F0081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uvádět RADIO 1 jako mediálního partnera výstavy a umístit logo na všech výstavních propagačních materiálech, které to svou povahou umožňují; konkrétně se jedná o tyto materiály:</w:t>
      </w:r>
    </w:p>
    <w:p w14:paraId="4F11FD71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všech pozvánkách tištěných i elektronických</w:t>
      </w:r>
    </w:p>
    <w:p w14:paraId="0034B737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katalozích a průvodcích k výstavě</w:t>
      </w:r>
    </w:p>
    <w:p w14:paraId="01656052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tiskových zprávách</w:t>
      </w:r>
    </w:p>
    <w:p w14:paraId="292CEB21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proofErr w:type="spellStart"/>
      <w:r>
        <w:rPr>
          <w:rFonts w:cs="Arial"/>
          <w:sz w:val="22"/>
          <w:szCs w:val="22"/>
        </w:rPr>
        <w:t>outdoor</w:t>
      </w:r>
      <w:proofErr w:type="spellEnd"/>
      <w:r>
        <w:rPr>
          <w:rFonts w:cs="Arial"/>
          <w:sz w:val="22"/>
          <w:szCs w:val="22"/>
        </w:rPr>
        <w:t xml:space="preserve"> nosičích</w:t>
      </w:r>
    </w:p>
    <w:p w14:paraId="3B4521D3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tištěné reklamě</w:t>
      </w:r>
    </w:p>
    <w:p w14:paraId="662F69BA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tirážní tabuli v prostoru výstavy </w:t>
      </w:r>
    </w:p>
    <w:p w14:paraId="43F7E8C0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webové stránce NGP – na úvodní straně v banneru s logy partnerů a na stránce výstavy</w:t>
      </w:r>
    </w:p>
    <w:p w14:paraId="18A8E1F9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online materiálech a programech s </w:t>
      </w:r>
      <w:proofErr w:type="spellStart"/>
      <w:r>
        <w:rPr>
          <w:rFonts w:cs="Arial"/>
          <w:sz w:val="22"/>
          <w:szCs w:val="22"/>
        </w:rPr>
        <w:t>logomapou</w:t>
      </w:r>
      <w:proofErr w:type="spellEnd"/>
      <w:r>
        <w:rPr>
          <w:rFonts w:cs="Arial"/>
          <w:sz w:val="22"/>
          <w:szCs w:val="22"/>
        </w:rPr>
        <w:t>.</w:t>
      </w:r>
    </w:p>
    <w:p w14:paraId="21F1C73B" w14:textId="77777777" w:rsidR="00F0081C" w:rsidRDefault="00F0081C" w:rsidP="00F0081C">
      <w:pPr>
        <w:jc w:val="both"/>
        <w:rPr>
          <w:rFonts w:cs="Arial"/>
          <w:sz w:val="22"/>
          <w:szCs w:val="22"/>
        </w:rPr>
      </w:pPr>
    </w:p>
    <w:p w14:paraId="5374D7A2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44813A58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IV</w:t>
      </w:r>
    </w:p>
    <w:p w14:paraId="2CA8094D" w14:textId="77777777" w:rsidR="00F0081C" w:rsidRDefault="00F0081C" w:rsidP="00F0081C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Cena a platební podmínky</w:t>
      </w:r>
      <w:r>
        <w:rPr>
          <w:rFonts w:cs="Arial"/>
          <w:sz w:val="22"/>
          <w:szCs w:val="22"/>
        </w:rPr>
        <w:t xml:space="preserve"> </w:t>
      </w:r>
    </w:p>
    <w:p w14:paraId="4579A5D1" w14:textId="77777777" w:rsidR="00F0081C" w:rsidRDefault="00F0081C" w:rsidP="00F0081C">
      <w:pPr>
        <w:rPr>
          <w:rFonts w:cs="Arial"/>
          <w:sz w:val="22"/>
          <w:szCs w:val="22"/>
        </w:rPr>
      </w:pPr>
    </w:p>
    <w:p w14:paraId="66DB0A68" w14:textId="1C883385" w:rsidR="00F0081C" w:rsidRPr="001B3BB1" w:rsidRDefault="00F0081C" w:rsidP="00F0081C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29930D59">
        <w:rPr>
          <w:rFonts w:cs="Arial"/>
          <w:sz w:val="22"/>
          <w:szCs w:val="22"/>
        </w:rPr>
        <w:t xml:space="preserve">Celková cena za poskytnutí Reklamního plnění dle čl. II Smlouvy ze strany MEDIA CLUB ve prospěch NGP činí </w:t>
      </w:r>
      <w:r w:rsidR="001B4D2E" w:rsidRPr="29930D59">
        <w:rPr>
          <w:rFonts w:cs="Arial"/>
          <w:b/>
          <w:bCs/>
          <w:sz w:val="22"/>
          <w:szCs w:val="22"/>
        </w:rPr>
        <w:t>51 072</w:t>
      </w:r>
      <w:r w:rsidR="005B04C5" w:rsidRPr="29930D59">
        <w:rPr>
          <w:rFonts w:cs="Arial"/>
          <w:b/>
          <w:bCs/>
          <w:sz w:val="22"/>
          <w:szCs w:val="22"/>
        </w:rPr>
        <w:t xml:space="preserve"> </w:t>
      </w:r>
      <w:r w:rsidRPr="29930D59">
        <w:rPr>
          <w:rFonts w:cs="Arial"/>
          <w:b/>
          <w:bCs/>
          <w:sz w:val="22"/>
          <w:szCs w:val="22"/>
        </w:rPr>
        <w:t>Kč</w:t>
      </w:r>
      <w:r w:rsidRPr="29930D59">
        <w:rPr>
          <w:rFonts w:cs="Arial"/>
          <w:sz w:val="22"/>
          <w:szCs w:val="22"/>
        </w:rPr>
        <w:t xml:space="preserve"> (slovy: </w:t>
      </w:r>
      <w:r w:rsidR="00172B04">
        <w:rPr>
          <w:rFonts w:cs="Arial"/>
          <w:sz w:val="22"/>
          <w:szCs w:val="22"/>
        </w:rPr>
        <w:t>padesát jedna tisíc</w:t>
      </w:r>
      <w:r w:rsidR="00E31EF9">
        <w:rPr>
          <w:rFonts w:cs="Arial"/>
          <w:sz w:val="22"/>
          <w:szCs w:val="22"/>
        </w:rPr>
        <w:t xml:space="preserve"> sedmdesát dva</w:t>
      </w:r>
      <w:r w:rsidRPr="29930D59">
        <w:rPr>
          <w:rFonts w:cs="Arial"/>
          <w:sz w:val="22"/>
          <w:szCs w:val="22"/>
        </w:rPr>
        <w:t xml:space="preserve"> korun českých) </w:t>
      </w:r>
      <w:r w:rsidRPr="29930D59">
        <w:rPr>
          <w:rFonts w:cs="Arial"/>
          <w:b/>
          <w:bCs/>
          <w:sz w:val="22"/>
          <w:szCs w:val="22"/>
        </w:rPr>
        <w:t xml:space="preserve">+ DPH v zákonem stanovené výši </w:t>
      </w:r>
      <w:r w:rsidR="00641BF4" w:rsidRPr="29930D59">
        <w:rPr>
          <w:rFonts w:cs="Arial"/>
          <w:b/>
          <w:bCs/>
          <w:sz w:val="22"/>
          <w:szCs w:val="22"/>
        </w:rPr>
        <w:t>10</w:t>
      </w:r>
      <w:r w:rsidR="003E1942" w:rsidRPr="29930D59">
        <w:rPr>
          <w:rFonts w:cs="Arial"/>
          <w:b/>
          <w:bCs/>
          <w:sz w:val="22"/>
          <w:szCs w:val="22"/>
        </w:rPr>
        <w:t> </w:t>
      </w:r>
      <w:r w:rsidR="001B4D2E" w:rsidRPr="29930D59">
        <w:rPr>
          <w:rFonts w:cs="Arial"/>
          <w:b/>
          <w:bCs/>
          <w:sz w:val="22"/>
          <w:szCs w:val="22"/>
        </w:rPr>
        <w:t>725</w:t>
      </w:r>
      <w:r w:rsidR="003E1942" w:rsidRPr="29930D59">
        <w:rPr>
          <w:rFonts w:cs="Arial"/>
          <w:b/>
          <w:bCs/>
          <w:sz w:val="22"/>
          <w:szCs w:val="22"/>
        </w:rPr>
        <w:t>,12</w:t>
      </w:r>
      <w:r w:rsidRPr="29930D59">
        <w:rPr>
          <w:rFonts w:cs="Arial"/>
          <w:b/>
          <w:bCs/>
          <w:sz w:val="22"/>
          <w:szCs w:val="22"/>
        </w:rPr>
        <w:t>,- Kč</w:t>
      </w:r>
      <w:r w:rsidRPr="29930D59">
        <w:rPr>
          <w:rFonts w:cs="Arial"/>
          <w:sz w:val="22"/>
          <w:szCs w:val="22"/>
        </w:rPr>
        <w:t xml:space="preserve">. </w:t>
      </w:r>
    </w:p>
    <w:p w14:paraId="7C2B1C8E" w14:textId="77777777" w:rsidR="00F0081C" w:rsidRPr="001B3BB1" w:rsidRDefault="00F0081C" w:rsidP="00F0081C">
      <w:pPr>
        <w:ind w:left="709"/>
        <w:jc w:val="both"/>
        <w:rPr>
          <w:rFonts w:cs="Arial"/>
          <w:sz w:val="22"/>
          <w:szCs w:val="22"/>
        </w:rPr>
      </w:pPr>
    </w:p>
    <w:p w14:paraId="1CF37F8E" w14:textId="79FA0904" w:rsidR="00F0081C" w:rsidRPr="001B3BB1" w:rsidRDefault="00F0081C" w:rsidP="00F0081C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29930D59">
        <w:rPr>
          <w:rFonts w:cs="Arial"/>
          <w:sz w:val="22"/>
          <w:szCs w:val="22"/>
        </w:rPr>
        <w:t xml:space="preserve">Celková cena za poskytnutí Věcného plnění dle čl. III Smlouvy ze strany NGP ve prospěch MEDIA CLUB činí </w:t>
      </w:r>
      <w:r w:rsidR="001B4D2E" w:rsidRPr="29930D59">
        <w:rPr>
          <w:rFonts w:cs="Arial"/>
          <w:b/>
          <w:bCs/>
          <w:sz w:val="22"/>
          <w:szCs w:val="22"/>
        </w:rPr>
        <w:t xml:space="preserve">51 072 </w:t>
      </w:r>
      <w:r w:rsidR="003E1942" w:rsidRPr="29930D59">
        <w:rPr>
          <w:rFonts w:cs="Arial"/>
          <w:b/>
          <w:bCs/>
          <w:sz w:val="22"/>
          <w:szCs w:val="22"/>
        </w:rPr>
        <w:t>Kč</w:t>
      </w:r>
      <w:r w:rsidR="003E1942" w:rsidRPr="29930D59">
        <w:rPr>
          <w:rFonts w:cs="Arial"/>
          <w:sz w:val="22"/>
          <w:szCs w:val="22"/>
        </w:rPr>
        <w:t xml:space="preserve"> (slovy: </w:t>
      </w:r>
      <w:r w:rsidR="00E31EF9">
        <w:rPr>
          <w:rFonts w:cs="Arial"/>
          <w:sz w:val="22"/>
          <w:szCs w:val="22"/>
        </w:rPr>
        <w:t>padesát jedna tisíc sedmdesát dva</w:t>
      </w:r>
      <w:r w:rsidR="003E1942" w:rsidRPr="29930D59">
        <w:rPr>
          <w:rFonts w:cs="Arial"/>
          <w:sz w:val="22"/>
          <w:szCs w:val="22"/>
        </w:rPr>
        <w:t xml:space="preserve"> korun českých) </w:t>
      </w:r>
      <w:r w:rsidR="003E1942" w:rsidRPr="29930D59">
        <w:rPr>
          <w:rFonts w:cs="Arial"/>
          <w:b/>
          <w:bCs/>
          <w:sz w:val="22"/>
          <w:szCs w:val="22"/>
        </w:rPr>
        <w:t>+ DPH v zákonem stanovené výši 10 </w:t>
      </w:r>
      <w:r w:rsidR="001B4D2E" w:rsidRPr="29930D59">
        <w:rPr>
          <w:rFonts w:cs="Arial"/>
          <w:b/>
          <w:bCs/>
          <w:sz w:val="22"/>
          <w:szCs w:val="22"/>
        </w:rPr>
        <w:t>725</w:t>
      </w:r>
      <w:r w:rsidR="003E1942" w:rsidRPr="29930D59">
        <w:rPr>
          <w:rFonts w:cs="Arial"/>
          <w:b/>
          <w:bCs/>
          <w:sz w:val="22"/>
          <w:szCs w:val="22"/>
        </w:rPr>
        <w:t>,12,- Kč</w:t>
      </w:r>
      <w:r w:rsidR="003E1942" w:rsidRPr="29930D59">
        <w:rPr>
          <w:rFonts w:cs="Arial"/>
          <w:sz w:val="22"/>
          <w:szCs w:val="22"/>
        </w:rPr>
        <w:t>.</w:t>
      </w:r>
    </w:p>
    <w:p w14:paraId="447129C0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445B894F" w14:textId="77777777" w:rsidR="00F0081C" w:rsidRDefault="00F0081C" w:rsidP="00F0081C">
      <w:pPr>
        <w:numPr>
          <w:ilvl w:val="0"/>
          <w:numId w:val="3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Obě smluvní strany za poskytnuté plnění vystaví řádné daňové doklady v souladu s platnými právními předpisy. Daňový doklad bude obsahovat označení „Neproplácet – zápočet“. </w:t>
      </w:r>
    </w:p>
    <w:p w14:paraId="06AF7E62" w14:textId="77777777" w:rsidR="00F0081C" w:rsidRDefault="00F0081C" w:rsidP="00F0081C">
      <w:pPr>
        <w:ind w:left="709"/>
        <w:jc w:val="both"/>
        <w:rPr>
          <w:rFonts w:cs="Arial"/>
          <w:sz w:val="22"/>
          <w:szCs w:val="22"/>
        </w:rPr>
      </w:pPr>
    </w:p>
    <w:p w14:paraId="1590318C" w14:textId="77777777" w:rsidR="00F0081C" w:rsidRDefault="00F0081C" w:rsidP="00F0081C">
      <w:pPr>
        <w:numPr>
          <w:ilvl w:val="0"/>
          <w:numId w:val="3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Částky uvedené v odstavci 1) a odstavci 2) tohoto článku jsou považovány za vzájemná plnění a budou smluvními stranami vzájemně na základě této Smlouvy v souladu s §1982 a násl. občanského zákoníku plně započteny. Smluvní strany jsou oprávněny provést vzájemný zápočet vystavených daňových dokladů s přijatými daňovými doklady, a to ke dni jejich obdržení. Smluvní strany výslovně sjednávají, že nejpozději ke dni ukončení účinnosti této Smlouvy provedou celkové vyúčtování vzájemného plnění poskytnutého v průběhu celé účinnosti této smlouvy a k tomuto datu bude též nejpozději provedeno úplné započtení vzájemných pohledávek.  </w:t>
      </w:r>
    </w:p>
    <w:p w14:paraId="57C98753" w14:textId="77777777" w:rsidR="00F0081C" w:rsidRDefault="00F0081C" w:rsidP="00F0081C">
      <w:pPr>
        <w:ind w:left="709"/>
        <w:rPr>
          <w:rFonts w:cs="Arial"/>
          <w:sz w:val="22"/>
          <w:szCs w:val="22"/>
        </w:rPr>
      </w:pPr>
    </w:p>
    <w:p w14:paraId="69594F38" w14:textId="77777777" w:rsidR="00F0081C" w:rsidRDefault="00F0081C" w:rsidP="00F0081C">
      <w:pPr>
        <w:ind w:left="709"/>
        <w:rPr>
          <w:rFonts w:cs="Arial"/>
          <w:sz w:val="22"/>
          <w:szCs w:val="22"/>
        </w:rPr>
      </w:pPr>
    </w:p>
    <w:p w14:paraId="22410FE8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V</w:t>
      </w:r>
    </w:p>
    <w:p w14:paraId="350BF4B9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Sankce, ostatní ujednání </w:t>
      </w:r>
    </w:p>
    <w:p w14:paraId="26B834F3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03D41CA8" w14:textId="77777777" w:rsidR="00F0081C" w:rsidRDefault="00F0081C" w:rsidP="00F0081C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případě, že nedojde k řádnému poskytnutí Věcného plnění v rozsahu předpokládaném touto Smlouvou z důvodů na straně NGP, je MEDIA CLUB oprávněn požadovat po NGP smluvní pokutu ve výši odpovídající ceně neposkytnutého Věcného plnění.</w:t>
      </w:r>
    </w:p>
    <w:p w14:paraId="7B5C0C5B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1552E929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případě, že MEDIA CLUB neposkytne řádně Reklamní plnění, je NGP oprávněna požadovat po MEDIA CLUB smluvní pokutu ve výši odpovídají ceně neposkytnutého Reklamního plnění.     </w:t>
      </w:r>
    </w:p>
    <w:p w14:paraId="28C7852A" w14:textId="07E0AF6F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1B6EA86" w14:textId="77777777" w:rsidR="00595D92" w:rsidRDefault="00595D92" w:rsidP="00F0081C">
      <w:pPr>
        <w:pStyle w:val="Odstavecseseznamem"/>
        <w:rPr>
          <w:rFonts w:cs="Arial"/>
          <w:sz w:val="22"/>
          <w:szCs w:val="22"/>
        </w:rPr>
      </w:pPr>
    </w:p>
    <w:p w14:paraId="094C69BD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Nárokem na jakékoli smluvní pokuty podle této Smlouvy není dotčeno právo oprávněné smluvní strany na náhradu škody, která této smluvní straně vznikne v důsledku příslušného porušení povinnosti. </w:t>
      </w:r>
    </w:p>
    <w:p w14:paraId="53812417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1C527B8C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písemnosti budou doručovány na adresu smluvních stran uvedenou v záhlaví této Smlouvy, pokud některá ze smluvních stran písemně neoznámí jinou adresu. Odmítnutí převzetí nebo nevyzvednutí uložené písemnosti smluvní stranou bude mít stejné důsledky jako její doručení, a to ke dni odmítnutí převzetí nebo k poslednímu dni lhůty pro uložení. </w:t>
      </w:r>
    </w:p>
    <w:p w14:paraId="235A60A2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D39F839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se dohodly, že obsah této Smlouvy se považuje za důvěrný, stejně jako veškeré informace, které vejdou ve známost smluvních stran v souvislosti s jednáním o uzavření této Smlouvy, při jejím plnění a v souvislosti s ním, a žádná ze smluvních stran není bez předchozího písemného souhlasu druhé smluvní strany oprávněna dané informace sdělovat třetím osobám. </w:t>
      </w:r>
    </w:p>
    <w:p w14:paraId="13F48697" w14:textId="77777777" w:rsidR="00F0081C" w:rsidRDefault="00F0081C" w:rsidP="00F0081C">
      <w:pPr>
        <w:pStyle w:val="Bezmezer"/>
        <w:suppressAutoHyphens/>
        <w:jc w:val="both"/>
        <w:rPr>
          <w:rFonts w:cs="Arial"/>
        </w:rPr>
      </w:pPr>
    </w:p>
    <w:p w14:paraId="26DC0734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620D2025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VI</w:t>
      </w:r>
    </w:p>
    <w:p w14:paraId="2C970582" w14:textId="77777777" w:rsidR="00F0081C" w:rsidRDefault="00F0081C" w:rsidP="00F0081C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Závěrečná ustanovení </w:t>
      </w:r>
    </w:p>
    <w:p w14:paraId="38BB0C71" w14:textId="77777777" w:rsidR="00F0081C" w:rsidRPr="005A3C07" w:rsidRDefault="00F0081C" w:rsidP="53798FD0">
      <w:pPr>
        <w:rPr>
          <w:rFonts w:eastAsia="Arial" w:cs="Arial"/>
          <w:sz w:val="22"/>
          <w:szCs w:val="22"/>
        </w:rPr>
      </w:pPr>
    </w:p>
    <w:p w14:paraId="7AD91813" w14:textId="61C349A3" w:rsidR="00F0081C" w:rsidRDefault="00F0081C" w:rsidP="53798FD0">
      <w:pPr>
        <w:numPr>
          <w:ilvl w:val="0"/>
          <w:numId w:val="5"/>
        </w:numPr>
        <w:jc w:val="both"/>
        <w:rPr>
          <w:rFonts w:eastAsia="Arial" w:cs="Arial"/>
          <w:sz w:val="22"/>
          <w:szCs w:val="22"/>
        </w:rPr>
      </w:pPr>
      <w:r w:rsidRPr="005A3C07">
        <w:rPr>
          <w:rFonts w:eastAsia="Arial" w:cs="Arial"/>
          <w:sz w:val="22"/>
          <w:szCs w:val="22"/>
        </w:rPr>
        <w:t>Tato Smlouva nabývá platnosti a účinnosti dnem jejího oboustranného podpisu.</w:t>
      </w:r>
      <w:r w:rsidR="66708215" w:rsidRPr="005A3C07">
        <w:rPr>
          <w:rFonts w:eastAsia="Arial" w:cs="Arial"/>
          <w:sz w:val="22"/>
          <w:szCs w:val="22"/>
        </w:rPr>
        <w:t xml:space="preserve"> V případě povinnosti uveřejnit tuto </w:t>
      </w:r>
      <w:r w:rsidR="0D302B25" w:rsidRPr="005A3C07">
        <w:rPr>
          <w:rFonts w:eastAsia="Arial" w:cs="Arial"/>
          <w:sz w:val="22"/>
          <w:szCs w:val="22"/>
        </w:rPr>
        <w:t>S</w:t>
      </w:r>
      <w:r w:rsidR="66708215" w:rsidRPr="005A3C07">
        <w:rPr>
          <w:rFonts w:eastAsia="Arial" w:cs="Arial"/>
          <w:sz w:val="22"/>
          <w:szCs w:val="22"/>
        </w:rPr>
        <w:t>mlouv</w:t>
      </w:r>
      <w:r w:rsidR="5D27B715" w:rsidRPr="005A3C07">
        <w:rPr>
          <w:rFonts w:eastAsia="Arial" w:cs="Arial"/>
          <w:sz w:val="22"/>
          <w:szCs w:val="22"/>
        </w:rPr>
        <w:t>u</w:t>
      </w:r>
      <w:r w:rsidR="66708215" w:rsidRPr="005A3C07">
        <w:rPr>
          <w:rFonts w:eastAsia="Arial" w:cs="Arial"/>
          <w:sz w:val="22"/>
          <w:szCs w:val="22"/>
        </w:rPr>
        <w:t xml:space="preserve"> v re</w:t>
      </w:r>
      <w:r w:rsidR="12A0FDF0" w:rsidRPr="005A3C07">
        <w:rPr>
          <w:rFonts w:eastAsia="Arial" w:cs="Arial"/>
          <w:sz w:val="22"/>
          <w:szCs w:val="22"/>
        </w:rPr>
        <w:t xml:space="preserve">gistru smluv dle zákona č. 340/2015 Sb., </w:t>
      </w:r>
      <w:r w:rsidR="423F508D" w:rsidRPr="005A3C07">
        <w:rPr>
          <w:rFonts w:eastAsia="Arial" w:cs="Arial"/>
          <w:sz w:val="22"/>
          <w:szCs w:val="22"/>
        </w:rPr>
        <w:t>z</w:t>
      </w:r>
      <w:r w:rsidR="12A0FDF0" w:rsidRPr="005A3C07">
        <w:rPr>
          <w:rFonts w:eastAsia="Arial" w:cs="Arial"/>
          <w:sz w:val="22"/>
          <w:szCs w:val="22"/>
        </w:rPr>
        <w:t>ákon o zvláštních podmínkách účinnosti některých smluv, uveřejňování těchto smluv a o registru smluv (zákon o registru smluv)</w:t>
      </w:r>
      <w:r w:rsidR="521C330A" w:rsidRPr="005A3C07">
        <w:rPr>
          <w:rFonts w:eastAsia="Arial" w:cs="Arial"/>
          <w:sz w:val="22"/>
          <w:szCs w:val="22"/>
        </w:rPr>
        <w:t>, ve znění pozdějších předpisů,</w:t>
      </w:r>
      <w:r w:rsidR="7A9B576B" w:rsidRPr="005A3C07">
        <w:rPr>
          <w:rFonts w:eastAsia="Arial" w:cs="Arial"/>
          <w:sz w:val="22"/>
          <w:szCs w:val="22"/>
        </w:rPr>
        <w:t xml:space="preserve"> nabývá tato Smlouva účinnosti až okamžikem jejího uveřejnění.</w:t>
      </w:r>
      <w:r w:rsidR="521C330A" w:rsidRPr="005A3C07">
        <w:rPr>
          <w:rFonts w:eastAsia="Arial" w:cs="Arial"/>
          <w:sz w:val="22"/>
          <w:szCs w:val="22"/>
        </w:rPr>
        <w:t xml:space="preserve"> </w:t>
      </w:r>
    </w:p>
    <w:p w14:paraId="757D869D" w14:textId="77777777" w:rsidR="00F0081C" w:rsidRPr="005A3C07" w:rsidRDefault="00F0081C" w:rsidP="43601DA1">
      <w:pPr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BA21CA9" w14:textId="7C9E75DE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se uzavírá na dobu určitou </w:t>
      </w:r>
      <w:r w:rsidRPr="00DC3559">
        <w:rPr>
          <w:rFonts w:cs="Arial"/>
          <w:sz w:val="22"/>
          <w:szCs w:val="22"/>
        </w:rPr>
        <w:t xml:space="preserve">do </w:t>
      </w:r>
      <w:r w:rsidR="00BE08F6">
        <w:rPr>
          <w:rFonts w:cs="Arial"/>
          <w:b/>
          <w:bCs/>
          <w:sz w:val="22"/>
          <w:szCs w:val="22"/>
        </w:rPr>
        <w:t>2. 11</w:t>
      </w:r>
      <w:r w:rsidR="001B4D2E">
        <w:rPr>
          <w:rFonts w:cs="Arial"/>
          <w:b/>
          <w:bCs/>
          <w:sz w:val="22"/>
          <w:szCs w:val="22"/>
        </w:rPr>
        <w:t xml:space="preserve">. </w:t>
      </w:r>
      <w:r w:rsidR="00DC3559" w:rsidRPr="00DC3559">
        <w:rPr>
          <w:rFonts w:cs="Arial"/>
          <w:b/>
          <w:bCs/>
          <w:sz w:val="22"/>
          <w:szCs w:val="22"/>
        </w:rPr>
        <w:t>2025</w:t>
      </w:r>
      <w:r w:rsidRPr="00DC3559">
        <w:rPr>
          <w:rFonts w:cs="Arial"/>
          <w:b/>
          <w:bCs/>
          <w:sz w:val="22"/>
          <w:szCs w:val="22"/>
        </w:rPr>
        <w:t>.</w:t>
      </w:r>
    </w:p>
    <w:p w14:paraId="45326153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38CC9694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je vyhotovena ve dvou </w:t>
      </w:r>
      <w:proofErr w:type="spellStart"/>
      <w:r>
        <w:rPr>
          <w:rFonts w:cs="Arial"/>
          <w:sz w:val="22"/>
          <w:szCs w:val="22"/>
        </w:rPr>
        <w:t>paré</w:t>
      </w:r>
      <w:proofErr w:type="spellEnd"/>
      <w:r>
        <w:rPr>
          <w:rFonts w:cs="Arial"/>
          <w:sz w:val="22"/>
          <w:szCs w:val="22"/>
        </w:rPr>
        <w:t xml:space="preserve">, přičemž každá smluvní strana obdrží jeden výtisk. </w:t>
      </w:r>
    </w:p>
    <w:p w14:paraId="1BB9750C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34CC1990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výslovně sjednávají, že tato Smlouva může být doplňována či měněna pouze písemnými dodatky podepsanými oběma smluvními stranami. Smluvní strany v souladu s § 564 občanského zákoníku vylučují možnost změnit obsah této Smlouvy jinou formou. </w:t>
      </w:r>
    </w:p>
    <w:p w14:paraId="14FD78BD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B0DB2D1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Práva a povinnosti touto Smlouvou výslovně neupravená se řídí příslušnými ustanoveními občanského zákoníku.</w:t>
      </w:r>
    </w:p>
    <w:p w14:paraId="3791D2B2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704CB72D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prohlašují, že obsah této Smlouvy je jim znám a odpovídá jejich vážné a svobodné vůli, a na důkaz toho připojují své podpisy. </w:t>
      </w:r>
    </w:p>
    <w:p w14:paraId="4A1C223F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345AB01E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16233196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5F32144B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Praze, dne 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</w:t>
      </w:r>
    </w:p>
    <w:p w14:paraId="1F41620E" w14:textId="77777777" w:rsidR="00F0081C" w:rsidRDefault="00F0081C" w:rsidP="00F0081C">
      <w:pPr>
        <w:rPr>
          <w:rFonts w:cs="Arial"/>
          <w:sz w:val="22"/>
          <w:szCs w:val="22"/>
        </w:rPr>
      </w:pPr>
    </w:p>
    <w:p w14:paraId="2A5B80A3" w14:textId="77777777" w:rsidR="00F0081C" w:rsidRDefault="00F0081C" w:rsidP="00F0081C">
      <w:pPr>
        <w:rPr>
          <w:rFonts w:cs="Arial"/>
          <w:sz w:val="22"/>
          <w:szCs w:val="22"/>
        </w:rPr>
      </w:pPr>
    </w:p>
    <w:p w14:paraId="1362C6FB" w14:textId="77777777" w:rsidR="00F0081C" w:rsidRDefault="00F0081C" w:rsidP="00F0081C">
      <w:pPr>
        <w:rPr>
          <w:rFonts w:cs="Arial"/>
          <w:sz w:val="22"/>
          <w:szCs w:val="22"/>
        </w:rPr>
      </w:pPr>
    </w:p>
    <w:p w14:paraId="4F7855E3" w14:textId="77777777" w:rsidR="00F0081C" w:rsidRDefault="00F0081C" w:rsidP="00F0081C">
      <w:pPr>
        <w:rPr>
          <w:rFonts w:cs="Arial"/>
          <w:sz w:val="22"/>
          <w:szCs w:val="22"/>
        </w:rPr>
      </w:pPr>
    </w:p>
    <w:p w14:paraId="5683C2F9" w14:textId="77777777" w:rsidR="00F0081C" w:rsidRDefault="00F0081C" w:rsidP="00F0081C">
      <w:pPr>
        <w:rPr>
          <w:rFonts w:cs="Arial"/>
          <w:sz w:val="22"/>
          <w:szCs w:val="22"/>
        </w:rPr>
      </w:pPr>
    </w:p>
    <w:p w14:paraId="17DBBEAC" w14:textId="77777777" w:rsidR="00F0081C" w:rsidRDefault="00F0081C" w:rsidP="00F0081C">
      <w:pPr>
        <w:rPr>
          <w:rFonts w:cs="Arial"/>
          <w:sz w:val="22"/>
          <w:szCs w:val="22"/>
        </w:rPr>
      </w:pPr>
    </w:p>
    <w:p w14:paraId="642E9BC2" w14:textId="77777777" w:rsidR="00F0081C" w:rsidRDefault="00F0081C" w:rsidP="00F0081C">
      <w:pPr>
        <w:rPr>
          <w:rFonts w:cs="Arial"/>
          <w:sz w:val="22"/>
          <w:szCs w:val="22"/>
        </w:rPr>
      </w:pPr>
    </w:p>
    <w:p w14:paraId="6B1A420F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----------------------------------------------</w:t>
      </w:r>
    </w:p>
    <w:p w14:paraId="69651875" w14:textId="77777777" w:rsidR="00F0081C" w:rsidRDefault="00F0081C" w:rsidP="00F0081C">
      <w:pPr>
        <w:pStyle w:val="Zkladntex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MEDIA CLUB, s.r.o. 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 xml:space="preserve">                   </w:t>
      </w:r>
      <w:r>
        <w:rPr>
          <w:rFonts w:cs="Arial"/>
          <w:b w:val="0"/>
          <w:sz w:val="22"/>
          <w:szCs w:val="22"/>
        </w:rPr>
        <w:tab/>
        <w:t>Národní galerie v Praze</w:t>
      </w:r>
    </w:p>
    <w:p w14:paraId="47D248ED" w14:textId="77777777" w:rsidR="00596EA4" w:rsidRPr="007546AA" w:rsidRDefault="00596EA4">
      <w:pPr>
        <w:rPr>
          <w:rFonts w:cs="Arial"/>
        </w:rPr>
      </w:pPr>
    </w:p>
    <w:sectPr w:rsidR="00596EA4" w:rsidRPr="007546AA" w:rsidSect="0017776C">
      <w:footerReference w:type="default" r:id="rId11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8588" w14:textId="77777777" w:rsidR="005715C1" w:rsidRDefault="005715C1" w:rsidP="00C04DA8">
      <w:r>
        <w:separator/>
      </w:r>
    </w:p>
  </w:endnote>
  <w:endnote w:type="continuationSeparator" w:id="0">
    <w:p w14:paraId="1A01EF0B" w14:textId="77777777" w:rsidR="005715C1" w:rsidRDefault="005715C1" w:rsidP="00C0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CC20" w14:textId="49E728C0" w:rsidR="00C04DA8" w:rsidRDefault="00C04DA8">
    <w:pPr>
      <w:pStyle w:val="Zpat"/>
    </w:pPr>
    <w:r w:rsidRPr="00415528">
      <w:rPr>
        <w:rFonts w:ascii="Times New Roman" w:hAnsi="Times New Roman"/>
        <w:sz w:val="18"/>
        <w:szCs w:val="18"/>
      </w:rPr>
      <w:t>Smlouva o poskyt</w:t>
    </w:r>
    <w:r>
      <w:rPr>
        <w:rFonts w:ascii="Times New Roman" w:hAnsi="Times New Roman"/>
        <w:sz w:val="18"/>
        <w:szCs w:val="18"/>
      </w:rPr>
      <w:t xml:space="preserve">nutí vzájemného </w:t>
    </w:r>
    <w:r w:rsidRPr="00415528">
      <w:rPr>
        <w:rFonts w:ascii="Times New Roman" w:hAnsi="Times New Roman"/>
        <w:sz w:val="18"/>
        <w:szCs w:val="18"/>
      </w:rPr>
      <w:t xml:space="preserve">věcného plnění                 </w:t>
    </w:r>
    <w:r>
      <w:rPr>
        <w:rFonts w:ascii="Times New Roman" w:hAnsi="Times New Roman"/>
        <w:sz w:val="18"/>
        <w:szCs w:val="18"/>
      </w:rPr>
      <w:t xml:space="preserve">    </w:t>
    </w:r>
    <w:r w:rsidRPr="00415528">
      <w:rPr>
        <w:rFonts w:ascii="Times New Roman" w:hAnsi="Times New Roman"/>
        <w:sz w:val="18"/>
        <w:szCs w:val="18"/>
      </w:rPr>
      <w:t xml:space="preserve">                                                                  stránka </w:t>
    </w:r>
    <w:r w:rsidRPr="00415528">
      <w:rPr>
        <w:rFonts w:ascii="Times New Roman" w:hAnsi="Times New Roman"/>
        <w:b/>
        <w:bCs/>
        <w:sz w:val="18"/>
        <w:szCs w:val="18"/>
      </w:rPr>
      <w:fldChar w:fldCharType="begin"/>
    </w:r>
    <w:r w:rsidRPr="00415528">
      <w:rPr>
        <w:rFonts w:ascii="Times New Roman" w:hAnsi="Times New Roman"/>
        <w:b/>
        <w:bCs/>
        <w:sz w:val="18"/>
        <w:szCs w:val="18"/>
      </w:rPr>
      <w:instrText>PAGE</w:instrText>
    </w:r>
    <w:r w:rsidRPr="00415528"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1</w:t>
    </w:r>
    <w:r w:rsidRPr="00415528">
      <w:rPr>
        <w:rFonts w:ascii="Times New Roman" w:hAnsi="Times New Roman"/>
        <w:b/>
        <w:bCs/>
        <w:sz w:val="18"/>
        <w:szCs w:val="18"/>
      </w:rPr>
      <w:fldChar w:fldCharType="end"/>
    </w:r>
    <w:r w:rsidRPr="00415528">
      <w:rPr>
        <w:rFonts w:ascii="Times New Roman" w:hAnsi="Times New Roman"/>
        <w:sz w:val="18"/>
        <w:szCs w:val="18"/>
      </w:rPr>
      <w:t xml:space="preserve"> z </w:t>
    </w:r>
    <w:r w:rsidRPr="00415528">
      <w:rPr>
        <w:rFonts w:ascii="Times New Roman" w:hAnsi="Times New Roman"/>
        <w:b/>
        <w:bCs/>
        <w:sz w:val="18"/>
        <w:szCs w:val="18"/>
      </w:rPr>
      <w:fldChar w:fldCharType="begin"/>
    </w:r>
    <w:r w:rsidRPr="00415528">
      <w:rPr>
        <w:rFonts w:ascii="Times New Roman" w:hAnsi="Times New Roman"/>
        <w:b/>
        <w:bCs/>
        <w:sz w:val="18"/>
        <w:szCs w:val="18"/>
      </w:rPr>
      <w:instrText>NUMPAGES</w:instrText>
    </w:r>
    <w:r w:rsidRPr="00415528"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3</w:t>
    </w:r>
    <w:r w:rsidRPr="00415528">
      <w:rPr>
        <w:rFonts w:ascii="Times New Roman" w:hAnsi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F5A5" w14:textId="77777777" w:rsidR="005715C1" w:rsidRDefault="005715C1" w:rsidP="00C04DA8">
      <w:r>
        <w:separator/>
      </w:r>
    </w:p>
  </w:footnote>
  <w:footnote w:type="continuationSeparator" w:id="0">
    <w:p w14:paraId="444A4D09" w14:textId="77777777" w:rsidR="005715C1" w:rsidRDefault="005715C1" w:rsidP="00C0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033"/>
    <w:multiLevelType w:val="hybridMultilevel"/>
    <w:tmpl w:val="9F26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369B4"/>
    <w:multiLevelType w:val="hybridMultilevel"/>
    <w:tmpl w:val="02FA9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92544"/>
    <w:multiLevelType w:val="hybridMultilevel"/>
    <w:tmpl w:val="2D929DFC"/>
    <w:lvl w:ilvl="0" w:tplc="3942192C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D17CF"/>
    <w:multiLevelType w:val="hybridMultilevel"/>
    <w:tmpl w:val="81DC72C8"/>
    <w:lvl w:ilvl="0" w:tplc="C122E8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0052"/>
    <w:multiLevelType w:val="hybridMultilevel"/>
    <w:tmpl w:val="79B8EADC"/>
    <w:lvl w:ilvl="0" w:tplc="732278A2">
      <w:start w:val="1"/>
      <w:numFmt w:val="lowerRoman"/>
      <w:lvlText w:val="(%1)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987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043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4501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852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725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C"/>
    <w:rsid w:val="000617A6"/>
    <w:rsid w:val="000C327A"/>
    <w:rsid w:val="000D20D9"/>
    <w:rsid w:val="000F1772"/>
    <w:rsid w:val="00125EAB"/>
    <w:rsid w:val="00150B46"/>
    <w:rsid w:val="001674AB"/>
    <w:rsid w:val="00172B04"/>
    <w:rsid w:val="0017776C"/>
    <w:rsid w:val="00183B62"/>
    <w:rsid w:val="0018751E"/>
    <w:rsid w:val="001A617B"/>
    <w:rsid w:val="001B3BB1"/>
    <w:rsid w:val="001B4D2E"/>
    <w:rsid w:val="00253652"/>
    <w:rsid w:val="002641F8"/>
    <w:rsid w:val="0029096B"/>
    <w:rsid w:val="00360CDB"/>
    <w:rsid w:val="003A6D1E"/>
    <w:rsid w:val="003E1942"/>
    <w:rsid w:val="003F7E43"/>
    <w:rsid w:val="0044552D"/>
    <w:rsid w:val="00516AE0"/>
    <w:rsid w:val="005715C1"/>
    <w:rsid w:val="00595D92"/>
    <w:rsid w:val="00596EA4"/>
    <w:rsid w:val="005A3C07"/>
    <w:rsid w:val="005B04C5"/>
    <w:rsid w:val="00641BF4"/>
    <w:rsid w:val="006A5FC2"/>
    <w:rsid w:val="006E1AA4"/>
    <w:rsid w:val="00726207"/>
    <w:rsid w:val="00735B98"/>
    <w:rsid w:val="007546AA"/>
    <w:rsid w:val="007B6C86"/>
    <w:rsid w:val="007E40BF"/>
    <w:rsid w:val="00846AE0"/>
    <w:rsid w:val="0085132C"/>
    <w:rsid w:val="0087168D"/>
    <w:rsid w:val="00882EAB"/>
    <w:rsid w:val="008F75D9"/>
    <w:rsid w:val="009412CB"/>
    <w:rsid w:val="00956CC5"/>
    <w:rsid w:val="0097643F"/>
    <w:rsid w:val="00A8410F"/>
    <w:rsid w:val="00AA797E"/>
    <w:rsid w:val="00B37A3C"/>
    <w:rsid w:val="00BE08F6"/>
    <w:rsid w:val="00C04DA8"/>
    <w:rsid w:val="00C82BF7"/>
    <w:rsid w:val="00CD3CAF"/>
    <w:rsid w:val="00CE7A99"/>
    <w:rsid w:val="00D2129A"/>
    <w:rsid w:val="00D94896"/>
    <w:rsid w:val="00DC3559"/>
    <w:rsid w:val="00E10841"/>
    <w:rsid w:val="00E169C6"/>
    <w:rsid w:val="00E31EF9"/>
    <w:rsid w:val="00F0081C"/>
    <w:rsid w:val="00F1728C"/>
    <w:rsid w:val="00F966F4"/>
    <w:rsid w:val="00FE270E"/>
    <w:rsid w:val="00FF032E"/>
    <w:rsid w:val="0B7B2F85"/>
    <w:rsid w:val="0D302B25"/>
    <w:rsid w:val="12A0FDF0"/>
    <w:rsid w:val="17A0D016"/>
    <w:rsid w:val="22285944"/>
    <w:rsid w:val="29930D59"/>
    <w:rsid w:val="2E67B6E8"/>
    <w:rsid w:val="31416E99"/>
    <w:rsid w:val="3DBE65BB"/>
    <w:rsid w:val="423F508D"/>
    <w:rsid w:val="43601DA1"/>
    <w:rsid w:val="521C330A"/>
    <w:rsid w:val="53798FD0"/>
    <w:rsid w:val="5D27B715"/>
    <w:rsid w:val="66708215"/>
    <w:rsid w:val="7A9B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750"/>
  <w15:chartTrackingRefBased/>
  <w15:docId w15:val="{96103AEA-59A1-4AB2-9558-D78C940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8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0F1772"/>
    <w:pPr>
      <w:ind w:left="720"/>
      <w:contextualSpacing/>
    </w:pPr>
  </w:style>
  <w:style w:type="character" w:styleId="Hypertextovodkaz">
    <w:name w:val="Hyperlink"/>
    <w:uiPriority w:val="99"/>
    <w:unhideWhenUsed/>
    <w:rsid w:val="00F0081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0081C"/>
    <w:pPr>
      <w:jc w:val="both"/>
    </w:pPr>
    <w:rPr>
      <w:b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F0081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0081C"/>
    <w:pPr>
      <w:jc w:val="both"/>
    </w:pPr>
    <w:rPr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0081C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4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DA8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D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DA8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617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172B0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gprague.cz/udalost/4211/zeny-mistryne-umelkyne-vystava-praha/750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6DD9B0EC20884E96116118B94E11DA" ma:contentTypeVersion="15" ma:contentTypeDescription="Vytvoří nový dokument" ma:contentTypeScope="" ma:versionID="01413f9e996b60bddf7feb0715234c43">
  <xsd:schema xmlns:xsd="http://www.w3.org/2001/XMLSchema" xmlns:xs="http://www.w3.org/2001/XMLSchema" xmlns:p="http://schemas.microsoft.com/office/2006/metadata/properties" xmlns:ns2="a770d4a1-37b7-43e5-8207-dafce2b09095" xmlns:ns3="87a30a06-a3f2-41cc-ac60-2536b91bab43" targetNamespace="http://schemas.microsoft.com/office/2006/metadata/properties" ma:root="true" ma:fieldsID="41c498d3e02e6c0b4c86a0d8baea3f8f" ns2:_="" ns3:_="">
    <xsd:import namespace="a770d4a1-37b7-43e5-8207-dafce2b09095"/>
    <xsd:import namespace="87a30a06-a3f2-41cc-ac60-2536b91bab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d4a1-37b7-43e5-8207-dafce2b090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9e50dc-967d-473a-a6b0-edcbf68aedd0}" ma:internalName="TaxCatchAll" ma:showField="CatchAllData" ma:web="a770d4a1-37b7-43e5-8207-dafce2b0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30a06-a3f2-41cc-ac60-2536b91ba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d4a1-37b7-43e5-8207-dafce2b09095" xsi:nil="true"/>
    <lcf76f155ced4ddcb4097134ff3c332f xmlns="87a30a06-a3f2-41cc-ac60-2536b91bab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A1972-AE7F-4F05-8F04-61C8D159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0d4a1-37b7-43e5-8207-dafce2b09095"/>
    <ds:schemaRef ds:uri="87a30a06-a3f2-41cc-ac60-2536b91ba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ACF2A-05BA-4CCA-B06D-EC367ACB4868}">
  <ds:schemaRefs>
    <ds:schemaRef ds:uri="http://schemas.microsoft.com/office/2006/metadata/properties"/>
    <ds:schemaRef ds:uri="http://schemas.microsoft.com/office/infopath/2007/PartnerControls"/>
    <ds:schemaRef ds:uri="a770d4a1-37b7-43e5-8207-dafce2b09095"/>
    <ds:schemaRef ds:uri="87a30a06-a3f2-41cc-ac60-2536b91bab43"/>
  </ds:schemaRefs>
</ds:datastoreItem>
</file>

<file path=customXml/itemProps3.xml><?xml version="1.0" encoding="utf-8"?>
<ds:datastoreItem xmlns:ds="http://schemas.openxmlformats.org/officeDocument/2006/customXml" ds:itemID="{119707E6-1FF4-4F94-9602-E6351D83A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5729</Characters>
  <Application>Microsoft Office Word</Application>
  <DocSecurity>4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Turková</dc:creator>
  <cp:keywords/>
  <dc:description/>
  <cp:lastModifiedBy>Jana Hafenrichterová</cp:lastModifiedBy>
  <cp:revision>2</cp:revision>
  <dcterms:created xsi:type="dcterms:W3CDTF">2025-04-08T08:21:00Z</dcterms:created>
  <dcterms:modified xsi:type="dcterms:W3CDTF">2025-04-08T08:21:00Z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0x010100976DD9B0EC20884E96116118B94E11DA</vt:lpwstr>
  </property>
  <property fmtid="{D5CDD505-2E9C-101B-9397-08002B2CF9AE}" pid="3" name="MediaServiceImageTags">
    <vt:lpwstr/>
  </property>
</Properties>
</file>