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1CF3" w14:textId="77777777" w:rsidR="005F3A19" w:rsidRDefault="005F3A19">
      <w:pPr>
        <w:jc w:val="right"/>
      </w:pPr>
    </w:p>
    <w:p w14:paraId="4A8E81A6" w14:textId="77777777" w:rsidR="005F3A19" w:rsidRDefault="005F3A19">
      <w:pPr>
        <w:jc w:val="right"/>
      </w:pPr>
    </w:p>
    <w:p w14:paraId="5810A262" w14:textId="77777777" w:rsidR="005F3A19" w:rsidRDefault="008B1F02">
      <w:pPr>
        <w:jc w:val="right"/>
      </w:pPr>
      <w:r>
        <w:rPr>
          <w:lang w:eastAsia="cs-CZ"/>
        </w:rPr>
        <w:pict w14:anchorId="7D94DBD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11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3A51A7">
        <w:rPr>
          <w:noProof/>
        </w:rPr>
        <mc:AlternateContent>
          <mc:Choice Requires="wps">
            <w:drawing>
              <wp:inline distT="0" distB="0" distL="0" distR="0" wp14:anchorId="52C21341" wp14:editId="7A698A23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3A1070D" w14:textId="77777777" w:rsidR="005F3A19" w:rsidRDefault="003A51A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MZE-27108/2025-12121</w:t>
                            </w:r>
                          </w:p>
                          <w:p w14:paraId="23983CAA" w14:textId="77777777" w:rsidR="005F3A19" w:rsidRDefault="003A51A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0B5CA" wp14:editId="3E2AF1E8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5C0F6A" w14:textId="77777777" w:rsidR="005F3A19" w:rsidRDefault="003A51A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mzedms029255716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2134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3A1070D" w14:textId="77777777" w:rsidR="005F3A19" w:rsidRDefault="003A51A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MZE-27108/2025-12121</w:t>
                      </w:r>
                    </w:p>
                    <w:p w14:paraId="23983CAA" w14:textId="77777777" w:rsidR="005F3A19" w:rsidRDefault="003A51A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0B5CA" wp14:editId="3E2AF1E8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5C0F6A" w14:textId="77777777" w:rsidR="005F3A19" w:rsidRDefault="003A51A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mzedms029255716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29"/>
        <w:gridCol w:w="3742"/>
      </w:tblGrid>
      <w:tr w:rsidR="005F3A19" w14:paraId="6B07A193" w14:textId="77777777">
        <w:tc>
          <w:tcPr>
            <w:tcW w:w="5353" w:type="dxa"/>
          </w:tcPr>
          <w:p w14:paraId="113264B8" w14:textId="77777777" w:rsidR="005F3A19" w:rsidRDefault="005F3A19">
            <w:pPr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54E9586" w14:textId="77777777" w:rsidR="005F3A19" w:rsidRDefault="005F3A19">
            <w:pPr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2CB15BD" w14:textId="77777777" w:rsidR="005F3A19" w:rsidRDefault="003A51A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0DC842" w14:textId="77777777" w:rsidR="005F3A19" w:rsidRDefault="003A51A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C8423A" w14:textId="77777777" w:rsidR="005F3A19" w:rsidRDefault="005F3A1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0A17207" w14:textId="77777777" w:rsidR="005F3A19" w:rsidRDefault="005F3A1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CA050E8" w14:textId="77777777" w:rsidR="005F3A19" w:rsidRDefault="003A51A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MZE-27108/2025-12121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4CB05F" w14:textId="77777777" w:rsidR="005F3A19" w:rsidRDefault="003A51A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MZE-27108/2025-12121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16E90E" w14:textId="77777777" w:rsidR="005F3A19" w:rsidRDefault="005F3A1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3F78EEF" w14:textId="77777777" w:rsidR="005F3A19" w:rsidRDefault="003A51A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Monika Jindrová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33404A" w14:textId="77777777" w:rsidR="005F3A19" w:rsidRDefault="005F3A19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8362C13" w14:textId="77777777" w:rsidR="005F3A19" w:rsidRDefault="005F3A19">
            <w:pPr>
              <w:jc w:val="left"/>
              <w:rPr>
                <w:rFonts w:eastAsia="Arial" w:cs="Arial"/>
                <w:spacing w:val="8"/>
              </w:rPr>
            </w:pPr>
          </w:p>
          <w:p w14:paraId="0145C2E7" w14:textId="77777777" w:rsidR="005F3A19" w:rsidRDefault="005F3A19">
            <w:pPr>
              <w:jc w:val="left"/>
              <w:rPr>
                <w:rFonts w:eastAsia="Arial" w:cs="Arial"/>
                <w:spacing w:val="8"/>
              </w:rPr>
            </w:pPr>
          </w:p>
          <w:p w14:paraId="6C52BDE7" w14:textId="77777777" w:rsidR="005F3A19" w:rsidRDefault="003A51A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D4C4AA5" w14:textId="13AE1376" w:rsidR="005F3A19" w:rsidRDefault="00975DA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2D86765" w14:textId="77777777" w:rsidR="005F3A19" w:rsidRDefault="003A51A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3036429" w14:textId="77777777" w:rsidR="005F3A19" w:rsidRDefault="003A51A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42643E6" w14:textId="77777777" w:rsidR="005F3A19" w:rsidRDefault="003A51A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ECE6822" w14:textId="77777777" w:rsidR="005F3A19" w:rsidRDefault="003A51A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2. 4. 2025</w:t>
      </w:r>
      <w:r>
        <w:rPr>
          <w:rFonts w:eastAsia="Arial" w:cs="Arial"/>
          <w:sz w:val="20"/>
          <w:szCs w:val="20"/>
        </w:rPr>
        <w:fldChar w:fldCharType="end"/>
      </w:r>
    </w:p>
    <w:p w14:paraId="6F7DB132" w14:textId="77777777" w:rsidR="005F3A19" w:rsidRDefault="005F3A19">
      <w:pPr>
        <w:ind w:left="142"/>
        <w:jc w:val="left"/>
        <w:rPr>
          <w:rFonts w:eastAsia="Arial" w:cs="Arial"/>
        </w:rPr>
      </w:pPr>
    </w:p>
    <w:p w14:paraId="4403CAFE" w14:textId="77777777" w:rsidR="005F3A19" w:rsidRDefault="005F3A19">
      <w:pPr>
        <w:ind w:left="142"/>
        <w:jc w:val="left"/>
        <w:rPr>
          <w:rFonts w:eastAsia="Arial" w:cs="Arial"/>
        </w:rPr>
      </w:pPr>
    </w:p>
    <w:p w14:paraId="608F479D" w14:textId="77777777" w:rsidR="005F3A19" w:rsidRDefault="005F3A19">
      <w:pPr>
        <w:ind w:left="142"/>
        <w:jc w:val="left"/>
        <w:rPr>
          <w:rFonts w:eastAsia="Arial" w:cs="Arial"/>
        </w:rPr>
      </w:pPr>
    </w:p>
    <w:p w14:paraId="73BB4DF7" w14:textId="77777777" w:rsidR="005F3A19" w:rsidRDefault="005F3A19">
      <w:pPr>
        <w:ind w:left="142"/>
        <w:jc w:val="left"/>
        <w:rPr>
          <w:rFonts w:eastAsia="Arial" w:cs="Arial"/>
        </w:rPr>
      </w:pPr>
    </w:p>
    <w:p w14:paraId="73AAE733" w14:textId="77777777" w:rsidR="005F3A19" w:rsidRDefault="003A51A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PZ_PRAIS_III_2024_No904_LPIS_PZ </w:t>
      </w:r>
      <w:proofErr w:type="spellStart"/>
      <w:r>
        <w:rPr>
          <w:rFonts w:eastAsia="Arial" w:cs="Arial"/>
          <w:b/>
        </w:rPr>
        <w:t>Podkl</w:t>
      </w:r>
      <w:proofErr w:type="spellEnd"/>
      <w:r>
        <w:rPr>
          <w:rFonts w:eastAsia="Arial" w:cs="Arial"/>
          <w:b/>
        </w:rPr>
        <w:t xml:space="preserve"> data pro 2025 (Z40272-1) </w:t>
      </w:r>
      <w:r>
        <w:rPr>
          <w:rFonts w:eastAsia="Arial" w:cs="Arial"/>
          <w:b/>
        </w:rPr>
        <w:fldChar w:fldCharType="end"/>
      </w:r>
    </w:p>
    <w:p w14:paraId="7E749412" w14:textId="77777777" w:rsidR="005F3A19" w:rsidRDefault="005F3A19">
      <w:pPr>
        <w:ind w:left="142"/>
        <w:rPr>
          <w:rFonts w:eastAsia="Arial" w:cs="Arial"/>
        </w:rPr>
      </w:pPr>
    </w:p>
    <w:p w14:paraId="5961832E" w14:textId="77777777" w:rsidR="005F3A19" w:rsidRDefault="005F3A19">
      <w:pPr>
        <w:ind w:left="142"/>
        <w:rPr>
          <w:rFonts w:eastAsia="Arial" w:cs="Arial"/>
        </w:rPr>
      </w:pPr>
    </w:p>
    <w:p w14:paraId="0CF2534E" w14:textId="34071137" w:rsidR="005F3A19" w:rsidRDefault="003A51A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975DA4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477297C6" w14:textId="77777777" w:rsidR="005F3A19" w:rsidRDefault="005F3A19">
      <w:pPr>
        <w:spacing w:after="120"/>
        <w:ind w:left="142"/>
        <w:rPr>
          <w:rFonts w:eastAsia="Arial" w:cs="Arial"/>
        </w:rPr>
      </w:pPr>
    </w:p>
    <w:p w14:paraId="123568DD" w14:textId="77777777" w:rsidR="005F3A19" w:rsidRDefault="003A51A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informujeme o prodloužení termínu dodání PZ_PRAIS_III_2024_No904_LPIS_PZ </w:t>
      </w:r>
      <w:proofErr w:type="spellStart"/>
      <w:r>
        <w:rPr>
          <w:rFonts w:eastAsia="Arial" w:cs="Arial"/>
        </w:rPr>
        <w:t>Podkl</w:t>
      </w:r>
      <w:proofErr w:type="spellEnd"/>
      <w:r>
        <w:rPr>
          <w:rFonts w:eastAsia="Arial" w:cs="Arial"/>
        </w:rPr>
        <w:t xml:space="preserve"> data pro 2025 (Z40272-1) č. </w:t>
      </w:r>
      <w:proofErr w:type="spellStart"/>
      <w:r>
        <w:rPr>
          <w:rFonts w:eastAsia="Arial" w:cs="Arial"/>
        </w:rPr>
        <w:t>obj</w:t>
      </w:r>
      <w:proofErr w:type="spellEnd"/>
      <w:r>
        <w:rPr>
          <w:rFonts w:eastAsia="Arial" w:cs="Arial"/>
        </w:rPr>
        <w:t xml:space="preserve">. 4500151456 nově do </w:t>
      </w:r>
      <w:r>
        <w:rPr>
          <w:rFonts w:eastAsia="Arial" w:cs="Arial"/>
          <w:b/>
          <w:bCs/>
        </w:rPr>
        <w:t>30.04.2025</w:t>
      </w:r>
      <w:r>
        <w:rPr>
          <w:rFonts w:eastAsia="Arial" w:cs="Arial"/>
        </w:rPr>
        <w:t>.</w:t>
      </w:r>
    </w:p>
    <w:p w14:paraId="2604A946" w14:textId="77777777" w:rsidR="005F3A19" w:rsidRDefault="003A51A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1BDEA4BE" w14:textId="77777777" w:rsidR="005F3A19" w:rsidRDefault="003A51A7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 rámci předmětného PZ 904 probíhá i úprava webové služby LPI_ZZP01C pro administraci (zakládání, editace, výmaz) zemědělských parcel v LPIS. V rámci testování bylo vzneseno několik doplňujících požadavků, které byly postupně řešeny. Nicméně, na konci března z testování vyplynul i požadavek související s chováním zem. parcel – zpětné odeslání statutu správnosti zákresu zem. parcely. Rozšiřující úpravu bude nutno otestovat i ve spolupráci s externím subjektem.  Z tohoto důvodu se jeví jako nezbytné prodloužit termín dodání PZ 904 do 30.4.2025. </w:t>
      </w:r>
    </w:p>
    <w:p w14:paraId="4762DD59" w14:textId="77777777" w:rsidR="005F3A19" w:rsidRDefault="005F3A19">
      <w:pPr>
        <w:spacing w:after="120"/>
        <w:ind w:left="142"/>
        <w:rPr>
          <w:rFonts w:eastAsia="Arial" w:cs="Arial"/>
        </w:rPr>
      </w:pPr>
    </w:p>
    <w:p w14:paraId="36D26E62" w14:textId="77777777" w:rsidR="005F3A19" w:rsidRDefault="005F3A19">
      <w:pPr>
        <w:spacing w:after="120"/>
        <w:ind w:left="142"/>
        <w:rPr>
          <w:rFonts w:eastAsia="Arial" w:cs="Arial"/>
        </w:rPr>
      </w:pPr>
    </w:p>
    <w:p w14:paraId="41E17148" w14:textId="77777777" w:rsidR="005F3A19" w:rsidRDefault="003A51A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0C39C2B" w14:textId="77777777" w:rsidR="005F3A19" w:rsidRDefault="003A51A7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B4ADC42" w14:textId="77777777" w:rsidR="005F3A19" w:rsidRDefault="003A51A7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31F0CA7D" w14:textId="77777777" w:rsidR="005F3A19" w:rsidRDefault="003A51A7">
      <w:pPr>
        <w:spacing w:line="259" w:lineRule="auto"/>
        <w:ind w:left="142"/>
      </w:pPr>
      <w:r>
        <w:t>ředitel odboru</w:t>
      </w:r>
      <w:r>
        <w:fldChar w:fldCharType="end"/>
      </w:r>
    </w:p>
    <w:sectPr w:rsidR="005F3A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6869" w14:textId="77777777" w:rsidR="003A51A7" w:rsidRDefault="003A51A7">
      <w:r>
        <w:separator/>
      </w:r>
    </w:p>
  </w:endnote>
  <w:endnote w:type="continuationSeparator" w:id="0">
    <w:p w14:paraId="3E2EB426" w14:textId="77777777" w:rsidR="003A51A7" w:rsidRDefault="003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DA03" w14:textId="77777777" w:rsidR="005F3A19" w:rsidRDefault="005F3A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16C2" w14:textId="590801D0" w:rsidR="005F3A19" w:rsidRDefault="003A51A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43E8E" w:rsidRPr="00243E8E">
      <w:rPr>
        <w:rFonts w:eastAsia="Arial" w:cs="Arial"/>
        <w:bCs/>
      </w:rPr>
      <w:t>MZE-27108/2025-12121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F737" w14:textId="77777777" w:rsidR="005F3A19" w:rsidRDefault="003A51A7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0D47EF72" w14:textId="77777777" w:rsidR="005F3A19" w:rsidRDefault="003A51A7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1BB9A2A3" w14:textId="77777777" w:rsidR="005F3A19" w:rsidRDefault="003A51A7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3BA0FFDC" w14:textId="77777777" w:rsidR="005F3A19" w:rsidRDefault="005F3A19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010C" w14:textId="77777777" w:rsidR="003A51A7" w:rsidRDefault="003A51A7">
      <w:r>
        <w:separator/>
      </w:r>
    </w:p>
  </w:footnote>
  <w:footnote w:type="continuationSeparator" w:id="0">
    <w:p w14:paraId="516548BF" w14:textId="77777777" w:rsidR="003A51A7" w:rsidRDefault="003A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4CF8" w14:textId="77777777" w:rsidR="005F3A19" w:rsidRDefault="005F3A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0B51" w14:textId="77777777" w:rsidR="005F3A19" w:rsidRDefault="005F3A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3424" w14:textId="77777777" w:rsidR="005F3A19" w:rsidRDefault="005F3A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3D282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4BE21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E0CF5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9C4EE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AC0CA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FA291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A1C17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6DE82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4F699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C3834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5F220C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C442B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62695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C66E3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026C5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154C2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01021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3FCF8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2C823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61E4F0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EFA03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918C30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CC81A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66A53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E889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B7C1D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B08A1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B4E39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D8AA7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DFAA7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03C06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C441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C04DE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A72AF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3CA42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492F0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AC88B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EB213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55071150">
    <w:abstractNumId w:val="0"/>
  </w:num>
  <w:num w:numId="2" w16cid:durableId="1158764047">
    <w:abstractNumId w:val="1"/>
  </w:num>
  <w:num w:numId="3" w16cid:durableId="2095785291">
    <w:abstractNumId w:val="2"/>
  </w:num>
  <w:num w:numId="4" w16cid:durableId="632641895">
    <w:abstractNumId w:val="3"/>
  </w:num>
  <w:num w:numId="5" w16cid:durableId="1261599416">
    <w:abstractNumId w:val="4"/>
  </w:num>
  <w:num w:numId="6" w16cid:durableId="1195655438">
    <w:abstractNumId w:val="5"/>
  </w:num>
  <w:num w:numId="7" w16cid:durableId="1333990141">
    <w:abstractNumId w:val="6"/>
  </w:num>
  <w:num w:numId="8" w16cid:durableId="207953311">
    <w:abstractNumId w:val="7"/>
  </w:num>
  <w:num w:numId="9" w16cid:durableId="1651976142">
    <w:abstractNumId w:val="8"/>
  </w:num>
  <w:num w:numId="10" w16cid:durableId="979185831">
    <w:abstractNumId w:val="9"/>
  </w:num>
  <w:num w:numId="11" w16cid:durableId="1342199950">
    <w:abstractNumId w:val="10"/>
  </w:num>
  <w:num w:numId="12" w16cid:durableId="245043439">
    <w:abstractNumId w:val="11"/>
  </w:num>
  <w:num w:numId="13" w16cid:durableId="1399404251">
    <w:abstractNumId w:val="12"/>
  </w:num>
  <w:num w:numId="14" w16cid:durableId="1692218306">
    <w:abstractNumId w:val="13"/>
  </w:num>
  <w:num w:numId="15" w16cid:durableId="855196504">
    <w:abstractNumId w:val="14"/>
  </w:num>
  <w:num w:numId="16" w16cid:durableId="17706105">
    <w:abstractNumId w:val="15"/>
  </w:num>
  <w:num w:numId="17" w16cid:durableId="1856461827">
    <w:abstractNumId w:val="16"/>
  </w:num>
  <w:num w:numId="18" w16cid:durableId="399836292">
    <w:abstractNumId w:val="17"/>
  </w:num>
  <w:num w:numId="19" w16cid:durableId="956378042">
    <w:abstractNumId w:val="18"/>
  </w:num>
  <w:num w:numId="20" w16cid:durableId="748843952">
    <w:abstractNumId w:val="19"/>
  </w:num>
  <w:num w:numId="21" w16cid:durableId="1444425478">
    <w:abstractNumId w:val="20"/>
  </w:num>
  <w:num w:numId="22" w16cid:durableId="2109616259">
    <w:abstractNumId w:val="21"/>
  </w:num>
  <w:num w:numId="23" w16cid:durableId="997078605">
    <w:abstractNumId w:val="22"/>
  </w:num>
  <w:num w:numId="24" w16cid:durableId="768280378">
    <w:abstractNumId w:val="23"/>
  </w:num>
  <w:num w:numId="25" w16cid:durableId="2062287490">
    <w:abstractNumId w:val="24"/>
  </w:num>
  <w:num w:numId="26" w16cid:durableId="1582135720">
    <w:abstractNumId w:val="25"/>
  </w:num>
  <w:num w:numId="27" w16cid:durableId="839396295">
    <w:abstractNumId w:val="26"/>
  </w:num>
  <w:num w:numId="28" w16cid:durableId="1473475491">
    <w:abstractNumId w:val="27"/>
  </w:num>
  <w:num w:numId="29" w16cid:durableId="611010842">
    <w:abstractNumId w:val="28"/>
  </w:num>
  <w:num w:numId="30" w16cid:durableId="428698513">
    <w:abstractNumId w:val="29"/>
  </w:num>
  <w:num w:numId="31" w16cid:durableId="1451822454">
    <w:abstractNumId w:val="30"/>
  </w:num>
  <w:num w:numId="32" w16cid:durableId="532377097">
    <w:abstractNumId w:val="31"/>
  </w:num>
  <w:num w:numId="33" w16cid:durableId="1014108652">
    <w:abstractNumId w:val="32"/>
  </w:num>
  <w:num w:numId="34" w16cid:durableId="1496918035">
    <w:abstractNumId w:val="33"/>
  </w:num>
  <w:num w:numId="35" w16cid:durableId="37098349">
    <w:abstractNumId w:val="34"/>
  </w:num>
  <w:num w:numId="36" w16cid:durableId="1830250907">
    <w:abstractNumId w:val="35"/>
  </w:num>
  <w:num w:numId="37" w16cid:durableId="453643478">
    <w:abstractNumId w:val="36"/>
  </w:num>
  <w:num w:numId="38" w16cid:durableId="1450510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9255716"/>
    <w:docVar w:name="dms_carovy_kod_cj" w:val="MZE-27108/2025-12121"/>
    <w:docVar w:name="dms_cj" w:val="MZE-27108/2025-12121"/>
    <w:docVar w:name="dms_cj_skn" w:val=" "/>
    <w:docVar w:name="dms_datum" w:val="2. 4. 2025"/>
    <w:docVar w:name="dms_datum_textem" w:val="2. dubna 2025"/>
    <w:docVar w:name="dms_datum_vzniku" w:val="2. 4. 2025 12:05:3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27108/2025-12121"/>
    <w:docVar w:name="dms_spravce_jmeno" w:val="Ing. Monika Jindrová"/>
    <w:docVar w:name="dms_spravce_mail" w:val="Monika.Jindrova@mze.gov.cz"/>
    <w:docVar w:name="dms_spravce_telefon" w:val=" 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PZ_PRAIS_III_2024_No904_LPIS_PZ Podkl data pro 2025 (Z40272-1) "/>
    <w:docVar w:name="dms_VNVSpravce" w:val=" "/>
    <w:docVar w:name="dms_zpracoval_jmeno" w:val="Ing. Vladimír Velas"/>
    <w:docVar w:name="dms_zpracoval_mail" w:val="Vladimir.Velas@mze.gov.cz"/>
    <w:docVar w:name="dms_zpracoval_telefon" w:val="221814502"/>
  </w:docVars>
  <w:rsids>
    <w:rsidRoot w:val="005F3A19"/>
    <w:rsid w:val="00194628"/>
    <w:rsid w:val="00243E8E"/>
    <w:rsid w:val="003A51A7"/>
    <w:rsid w:val="00454F98"/>
    <w:rsid w:val="00463B3F"/>
    <w:rsid w:val="005F3A19"/>
    <w:rsid w:val="009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794CD3"/>
  <w15:docId w15:val="{C8083BF1-AF50-4B8C-980F-7C08379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4ae20fb9116e39158ae1597c85e8868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a762bd19b1fe200a842fd63fe2bcc6d3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81cc25-86f8-4d84-8fce-fbd43375fe7b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39D4-8B0F-478D-A489-D4DE95323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26CC2-DC03-4877-B3FA-70863F1B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62CF4-6C17-4AB2-92BD-15F10275DB7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1330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2025-04-08T06:31:00Z</cp:lastPrinted>
  <dcterms:created xsi:type="dcterms:W3CDTF">2025-04-08T07:51:00Z</dcterms:created>
  <dcterms:modified xsi:type="dcterms:W3CDTF">2025-04-08T07:51:00Z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