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6298" w14:textId="77777777" w:rsidR="00E54E8E" w:rsidRPr="00B95A42" w:rsidRDefault="00E54E8E" w:rsidP="00C173DB">
      <w:pPr>
        <w:pStyle w:val="Prosttext"/>
        <w:jc w:val="center"/>
        <w:rPr>
          <w:rFonts w:ascii="Helvetica" w:eastAsia="MS Mincho" w:hAnsi="Helvetica" w:cs="Helvetica"/>
          <w:b/>
          <w:bCs/>
          <w:sz w:val="28"/>
          <w:szCs w:val="28"/>
        </w:rPr>
      </w:pPr>
      <w:r w:rsidRPr="00B95A42">
        <w:rPr>
          <w:rFonts w:ascii="Helvetica" w:eastAsia="MS Mincho" w:hAnsi="Helvetica" w:cs="Helvetica"/>
          <w:b/>
          <w:bCs/>
          <w:sz w:val="28"/>
          <w:szCs w:val="28"/>
        </w:rPr>
        <w:t xml:space="preserve">ZMLUVA O PODANÍ UMELECKÉHO VÝKONU </w:t>
      </w:r>
    </w:p>
    <w:p w14:paraId="365F58BB" w14:textId="77777777" w:rsidR="001862A5" w:rsidRPr="00B95A42" w:rsidRDefault="001862A5" w:rsidP="001862A5">
      <w:pPr>
        <w:pStyle w:val="Nzev"/>
        <w:rPr>
          <w:rFonts w:ascii="Helvetica" w:hAnsi="Helvetica" w:cs="Helvetica"/>
          <w:b w:val="0"/>
          <w:sz w:val="22"/>
          <w:szCs w:val="22"/>
        </w:rPr>
      </w:pPr>
      <w:r w:rsidRPr="00B95A42">
        <w:rPr>
          <w:rFonts w:ascii="Helvetica" w:hAnsi="Helvetica" w:cs="Helvetica"/>
          <w:b w:val="0"/>
          <w:sz w:val="22"/>
          <w:szCs w:val="22"/>
        </w:rPr>
        <w:t xml:space="preserve">uzatvorená podľa </w:t>
      </w:r>
      <w:proofErr w:type="spellStart"/>
      <w:r w:rsidRPr="00B95A42">
        <w:rPr>
          <w:rFonts w:ascii="Helvetica" w:hAnsi="Helvetica" w:cs="Helvetica"/>
          <w:b w:val="0"/>
          <w:sz w:val="22"/>
          <w:szCs w:val="22"/>
        </w:rPr>
        <w:t>ust</w:t>
      </w:r>
      <w:proofErr w:type="spellEnd"/>
      <w:r w:rsidRPr="00B95A42">
        <w:rPr>
          <w:rFonts w:ascii="Helvetica" w:hAnsi="Helvetica" w:cs="Helvetica"/>
          <w:b w:val="0"/>
          <w:sz w:val="22"/>
          <w:szCs w:val="22"/>
        </w:rPr>
        <w:t>. § 65 a </w:t>
      </w:r>
      <w:proofErr w:type="spellStart"/>
      <w:r w:rsidRPr="00B95A42">
        <w:rPr>
          <w:rFonts w:ascii="Helvetica" w:hAnsi="Helvetica" w:cs="Helvetica"/>
          <w:b w:val="0"/>
          <w:sz w:val="22"/>
          <w:szCs w:val="22"/>
        </w:rPr>
        <w:t>nasl</w:t>
      </w:r>
      <w:proofErr w:type="spellEnd"/>
      <w:r w:rsidRPr="00B95A42">
        <w:rPr>
          <w:rFonts w:ascii="Helvetica" w:hAnsi="Helvetica" w:cs="Helvetica"/>
          <w:b w:val="0"/>
          <w:sz w:val="22"/>
          <w:szCs w:val="22"/>
        </w:rPr>
        <w:t xml:space="preserve">. v spojení s </w:t>
      </w:r>
      <w:proofErr w:type="spellStart"/>
      <w:r w:rsidRPr="00B95A42">
        <w:rPr>
          <w:rFonts w:ascii="Helvetica" w:hAnsi="Helvetica" w:cs="Helvetica"/>
          <w:b w:val="0"/>
          <w:sz w:val="22"/>
          <w:szCs w:val="22"/>
        </w:rPr>
        <w:t>ust</w:t>
      </w:r>
      <w:proofErr w:type="spellEnd"/>
      <w:r w:rsidRPr="00B95A42">
        <w:rPr>
          <w:rFonts w:ascii="Helvetica" w:hAnsi="Helvetica" w:cs="Helvetica"/>
          <w:b w:val="0"/>
          <w:sz w:val="22"/>
          <w:szCs w:val="22"/>
        </w:rPr>
        <w:t>. § 91 zákona č. 185/2015 Z. z. Autorského zákona v spojení s </w:t>
      </w:r>
      <w:proofErr w:type="spellStart"/>
      <w:r w:rsidRPr="00B95A42">
        <w:rPr>
          <w:rFonts w:ascii="Helvetica" w:hAnsi="Helvetica" w:cs="Helvetica"/>
          <w:b w:val="0"/>
          <w:sz w:val="22"/>
          <w:szCs w:val="22"/>
        </w:rPr>
        <w:t>ust</w:t>
      </w:r>
      <w:proofErr w:type="spellEnd"/>
      <w:r w:rsidRPr="00B95A42">
        <w:rPr>
          <w:rFonts w:ascii="Helvetica" w:hAnsi="Helvetica" w:cs="Helvetica"/>
          <w:b w:val="0"/>
          <w:sz w:val="22"/>
          <w:szCs w:val="22"/>
        </w:rPr>
        <w:t>. § 631 a </w:t>
      </w:r>
      <w:proofErr w:type="spellStart"/>
      <w:r w:rsidRPr="00B95A42">
        <w:rPr>
          <w:rFonts w:ascii="Helvetica" w:hAnsi="Helvetica" w:cs="Helvetica"/>
          <w:b w:val="0"/>
          <w:sz w:val="22"/>
          <w:szCs w:val="22"/>
        </w:rPr>
        <w:t>nasl</w:t>
      </w:r>
      <w:proofErr w:type="spellEnd"/>
      <w:r w:rsidRPr="00B95A42">
        <w:rPr>
          <w:rFonts w:ascii="Helvetica" w:hAnsi="Helvetica" w:cs="Helvetica"/>
          <w:b w:val="0"/>
          <w:sz w:val="22"/>
          <w:szCs w:val="22"/>
        </w:rPr>
        <w:t>. zákona č. 40/1964 Zb. Občianskeho zákonníka</w:t>
      </w:r>
    </w:p>
    <w:p w14:paraId="02DBCCE9" w14:textId="77777777" w:rsidR="00E54E8E" w:rsidRPr="00B95A42" w:rsidRDefault="00E54E8E" w:rsidP="00E54E8E">
      <w:pPr>
        <w:pStyle w:val="Prosttext"/>
        <w:jc w:val="both"/>
        <w:rPr>
          <w:rFonts w:ascii="Helvetica" w:eastAsia="MS Mincho" w:hAnsi="Helvetica" w:cs="Helvetica"/>
          <w:sz w:val="22"/>
          <w:szCs w:val="22"/>
        </w:rPr>
      </w:pPr>
    </w:p>
    <w:p w14:paraId="4550CB5B" w14:textId="77777777" w:rsidR="00E54E8E" w:rsidRPr="00474EF0" w:rsidRDefault="00474EF0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>
        <w:rPr>
          <w:rFonts w:ascii="Helvetica" w:eastAsia="MS Mincho" w:hAnsi="Helvetica" w:cs="Helvetica"/>
          <w:b/>
          <w:bCs/>
          <w:sz w:val="24"/>
          <w:szCs w:val="24"/>
        </w:rPr>
        <w:t xml:space="preserve">Objednávateľom: </w:t>
      </w:r>
      <w:r w:rsidR="00E54E8E" w:rsidRPr="00474EF0">
        <w:rPr>
          <w:rFonts w:ascii="Helvetica" w:eastAsia="MS Mincho" w:hAnsi="Helvetica" w:cs="Helvetica"/>
          <w:b/>
          <w:bCs/>
          <w:sz w:val="28"/>
          <w:szCs w:val="28"/>
        </w:rPr>
        <w:t>Hudobné centrum</w:t>
      </w:r>
    </w:p>
    <w:p w14:paraId="47962B31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</w:p>
    <w:p w14:paraId="6703CC11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so sídlom:</w:t>
      </w:r>
    </w:p>
    <w:p w14:paraId="17B89D24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Michalská ul. č. 10, 815 36 Bratislava</w:t>
      </w:r>
    </w:p>
    <w:p w14:paraId="20713650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identifikačné číslo:</w:t>
      </w:r>
    </w:p>
    <w:p w14:paraId="323D5270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001 648 36</w:t>
      </w:r>
    </w:p>
    <w:p w14:paraId="75904F14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daňové identifikačné číslo:</w:t>
      </w:r>
    </w:p>
    <w:p w14:paraId="3C369B8A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2020829987</w:t>
      </w:r>
    </w:p>
    <w:p w14:paraId="15F9DEEB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hAnsi="Helvetica" w:cs="Helvetica"/>
          <w:b/>
          <w:sz w:val="24"/>
          <w:szCs w:val="24"/>
        </w:rPr>
        <w:t>IČ DPH</w:t>
      </w:r>
      <w:r w:rsidRPr="00474EF0">
        <w:rPr>
          <w:rFonts w:ascii="Helvetica" w:hAnsi="Helvetica" w:cs="Helvetica"/>
          <w:sz w:val="24"/>
          <w:szCs w:val="24"/>
        </w:rPr>
        <w:t>: SK 2020829987</w:t>
      </w:r>
    </w:p>
    <w:p w14:paraId="2DE9926C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bankové spojenie:</w:t>
      </w:r>
      <w:r w:rsidRPr="00474EF0">
        <w:rPr>
          <w:rFonts w:ascii="Helvetica" w:eastAsia="MS Mincho" w:hAnsi="Helvetica" w:cs="Helvetica"/>
          <w:b/>
          <w:bCs/>
          <w:sz w:val="24"/>
          <w:szCs w:val="24"/>
        </w:rPr>
        <w:tab/>
      </w:r>
    </w:p>
    <w:p w14:paraId="74A303C9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Štátna pokladnica</w:t>
      </w:r>
    </w:p>
    <w:p w14:paraId="2CD52BF5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  <w:lang w:val="en-GB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  <w:lang w:val="en-GB"/>
        </w:rPr>
        <w:t>IBAN:</w:t>
      </w:r>
    </w:p>
    <w:p w14:paraId="09042C40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Cs/>
          <w:sz w:val="24"/>
          <w:szCs w:val="24"/>
          <w:lang w:val="en-GB"/>
        </w:rPr>
      </w:pPr>
      <w:r w:rsidRPr="00474EF0">
        <w:rPr>
          <w:rFonts w:ascii="Helvetica" w:eastAsia="MS Mincho" w:hAnsi="Helvetica" w:cs="Helvetica"/>
          <w:bCs/>
          <w:sz w:val="24"/>
          <w:szCs w:val="24"/>
          <w:lang w:val="en-GB"/>
        </w:rPr>
        <w:t>SK61 8180 0000 0070 0024 0663</w:t>
      </w:r>
    </w:p>
    <w:p w14:paraId="0022495A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  <w:lang w:val="en-GB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  <w:lang w:val="en-GB"/>
        </w:rPr>
        <w:t xml:space="preserve">BIC/SWIFT: </w:t>
      </w:r>
      <w:r w:rsidRPr="00474EF0">
        <w:rPr>
          <w:rFonts w:ascii="Helvetica" w:eastAsia="MS Mincho" w:hAnsi="Helvetica" w:cs="Helvetica"/>
          <w:bCs/>
          <w:sz w:val="24"/>
          <w:szCs w:val="24"/>
          <w:lang w:val="en-GB"/>
        </w:rPr>
        <w:t>SPSRSKBAXXX</w:t>
      </w:r>
    </w:p>
    <w:p w14:paraId="3E64BAB7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zastúpený:</w:t>
      </w:r>
    </w:p>
    <w:p w14:paraId="395BE117" w14:textId="77777777" w:rsidR="00E54E8E" w:rsidRDefault="00AA7555" w:rsidP="00E54E8E">
      <w:pPr>
        <w:pStyle w:val="Prosttext"/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 xml:space="preserve">PhDr. </w:t>
      </w:r>
      <w:r w:rsidR="001862A5" w:rsidRPr="00474EF0">
        <w:rPr>
          <w:rFonts w:ascii="Helvetica" w:eastAsia="MS Mincho" w:hAnsi="Helvetica" w:cs="Helvetica"/>
          <w:sz w:val="24"/>
          <w:szCs w:val="24"/>
        </w:rPr>
        <w:t>Igor Valentovič, riaditeľ</w:t>
      </w:r>
    </w:p>
    <w:p w14:paraId="14D6F2B8" w14:textId="77777777" w:rsidR="00123338" w:rsidRPr="00474EF0" w:rsidRDefault="00123338" w:rsidP="00E54E8E">
      <w:pPr>
        <w:pStyle w:val="Prosttext"/>
        <w:jc w:val="both"/>
        <w:rPr>
          <w:rFonts w:ascii="Helvetica" w:eastAsia="MS Mincho" w:hAnsi="Helvetica" w:cs="Helvetica"/>
          <w:sz w:val="24"/>
          <w:szCs w:val="24"/>
        </w:rPr>
      </w:pPr>
    </w:p>
    <w:p w14:paraId="152A3BA3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a</w:t>
      </w:r>
    </w:p>
    <w:p w14:paraId="103E97F0" w14:textId="77777777" w:rsidR="00E54E8E" w:rsidRPr="00474EF0" w:rsidRDefault="00E54E8E" w:rsidP="00E54E8E">
      <w:pPr>
        <w:pStyle w:val="Prosttext"/>
        <w:rPr>
          <w:rFonts w:ascii="Helvetica" w:eastAsia="MS Mincho" w:hAnsi="Helvetica" w:cs="Helvetica"/>
          <w:sz w:val="24"/>
          <w:szCs w:val="24"/>
        </w:rPr>
      </w:pPr>
    </w:p>
    <w:p w14:paraId="4C577CBF" w14:textId="77777777" w:rsidR="00E54E8E" w:rsidRPr="00474EF0" w:rsidRDefault="00E54E8E" w:rsidP="00E54E8E">
      <w:pPr>
        <w:pStyle w:val="Prosttext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 xml:space="preserve">Výkonným umelcom: </w:t>
      </w:r>
      <w:r w:rsidR="00123338">
        <w:rPr>
          <w:rFonts w:ascii="Helvetica" w:eastAsia="MS Mincho" w:hAnsi="Helvetica" w:cs="Helvetica"/>
          <w:b/>
          <w:bCs/>
          <w:sz w:val="28"/>
          <w:szCs w:val="28"/>
        </w:rPr>
        <w:t>Komorná filharmónia Pardubice</w:t>
      </w:r>
    </w:p>
    <w:p w14:paraId="53598BD2" w14:textId="77777777" w:rsidR="004D29DF" w:rsidRPr="00474EF0" w:rsidRDefault="004D29DF" w:rsidP="00E54E8E">
      <w:pPr>
        <w:pStyle w:val="Prosttext"/>
        <w:rPr>
          <w:rFonts w:ascii="Helvetica" w:eastAsia="MS Mincho" w:hAnsi="Helvetica" w:cs="Helvetica"/>
          <w:b/>
          <w:bCs/>
          <w:sz w:val="24"/>
          <w:szCs w:val="24"/>
        </w:rPr>
      </w:pPr>
    </w:p>
    <w:p w14:paraId="2D55C85D" w14:textId="77777777" w:rsidR="00474EF0" w:rsidRPr="00123338" w:rsidRDefault="006F0111" w:rsidP="006F0111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123338">
        <w:rPr>
          <w:rFonts w:ascii="Helvetica" w:eastAsia="MS Mincho" w:hAnsi="Helvetica" w:cs="Helvetica"/>
          <w:b/>
          <w:bCs/>
          <w:sz w:val="24"/>
          <w:szCs w:val="24"/>
        </w:rPr>
        <w:t>so sídlom:</w:t>
      </w:r>
      <w:r w:rsidR="00B17820" w:rsidRPr="00123338">
        <w:rPr>
          <w:rFonts w:ascii="Helvetica" w:eastAsia="MS Mincho" w:hAnsi="Helvetica" w:cs="Helvetica"/>
          <w:b/>
          <w:bCs/>
          <w:sz w:val="24"/>
          <w:szCs w:val="24"/>
        </w:rPr>
        <w:t xml:space="preserve"> </w:t>
      </w:r>
    </w:p>
    <w:p w14:paraId="4EF45FCA" w14:textId="77777777" w:rsidR="00123338" w:rsidRPr="00123338" w:rsidRDefault="00123338" w:rsidP="00123338">
      <w:pPr>
        <w:rPr>
          <w:rFonts w:ascii="Helvetica" w:hAnsi="Helvetica" w:cs="Helvetica"/>
          <w:lang w:eastAsia="en-US"/>
        </w:rPr>
      </w:pPr>
      <w:r w:rsidRPr="00123338">
        <w:rPr>
          <w:rFonts w:ascii="Helvetica" w:hAnsi="Helvetica" w:cs="Helvetica"/>
          <w:lang w:eastAsia="en-US"/>
        </w:rPr>
        <w:t xml:space="preserve">Sukova </w:t>
      </w:r>
      <w:proofErr w:type="spellStart"/>
      <w:r w:rsidRPr="00123338">
        <w:rPr>
          <w:rFonts w:ascii="Helvetica" w:hAnsi="Helvetica" w:cs="Helvetica"/>
          <w:lang w:eastAsia="en-US"/>
        </w:rPr>
        <w:t>tř</w:t>
      </w:r>
      <w:proofErr w:type="spellEnd"/>
      <w:r w:rsidRPr="00123338">
        <w:rPr>
          <w:rFonts w:ascii="Helvetica" w:hAnsi="Helvetica" w:cs="Helvetica"/>
          <w:lang w:eastAsia="en-US"/>
        </w:rPr>
        <w:t>. 1260, 530 02 Pardubice, Česká republika</w:t>
      </w:r>
    </w:p>
    <w:p w14:paraId="100BB794" w14:textId="77777777" w:rsidR="00474EF0" w:rsidRPr="00123338" w:rsidRDefault="006F0111" w:rsidP="006F0111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123338">
        <w:rPr>
          <w:rFonts w:ascii="Helvetica" w:eastAsia="MS Mincho" w:hAnsi="Helvetica" w:cs="Helvetica"/>
          <w:b/>
          <w:bCs/>
          <w:sz w:val="24"/>
          <w:szCs w:val="24"/>
        </w:rPr>
        <w:t>identifikačné číslo:</w:t>
      </w:r>
    </w:p>
    <w:p w14:paraId="2C8E7186" w14:textId="77777777" w:rsidR="00123338" w:rsidRPr="00123338" w:rsidRDefault="00123338" w:rsidP="006F0111">
      <w:pPr>
        <w:pStyle w:val="Prosttext"/>
        <w:jc w:val="both"/>
        <w:rPr>
          <w:rFonts w:ascii="Helvetica" w:hAnsi="Helvetica" w:cs="Helvetica"/>
          <w:sz w:val="24"/>
          <w:szCs w:val="24"/>
          <w:lang w:eastAsia="en-US"/>
        </w:rPr>
      </w:pPr>
      <w:r w:rsidRPr="00123338">
        <w:rPr>
          <w:rFonts w:ascii="Helvetica" w:hAnsi="Helvetica" w:cs="Helvetica"/>
          <w:sz w:val="24"/>
          <w:szCs w:val="24"/>
          <w:lang w:eastAsia="en-US"/>
        </w:rPr>
        <w:t>00088447</w:t>
      </w:r>
    </w:p>
    <w:p w14:paraId="6FA5E377" w14:textId="77777777" w:rsidR="00474EF0" w:rsidRPr="00123338" w:rsidRDefault="006F0111" w:rsidP="006F0111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123338">
        <w:rPr>
          <w:rFonts w:ascii="Helvetica" w:eastAsia="MS Mincho" w:hAnsi="Helvetica" w:cs="Helvetica"/>
          <w:b/>
          <w:bCs/>
          <w:sz w:val="24"/>
          <w:szCs w:val="24"/>
        </w:rPr>
        <w:t>daňové identifikačné číslo:</w:t>
      </w:r>
      <w:r w:rsidR="00B17820" w:rsidRPr="00123338">
        <w:rPr>
          <w:rFonts w:ascii="Helvetica" w:eastAsia="MS Mincho" w:hAnsi="Helvetica" w:cs="Helvetica"/>
          <w:b/>
          <w:bCs/>
          <w:sz w:val="24"/>
          <w:szCs w:val="24"/>
        </w:rPr>
        <w:t xml:space="preserve"> </w:t>
      </w:r>
    </w:p>
    <w:p w14:paraId="4A143880" w14:textId="77777777" w:rsidR="00123338" w:rsidRPr="00123338" w:rsidRDefault="00123338" w:rsidP="006F0111">
      <w:pPr>
        <w:pStyle w:val="Prosttext"/>
        <w:jc w:val="both"/>
        <w:rPr>
          <w:rFonts w:ascii="Helvetica" w:hAnsi="Helvetica" w:cs="Helvetica"/>
          <w:sz w:val="24"/>
          <w:szCs w:val="24"/>
          <w:lang w:eastAsia="en-US"/>
        </w:rPr>
      </w:pPr>
      <w:r w:rsidRPr="00123338">
        <w:rPr>
          <w:rFonts w:ascii="Helvetica" w:hAnsi="Helvetica" w:cs="Helvetica"/>
          <w:sz w:val="24"/>
          <w:szCs w:val="24"/>
          <w:lang w:eastAsia="en-US"/>
        </w:rPr>
        <w:t>CZ00088447</w:t>
      </w:r>
    </w:p>
    <w:p w14:paraId="04C8727A" w14:textId="77777777" w:rsidR="00474EF0" w:rsidRPr="00123338" w:rsidRDefault="006F0111" w:rsidP="006F0111">
      <w:pPr>
        <w:pStyle w:val="Prosttext"/>
        <w:jc w:val="both"/>
        <w:rPr>
          <w:rFonts w:ascii="Helvetica" w:hAnsi="Helvetica" w:cs="Helvetica"/>
          <w:sz w:val="24"/>
          <w:szCs w:val="24"/>
        </w:rPr>
      </w:pPr>
      <w:r w:rsidRPr="00123338">
        <w:rPr>
          <w:rFonts w:ascii="Helvetica" w:hAnsi="Helvetica" w:cs="Helvetica"/>
          <w:b/>
          <w:sz w:val="24"/>
          <w:szCs w:val="24"/>
        </w:rPr>
        <w:t>IČ DPH</w:t>
      </w:r>
      <w:r w:rsidRPr="00123338">
        <w:rPr>
          <w:rFonts w:ascii="Helvetica" w:hAnsi="Helvetica" w:cs="Helvetica"/>
          <w:sz w:val="24"/>
          <w:szCs w:val="24"/>
        </w:rPr>
        <w:t xml:space="preserve">: </w:t>
      </w:r>
    </w:p>
    <w:p w14:paraId="18DC5BFC" w14:textId="77777777" w:rsidR="006F0111" w:rsidRPr="00123338" w:rsidRDefault="00123338" w:rsidP="006F0111">
      <w:pPr>
        <w:pStyle w:val="Prosttext"/>
        <w:jc w:val="both"/>
        <w:rPr>
          <w:rFonts w:ascii="Helvetica" w:hAnsi="Helvetica" w:cs="Helvetica"/>
          <w:sz w:val="24"/>
          <w:szCs w:val="24"/>
        </w:rPr>
      </w:pPr>
      <w:proofErr w:type="spellStart"/>
      <w:r w:rsidRPr="00123338">
        <w:rPr>
          <w:rFonts w:ascii="Helvetica" w:eastAsia="MS Mincho" w:hAnsi="Helvetica" w:cs="Helvetica"/>
          <w:bCs/>
          <w:sz w:val="24"/>
          <w:szCs w:val="24"/>
        </w:rPr>
        <w:t>Nieje</w:t>
      </w:r>
      <w:proofErr w:type="spellEnd"/>
      <w:r w:rsidRPr="00123338">
        <w:rPr>
          <w:rFonts w:ascii="Helvetica" w:eastAsia="MS Mincho" w:hAnsi="Helvetica" w:cs="Helvetica"/>
          <w:bCs/>
          <w:sz w:val="24"/>
          <w:szCs w:val="24"/>
        </w:rPr>
        <w:t xml:space="preserve"> platca DPH</w:t>
      </w:r>
    </w:p>
    <w:p w14:paraId="58C185B9" w14:textId="77777777" w:rsidR="00474EF0" w:rsidRPr="00123338" w:rsidRDefault="00B17820" w:rsidP="006F0111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123338">
        <w:rPr>
          <w:rFonts w:ascii="Helvetica" w:eastAsia="MS Mincho" w:hAnsi="Helvetica" w:cs="Helvetica"/>
          <w:b/>
          <w:bCs/>
          <w:sz w:val="24"/>
          <w:szCs w:val="24"/>
        </w:rPr>
        <w:t xml:space="preserve">bankové spojenie: </w:t>
      </w:r>
    </w:p>
    <w:p w14:paraId="1333E65F" w14:textId="77777777" w:rsidR="00123338" w:rsidRPr="00123338" w:rsidRDefault="00123338" w:rsidP="006F0111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123338">
        <w:rPr>
          <w:rFonts w:ascii="Helvetica" w:eastAsia="MS Mincho" w:hAnsi="Helvetica" w:cs="Helvetica"/>
          <w:bCs/>
          <w:sz w:val="24"/>
          <w:szCs w:val="24"/>
        </w:rPr>
        <w:t>Československá obchodná banka, pobočka Pardubice</w:t>
      </w:r>
      <w:r w:rsidRPr="00123338">
        <w:rPr>
          <w:rFonts w:ascii="Helvetica" w:eastAsia="MS Mincho" w:hAnsi="Helvetica" w:cs="Helvetica"/>
          <w:b/>
          <w:bCs/>
          <w:sz w:val="24"/>
          <w:szCs w:val="24"/>
        </w:rPr>
        <w:t xml:space="preserve"> </w:t>
      </w:r>
    </w:p>
    <w:p w14:paraId="49198E06" w14:textId="77777777" w:rsidR="00474EF0" w:rsidRPr="00123338" w:rsidRDefault="006F0111" w:rsidP="006F0111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123338">
        <w:rPr>
          <w:rFonts w:ascii="Helvetica" w:eastAsia="MS Mincho" w:hAnsi="Helvetica" w:cs="Helvetica"/>
          <w:b/>
          <w:bCs/>
          <w:sz w:val="24"/>
          <w:szCs w:val="24"/>
        </w:rPr>
        <w:t>IBAN:</w:t>
      </w:r>
      <w:r w:rsidR="00B17820" w:rsidRPr="00123338">
        <w:rPr>
          <w:rFonts w:ascii="Helvetica" w:eastAsia="MS Mincho" w:hAnsi="Helvetica" w:cs="Helvetica"/>
          <w:b/>
          <w:bCs/>
          <w:sz w:val="24"/>
          <w:szCs w:val="24"/>
        </w:rPr>
        <w:t xml:space="preserve"> </w:t>
      </w:r>
    </w:p>
    <w:p w14:paraId="746A48E7" w14:textId="77777777" w:rsidR="00123338" w:rsidRPr="00123338" w:rsidRDefault="00123338" w:rsidP="006F0111">
      <w:pPr>
        <w:pStyle w:val="Prosttext"/>
        <w:jc w:val="both"/>
        <w:rPr>
          <w:rFonts w:ascii="Helvetica" w:eastAsia="MS Mincho" w:hAnsi="Helvetica" w:cs="Helvetica"/>
          <w:bCs/>
          <w:sz w:val="24"/>
          <w:szCs w:val="24"/>
        </w:rPr>
      </w:pPr>
      <w:r w:rsidRPr="00123338">
        <w:rPr>
          <w:rFonts w:ascii="Helvetica" w:eastAsia="MS Mincho" w:hAnsi="Helvetica" w:cs="Helvetica"/>
          <w:bCs/>
          <w:sz w:val="24"/>
          <w:szCs w:val="24"/>
        </w:rPr>
        <w:t>CZ89 0300 0000 0002 7189 2493</w:t>
      </w:r>
    </w:p>
    <w:p w14:paraId="2C7BC61F" w14:textId="77777777" w:rsidR="00474EF0" w:rsidRPr="00123338" w:rsidRDefault="006F0111" w:rsidP="00123338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123338">
        <w:rPr>
          <w:rFonts w:ascii="Helvetica" w:eastAsia="MS Mincho" w:hAnsi="Helvetica" w:cs="Helvetica"/>
          <w:b/>
          <w:bCs/>
          <w:sz w:val="24"/>
          <w:szCs w:val="24"/>
        </w:rPr>
        <w:t xml:space="preserve">BIC/SWIFT: </w:t>
      </w:r>
      <w:r w:rsidR="00123338" w:rsidRPr="00123338">
        <w:rPr>
          <w:rFonts w:ascii="Helvetica" w:eastAsia="MS Mincho" w:hAnsi="Helvetica" w:cs="Helvetica"/>
          <w:bCs/>
          <w:sz w:val="24"/>
          <w:szCs w:val="24"/>
        </w:rPr>
        <w:t>CEKOCZPP</w:t>
      </w:r>
    </w:p>
    <w:p w14:paraId="236C6503" w14:textId="77777777" w:rsidR="00123338" w:rsidRPr="00123338" w:rsidRDefault="00123338" w:rsidP="006F0111">
      <w:pPr>
        <w:pStyle w:val="Prosttext"/>
        <w:jc w:val="both"/>
        <w:rPr>
          <w:rFonts w:ascii="Helvetica" w:eastAsia="MS Mincho" w:hAnsi="Helvetica" w:cs="Helvetica"/>
          <w:bCs/>
          <w:sz w:val="24"/>
          <w:szCs w:val="24"/>
        </w:rPr>
      </w:pPr>
    </w:p>
    <w:p w14:paraId="106BDE16" w14:textId="77777777" w:rsidR="00474EF0" w:rsidRPr="00123338" w:rsidRDefault="006F0111" w:rsidP="006F0111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123338">
        <w:rPr>
          <w:rFonts w:ascii="Helvetica" w:eastAsia="MS Mincho" w:hAnsi="Helvetica" w:cs="Helvetica"/>
          <w:b/>
          <w:bCs/>
          <w:sz w:val="24"/>
          <w:szCs w:val="24"/>
        </w:rPr>
        <w:t>zastúpený:</w:t>
      </w:r>
      <w:r w:rsidR="00B17820" w:rsidRPr="00123338">
        <w:rPr>
          <w:rFonts w:ascii="Helvetica" w:eastAsia="MS Mincho" w:hAnsi="Helvetica" w:cs="Helvetica"/>
          <w:b/>
          <w:bCs/>
          <w:sz w:val="24"/>
          <w:szCs w:val="24"/>
        </w:rPr>
        <w:t xml:space="preserve"> </w:t>
      </w:r>
    </w:p>
    <w:p w14:paraId="1533BC19" w14:textId="77777777" w:rsidR="00123338" w:rsidRPr="00123338" w:rsidRDefault="00123338" w:rsidP="00123338">
      <w:pPr>
        <w:rPr>
          <w:rFonts w:ascii="Helvetica" w:hAnsi="Helvetica" w:cs="Helvetica"/>
          <w:lang w:eastAsia="en-US"/>
        </w:rPr>
      </w:pPr>
      <w:r w:rsidRPr="00123338">
        <w:rPr>
          <w:rFonts w:ascii="Helvetica" w:hAnsi="Helvetica" w:cs="Helvetica"/>
          <w:lang w:eastAsia="en-US"/>
        </w:rPr>
        <w:t xml:space="preserve">MgA. Pavel Svoboda, </w:t>
      </w:r>
      <w:proofErr w:type="spellStart"/>
      <w:r w:rsidRPr="00123338">
        <w:rPr>
          <w:rFonts w:ascii="Helvetica" w:hAnsi="Helvetica" w:cs="Helvetica"/>
          <w:lang w:eastAsia="en-US"/>
        </w:rPr>
        <w:t>Ph.D</w:t>
      </w:r>
      <w:proofErr w:type="spellEnd"/>
      <w:r w:rsidRPr="00123338">
        <w:rPr>
          <w:rFonts w:ascii="Helvetica" w:hAnsi="Helvetica" w:cs="Helvetica"/>
          <w:lang w:eastAsia="en-US"/>
        </w:rPr>
        <w:t>., riaditeľ</w:t>
      </w:r>
    </w:p>
    <w:p w14:paraId="7CC3D735" w14:textId="77777777" w:rsidR="006F0111" w:rsidRPr="00474EF0" w:rsidRDefault="006F0111" w:rsidP="006F0111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</w:p>
    <w:p w14:paraId="0023FB14" w14:textId="77777777" w:rsidR="004902AC" w:rsidRPr="00474EF0" w:rsidRDefault="004902AC" w:rsidP="0019444F">
      <w:pPr>
        <w:pStyle w:val="Prosttext"/>
        <w:spacing w:line="276" w:lineRule="auto"/>
        <w:jc w:val="both"/>
        <w:rPr>
          <w:rFonts w:ascii="Helvetica" w:eastAsia="MS Mincho" w:hAnsi="Helvetica" w:cs="Helvetica"/>
          <w:sz w:val="24"/>
          <w:szCs w:val="24"/>
        </w:rPr>
      </w:pPr>
    </w:p>
    <w:p w14:paraId="7F63D440" w14:textId="77777777" w:rsidR="00ED088D" w:rsidRPr="00474EF0" w:rsidRDefault="00C1314C" w:rsidP="00E54E8E">
      <w:pPr>
        <w:pStyle w:val="Prosttext"/>
        <w:jc w:val="both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Vyššie uvedené zmluvné strany, </w:t>
      </w:r>
      <w:r w:rsidR="00E54E8E" w:rsidRPr="00474EF0">
        <w:rPr>
          <w:rFonts w:ascii="Helvetica" w:hAnsi="Helvetica" w:cs="Helvetica"/>
          <w:b/>
          <w:bCs/>
          <w:sz w:val="24"/>
          <w:szCs w:val="24"/>
        </w:rPr>
        <w:t>Hudobné centrum</w:t>
      </w:r>
      <w:r w:rsidR="00E54E8E" w:rsidRPr="00474EF0">
        <w:rPr>
          <w:rFonts w:ascii="Helvetica" w:hAnsi="Helvetica" w:cs="Helvetica"/>
          <w:sz w:val="24"/>
          <w:szCs w:val="24"/>
        </w:rPr>
        <w:t xml:space="preserve"> na strane jednej (ďalej len „objednávateľ“) a</w:t>
      </w:r>
      <w:r w:rsidR="00123338">
        <w:rPr>
          <w:rFonts w:ascii="Helvetica" w:hAnsi="Helvetica" w:cs="Helvetica"/>
          <w:sz w:val="24"/>
          <w:szCs w:val="24"/>
        </w:rPr>
        <w:t> </w:t>
      </w:r>
      <w:r w:rsidR="00123338">
        <w:rPr>
          <w:rFonts w:ascii="Helvetica" w:hAnsi="Helvetica" w:cs="Helvetica"/>
          <w:b/>
          <w:sz w:val="24"/>
          <w:szCs w:val="24"/>
        </w:rPr>
        <w:t>Komorná filharmónia Pardubice</w:t>
      </w:r>
      <w:r w:rsidR="00E54E8E" w:rsidRPr="00474EF0">
        <w:rPr>
          <w:rFonts w:ascii="Helvetica" w:hAnsi="Helvetica" w:cs="Helvetica"/>
          <w:b/>
          <w:sz w:val="24"/>
          <w:szCs w:val="24"/>
        </w:rPr>
        <w:t xml:space="preserve"> </w:t>
      </w:r>
      <w:r w:rsidR="001862A5" w:rsidRPr="00474EF0">
        <w:rPr>
          <w:rFonts w:ascii="Helvetica" w:hAnsi="Helvetica" w:cs="Helvetica"/>
          <w:sz w:val="24"/>
          <w:szCs w:val="24"/>
        </w:rPr>
        <w:t xml:space="preserve">na strane druhej (ďalej len „výkonný umelec“) sa v zmysle </w:t>
      </w:r>
      <w:proofErr w:type="spellStart"/>
      <w:r w:rsidR="001862A5" w:rsidRPr="00474EF0">
        <w:rPr>
          <w:rFonts w:ascii="Helvetica" w:hAnsi="Helvetica" w:cs="Helvetica"/>
          <w:sz w:val="24"/>
          <w:szCs w:val="24"/>
        </w:rPr>
        <w:t>ust</w:t>
      </w:r>
      <w:proofErr w:type="spellEnd"/>
      <w:r w:rsidR="001862A5" w:rsidRPr="00474EF0">
        <w:rPr>
          <w:rFonts w:ascii="Helvetica" w:hAnsi="Helvetica" w:cs="Helvetica"/>
          <w:sz w:val="24"/>
          <w:szCs w:val="24"/>
        </w:rPr>
        <w:t>. § 65 a </w:t>
      </w:r>
      <w:proofErr w:type="spellStart"/>
      <w:r w:rsidR="001862A5" w:rsidRPr="00474EF0">
        <w:rPr>
          <w:rFonts w:ascii="Helvetica" w:hAnsi="Helvetica" w:cs="Helvetica"/>
          <w:sz w:val="24"/>
          <w:szCs w:val="24"/>
        </w:rPr>
        <w:t>nasl</w:t>
      </w:r>
      <w:proofErr w:type="spellEnd"/>
      <w:r w:rsidR="001862A5" w:rsidRPr="00474EF0">
        <w:rPr>
          <w:rFonts w:ascii="Helvetica" w:hAnsi="Helvetica" w:cs="Helvetica"/>
          <w:sz w:val="24"/>
          <w:szCs w:val="24"/>
        </w:rPr>
        <w:t xml:space="preserve">. v spojení s </w:t>
      </w:r>
      <w:proofErr w:type="spellStart"/>
      <w:r w:rsidR="001862A5" w:rsidRPr="00474EF0">
        <w:rPr>
          <w:rFonts w:ascii="Helvetica" w:hAnsi="Helvetica" w:cs="Helvetica"/>
          <w:sz w:val="24"/>
          <w:szCs w:val="24"/>
        </w:rPr>
        <w:t>ust</w:t>
      </w:r>
      <w:proofErr w:type="spellEnd"/>
      <w:r w:rsidR="001862A5" w:rsidRPr="00474EF0">
        <w:rPr>
          <w:rFonts w:ascii="Helvetica" w:hAnsi="Helvetica" w:cs="Helvetica"/>
          <w:sz w:val="24"/>
          <w:szCs w:val="24"/>
        </w:rPr>
        <w:t>. § 91 zákona č. 185/2015 Z. z. Autorského zákona v spojení s </w:t>
      </w:r>
      <w:proofErr w:type="spellStart"/>
      <w:r w:rsidR="001862A5" w:rsidRPr="00474EF0">
        <w:rPr>
          <w:rFonts w:ascii="Helvetica" w:hAnsi="Helvetica" w:cs="Helvetica"/>
          <w:sz w:val="24"/>
          <w:szCs w:val="24"/>
        </w:rPr>
        <w:t>ust</w:t>
      </w:r>
      <w:proofErr w:type="spellEnd"/>
      <w:r w:rsidR="001862A5" w:rsidRPr="00474EF0">
        <w:rPr>
          <w:rFonts w:ascii="Helvetica" w:hAnsi="Helvetica" w:cs="Helvetica"/>
          <w:sz w:val="24"/>
          <w:szCs w:val="24"/>
        </w:rPr>
        <w:t>. § 631 a </w:t>
      </w:r>
      <w:proofErr w:type="spellStart"/>
      <w:r w:rsidR="001862A5" w:rsidRPr="00474EF0">
        <w:rPr>
          <w:rFonts w:ascii="Helvetica" w:hAnsi="Helvetica" w:cs="Helvetica"/>
          <w:sz w:val="24"/>
          <w:szCs w:val="24"/>
        </w:rPr>
        <w:t>nasl</w:t>
      </w:r>
      <w:proofErr w:type="spellEnd"/>
      <w:r w:rsidR="001862A5" w:rsidRPr="00474EF0">
        <w:rPr>
          <w:rFonts w:ascii="Helvetica" w:hAnsi="Helvetica" w:cs="Helvetica"/>
          <w:sz w:val="24"/>
          <w:szCs w:val="24"/>
        </w:rPr>
        <w:t>. zákona č. 40/1964 Zb. Občianskeho zákonníka dohodli na uzatvorení tejto zmluvy o podaní umeleckého výkonu</w:t>
      </w:r>
      <w:r w:rsidR="00E54E8E" w:rsidRPr="00474EF0">
        <w:rPr>
          <w:rFonts w:ascii="Helvetica" w:hAnsi="Helvetica" w:cs="Helvetica"/>
          <w:sz w:val="24"/>
          <w:szCs w:val="24"/>
        </w:rPr>
        <w:t>:</w:t>
      </w:r>
    </w:p>
    <w:p w14:paraId="33D29EFA" w14:textId="77777777" w:rsidR="00B17820" w:rsidRPr="00474EF0" w:rsidRDefault="00B17820" w:rsidP="00E54E8E">
      <w:pPr>
        <w:pStyle w:val="Prosttext"/>
        <w:jc w:val="both"/>
        <w:rPr>
          <w:rFonts w:ascii="Helvetica" w:hAnsi="Helvetica" w:cs="Helvetica"/>
          <w:b/>
          <w:sz w:val="24"/>
          <w:szCs w:val="24"/>
        </w:rPr>
      </w:pPr>
    </w:p>
    <w:p w14:paraId="3229AB1F" w14:textId="77777777" w:rsidR="004E40A0" w:rsidRDefault="004E40A0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</w:p>
    <w:p w14:paraId="039696FD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Čl. I</w:t>
      </w:r>
    </w:p>
    <w:p w14:paraId="432B0967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Predmet zmluvy</w:t>
      </w:r>
    </w:p>
    <w:p w14:paraId="651495AC" w14:textId="77777777" w:rsidR="00E54E8E" w:rsidRPr="00474EF0" w:rsidRDefault="00E54E8E" w:rsidP="00E54E8E">
      <w:pPr>
        <w:pStyle w:val="Prosttext"/>
        <w:numPr>
          <w:ilvl w:val="0"/>
          <w:numId w:val="1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Predmetom tejto zmluvy je záväzok výkonného umelca podať umelecký výkon, a to za podmienok dohodnutých v tejto zmluve a záväzok objednávateľa zaplatiť výkonnému umelcovi odmenu, a to vo výške, spôsobom a za podmienok dohodnutých v tejto zmluve.</w:t>
      </w:r>
    </w:p>
    <w:p w14:paraId="61BEDED8" w14:textId="77777777" w:rsidR="00E54E8E" w:rsidRPr="00474EF0" w:rsidRDefault="00E54E8E" w:rsidP="00E54E8E">
      <w:pPr>
        <w:pStyle w:val="Prosttext"/>
        <w:numPr>
          <w:ilvl w:val="0"/>
          <w:numId w:val="1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 xml:space="preserve">Za umelecký výkon sa pre účely tejto zmluvy považuje realizácia umeleckého výkonu </w:t>
      </w:r>
      <w:r w:rsidR="00C1314C">
        <w:rPr>
          <w:rFonts w:ascii="Helvetica" w:eastAsia="MS Mincho" w:hAnsi="Helvetica" w:cs="Helvetica"/>
          <w:sz w:val="24"/>
          <w:szCs w:val="24"/>
        </w:rPr>
        <w:t xml:space="preserve">Komornej filharmónie Pardubice spolu </w:t>
      </w:r>
      <w:r w:rsidR="00B97239">
        <w:rPr>
          <w:rFonts w:ascii="Helvetica" w:eastAsia="MS Mincho" w:hAnsi="Helvetica" w:cs="Helvetica"/>
          <w:sz w:val="24"/>
          <w:szCs w:val="24"/>
        </w:rPr>
        <w:t>dirigentom</w:t>
      </w:r>
      <w:r w:rsidR="00C1314C">
        <w:rPr>
          <w:rFonts w:ascii="Helvetica" w:eastAsia="MS Mincho" w:hAnsi="Helvetica" w:cs="Helvetica"/>
          <w:sz w:val="24"/>
          <w:szCs w:val="24"/>
        </w:rPr>
        <w:t xml:space="preserve"> </w:t>
      </w:r>
      <w:r w:rsidR="00B97239">
        <w:rPr>
          <w:rFonts w:ascii="Helvetica" w:eastAsia="MS Mincho" w:hAnsi="Helvetica" w:cs="Helvetica"/>
          <w:sz w:val="24"/>
          <w:szCs w:val="24"/>
        </w:rPr>
        <w:t xml:space="preserve">a sólistom </w:t>
      </w:r>
      <w:proofErr w:type="spellStart"/>
      <w:r w:rsidR="00C1314C">
        <w:rPr>
          <w:rFonts w:ascii="Helvetica" w:eastAsia="MS Mincho" w:hAnsi="Helvetica" w:cs="Helvetica"/>
          <w:sz w:val="24"/>
          <w:szCs w:val="24"/>
        </w:rPr>
        <w:t>Victorom</w:t>
      </w:r>
      <w:proofErr w:type="spellEnd"/>
      <w:r w:rsidR="00C1314C">
        <w:rPr>
          <w:rFonts w:ascii="Helvetica" w:eastAsia="MS Mincho" w:hAnsi="Helvetica" w:cs="Helvetica"/>
          <w:sz w:val="24"/>
          <w:szCs w:val="24"/>
        </w:rPr>
        <w:t xml:space="preserve"> </w:t>
      </w:r>
      <w:proofErr w:type="spellStart"/>
      <w:r w:rsidR="00C1314C">
        <w:rPr>
          <w:rFonts w:ascii="Helvetica" w:eastAsia="MS Mincho" w:hAnsi="Helvetica" w:cs="Helvetica"/>
          <w:sz w:val="24"/>
          <w:szCs w:val="24"/>
        </w:rPr>
        <w:t>Julien-</w:t>
      </w:r>
      <w:r w:rsidR="00C1314C" w:rsidRPr="00123338">
        <w:rPr>
          <w:rFonts w:ascii="Helvetica" w:eastAsia="MS Mincho" w:hAnsi="Helvetica" w:cs="Helvetica"/>
          <w:sz w:val="24"/>
          <w:szCs w:val="24"/>
        </w:rPr>
        <w:t>Laffe</w:t>
      </w:r>
      <w:r w:rsidR="00C1314C" w:rsidRPr="00123338">
        <w:rPr>
          <w:rFonts w:ascii="Helvetica" w:hAnsi="Helvetica" w:cs="Helvetica"/>
          <w:sz w:val="24"/>
          <w:szCs w:val="24"/>
        </w:rPr>
        <w:t>rriè</w:t>
      </w:r>
      <w:r w:rsidR="00C1314C">
        <w:rPr>
          <w:rFonts w:ascii="Helvetica" w:hAnsi="Helvetica" w:cs="Helvetica"/>
          <w:sz w:val="24"/>
          <w:szCs w:val="24"/>
        </w:rPr>
        <w:t>rom</w:t>
      </w:r>
      <w:proofErr w:type="spellEnd"/>
      <w:r w:rsidRPr="00474EF0">
        <w:rPr>
          <w:rFonts w:ascii="Helvetica" w:eastAsia="MS Mincho" w:hAnsi="Helvetica" w:cs="Helvetica"/>
          <w:b/>
          <w:bCs/>
          <w:sz w:val="24"/>
          <w:szCs w:val="24"/>
        </w:rPr>
        <w:t xml:space="preserve">, </w:t>
      </w:r>
      <w:r w:rsidRPr="00474EF0">
        <w:rPr>
          <w:rFonts w:ascii="Helvetica" w:eastAsia="MS Mincho" w:hAnsi="Helvetica" w:cs="Helvetica"/>
          <w:sz w:val="24"/>
          <w:szCs w:val="24"/>
        </w:rPr>
        <w:t xml:space="preserve">ktorý sa uskutoční dňa </w:t>
      </w:r>
      <w:r w:rsidR="00123338">
        <w:rPr>
          <w:rFonts w:ascii="Helvetica" w:eastAsia="MS Mincho" w:hAnsi="Helvetica" w:cs="Helvetica"/>
          <w:b/>
          <w:sz w:val="24"/>
          <w:szCs w:val="24"/>
        </w:rPr>
        <w:t>12</w:t>
      </w:r>
      <w:r w:rsidR="00B17820" w:rsidRPr="00474EF0">
        <w:rPr>
          <w:rFonts w:ascii="Helvetica" w:eastAsia="MS Mincho" w:hAnsi="Helvetica" w:cs="Helvetica"/>
          <w:b/>
          <w:bCs/>
          <w:sz w:val="24"/>
          <w:szCs w:val="24"/>
        </w:rPr>
        <w:t>. apríla 20</w:t>
      </w:r>
      <w:r w:rsidR="00123338">
        <w:rPr>
          <w:rFonts w:ascii="Helvetica" w:eastAsia="MS Mincho" w:hAnsi="Helvetica" w:cs="Helvetica"/>
          <w:b/>
          <w:bCs/>
          <w:sz w:val="24"/>
          <w:szCs w:val="24"/>
        </w:rPr>
        <w:t xml:space="preserve">25 </w:t>
      </w: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o 19:00 hod.</w:t>
      </w:r>
      <w:r w:rsidRPr="00474EF0">
        <w:rPr>
          <w:rFonts w:ascii="Helvetica" w:eastAsia="MS Mincho" w:hAnsi="Helvetica" w:cs="Helvetica"/>
          <w:sz w:val="24"/>
          <w:szCs w:val="24"/>
        </w:rPr>
        <w:t xml:space="preserve"> </w:t>
      </w: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v Dome umenia Fatra, v Žiline</w:t>
      </w:r>
      <w:r w:rsidRPr="00474EF0">
        <w:rPr>
          <w:rFonts w:ascii="Helvetica" w:eastAsia="MS Mincho" w:hAnsi="Helvetica" w:cs="Helvetica"/>
          <w:sz w:val="24"/>
          <w:szCs w:val="24"/>
        </w:rPr>
        <w:t xml:space="preserve"> (adresa: Dolný val 47, Žilina, Slovenská republika</w:t>
      </w:r>
      <w:r w:rsidR="00C341A9">
        <w:rPr>
          <w:rFonts w:ascii="Helvetica" w:eastAsia="MS Mincho" w:hAnsi="Helvetica" w:cs="Helvetica"/>
          <w:sz w:val="24"/>
          <w:szCs w:val="24"/>
        </w:rPr>
        <w:t xml:space="preserve">) </w:t>
      </w:r>
      <w:r w:rsidR="00C341A9" w:rsidRPr="00474EF0">
        <w:rPr>
          <w:rFonts w:ascii="Helvetica" w:eastAsia="MS Mincho" w:hAnsi="Helvetica" w:cs="Helvetica"/>
          <w:sz w:val="24"/>
          <w:szCs w:val="24"/>
        </w:rPr>
        <w:t xml:space="preserve">v rámci </w:t>
      </w:r>
      <w:r w:rsidR="00123338">
        <w:rPr>
          <w:rFonts w:ascii="Helvetica" w:eastAsia="MS Mincho" w:hAnsi="Helvetica" w:cs="Helvetica"/>
          <w:b/>
          <w:bCs/>
          <w:sz w:val="24"/>
          <w:szCs w:val="24"/>
        </w:rPr>
        <w:t>34</w:t>
      </w:r>
      <w:r w:rsidR="00C341A9" w:rsidRPr="00474EF0">
        <w:rPr>
          <w:rFonts w:ascii="Helvetica" w:eastAsia="MS Mincho" w:hAnsi="Helvetica" w:cs="Helvetica"/>
          <w:b/>
          <w:bCs/>
          <w:sz w:val="24"/>
          <w:szCs w:val="24"/>
        </w:rPr>
        <w:t>.</w:t>
      </w:r>
      <w:r w:rsidR="00C341A9" w:rsidRPr="00474EF0">
        <w:rPr>
          <w:rFonts w:ascii="Helvetica" w:eastAsia="MS Mincho" w:hAnsi="Helvetica" w:cs="Helvetica"/>
          <w:sz w:val="24"/>
          <w:szCs w:val="24"/>
        </w:rPr>
        <w:t xml:space="preserve"> ročníka festivalu </w:t>
      </w:r>
      <w:r w:rsidR="00C341A9" w:rsidRPr="00474EF0">
        <w:rPr>
          <w:rFonts w:ascii="Helvetica" w:eastAsia="MS Mincho" w:hAnsi="Helvetica" w:cs="Helvetica"/>
          <w:b/>
          <w:sz w:val="24"/>
          <w:szCs w:val="24"/>
        </w:rPr>
        <w:t>Allegretto Žilina</w:t>
      </w:r>
      <w:r w:rsidR="00C341A9">
        <w:rPr>
          <w:rFonts w:ascii="Helvetica" w:eastAsia="MS Mincho" w:hAnsi="Helvetica" w:cs="Helvetica"/>
          <w:sz w:val="24"/>
          <w:szCs w:val="24"/>
        </w:rPr>
        <w:t>.</w:t>
      </w:r>
    </w:p>
    <w:p w14:paraId="7277EBDE" w14:textId="77777777" w:rsidR="001862A5" w:rsidRPr="00474EF0" w:rsidRDefault="001862A5" w:rsidP="001862A5">
      <w:pPr>
        <w:pStyle w:val="Prosttext"/>
        <w:ind w:left="454"/>
        <w:jc w:val="both"/>
        <w:rPr>
          <w:rFonts w:ascii="Helvetica" w:eastAsia="MS Mincho" w:hAnsi="Helvetica" w:cs="Helvetica"/>
          <w:sz w:val="24"/>
          <w:szCs w:val="24"/>
        </w:rPr>
      </w:pPr>
    </w:p>
    <w:p w14:paraId="7DA096F6" w14:textId="77777777" w:rsidR="004E021A" w:rsidRPr="00123338" w:rsidRDefault="001862A5" w:rsidP="004E40A0">
      <w:pPr>
        <w:rPr>
          <w:rFonts w:ascii="Helvetica" w:hAnsi="Helvetica" w:cs="Helvetica"/>
          <w:u w:val="single"/>
        </w:rPr>
      </w:pPr>
      <w:r w:rsidRPr="00123338">
        <w:rPr>
          <w:rFonts w:ascii="Helvetica" w:hAnsi="Helvetica" w:cs="Helvetica"/>
          <w:u w:val="single"/>
        </w:rPr>
        <w:t>Program:</w:t>
      </w:r>
    </w:p>
    <w:p w14:paraId="14CC4A30" w14:textId="77777777" w:rsidR="00123338" w:rsidRPr="00123338" w:rsidRDefault="00123338" w:rsidP="00123338">
      <w:pPr>
        <w:rPr>
          <w:rFonts w:ascii="Helvetica" w:hAnsi="Helvetica" w:cs="Helvetica"/>
        </w:rPr>
      </w:pPr>
      <w:r w:rsidRPr="00123338">
        <w:rPr>
          <w:rFonts w:ascii="Helvetica" w:hAnsi="Helvetica" w:cs="Helvetica"/>
          <w:b/>
        </w:rPr>
        <w:t>Richard Wagner</w:t>
      </w:r>
      <w:r w:rsidRPr="00123338">
        <w:rPr>
          <w:rFonts w:ascii="Helvetica" w:hAnsi="Helvetica" w:cs="Helvetica"/>
        </w:rPr>
        <w:t xml:space="preserve">: </w:t>
      </w:r>
      <w:proofErr w:type="spellStart"/>
      <w:r w:rsidRPr="00123338">
        <w:rPr>
          <w:rFonts w:ascii="Helvetica" w:hAnsi="Helvetica" w:cs="Helvetica"/>
          <w:i/>
        </w:rPr>
        <w:t>Siegfriedova</w:t>
      </w:r>
      <w:proofErr w:type="spellEnd"/>
      <w:r w:rsidRPr="00123338">
        <w:rPr>
          <w:rFonts w:ascii="Helvetica" w:hAnsi="Helvetica" w:cs="Helvetica"/>
          <w:i/>
        </w:rPr>
        <w:t xml:space="preserve"> idyla</w:t>
      </w:r>
      <w:r w:rsidRPr="00123338">
        <w:rPr>
          <w:rFonts w:ascii="Helvetica" w:hAnsi="Helvetica" w:cs="Helvetica"/>
        </w:rPr>
        <w:t xml:space="preserve"> </w:t>
      </w:r>
      <w:r w:rsidRPr="00123338">
        <w:rPr>
          <w:rFonts w:ascii="Helvetica" w:hAnsi="Helvetica" w:cs="Helvetica"/>
        </w:rPr>
        <w:tab/>
      </w:r>
      <w:r w:rsidRPr="00123338">
        <w:rPr>
          <w:rFonts w:ascii="Helvetica" w:hAnsi="Helvetica" w:cs="Helvetica"/>
        </w:rPr>
        <w:tab/>
      </w:r>
      <w:r w:rsidRPr="00123338">
        <w:rPr>
          <w:rFonts w:ascii="Helvetica" w:hAnsi="Helvetica" w:cs="Helvetica"/>
        </w:rPr>
        <w:tab/>
      </w:r>
      <w:r w:rsidRPr="00123338">
        <w:rPr>
          <w:rFonts w:ascii="Helvetica" w:hAnsi="Helvetica" w:cs="Helvetica"/>
        </w:rPr>
        <w:tab/>
      </w:r>
      <w:r w:rsidRPr="00123338">
        <w:rPr>
          <w:rFonts w:ascii="Helvetica" w:hAnsi="Helvetica" w:cs="Helvetica"/>
        </w:rPr>
        <w:tab/>
      </w:r>
      <w:r w:rsidRPr="00123338">
        <w:rPr>
          <w:rFonts w:ascii="Helvetica" w:hAnsi="Helvetica" w:cs="Helvetica"/>
        </w:rPr>
        <w:tab/>
      </w:r>
      <w:r w:rsidRPr="00123338">
        <w:rPr>
          <w:rFonts w:ascii="Helvetica" w:hAnsi="Helvetica" w:cs="Helvetica"/>
        </w:rPr>
        <w:tab/>
      </w:r>
      <w:r w:rsidRPr="00123338">
        <w:rPr>
          <w:rFonts w:ascii="Helvetica" w:hAnsi="Helvetica" w:cs="Helvetica"/>
        </w:rPr>
        <w:tab/>
      </w:r>
    </w:p>
    <w:p w14:paraId="7C46DFC9" w14:textId="77777777" w:rsidR="00123338" w:rsidRPr="00123338" w:rsidRDefault="00123338" w:rsidP="00123338">
      <w:pPr>
        <w:rPr>
          <w:rFonts w:ascii="Helvetica" w:hAnsi="Helvetica" w:cs="Helvetica"/>
        </w:rPr>
      </w:pPr>
      <w:proofErr w:type="spellStart"/>
      <w:r w:rsidRPr="00123338">
        <w:rPr>
          <w:rFonts w:ascii="Helvetica" w:hAnsi="Helvetica" w:cs="Helvetica"/>
          <w:b/>
        </w:rPr>
        <w:t>Joseph</w:t>
      </w:r>
      <w:proofErr w:type="spellEnd"/>
      <w:r w:rsidRPr="00123338">
        <w:rPr>
          <w:rFonts w:ascii="Helvetica" w:hAnsi="Helvetica" w:cs="Helvetica"/>
          <w:b/>
        </w:rPr>
        <w:t xml:space="preserve"> </w:t>
      </w:r>
      <w:proofErr w:type="spellStart"/>
      <w:r w:rsidRPr="00123338">
        <w:rPr>
          <w:rFonts w:ascii="Helvetica" w:hAnsi="Helvetica" w:cs="Helvetica"/>
          <w:b/>
        </w:rPr>
        <w:t>Haydn</w:t>
      </w:r>
      <w:proofErr w:type="spellEnd"/>
      <w:r w:rsidRPr="00123338">
        <w:rPr>
          <w:rFonts w:ascii="Helvetica" w:hAnsi="Helvetica" w:cs="Helvetica"/>
        </w:rPr>
        <w:t xml:space="preserve">: </w:t>
      </w:r>
      <w:r w:rsidRPr="00123338">
        <w:rPr>
          <w:rFonts w:ascii="Helvetica" w:hAnsi="Helvetica" w:cs="Helvetica"/>
          <w:i/>
        </w:rPr>
        <w:t xml:space="preserve">Koncert pre violončelo a orchester D dur, </w:t>
      </w:r>
      <w:proofErr w:type="spellStart"/>
      <w:r w:rsidRPr="00123338">
        <w:rPr>
          <w:rFonts w:ascii="Helvetica" w:hAnsi="Helvetica" w:cs="Helvetica"/>
          <w:i/>
        </w:rPr>
        <w:t>op</w:t>
      </w:r>
      <w:proofErr w:type="spellEnd"/>
      <w:r w:rsidRPr="00123338">
        <w:rPr>
          <w:rFonts w:ascii="Helvetica" w:hAnsi="Helvetica" w:cs="Helvetica"/>
          <w:i/>
        </w:rPr>
        <w:t xml:space="preserve">. 101, </w:t>
      </w:r>
      <w:proofErr w:type="spellStart"/>
      <w:r w:rsidRPr="00123338">
        <w:rPr>
          <w:rFonts w:ascii="Helvetica" w:hAnsi="Helvetica" w:cs="Helvetica"/>
          <w:i/>
        </w:rPr>
        <w:t>Hob</w:t>
      </w:r>
      <w:proofErr w:type="spellEnd"/>
      <w:r w:rsidRPr="00123338">
        <w:rPr>
          <w:rFonts w:ascii="Helvetica" w:hAnsi="Helvetica" w:cs="Helvetica"/>
          <w:i/>
        </w:rPr>
        <w:t xml:space="preserve">. </w:t>
      </w:r>
      <w:proofErr w:type="spellStart"/>
      <w:r w:rsidRPr="00123338">
        <w:rPr>
          <w:rFonts w:ascii="Helvetica" w:hAnsi="Helvetica" w:cs="Helvetica"/>
          <w:i/>
        </w:rPr>
        <w:t>VIIb</w:t>
      </w:r>
      <w:proofErr w:type="spellEnd"/>
      <w:r w:rsidRPr="00123338">
        <w:rPr>
          <w:rFonts w:ascii="Helvetica" w:hAnsi="Helvetica" w:cs="Helvetica"/>
          <w:i/>
        </w:rPr>
        <w:t xml:space="preserve"> č. 2</w:t>
      </w:r>
      <w:r w:rsidRPr="00123338">
        <w:rPr>
          <w:rFonts w:ascii="Helvetica" w:hAnsi="Helvetica" w:cs="Helvetica"/>
        </w:rPr>
        <w:t xml:space="preserve"> </w:t>
      </w:r>
      <w:r w:rsidRPr="00123338">
        <w:rPr>
          <w:rFonts w:ascii="Helvetica" w:hAnsi="Helvetica" w:cs="Helvetica"/>
        </w:rPr>
        <w:tab/>
      </w:r>
      <w:r w:rsidRPr="00123338">
        <w:rPr>
          <w:rFonts w:ascii="Helvetica" w:hAnsi="Helvetica" w:cs="Helvetica"/>
        </w:rPr>
        <w:tab/>
      </w:r>
    </w:p>
    <w:p w14:paraId="460425BE" w14:textId="77777777" w:rsidR="00123338" w:rsidRPr="00123338" w:rsidRDefault="00123338" w:rsidP="00123338">
      <w:pPr>
        <w:rPr>
          <w:rFonts w:ascii="Helvetica" w:hAnsi="Helvetica" w:cs="Helvetica"/>
        </w:rPr>
      </w:pPr>
      <w:r w:rsidRPr="00123338">
        <w:rPr>
          <w:rFonts w:ascii="Helvetica" w:hAnsi="Helvetica" w:cs="Helvetica"/>
        </w:rPr>
        <w:t>***</w:t>
      </w:r>
    </w:p>
    <w:p w14:paraId="2828D074" w14:textId="77777777" w:rsidR="00123338" w:rsidRPr="00543552" w:rsidRDefault="00123338" w:rsidP="00123338">
      <w:pPr>
        <w:rPr>
          <w:rFonts w:ascii="Calibri Light" w:hAnsi="Calibri Light" w:cs="Calibri Light"/>
        </w:rPr>
      </w:pPr>
      <w:r w:rsidRPr="00123338">
        <w:rPr>
          <w:rFonts w:ascii="Helvetica" w:hAnsi="Helvetica" w:cs="Helvetica"/>
          <w:b/>
        </w:rPr>
        <w:t xml:space="preserve">Felix </w:t>
      </w:r>
      <w:proofErr w:type="spellStart"/>
      <w:r w:rsidRPr="00123338">
        <w:rPr>
          <w:rFonts w:ascii="Helvetica" w:hAnsi="Helvetica" w:cs="Helvetica"/>
          <w:b/>
        </w:rPr>
        <w:t>Mendelssohn-Bartholdy</w:t>
      </w:r>
      <w:proofErr w:type="spellEnd"/>
      <w:r w:rsidRPr="00123338">
        <w:rPr>
          <w:rFonts w:ascii="Helvetica" w:hAnsi="Helvetica" w:cs="Helvetica"/>
        </w:rPr>
        <w:t xml:space="preserve">: </w:t>
      </w:r>
      <w:r w:rsidRPr="00123338">
        <w:rPr>
          <w:rFonts w:ascii="Helvetica" w:hAnsi="Helvetica" w:cs="Helvetica"/>
          <w:i/>
        </w:rPr>
        <w:t xml:space="preserve">Symfónia č. 1 c mol, </w:t>
      </w:r>
      <w:proofErr w:type="spellStart"/>
      <w:r w:rsidRPr="00123338">
        <w:rPr>
          <w:rFonts w:ascii="Helvetica" w:hAnsi="Helvetica" w:cs="Helvetica"/>
          <w:i/>
        </w:rPr>
        <w:t>op</w:t>
      </w:r>
      <w:proofErr w:type="spellEnd"/>
      <w:r w:rsidRPr="00123338">
        <w:rPr>
          <w:rFonts w:ascii="Helvetica" w:hAnsi="Helvetica" w:cs="Helvetica"/>
          <w:i/>
        </w:rPr>
        <w:t>. 11</w:t>
      </w:r>
      <w:r w:rsidRPr="00123338">
        <w:rPr>
          <w:rFonts w:ascii="Helvetica" w:hAnsi="Helvetica" w:cs="Helvetica"/>
        </w:rPr>
        <w:t xml:space="preserve"> </w:t>
      </w:r>
      <w:r w:rsidRPr="00123338">
        <w:rPr>
          <w:rFonts w:ascii="Helvetica" w:hAnsi="Helvetica" w:cs="Helvetica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40D1B13B" w14:textId="77777777" w:rsidR="00E54E8E" w:rsidRPr="00474EF0" w:rsidRDefault="00E54E8E" w:rsidP="001862A5">
      <w:pPr>
        <w:ind w:left="454"/>
        <w:rPr>
          <w:rFonts w:ascii="Helvetica" w:hAnsi="Helvetica" w:cs="Helvetica"/>
        </w:rPr>
      </w:pPr>
      <w:r w:rsidRPr="00474EF0">
        <w:rPr>
          <w:rFonts w:ascii="Helvetica" w:hAnsi="Helvetica" w:cs="Helvetica"/>
        </w:rPr>
        <w:tab/>
      </w:r>
      <w:r w:rsidRPr="00474EF0">
        <w:rPr>
          <w:rStyle w:val="Siln"/>
          <w:rFonts w:ascii="Helvetica" w:hAnsi="Helvetica" w:cs="Helvetica"/>
        </w:rPr>
        <w:t xml:space="preserve">  </w:t>
      </w:r>
    </w:p>
    <w:p w14:paraId="4788FC06" w14:textId="77777777" w:rsidR="00E54E8E" w:rsidRPr="004E40A0" w:rsidRDefault="00E54E8E" w:rsidP="00E54E8E">
      <w:pPr>
        <w:pStyle w:val="Prosttext"/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 xml:space="preserve">Výkonný umelec je povinný aktívne sa zúčastniť </w:t>
      </w:r>
      <w:r w:rsidR="00C854D0">
        <w:rPr>
          <w:rFonts w:ascii="Helvetica" w:eastAsia="MS Mincho" w:hAnsi="Helvetica" w:cs="Helvetica"/>
          <w:sz w:val="24"/>
          <w:szCs w:val="24"/>
        </w:rPr>
        <w:t>akustickej</w:t>
      </w:r>
      <w:r w:rsidRPr="00474EF0">
        <w:rPr>
          <w:rFonts w:ascii="Helvetica" w:eastAsia="MS Mincho" w:hAnsi="Helvetica" w:cs="Helvetica"/>
          <w:sz w:val="24"/>
          <w:szCs w:val="24"/>
        </w:rPr>
        <w:t xml:space="preserve"> skúšky umeleckého výkonu</w:t>
      </w:r>
      <w:r w:rsidR="004E021A">
        <w:rPr>
          <w:rFonts w:ascii="Helvetica" w:eastAsia="MS Mincho" w:hAnsi="Helvetica" w:cs="Helvetica"/>
          <w:sz w:val="24"/>
          <w:szCs w:val="24"/>
        </w:rPr>
        <w:t xml:space="preserve"> v</w:t>
      </w:r>
      <w:r w:rsidR="004E40A0">
        <w:rPr>
          <w:rFonts w:ascii="Helvetica" w:eastAsia="MS Mincho" w:hAnsi="Helvetica" w:cs="Helvetica"/>
          <w:sz w:val="24"/>
          <w:szCs w:val="24"/>
        </w:rPr>
        <w:t> </w:t>
      </w:r>
      <w:r w:rsidR="004E021A">
        <w:rPr>
          <w:rFonts w:ascii="Helvetica" w:eastAsia="MS Mincho" w:hAnsi="Helvetica" w:cs="Helvetica"/>
          <w:sz w:val="24"/>
          <w:szCs w:val="24"/>
        </w:rPr>
        <w:t>Žiline</w:t>
      </w:r>
      <w:r w:rsidR="004E40A0">
        <w:rPr>
          <w:rFonts w:ascii="Helvetica" w:eastAsia="MS Mincho" w:hAnsi="Helvetica" w:cs="Helvetica"/>
          <w:sz w:val="24"/>
          <w:szCs w:val="24"/>
        </w:rPr>
        <w:t xml:space="preserve"> dňa </w:t>
      </w:r>
      <w:r w:rsidR="00123338">
        <w:rPr>
          <w:rFonts w:ascii="Helvetica" w:eastAsia="MS Mincho" w:hAnsi="Helvetica" w:cs="Helvetica"/>
          <w:b/>
          <w:sz w:val="24"/>
          <w:szCs w:val="24"/>
        </w:rPr>
        <w:t>12.4.2025</w:t>
      </w:r>
      <w:r w:rsidR="003115B1">
        <w:rPr>
          <w:rFonts w:ascii="Helvetica" w:eastAsia="MS Mincho" w:hAnsi="Helvetica" w:cs="Helvetica"/>
          <w:sz w:val="24"/>
          <w:szCs w:val="24"/>
        </w:rPr>
        <w:t xml:space="preserve"> </w:t>
      </w:r>
      <w:r w:rsidR="004E40A0">
        <w:rPr>
          <w:rFonts w:ascii="Helvetica" w:eastAsia="MS Mincho" w:hAnsi="Helvetica" w:cs="Helvetica"/>
          <w:sz w:val="24"/>
          <w:szCs w:val="24"/>
        </w:rPr>
        <w:t xml:space="preserve">od </w:t>
      </w:r>
      <w:r w:rsidR="00C854D0">
        <w:rPr>
          <w:rFonts w:ascii="Helvetica" w:eastAsia="MS Mincho" w:hAnsi="Helvetica" w:cs="Helvetica"/>
          <w:sz w:val="24"/>
          <w:szCs w:val="24"/>
        </w:rPr>
        <w:t xml:space="preserve">17:30 – 18:00 </w:t>
      </w:r>
      <w:r w:rsidR="006F0111" w:rsidRPr="00474EF0">
        <w:rPr>
          <w:rFonts w:ascii="Helvetica" w:eastAsia="MS Mincho" w:hAnsi="Helvetica" w:cs="Helvetica"/>
          <w:sz w:val="24"/>
          <w:szCs w:val="24"/>
        </w:rPr>
        <w:t xml:space="preserve">hod. </w:t>
      </w:r>
      <w:r w:rsidR="006F0111" w:rsidRPr="00474EF0">
        <w:rPr>
          <w:rFonts w:ascii="Helvetica" w:eastAsia="MS Mincho" w:hAnsi="Helvetica" w:cs="Helvetica"/>
          <w:bCs/>
          <w:sz w:val="24"/>
          <w:szCs w:val="24"/>
        </w:rPr>
        <w:t>v Dome umenia Fatra Žilina</w:t>
      </w:r>
      <w:r w:rsidR="004E40A0">
        <w:rPr>
          <w:rFonts w:ascii="Helvetica" w:eastAsia="MS Mincho" w:hAnsi="Helvetica" w:cs="Helvetica"/>
          <w:bCs/>
          <w:sz w:val="24"/>
          <w:szCs w:val="24"/>
        </w:rPr>
        <w:t>.</w:t>
      </w:r>
      <w:r w:rsidR="006F0111" w:rsidRPr="00474EF0">
        <w:rPr>
          <w:rFonts w:ascii="Helvetica" w:eastAsia="MS Mincho" w:hAnsi="Helvetica" w:cs="Helvetica"/>
          <w:bCs/>
          <w:sz w:val="24"/>
          <w:szCs w:val="24"/>
        </w:rPr>
        <w:t xml:space="preserve"> </w:t>
      </w:r>
      <w:r w:rsidR="006F0111" w:rsidRPr="00474EF0">
        <w:rPr>
          <w:rFonts w:ascii="Helvetica" w:eastAsia="MS Mincho" w:hAnsi="Helvetica" w:cs="Helvetica"/>
          <w:sz w:val="24"/>
          <w:szCs w:val="24"/>
        </w:rPr>
        <w:t>(adresa: Dolný val 47, Žilina, Slovenská republika)</w:t>
      </w:r>
    </w:p>
    <w:p w14:paraId="6D3958FB" w14:textId="77777777" w:rsidR="00331009" w:rsidRPr="00474EF0" w:rsidRDefault="00331009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</w:p>
    <w:p w14:paraId="4C17771D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Čl. II</w:t>
      </w:r>
    </w:p>
    <w:p w14:paraId="3B417CF6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Odmena</w:t>
      </w:r>
    </w:p>
    <w:p w14:paraId="5A63B2A5" w14:textId="77777777" w:rsidR="001862A5" w:rsidRPr="00C1314C" w:rsidRDefault="00E54E8E" w:rsidP="006A6F82">
      <w:pPr>
        <w:pStyle w:val="Prosttext"/>
        <w:numPr>
          <w:ilvl w:val="0"/>
          <w:numId w:val="2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C1314C">
        <w:rPr>
          <w:rFonts w:ascii="Helvetica" w:eastAsia="MS Mincho" w:hAnsi="Helvetica" w:cs="Helvetica"/>
          <w:sz w:val="24"/>
          <w:szCs w:val="24"/>
        </w:rPr>
        <w:t xml:space="preserve">Zmluvné strany sa dohodli na </w:t>
      </w:r>
      <w:r w:rsidR="00DD423D" w:rsidRPr="00C1314C">
        <w:rPr>
          <w:rFonts w:ascii="Helvetica" w:eastAsia="MS Mincho" w:hAnsi="Helvetica" w:cs="Helvetica"/>
          <w:sz w:val="24"/>
          <w:szCs w:val="24"/>
        </w:rPr>
        <w:t>inkluzívnej</w:t>
      </w:r>
      <w:r w:rsidR="004D29DF" w:rsidRPr="00C1314C">
        <w:rPr>
          <w:rFonts w:ascii="Helvetica" w:eastAsia="MS Mincho" w:hAnsi="Helvetica" w:cs="Helvetica"/>
          <w:sz w:val="24"/>
          <w:szCs w:val="24"/>
        </w:rPr>
        <w:t xml:space="preserve"> </w:t>
      </w:r>
      <w:r w:rsidRPr="00C1314C">
        <w:rPr>
          <w:rFonts w:ascii="Helvetica" w:eastAsia="MS Mincho" w:hAnsi="Helvetica" w:cs="Helvetica"/>
          <w:sz w:val="24"/>
          <w:szCs w:val="24"/>
        </w:rPr>
        <w:t>odmene za riadne podanie</w:t>
      </w:r>
      <w:r w:rsidR="00066648" w:rsidRPr="00C1314C">
        <w:rPr>
          <w:rFonts w:ascii="Helvetica" w:eastAsia="MS Mincho" w:hAnsi="Helvetica" w:cs="Helvetica"/>
          <w:sz w:val="24"/>
          <w:szCs w:val="24"/>
        </w:rPr>
        <w:t xml:space="preserve"> umeleckého výkonu vo výške</w:t>
      </w:r>
      <w:r w:rsidR="001862A5" w:rsidRPr="00C1314C">
        <w:rPr>
          <w:rFonts w:ascii="Helvetica" w:eastAsia="MS Mincho" w:hAnsi="Helvetica" w:cs="Helvetica"/>
          <w:sz w:val="24"/>
          <w:szCs w:val="24"/>
        </w:rPr>
        <w:t xml:space="preserve"> </w:t>
      </w:r>
      <w:r w:rsidR="00123338" w:rsidRPr="00C1314C">
        <w:rPr>
          <w:rFonts w:ascii="Helvetica" w:eastAsia="MS Mincho" w:hAnsi="Helvetica" w:cs="Helvetica"/>
          <w:b/>
          <w:sz w:val="24"/>
          <w:szCs w:val="24"/>
        </w:rPr>
        <w:t>5</w:t>
      </w:r>
      <w:r w:rsidR="003115B1">
        <w:rPr>
          <w:rFonts w:ascii="Helvetica" w:eastAsia="MS Mincho" w:hAnsi="Helvetica" w:cs="Helvetica"/>
          <w:b/>
          <w:sz w:val="24"/>
          <w:szCs w:val="24"/>
        </w:rPr>
        <w:t>0</w:t>
      </w:r>
      <w:r w:rsidR="00123338" w:rsidRPr="00C1314C">
        <w:rPr>
          <w:rFonts w:ascii="Helvetica" w:eastAsia="MS Mincho" w:hAnsi="Helvetica" w:cs="Helvetica"/>
          <w:b/>
          <w:sz w:val="24"/>
          <w:szCs w:val="24"/>
        </w:rPr>
        <w:t>00</w:t>
      </w:r>
      <w:r w:rsidRPr="00C1314C">
        <w:rPr>
          <w:rFonts w:ascii="Helvetica" w:eastAsia="MS Mincho" w:hAnsi="Helvetica" w:cs="Helvetica"/>
          <w:b/>
          <w:sz w:val="24"/>
          <w:szCs w:val="24"/>
        </w:rPr>
        <w:t xml:space="preserve">,- </w:t>
      </w:r>
      <w:r w:rsidRPr="00C1314C">
        <w:rPr>
          <w:rFonts w:ascii="Helvetica" w:eastAsia="MS Mincho" w:hAnsi="Helvetica" w:cs="Helvetica"/>
          <w:bCs/>
          <w:sz w:val="24"/>
          <w:szCs w:val="24"/>
        </w:rPr>
        <w:t xml:space="preserve">EUR </w:t>
      </w:r>
      <w:r w:rsidR="00B17820" w:rsidRPr="00C1314C">
        <w:rPr>
          <w:rFonts w:ascii="Helvetica" w:eastAsia="MS Mincho" w:hAnsi="Helvetica" w:cs="Helvetica"/>
          <w:bCs/>
          <w:sz w:val="24"/>
          <w:szCs w:val="24"/>
        </w:rPr>
        <w:t xml:space="preserve">brutto </w:t>
      </w:r>
      <w:r w:rsidRPr="00C1314C">
        <w:rPr>
          <w:rFonts w:ascii="Helvetica" w:eastAsia="MS Mincho" w:hAnsi="Helvetica" w:cs="Helvetica"/>
          <w:sz w:val="24"/>
          <w:szCs w:val="24"/>
        </w:rPr>
        <w:t xml:space="preserve">(slovom: </w:t>
      </w:r>
      <w:r w:rsidR="00123338" w:rsidRPr="00C1314C">
        <w:rPr>
          <w:rFonts w:ascii="Helvetica" w:eastAsia="MS Mincho" w:hAnsi="Helvetica" w:cs="Helvetica"/>
          <w:sz w:val="24"/>
          <w:szCs w:val="24"/>
        </w:rPr>
        <w:t>päťtisíc</w:t>
      </w:r>
      <w:r w:rsidR="00C1314C" w:rsidRPr="00C1314C">
        <w:rPr>
          <w:rFonts w:ascii="Helvetica" w:eastAsia="MS Mincho" w:hAnsi="Helvetica" w:cs="Helvetica"/>
          <w:sz w:val="24"/>
          <w:szCs w:val="24"/>
        </w:rPr>
        <w:t xml:space="preserve"> EUR</w:t>
      </w:r>
      <w:r w:rsidR="00A445A2" w:rsidRPr="00C1314C">
        <w:rPr>
          <w:rFonts w:ascii="Helvetica" w:eastAsia="MS Mincho" w:hAnsi="Helvetica" w:cs="Helvetica"/>
          <w:sz w:val="24"/>
          <w:szCs w:val="24"/>
        </w:rPr>
        <w:t>)</w:t>
      </w:r>
      <w:r w:rsidR="004E021A" w:rsidRPr="00C1314C">
        <w:rPr>
          <w:rFonts w:ascii="Helvetica" w:eastAsia="MS Mincho" w:hAnsi="Helvetica" w:cs="Helvetica"/>
          <w:sz w:val="24"/>
          <w:szCs w:val="24"/>
        </w:rPr>
        <w:t xml:space="preserve">. </w:t>
      </w:r>
      <w:r w:rsidR="001862A5" w:rsidRPr="00C1314C">
        <w:rPr>
          <w:rFonts w:ascii="Helvetica" w:eastAsia="MS Mincho" w:hAnsi="Helvetica" w:cs="Helvetica"/>
          <w:sz w:val="24"/>
          <w:szCs w:val="24"/>
        </w:rPr>
        <w:t>Odmena je splatná na bankový účet výkonného umelca uvedený v záhlaví tejto zmluvy v najbližšom výplatnom termíne objednávateľa nasledujúcom po podaní umeleckého výkonu, a to na základe tejto zmluvy, ktorá je daňovým dokladom.</w:t>
      </w:r>
    </w:p>
    <w:p w14:paraId="3DC95682" w14:textId="77777777" w:rsidR="00C173DB" w:rsidRPr="00C341A9" w:rsidRDefault="00C173DB" w:rsidP="00C173DB">
      <w:pPr>
        <w:pStyle w:val="Prosttext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C341A9">
        <w:rPr>
          <w:rFonts w:ascii="Helvetica" w:hAnsi="Helvetica" w:cs="Helvetica"/>
          <w:bCs/>
          <w:sz w:val="24"/>
          <w:szCs w:val="24"/>
        </w:rPr>
        <w:t>Výkonný umelec vyhlasuje, že jeho daňovým domicilom je Česká republika, a preto príjem dosiahnutý na základe tejto zmluvy bude predmetom dane z príjmu v Českej republike v súlade so Zmluvou č. 238/2003 medzi Slovenskou republikou a Českou republikou o zamedzení dvojitého zdanenia a zabránení daňovým únikom v odbore daní z príjmov a z majetku, účinnou od 14. júla 2003. Zmluvné strany sa dohodli, že príslušná daň z príjmu nebude objednávateľom zrazená, a to s podmienkou dodania potvrdenia o mieste daňovej rezidencie vydaného príslušným správcom dane</w:t>
      </w:r>
      <w:r w:rsidR="00C341A9" w:rsidRPr="00C341A9">
        <w:rPr>
          <w:rFonts w:ascii="Helvetica" w:hAnsi="Helvetica" w:cs="Helvetica"/>
          <w:bCs/>
          <w:sz w:val="24"/>
          <w:szCs w:val="24"/>
        </w:rPr>
        <w:t xml:space="preserve"> </w:t>
      </w:r>
      <w:r w:rsidRPr="00C341A9">
        <w:rPr>
          <w:rFonts w:ascii="Helvetica" w:hAnsi="Helvetica" w:cs="Helvetica"/>
          <w:bCs/>
          <w:sz w:val="24"/>
          <w:szCs w:val="24"/>
        </w:rPr>
        <w:t xml:space="preserve">objednávateľovi najneskôr dva dni pred splatnosťou odmeny podľa ods. 2 tohto článku. V prípade, ak Výkonný umelec nedoručí Objednávateľovi potvrdenie miesta daňovej rezidencie v lehote uvedenej v predchádzajúcej vete, výkonný umelec berie na vedomie a výslovne súhlasí s tým, že je objednávateľ oprávnený z odmeny uvedenej v ods. 1 zraziť príslušnú daň z príjmu podľa platných právnych predpisov Slovenskej republiky. </w:t>
      </w:r>
    </w:p>
    <w:p w14:paraId="700888A6" w14:textId="77777777" w:rsidR="004E40A0" w:rsidRPr="00C1314C" w:rsidRDefault="001862A5" w:rsidP="00066648">
      <w:pPr>
        <w:pStyle w:val="Prosttext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V prípade, ak výkonný umelec nepodá umelecký výkon riadne, zaniká mu nárok na zaplatenie dohodnutej odmeny podľa tohto článku.</w:t>
      </w:r>
    </w:p>
    <w:p w14:paraId="126F36D4" w14:textId="77777777" w:rsidR="00C1314C" w:rsidRDefault="00C1314C" w:rsidP="00C1314C">
      <w:pPr>
        <w:pStyle w:val="Prosttext"/>
        <w:ind w:left="454"/>
        <w:jc w:val="both"/>
        <w:rPr>
          <w:rFonts w:ascii="Helvetica" w:eastAsia="MS Mincho" w:hAnsi="Helvetica" w:cs="Helvetica"/>
          <w:sz w:val="24"/>
          <w:szCs w:val="24"/>
        </w:rPr>
      </w:pPr>
    </w:p>
    <w:p w14:paraId="4F97137E" w14:textId="77777777" w:rsidR="00C1314C" w:rsidRDefault="00C1314C" w:rsidP="00C1314C">
      <w:pPr>
        <w:pStyle w:val="Prosttext"/>
        <w:ind w:left="454"/>
        <w:jc w:val="both"/>
        <w:rPr>
          <w:rFonts w:ascii="Helvetica" w:hAnsi="Helvetica" w:cs="Helvetica"/>
          <w:sz w:val="24"/>
          <w:szCs w:val="24"/>
        </w:rPr>
      </w:pPr>
    </w:p>
    <w:p w14:paraId="71D3B69E" w14:textId="77777777" w:rsidR="00E54E8E" w:rsidRPr="004E40A0" w:rsidRDefault="00E54E8E" w:rsidP="004E40A0">
      <w:pPr>
        <w:pStyle w:val="Prosttext"/>
        <w:jc w:val="both"/>
        <w:rPr>
          <w:rFonts w:ascii="Helvetica" w:hAnsi="Helvetica" w:cs="Helvetica"/>
          <w:sz w:val="24"/>
          <w:szCs w:val="24"/>
        </w:rPr>
      </w:pPr>
      <w:r w:rsidRPr="004E40A0">
        <w:rPr>
          <w:rFonts w:ascii="Helvetica" w:eastAsia="MS Mincho" w:hAnsi="Helvetica" w:cs="Helvetica"/>
          <w:b/>
          <w:bCs/>
          <w:sz w:val="24"/>
          <w:szCs w:val="24"/>
        </w:rPr>
        <w:lastRenderedPageBreak/>
        <w:t>Čl. III</w:t>
      </w:r>
    </w:p>
    <w:p w14:paraId="6211B02D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 xml:space="preserve">Práva a povinnosti </w:t>
      </w:r>
      <w:r w:rsidR="003A5E90">
        <w:rPr>
          <w:rFonts w:ascii="Helvetica" w:eastAsia="MS Mincho" w:hAnsi="Helvetica" w:cs="Helvetica"/>
          <w:b/>
          <w:bCs/>
          <w:sz w:val="24"/>
          <w:szCs w:val="24"/>
        </w:rPr>
        <w:t>výkonného umelca</w:t>
      </w:r>
    </w:p>
    <w:p w14:paraId="5BA09406" w14:textId="77777777" w:rsidR="00E54E8E" w:rsidRPr="00474EF0" w:rsidRDefault="00E54E8E" w:rsidP="00E54E8E">
      <w:pPr>
        <w:pStyle w:val="Prosttext"/>
        <w:numPr>
          <w:ilvl w:val="0"/>
          <w:numId w:val="3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Výkonný umelec je povinný podať umelecký výkon riadne. Umelecký výkon sa pre účely tejto zmluvy považuje za riadne podaný, ak ho výkonný umelec podá osobne, na dohodnutom mieste, v dohodnutom rozsahu a v dohodnutom termíne.</w:t>
      </w:r>
    </w:p>
    <w:p w14:paraId="3A5B96AD" w14:textId="77777777" w:rsidR="004E40A0" w:rsidRPr="004E40A0" w:rsidRDefault="00E54E8E" w:rsidP="004E40A0">
      <w:pPr>
        <w:pStyle w:val="Prosttext"/>
        <w:numPr>
          <w:ilvl w:val="0"/>
          <w:numId w:val="3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Výkonný umelec sa zaväzuje dodržať záväzky týkajúce sa jeho účinkovania, progr</w:t>
      </w:r>
      <w:r w:rsidR="00066648" w:rsidRPr="00474EF0">
        <w:rPr>
          <w:rFonts w:ascii="Helvetica" w:eastAsia="MS Mincho" w:hAnsi="Helvetica" w:cs="Helvetica"/>
          <w:sz w:val="24"/>
          <w:szCs w:val="24"/>
        </w:rPr>
        <w:t xml:space="preserve">amu a skúšok, ako je to uvedené </w:t>
      </w:r>
      <w:r w:rsidRPr="00474EF0">
        <w:rPr>
          <w:rFonts w:ascii="Helvetica" w:eastAsia="MS Mincho" w:hAnsi="Helvetica" w:cs="Helvetica"/>
          <w:sz w:val="24"/>
          <w:szCs w:val="24"/>
        </w:rPr>
        <w:t>v čl. I, bode 2 tejto zmluvy.</w:t>
      </w:r>
    </w:p>
    <w:p w14:paraId="66B04549" w14:textId="77777777" w:rsidR="00E54E8E" w:rsidRPr="00474EF0" w:rsidRDefault="00E54E8E" w:rsidP="00E54E8E">
      <w:pPr>
        <w:pStyle w:val="Prosttext"/>
        <w:numPr>
          <w:ilvl w:val="0"/>
          <w:numId w:val="3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Program koncertu je možné meniť iba na základe vzájomného odsúhlasenia obidvomi zmluvnými stranami.</w:t>
      </w:r>
    </w:p>
    <w:p w14:paraId="135EE494" w14:textId="77777777" w:rsidR="00E54E8E" w:rsidRPr="00474EF0" w:rsidRDefault="00E54E8E" w:rsidP="00E54E8E">
      <w:pPr>
        <w:pStyle w:val="Prosttext"/>
        <w:numPr>
          <w:ilvl w:val="0"/>
          <w:numId w:val="3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Výkonný umelec je povinný zabezpečiť si všetko vybavenie potrebné pre riadne podanie umeleckého výkonu ako sú hudobný nástroj, notový materiál, kostým, rekvizity a pod.</w:t>
      </w:r>
    </w:p>
    <w:p w14:paraId="3A73BA30" w14:textId="77777777" w:rsidR="00E54E8E" w:rsidRPr="00474EF0" w:rsidRDefault="00E54E8E" w:rsidP="00E54E8E">
      <w:pPr>
        <w:pStyle w:val="Prosttext"/>
        <w:numPr>
          <w:ilvl w:val="0"/>
          <w:numId w:val="3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Je povinnosťou výkonného umelca mať svoje hudobné nástroje, notové materiály, či rekvizity poistené pre prípad krádeže alebo poškodenia.</w:t>
      </w:r>
    </w:p>
    <w:p w14:paraId="04BA94AA" w14:textId="77777777" w:rsidR="004902AC" w:rsidRPr="00474EF0" w:rsidRDefault="004902AC" w:rsidP="00E54E8E">
      <w:pPr>
        <w:pStyle w:val="Prosttext"/>
        <w:numPr>
          <w:ilvl w:val="0"/>
          <w:numId w:val="3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 xml:space="preserve">Výkonný umelec si hradí všetky cestovné </w:t>
      </w:r>
      <w:r w:rsidR="00C341A9">
        <w:rPr>
          <w:rFonts w:ascii="Helvetica" w:eastAsia="MS Mincho" w:hAnsi="Helvetica" w:cs="Helvetica"/>
          <w:sz w:val="24"/>
          <w:szCs w:val="24"/>
        </w:rPr>
        <w:t xml:space="preserve">a ubytovacie </w:t>
      </w:r>
      <w:r w:rsidRPr="00474EF0">
        <w:rPr>
          <w:rFonts w:ascii="Helvetica" w:eastAsia="MS Mincho" w:hAnsi="Helvetica" w:cs="Helvetica"/>
          <w:sz w:val="24"/>
          <w:szCs w:val="24"/>
        </w:rPr>
        <w:t>náklady spojené s realizácio</w:t>
      </w:r>
      <w:r w:rsidR="004E40A0">
        <w:rPr>
          <w:rFonts w:ascii="Helvetica" w:eastAsia="MS Mincho" w:hAnsi="Helvetica" w:cs="Helvetica"/>
          <w:sz w:val="24"/>
          <w:szCs w:val="24"/>
        </w:rPr>
        <w:t>u koncertu.</w:t>
      </w:r>
    </w:p>
    <w:p w14:paraId="04E5ED57" w14:textId="77777777" w:rsidR="00E54E8E" w:rsidRPr="00474EF0" w:rsidRDefault="00E54E8E" w:rsidP="00E54E8E">
      <w:pPr>
        <w:pStyle w:val="Prosttext"/>
        <w:numPr>
          <w:ilvl w:val="0"/>
          <w:numId w:val="3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Výkonný umelec je oprávnený od tejto zmluvy odstúpiť výlučne v závažných a osobitne odôvodnených prípadoch, ako je ochorenie, úraz alebo úmrtie najbližších príbuzných.</w:t>
      </w:r>
    </w:p>
    <w:p w14:paraId="03CEE333" w14:textId="77777777" w:rsidR="00E54E8E" w:rsidRPr="00474EF0" w:rsidRDefault="00E54E8E" w:rsidP="00E54E8E">
      <w:pPr>
        <w:pStyle w:val="Prosttext"/>
        <w:numPr>
          <w:ilvl w:val="0"/>
          <w:numId w:val="3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Dôvody odstúpenia od zmluvy je ktorákoľvek zo zmluvných strán povinná bezodkladne oznámiť druhej zmluvnej strane a hodnoverne ich preukázať.</w:t>
      </w:r>
    </w:p>
    <w:p w14:paraId="32EEBEAB" w14:textId="77777777" w:rsidR="00E54E8E" w:rsidRPr="00474EF0" w:rsidRDefault="00E54E8E" w:rsidP="00E54E8E">
      <w:pPr>
        <w:pStyle w:val="Prosttext"/>
        <w:numPr>
          <w:ilvl w:val="0"/>
          <w:numId w:val="3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V prípade ochorenia alebo nutnosti hospitalizovania výkonného umelca počas cesty a jeho pobytu na Slovensku si výkonný umelec hradí tieto náklady sám.</w:t>
      </w:r>
    </w:p>
    <w:p w14:paraId="0C15873B" w14:textId="77777777" w:rsidR="00E54E8E" w:rsidRPr="00474EF0" w:rsidRDefault="00E54E8E" w:rsidP="00E54E8E">
      <w:pPr>
        <w:pStyle w:val="Prosttext"/>
        <w:numPr>
          <w:ilvl w:val="0"/>
          <w:numId w:val="3"/>
        </w:numPr>
        <w:jc w:val="both"/>
        <w:rPr>
          <w:rFonts w:ascii="Helvetica" w:eastAsia="MS Mincho" w:hAnsi="Helvetica" w:cs="Helvetica"/>
          <w:color w:val="000000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Výkonný umelec sa zaväzuje poskytnúť objednávateľovi včas resp.</w:t>
      </w:r>
      <w:r w:rsidRPr="00474EF0">
        <w:rPr>
          <w:rFonts w:ascii="Helvetica" w:eastAsia="MS Mincho" w:hAnsi="Helvetica" w:cs="Helvetica"/>
          <w:color w:val="000000"/>
          <w:sz w:val="24"/>
          <w:szCs w:val="24"/>
        </w:rPr>
        <w:t xml:space="preserve"> na jeho požiadanie propagačné materiály (fotografie  požadovanej technickej úrovne, umelecký profil a pod.) určené na propagáciu  koncertu a festivalu.</w:t>
      </w:r>
    </w:p>
    <w:p w14:paraId="30F1A57F" w14:textId="77777777" w:rsidR="00E54E8E" w:rsidRPr="00474EF0" w:rsidRDefault="00E54E8E" w:rsidP="00E54E8E">
      <w:pPr>
        <w:pStyle w:val="Prosttext"/>
        <w:numPr>
          <w:ilvl w:val="0"/>
          <w:numId w:val="3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Výkonný umelec zodpovedá za škodu, ktorá vznikne objednávateľovi v prípade, ak výkonný umelec nepodá umelecký výkon riadne.</w:t>
      </w:r>
    </w:p>
    <w:p w14:paraId="4166C26B" w14:textId="77777777" w:rsidR="00AA7555" w:rsidRDefault="00B95A42" w:rsidP="00AA7555">
      <w:pPr>
        <w:pStyle w:val="Prosttext"/>
        <w:numPr>
          <w:ilvl w:val="0"/>
          <w:numId w:val="3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474EF0">
        <w:rPr>
          <w:rFonts w:ascii="Helvetica" w:eastAsia="MS Mincho" w:hAnsi="Helvetica" w:cs="Helvetica"/>
          <w:sz w:val="24"/>
          <w:szCs w:val="24"/>
        </w:rPr>
        <w:t>Výkonný umelec</w:t>
      </w:r>
      <w:r w:rsidR="00FD65DF" w:rsidRPr="00474EF0">
        <w:rPr>
          <w:rFonts w:ascii="Helvetica" w:eastAsia="MS Mincho" w:hAnsi="Helvetica" w:cs="Helvetica"/>
          <w:sz w:val="24"/>
          <w:szCs w:val="24"/>
        </w:rPr>
        <w:t xml:space="preserve"> zabezpečí </w:t>
      </w:r>
      <w:r w:rsidRPr="00474EF0">
        <w:rPr>
          <w:rFonts w:ascii="Helvetica" w:eastAsia="MS Mincho" w:hAnsi="Helvetica" w:cs="Helvetica"/>
          <w:sz w:val="24"/>
          <w:szCs w:val="24"/>
        </w:rPr>
        <w:t>notový</w:t>
      </w:r>
      <w:r w:rsidR="00C173DB">
        <w:rPr>
          <w:rFonts w:ascii="Helvetica" w:eastAsia="MS Mincho" w:hAnsi="Helvetica" w:cs="Helvetica"/>
          <w:sz w:val="24"/>
          <w:szCs w:val="24"/>
        </w:rPr>
        <w:t xml:space="preserve"> materiál</w:t>
      </w:r>
      <w:r w:rsidRPr="00474EF0">
        <w:rPr>
          <w:rFonts w:ascii="Helvetica" w:eastAsia="MS Mincho" w:hAnsi="Helvetica" w:cs="Helvetica"/>
          <w:sz w:val="24"/>
          <w:szCs w:val="24"/>
        </w:rPr>
        <w:t>, s platným právom použitia nôt na podujatí.</w:t>
      </w:r>
    </w:p>
    <w:p w14:paraId="1E3D4F13" w14:textId="77777777" w:rsidR="003A5E90" w:rsidRDefault="003A5E90" w:rsidP="004E40A0">
      <w:pPr>
        <w:pStyle w:val="Prosttext"/>
        <w:jc w:val="both"/>
        <w:rPr>
          <w:rFonts w:ascii="Helvetica" w:eastAsia="MS Mincho" w:hAnsi="Helvetica" w:cs="Helvetica"/>
          <w:sz w:val="24"/>
          <w:szCs w:val="24"/>
        </w:rPr>
      </w:pPr>
    </w:p>
    <w:p w14:paraId="310F5B54" w14:textId="77777777" w:rsidR="00AA7555" w:rsidRPr="00474EF0" w:rsidRDefault="00AA7555" w:rsidP="00E54E8E">
      <w:pPr>
        <w:pStyle w:val="Prosttext"/>
        <w:jc w:val="both"/>
        <w:rPr>
          <w:rFonts w:ascii="Helvetica" w:eastAsia="MS Mincho" w:hAnsi="Helvetica" w:cs="Helvetica"/>
          <w:sz w:val="24"/>
          <w:szCs w:val="24"/>
        </w:rPr>
      </w:pPr>
    </w:p>
    <w:p w14:paraId="352F6DAC" w14:textId="77777777" w:rsidR="00E54E8E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Čl. IV</w:t>
      </w:r>
    </w:p>
    <w:p w14:paraId="778F3640" w14:textId="77777777" w:rsidR="003A5E90" w:rsidRDefault="003A5E90" w:rsidP="003A5E90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 xml:space="preserve">Práva a povinnosti </w:t>
      </w:r>
      <w:r>
        <w:rPr>
          <w:rFonts w:ascii="Helvetica" w:eastAsia="MS Mincho" w:hAnsi="Helvetica" w:cs="Helvetica"/>
          <w:b/>
          <w:bCs/>
          <w:sz w:val="24"/>
          <w:szCs w:val="24"/>
        </w:rPr>
        <w:t>objednávateľa</w:t>
      </w:r>
    </w:p>
    <w:p w14:paraId="4C211C20" w14:textId="77777777" w:rsidR="003A5E90" w:rsidRPr="003A5E90" w:rsidRDefault="003A5E90" w:rsidP="003A5E90">
      <w:pPr>
        <w:pStyle w:val="Prosttext"/>
        <w:numPr>
          <w:ilvl w:val="0"/>
          <w:numId w:val="12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3A5E90">
        <w:rPr>
          <w:rFonts w:ascii="Helvetica" w:eastAsia="MS Mincho" w:hAnsi="Helvetica" w:cs="Helvetica"/>
          <w:sz w:val="24"/>
          <w:szCs w:val="24"/>
        </w:rPr>
        <w:t xml:space="preserve">Objednávateľ </w:t>
      </w:r>
      <w:r w:rsidR="00C1314C">
        <w:rPr>
          <w:rFonts w:ascii="Helvetica" w:hAnsi="Helvetica" w:cs="Helvetica"/>
          <w:sz w:val="24"/>
          <w:szCs w:val="24"/>
        </w:rPr>
        <w:t xml:space="preserve">je </w:t>
      </w:r>
      <w:r w:rsidRPr="003A5E90">
        <w:rPr>
          <w:rFonts w:ascii="Helvetica" w:hAnsi="Helvetica" w:cs="Helvetica"/>
          <w:sz w:val="24"/>
          <w:szCs w:val="24"/>
        </w:rPr>
        <w:t>povinný poskytnúť výkonnému umelcovi súčinnosť nevyhnutnú pre podanie umeleckého výkonu.</w:t>
      </w:r>
    </w:p>
    <w:p w14:paraId="2D40E09A" w14:textId="77777777" w:rsidR="003A5E90" w:rsidRPr="003A5E90" w:rsidRDefault="003A5E90" w:rsidP="003A5E90">
      <w:pPr>
        <w:pStyle w:val="Prosttext"/>
        <w:numPr>
          <w:ilvl w:val="0"/>
          <w:numId w:val="12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3A5E90">
        <w:rPr>
          <w:rFonts w:ascii="Helvetica" w:eastAsia="MS Mincho" w:hAnsi="Helvetica" w:cs="Helvetica"/>
          <w:sz w:val="24"/>
          <w:szCs w:val="24"/>
        </w:rPr>
        <w:t xml:space="preserve">Objednávateľ je oprávnený od tejto zmluvy odstúpiť v prípade vzniku udalosti nezávislej od vôle objednávateľa (úradný zákaz, živelná pohroma a pod.). </w:t>
      </w:r>
    </w:p>
    <w:p w14:paraId="2CF539C8" w14:textId="77777777" w:rsidR="003A5E90" w:rsidRPr="003A5E90" w:rsidRDefault="003A5E90" w:rsidP="003A5E90">
      <w:pPr>
        <w:pStyle w:val="Prosttext"/>
        <w:numPr>
          <w:ilvl w:val="0"/>
          <w:numId w:val="12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3A5E90">
        <w:rPr>
          <w:rFonts w:ascii="Helvetica" w:eastAsia="MS Mincho" w:hAnsi="Helvetica" w:cs="Helvetica"/>
          <w:sz w:val="24"/>
          <w:szCs w:val="24"/>
        </w:rPr>
        <w:t xml:space="preserve">Objednávateľ </w:t>
      </w:r>
      <w:r w:rsidRPr="003A5E90">
        <w:rPr>
          <w:rFonts w:ascii="Helvetica" w:hAnsi="Helvetica" w:cs="Helvetica"/>
          <w:sz w:val="24"/>
          <w:szCs w:val="24"/>
        </w:rPr>
        <w:t>je povinný zaplatiť výkonnému umelcovi dohodnutú odmenu za podmienok uvedených v čl. II tejto zmluvy.</w:t>
      </w:r>
    </w:p>
    <w:p w14:paraId="56B66C38" w14:textId="77777777" w:rsidR="003A5E90" w:rsidRPr="003A5E90" w:rsidRDefault="003A5E90" w:rsidP="003A5E90">
      <w:pPr>
        <w:pStyle w:val="Prosttext"/>
        <w:numPr>
          <w:ilvl w:val="0"/>
          <w:numId w:val="12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3A5E90">
        <w:rPr>
          <w:rFonts w:ascii="Helvetica" w:eastAsia="MS Mincho" w:hAnsi="Helvetica" w:cs="Helvetica"/>
          <w:sz w:val="24"/>
          <w:szCs w:val="24"/>
        </w:rPr>
        <w:t xml:space="preserve">Objednávateľ </w:t>
      </w:r>
      <w:r w:rsidRPr="003A5E90">
        <w:rPr>
          <w:rFonts w:ascii="Helvetica" w:hAnsi="Helvetica" w:cs="Helvetica"/>
          <w:sz w:val="24"/>
          <w:szCs w:val="24"/>
        </w:rPr>
        <w:t>je povinný zabezpečiť optimálne prostredie a vytvorenie potrebných technických podmienok pre riadny priebeh umeleckého výkonu.</w:t>
      </w:r>
    </w:p>
    <w:p w14:paraId="2F6293E2" w14:textId="77777777" w:rsidR="003A5E90" w:rsidRPr="003A5E90" w:rsidRDefault="003A5E90" w:rsidP="003A5E90">
      <w:pPr>
        <w:pStyle w:val="Prosttext"/>
        <w:numPr>
          <w:ilvl w:val="0"/>
          <w:numId w:val="12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3A5E90">
        <w:rPr>
          <w:rFonts w:ascii="Helvetica" w:eastAsia="MS Mincho" w:hAnsi="Helvetica" w:cs="Helvetica"/>
          <w:sz w:val="24"/>
          <w:szCs w:val="24"/>
        </w:rPr>
        <w:t>Objednávateľ musí včas informovať druhú stranu o nutnosti zabezpečenia vstupných víz do krajiny, ak je to potrebné.</w:t>
      </w:r>
    </w:p>
    <w:p w14:paraId="73D02262" w14:textId="77777777" w:rsidR="003A5E90" w:rsidRPr="003A5E90" w:rsidRDefault="003A5E90" w:rsidP="003A5E90">
      <w:pPr>
        <w:pStyle w:val="Prosttext"/>
        <w:numPr>
          <w:ilvl w:val="0"/>
          <w:numId w:val="12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3A5E90">
        <w:rPr>
          <w:rFonts w:ascii="Helvetica" w:eastAsia="MS Mincho" w:hAnsi="Helvetica" w:cs="Helvetica"/>
          <w:sz w:val="24"/>
          <w:szCs w:val="24"/>
        </w:rPr>
        <w:t xml:space="preserve">Objednávateľ zaistí miesto pre </w:t>
      </w:r>
      <w:r w:rsidR="00123338">
        <w:rPr>
          <w:rFonts w:ascii="Helvetica" w:eastAsia="MS Mincho" w:hAnsi="Helvetica" w:cs="Helvetica"/>
          <w:sz w:val="24"/>
          <w:szCs w:val="24"/>
        </w:rPr>
        <w:t>nákladné auto</w:t>
      </w:r>
      <w:r w:rsidRPr="003A5E90">
        <w:rPr>
          <w:rFonts w:ascii="Helvetica" w:eastAsia="MS Mincho" w:hAnsi="Helvetica" w:cs="Helvetica"/>
          <w:sz w:val="24"/>
          <w:szCs w:val="24"/>
        </w:rPr>
        <w:t xml:space="preserve"> Výkonného umelca a odkladací priestor pre nástroje v zákulisí.</w:t>
      </w:r>
    </w:p>
    <w:p w14:paraId="12C40F47" w14:textId="77777777" w:rsidR="003A5E90" w:rsidRPr="003A5E90" w:rsidRDefault="003A5E90" w:rsidP="003A5E90">
      <w:pPr>
        <w:pStyle w:val="Prosttext"/>
        <w:numPr>
          <w:ilvl w:val="0"/>
          <w:numId w:val="12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3A5E90">
        <w:rPr>
          <w:rFonts w:ascii="Helvetica" w:eastAsia="MS Mincho" w:hAnsi="Helvetica" w:cs="Helvetica"/>
          <w:sz w:val="24"/>
          <w:szCs w:val="24"/>
        </w:rPr>
        <w:t>Objednávateľ zabezpečí na mieste konania koncertu koncertnú sálu na skúšky a koncert, vrátane kompetentného elektrikára, osvetľovača, technika, manipulantov a vrátničky v prijateľných podmienkach.</w:t>
      </w:r>
    </w:p>
    <w:p w14:paraId="068ACC12" w14:textId="77777777" w:rsidR="003A5E90" w:rsidRPr="003A5E90" w:rsidRDefault="003A5E90" w:rsidP="003A5E90">
      <w:pPr>
        <w:pStyle w:val="Prosttext"/>
        <w:numPr>
          <w:ilvl w:val="0"/>
          <w:numId w:val="12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3A5E90">
        <w:rPr>
          <w:rFonts w:ascii="Helvetica" w:eastAsia="MS Mincho" w:hAnsi="Helvetica" w:cs="Helvetica"/>
          <w:sz w:val="24"/>
          <w:szCs w:val="24"/>
        </w:rPr>
        <w:lastRenderedPageBreak/>
        <w:t>Objednávateľ zabezpečí uzamykateľné šatne v mieste konania koncertu, ktoré sú oddelené pre mužov a ženy, kde je dostatok stoličiek a stolov na odloženie osobných vecí členov orchestra a kde sú toaletné zariadenia.</w:t>
      </w:r>
    </w:p>
    <w:p w14:paraId="15C387A3" w14:textId="77777777" w:rsidR="003A5E90" w:rsidRPr="003A5E90" w:rsidRDefault="003A5E90" w:rsidP="003A5E90">
      <w:pPr>
        <w:pStyle w:val="Prosttext"/>
        <w:numPr>
          <w:ilvl w:val="0"/>
          <w:numId w:val="12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3A5E90">
        <w:rPr>
          <w:rFonts w:ascii="Helvetica" w:eastAsia="MS Mincho" w:hAnsi="Helvetica" w:cs="Helvetica"/>
          <w:sz w:val="24"/>
          <w:szCs w:val="24"/>
        </w:rPr>
        <w:t xml:space="preserve">Objednávateľ </w:t>
      </w:r>
      <w:r w:rsidR="00123338">
        <w:rPr>
          <w:rFonts w:ascii="Helvetica" w:eastAsia="MS Mincho" w:hAnsi="Helvetica" w:cs="Helvetica"/>
          <w:sz w:val="24"/>
          <w:szCs w:val="24"/>
        </w:rPr>
        <w:t xml:space="preserve">zabezpečí pre Výkonného umelca </w:t>
      </w:r>
      <w:r w:rsidR="00123338" w:rsidRPr="00B97239">
        <w:rPr>
          <w:rFonts w:ascii="Helvetica" w:eastAsia="MS Mincho" w:hAnsi="Helvetica" w:cs="Helvetica"/>
          <w:sz w:val="24"/>
          <w:szCs w:val="24"/>
        </w:rPr>
        <w:t>6</w:t>
      </w:r>
      <w:r w:rsidR="00123338">
        <w:rPr>
          <w:rFonts w:ascii="Helvetica" w:eastAsia="MS Mincho" w:hAnsi="Helvetica" w:cs="Helvetica"/>
          <w:sz w:val="24"/>
          <w:szCs w:val="24"/>
        </w:rPr>
        <w:t xml:space="preserve"> voľných vstupeniek</w:t>
      </w:r>
      <w:r w:rsidRPr="003A5E90">
        <w:rPr>
          <w:rFonts w:ascii="Helvetica" w:eastAsia="MS Mincho" w:hAnsi="Helvetica" w:cs="Helvetica"/>
          <w:sz w:val="24"/>
          <w:szCs w:val="24"/>
        </w:rPr>
        <w:t xml:space="preserve"> na koncert.</w:t>
      </w:r>
    </w:p>
    <w:p w14:paraId="09373B6E" w14:textId="77777777" w:rsidR="003A5E90" w:rsidRPr="003A5E90" w:rsidRDefault="003A5E90" w:rsidP="003A5E90">
      <w:pPr>
        <w:pStyle w:val="Prosttext"/>
        <w:numPr>
          <w:ilvl w:val="0"/>
          <w:numId w:val="12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3A5E90">
        <w:rPr>
          <w:rFonts w:ascii="Helvetica" w:eastAsia="MS Mincho" w:hAnsi="Helvetica" w:cs="Helvetica"/>
          <w:sz w:val="24"/>
          <w:szCs w:val="24"/>
        </w:rPr>
        <w:t xml:space="preserve">Objednávateľ poskytne </w:t>
      </w:r>
      <w:r w:rsidRPr="00B97239">
        <w:rPr>
          <w:rFonts w:ascii="Helvetica" w:eastAsia="MS Mincho" w:hAnsi="Helvetica" w:cs="Helvetica"/>
          <w:sz w:val="24"/>
          <w:szCs w:val="24"/>
        </w:rPr>
        <w:t>3-5</w:t>
      </w:r>
      <w:r w:rsidRPr="003A5E90">
        <w:rPr>
          <w:rFonts w:ascii="Helvetica" w:eastAsia="MS Mincho" w:hAnsi="Helvetica" w:cs="Helvetica"/>
          <w:sz w:val="24"/>
          <w:szCs w:val="24"/>
        </w:rPr>
        <w:t xml:space="preserve"> programov pre archív Výkonného umelca.</w:t>
      </w:r>
    </w:p>
    <w:p w14:paraId="26EF9BD1" w14:textId="77777777" w:rsidR="003A5E90" w:rsidRPr="003A5E90" w:rsidRDefault="004E40A0" w:rsidP="003A5E90">
      <w:pPr>
        <w:pStyle w:val="Prosttext"/>
        <w:numPr>
          <w:ilvl w:val="0"/>
          <w:numId w:val="12"/>
        </w:numPr>
        <w:jc w:val="both"/>
        <w:rPr>
          <w:rFonts w:ascii="Helvetica" w:eastAsia="MS Mincho" w:hAnsi="Helvetica" w:cs="Helvetica"/>
          <w:sz w:val="24"/>
          <w:szCs w:val="24"/>
        </w:rPr>
      </w:pPr>
      <w:r>
        <w:rPr>
          <w:rFonts w:ascii="Helvetica" w:eastAsia="MS Mincho" w:hAnsi="Helvetica" w:cs="Helvetica"/>
          <w:sz w:val="24"/>
          <w:szCs w:val="24"/>
        </w:rPr>
        <w:t>Objednávateľ hradí a</w:t>
      </w:r>
      <w:r w:rsidR="003A5E90" w:rsidRPr="003A5E90">
        <w:rPr>
          <w:rFonts w:ascii="Helvetica" w:eastAsia="MS Mincho" w:hAnsi="Helvetica" w:cs="Helvetica"/>
          <w:sz w:val="24"/>
          <w:szCs w:val="24"/>
        </w:rPr>
        <w:t>utorské poplatky pre SOZA.</w:t>
      </w:r>
    </w:p>
    <w:p w14:paraId="513964E3" w14:textId="77777777" w:rsidR="003A5E90" w:rsidRPr="003A5E90" w:rsidRDefault="003A5E90" w:rsidP="003A5E90">
      <w:pPr>
        <w:pStyle w:val="Prosttext"/>
        <w:numPr>
          <w:ilvl w:val="0"/>
          <w:numId w:val="12"/>
        </w:numPr>
        <w:jc w:val="both"/>
        <w:rPr>
          <w:rFonts w:ascii="Helvetica" w:eastAsia="MS Mincho" w:hAnsi="Helvetica" w:cs="Helvetica"/>
          <w:sz w:val="24"/>
          <w:szCs w:val="24"/>
        </w:rPr>
      </w:pPr>
      <w:r w:rsidRPr="003A5E90">
        <w:rPr>
          <w:rFonts w:ascii="Helvetica" w:eastAsia="MS Mincho" w:hAnsi="Helvetica" w:cs="Helvetica"/>
          <w:sz w:val="24"/>
          <w:szCs w:val="24"/>
        </w:rPr>
        <w:t>Objednávateľ zabezpečí nasledujúce vybavenie:</w:t>
      </w:r>
    </w:p>
    <w:p w14:paraId="21E028A4" w14:textId="77777777" w:rsidR="003A5E90" w:rsidRPr="003A5E90" w:rsidRDefault="003A5E90" w:rsidP="003A5E90">
      <w:pPr>
        <w:pStyle w:val="Prosttext"/>
        <w:ind w:left="454"/>
        <w:jc w:val="both"/>
        <w:rPr>
          <w:rFonts w:ascii="Helvetica" w:eastAsia="MS Mincho" w:hAnsi="Helvetica" w:cs="Helvetica"/>
          <w:sz w:val="24"/>
          <w:szCs w:val="24"/>
        </w:rPr>
      </w:pPr>
      <w:r w:rsidRPr="003A5E90">
        <w:rPr>
          <w:rFonts w:ascii="Helvetica" w:eastAsia="MS Mincho" w:hAnsi="Helvetica" w:cs="Helvetica"/>
          <w:sz w:val="24"/>
          <w:szCs w:val="24"/>
        </w:rPr>
        <w:t>a) pódium v troch stupňoch, vrátane bezpečnostných prvkov (schody, zarážky na konci tretej rady proti pádu, a pod.).</w:t>
      </w:r>
    </w:p>
    <w:p w14:paraId="2F83DCB1" w14:textId="77777777" w:rsidR="003A5E90" w:rsidRPr="00C854D0" w:rsidRDefault="003A5E90" w:rsidP="003A5E90">
      <w:pPr>
        <w:pStyle w:val="Prosttext"/>
        <w:ind w:left="454"/>
        <w:jc w:val="both"/>
        <w:rPr>
          <w:rFonts w:ascii="Helvetica" w:eastAsia="MS Mincho" w:hAnsi="Helvetica" w:cs="Helvetica"/>
          <w:sz w:val="24"/>
          <w:szCs w:val="24"/>
        </w:rPr>
      </w:pPr>
      <w:r w:rsidRPr="00C854D0">
        <w:rPr>
          <w:rFonts w:ascii="Helvetica" w:eastAsia="MS Mincho" w:hAnsi="Helvetica" w:cs="Helvetica"/>
          <w:sz w:val="24"/>
          <w:szCs w:val="24"/>
        </w:rPr>
        <w:t xml:space="preserve">b) </w:t>
      </w:r>
      <w:r w:rsidR="00B97239">
        <w:rPr>
          <w:rFonts w:ascii="Helvetica" w:eastAsia="MS Mincho" w:hAnsi="Helvetica" w:cs="Helvetica"/>
          <w:sz w:val="24"/>
          <w:szCs w:val="24"/>
        </w:rPr>
        <w:t>34</w:t>
      </w:r>
      <w:r w:rsidRPr="00C854D0">
        <w:rPr>
          <w:rFonts w:ascii="Helvetica" w:eastAsia="MS Mincho" w:hAnsi="Helvetica" w:cs="Helvetica"/>
          <w:sz w:val="24"/>
          <w:szCs w:val="24"/>
        </w:rPr>
        <w:t xml:space="preserve"> stoličiek bez</w:t>
      </w:r>
      <w:r w:rsidR="00B97239">
        <w:rPr>
          <w:rFonts w:ascii="Helvetica" w:eastAsia="MS Mincho" w:hAnsi="Helvetica" w:cs="Helvetica"/>
          <w:sz w:val="24"/>
          <w:szCs w:val="24"/>
        </w:rPr>
        <w:t xml:space="preserve"> opierok na ruky pre orchester, stupienok pre violončelistu</w:t>
      </w:r>
    </w:p>
    <w:p w14:paraId="70B64638" w14:textId="77777777" w:rsidR="003A5E90" w:rsidRPr="003A5E90" w:rsidRDefault="003A5E90" w:rsidP="003A5E90">
      <w:pPr>
        <w:pStyle w:val="Prosttext"/>
        <w:ind w:left="454"/>
        <w:jc w:val="both"/>
        <w:rPr>
          <w:rFonts w:ascii="Helvetica" w:eastAsia="MS Mincho" w:hAnsi="Helvetica" w:cs="Helvetica"/>
          <w:sz w:val="24"/>
          <w:szCs w:val="24"/>
        </w:rPr>
      </w:pPr>
      <w:r w:rsidRPr="00C854D0">
        <w:rPr>
          <w:rFonts w:ascii="Helvetica" w:eastAsia="MS Mincho" w:hAnsi="Helvetica" w:cs="Helvetica"/>
          <w:sz w:val="24"/>
          <w:szCs w:val="24"/>
        </w:rPr>
        <w:t xml:space="preserve">c) </w:t>
      </w:r>
      <w:r w:rsidR="00B97239">
        <w:rPr>
          <w:rFonts w:ascii="Helvetica" w:eastAsia="MS Mincho" w:hAnsi="Helvetica" w:cs="Helvetica"/>
          <w:sz w:val="24"/>
          <w:szCs w:val="24"/>
        </w:rPr>
        <w:t>25</w:t>
      </w:r>
      <w:r w:rsidRPr="00C854D0">
        <w:rPr>
          <w:rFonts w:ascii="Helvetica" w:eastAsia="MS Mincho" w:hAnsi="Helvetica" w:cs="Helvetica"/>
          <w:sz w:val="24"/>
          <w:szCs w:val="24"/>
        </w:rPr>
        <w:t xml:space="preserve"> notových pultov</w:t>
      </w:r>
    </w:p>
    <w:p w14:paraId="1BB0BCF8" w14:textId="77777777" w:rsidR="003A5E90" w:rsidRPr="003A5E90" w:rsidRDefault="003A5E90" w:rsidP="004E40A0">
      <w:pPr>
        <w:pStyle w:val="Prosttext"/>
        <w:ind w:left="454"/>
        <w:jc w:val="both"/>
        <w:rPr>
          <w:rFonts w:ascii="Helvetica" w:eastAsia="MS Mincho" w:hAnsi="Helvetica" w:cs="Helvetica"/>
          <w:sz w:val="24"/>
          <w:szCs w:val="24"/>
        </w:rPr>
      </w:pPr>
      <w:r w:rsidRPr="003A5E90">
        <w:rPr>
          <w:rFonts w:ascii="Helvetica" w:eastAsia="MS Mincho" w:hAnsi="Helvetica" w:cs="Helvetica"/>
          <w:sz w:val="24"/>
          <w:szCs w:val="24"/>
        </w:rPr>
        <w:t>d) stupienok pre dirigenta vrátane pultov</w:t>
      </w:r>
    </w:p>
    <w:p w14:paraId="664E3BDA" w14:textId="77777777" w:rsidR="003A5E90" w:rsidRPr="00474EF0" w:rsidRDefault="003A5E90" w:rsidP="003A5E90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</w:p>
    <w:p w14:paraId="625AF827" w14:textId="77777777" w:rsidR="003A5E90" w:rsidRDefault="003A5E90" w:rsidP="003A5E90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>
        <w:rPr>
          <w:rFonts w:ascii="Helvetica" w:eastAsia="MS Mincho" w:hAnsi="Helvetica" w:cs="Helvetica"/>
          <w:b/>
          <w:bCs/>
          <w:sz w:val="24"/>
          <w:szCs w:val="24"/>
        </w:rPr>
        <w:t xml:space="preserve">Čl. </w:t>
      </w: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V</w:t>
      </w:r>
    </w:p>
    <w:p w14:paraId="56EEE7D4" w14:textId="77777777" w:rsidR="00E54E8E" w:rsidRPr="00474EF0" w:rsidRDefault="00E54E8E" w:rsidP="00E54E8E">
      <w:pPr>
        <w:pStyle w:val="Prosttext"/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eastAsia="MS Mincho" w:hAnsi="Helvetica" w:cs="Helvetica"/>
          <w:b/>
          <w:bCs/>
          <w:sz w:val="24"/>
          <w:szCs w:val="24"/>
        </w:rPr>
        <w:t>Záverečné ustanovenia</w:t>
      </w:r>
    </w:p>
    <w:p w14:paraId="26408CEE" w14:textId="77777777" w:rsidR="00E54E8E" w:rsidRPr="00474EF0" w:rsidRDefault="00E54E8E" w:rsidP="00E54E8E">
      <w:pPr>
        <w:pStyle w:val="Prosttext"/>
        <w:numPr>
          <w:ilvl w:val="0"/>
          <w:numId w:val="6"/>
        </w:numPr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hAnsi="Helvetica" w:cs="Helvetica"/>
          <w:sz w:val="24"/>
          <w:szCs w:val="24"/>
        </w:rPr>
        <w:t>Akákoľvek zmena tejto zmluvy je možná len po vzájomnom súhlase oboch zmluvných strán vo forme očíslovaného písomného dodatku, ktorý bude neoddeliteľnou súčasťou tejto zmluvy.</w:t>
      </w:r>
    </w:p>
    <w:p w14:paraId="156B42EE" w14:textId="77777777" w:rsidR="00E54E8E" w:rsidRPr="00474EF0" w:rsidRDefault="00E54E8E" w:rsidP="00E54E8E">
      <w:pPr>
        <w:pStyle w:val="Prosttext"/>
        <w:numPr>
          <w:ilvl w:val="0"/>
          <w:numId w:val="6"/>
        </w:numPr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hAnsi="Helvetica" w:cs="Helvetica"/>
          <w:sz w:val="24"/>
          <w:szCs w:val="24"/>
        </w:rPr>
        <w:t>Vo veciach neupravených touto zmluvou sa zmluvný vzťah spravuje príslušnými ustanoveniami slovenských právnych predpisov.</w:t>
      </w:r>
    </w:p>
    <w:p w14:paraId="4EF36E57" w14:textId="77777777" w:rsidR="00E54E8E" w:rsidRPr="00474EF0" w:rsidRDefault="00E54E8E" w:rsidP="00E54E8E">
      <w:pPr>
        <w:pStyle w:val="Prosttext"/>
        <w:numPr>
          <w:ilvl w:val="0"/>
          <w:numId w:val="6"/>
        </w:numPr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hAnsi="Helvetica" w:cs="Helvetica"/>
          <w:sz w:val="24"/>
          <w:szCs w:val="24"/>
        </w:rPr>
        <w:t>Ak je výkonný umelec zároveň vedúcim /umeleckého/ súboru, on/ona zodpovedá za dodržanie podmienok uvedených v tejto zmluve všetkými členmi súboru.</w:t>
      </w:r>
    </w:p>
    <w:p w14:paraId="6BDCDD30" w14:textId="77777777" w:rsidR="00E54E8E" w:rsidRPr="00474EF0" w:rsidRDefault="00E54E8E" w:rsidP="00E54E8E">
      <w:pPr>
        <w:pStyle w:val="Prosttext"/>
        <w:numPr>
          <w:ilvl w:val="0"/>
          <w:numId w:val="6"/>
        </w:numPr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hAnsi="Helvetica" w:cs="Helvetica"/>
          <w:sz w:val="24"/>
          <w:szCs w:val="24"/>
        </w:rPr>
        <w:t>Táto zmluva je vyhotovená v </w:t>
      </w:r>
      <w:r w:rsidR="00C1314C">
        <w:rPr>
          <w:rFonts w:ascii="Helvetica" w:hAnsi="Helvetica" w:cs="Helvetica"/>
          <w:sz w:val="24"/>
          <w:szCs w:val="24"/>
        </w:rPr>
        <w:t>tr</w:t>
      </w:r>
      <w:r w:rsidR="00B97239">
        <w:rPr>
          <w:rFonts w:ascii="Helvetica" w:hAnsi="Helvetica" w:cs="Helvetica"/>
          <w:sz w:val="24"/>
          <w:szCs w:val="24"/>
        </w:rPr>
        <w:t>o</w:t>
      </w:r>
      <w:r w:rsidR="00C1314C">
        <w:rPr>
          <w:rFonts w:ascii="Helvetica" w:hAnsi="Helvetica" w:cs="Helvetica"/>
          <w:sz w:val="24"/>
          <w:szCs w:val="24"/>
        </w:rPr>
        <w:t>ch</w:t>
      </w:r>
      <w:r w:rsidRPr="00474EF0">
        <w:rPr>
          <w:rFonts w:ascii="Helvetica" w:hAnsi="Helvetica" w:cs="Helvetica"/>
          <w:sz w:val="24"/>
          <w:szCs w:val="24"/>
        </w:rPr>
        <w:t xml:space="preserve"> rovnopisoch, z ktorých </w:t>
      </w:r>
      <w:r w:rsidR="00B97239">
        <w:rPr>
          <w:rFonts w:ascii="Helvetica" w:hAnsi="Helvetica" w:cs="Helvetica"/>
          <w:sz w:val="24"/>
          <w:szCs w:val="24"/>
        </w:rPr>
        <w:t>dve sú pre objednávateľa a jedna pre výkonného umelca.</w:t>
      </w:r>
    </w:p>
    <w:p w14:paraId="131E759F" w14:textId="77777777" w:rsidR="00E54E8E" w:rsidRPr="00474EF0" w:rsidRDefault="00E54E8E" w:rsidP="00E54E8E">
      <w:pPr>
        <w:pStyle w:val="Prosttext"/>
        <w:numPr>
          <w:ilvl w:val="0"/>
          <w:numId w:val="6"/>
        </w:numPr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hAnsi="Helvetica" w:cs="Helvetica"/>
          <w:sz w:val="24"/>
          <w:szCs w:val="24"/>
        </w:rPr>
        <w:t>Táto zmluva nadobúda platnosť a účinnosť dňom podpísania obidvoma zmluvnými stranami.</w:t>
      </w:r>
    </w:p>
    <w:p w14:paraId="12931FEB" w14:textId="77777777" w:rsidR="00E54E8E" w:rsidRPr="00474EF0" w:rsidRDefault="00E54E8E" w:rsidP="00E54E8E">
      <w:pPr>
        <w:pStyle w:val="Prosttext"/>
        <w:numPr>
          <w:ilvl w:val="0"/>
          <w:numId w:val="6"/>
        </w:numPr>
        <w:jc w:val="both"/>
        <w:rPr>
          <w:rFonts w:ascii="Helvetica" w:eastAsia="MS Mincho" w:hAnsi="Helvetica" w:cs="Helvetica"/>
          <w:b/>
          <w:bCs/>
          <w:sz w:val="24"/>
          <w:szCs w:val="24"/>
        </w:rPr>
      </w:pPr>
      <w:r w:rsidRPr="00474EF0">
        <w:rPr>
          <w:rFonts w:ascii="Helvetica" w:hAnsi="Helvetica" w:cs="Helvetica"/>
          <w:sz w:val="24"/>
          <w:szCs w:val="24"/>
        </w:rPr>
        <w:t>Zmluvné strany vyhlasujú, že si túto zmluvu prečítali, jej obsahu porozumeli a na znak toho, že zodpovedá ich skutočnej a slobodnej vôli, ju podpísali.</w:t>
      </w:r>
    </w:p>
    <w:p w14:paraId="313C34F7" w14:textId="77777777" w:rsidR="001D5FB2" w:rsidRPr="00474EF0" w:rsidRDefault="001D5FB2">
      <w:pPr>
        <w:rPr>
          <w:rFonts w:ascii="Helvetica" w:hAnsi="Helvetica" w:cs="Helvetica"/>
        </w:rPr>
      </w:pPr>
    </w:p>
    <w:p w14:paraId="6DC8C337" w14:textId="77777777" w:rsidR="00F803A6" w:rsidRPr="00474EF0" w:rsidRDefault="00F803A6">
      <w:pPr>
        <w:rPr>
          <w:rFonts w:ascii="Helvetica" w:hAnsi="Helvetica" w:cs="Helvetica"/>
        </w:rPr>
      </w:pPr>
    </w:p>
    <w:p w14:paraId="49F60CDE" w14:textId="77777777" w:rsidR="00F803A6" w:rsidRPr="00474EF0" w:rsidRDefault="00F803A6" w:rsidP="00F803A6">
      <w:pPr>
        <w:pStyle w:val="Zkladntextodsazen3"/>
        <w:ind w:left="0" w:firstLine="0"/>
        <w:rPr>
          <w:rFonts w:ascii="Helvetica" w:hAnsi="Helvetica" w:cs="Helvetica"/>
          <w:color w:val="000000"/>
          <w:sz w:val="24"/>
          <w:szCs w:val="24"/>
        </w:rPr>
      </w:pPr>
      <w:r w:rsidRPr="00474EF0">
        <w:rPr>
          <w:rFonts w:ascii="Helvetica" w:hAnsi="Helvetica" w:cs="Helvetica"/>
          <w:color w:val="000000"/>
          <w:sz w:val="24"/>
          <w:szCs w:val="24"/>
        </w:rPr>
        <w:t xml:space="preserve">V Bratislave, dňa </w:t>
      </w:r>
    </w:p>
    <w:p w14:paraId="7F586C19" w14:textId="77777777" w:rsidR="00F803A6" w:rsidRPr="00474EF0" w:rsidRDefault="00F803A6" w:rsidP="00F803A6">
      <w:pPr>
        <w:pStyle w:val="Zkladntextodsazen3"/>
        <w:ind w:left="0" w:firstLine="0"/>
        <w:rPr>
          <w:rFonts w:ascii="Helvetica" w:hAnsi="Helvetica" w:cs="Helvetica"/>
          <w:i/>
          <w:iCs/>
          <w:color w:val="000000"/>
          <w:sz w:val="24"/>
          <w:szCs w:val="24"/>
          <w:lang w:val="en-GB"/>
        </w:rPr>
      </w:pPr>
    </w:p>
    <w:p w14:paraId="7E37F7E9" w14:textId="77777777" w:rsidR="00474EF0" w:rsidRDefault="00474EF0" w:rsidP="004E021A">
      <w:pPr>
        <w:pStyle w:val="Zkladntextodsazen3"/>
        <w:ind w:left="0" w:firstLine="0"/>
        <w:rPr>
          <w:rFonts w:ascii="Helvetica" w:hAnsi="Helvetica" w:cs="Helvetica"/>
          <w:i/>
          <w:iCs/>
          <w:color w:val="000000"/>
          <w:sz w:val="24"/>
          <w:szCs w:val="24"/>
          <w:lang w:val="en-GB"/>
        </w:rPr>
      </w:pPr>
    </w:p>
    <w:p w14:paraId="442E9729" w14:textId="77777777" w:rsidR="004E021A" w:rsidRDefault="004E021A" w:rsidP="004E021A">
      <w:pPr>
        <w:pStyle w:val="Zkladntextodsazen3"/>
        <w:ind w:left="0" w:firstLine="0"/>
        <w:rPr>
          <w:rFonts w:ascii="Helvetica" w:hAnsi="Helvetica" w:cs="Helvetica"/>
          <w:i/>
          <w:iCs/>
          <w:color w:val="000000"/>
          <w:sz w:val="24"/>
          <w:szCs w:val="24"/>
          <w:lang w:val="en-GB"/>
        </w:rPr>
      </w:pPr>
    </w:p>
    <w:p w14:paraId="4A69E0ED" w14:textId="77777777" w:rsidR="00AD7E64" w:rsidRDefault="00AD7E64" w:rsidP="004E021A">
      <w:pPr>
        <w:pStyle w:val="Zkladntextodsazen3"/>
        <w:ind w:left="0" w:firstLine="0"/>
        <w:rPr>
          <w:rFonts w:ascii="Helvetica" w:hAnsi="Helvetica" w:cs="Helvetica"/>
          <w:i/>
          <w:iCs/>
          <w:color w:val="000000"/>
          <w:sz w:val="24"/>
          <w:szCs w:val="24"/>
          <w:lang w:val="en-GB"/>
        </w:rPr>
      </w:pPr>
    </w:p>
    <w:p w14:paraId="5AE6C68D" w14:textId="77777777" w:rsidR="00AD7E64" w:rsidRDefault="00AD7E64" w:rsidP="004E021A">
      <w:pPr>
        <w:pStyle w:val="Zkladntextodsazen3"/>
        <w:ind w:left="0" w:firstLine="0"/>
        <w:rPr>
          <w:rFonts w:ascii="Helvetica" w:hAnsi="Helvetica" w:cs="Helvetica"/>
          <w:i/>
          <w:iCs/>
          <w:color w:val="000000"/>
          <w:sz w:val="24"/>
          <w:szCs w:val="24"/>
          <w:lang w:val="en-GB"/>
        </w:rPr>
      </w:pPr>
    </w:p>
    <w:p w14:paraId="625C02FC" w14:textId="77777777" w:rsidR="00B97239" w:rsidRDefault="00B97239" w:rsidP="004E021A">
      <w:pPr>
        <w:pStyle w:val="Zkladntextodsazen3"/>
        <w:ind w:left="0" w:firstLine="0"/>
        <w:rPr>
          <w:rFonts w:ascii="Helvetica" w:hAnsi="Helvetica" w:cs="Helvetica"/>
          <w:i/>
          <w:iCs/>
          <w:color w:val="000000"/>
          <w:sz w:val="24"/>
          <w:szCs w:val="24"/>
          <w:lang w:val="en-GB"/>
        </w:rPr>
      </w:pPr>
    </w:p>
    <w:p w14:paraId="7EEB6FBC" w14:textId="77777777" w:rsidR="004E021A" w:rsidRDefault="004E021A" w:rsidP="004E021A">
      <w:pPr>
        <w:pStyle w:val="Zkladntextodsazen3"/>
        <w:ind w:left="0" w:firstLine="0"/>
        <w:rPr>
          <w:rFonts w:ascii="Helvetica" w:hAnsi="Helvetica" w:cs="Helvetica"/>
          <w:i/>
          <w:iCs/>
          <w:color w:val="000000"/>
          <w:sz w:val="24"/>
          <w:szCs w:val="24"/>
          <w:lang w:val="en-GB"/>
        </w:rPr>
      </w:pPr>
    </w:p>
    <w:p w14:paraId="292A789C" w14:textId="77777777" w:rsidR="00474EF0" w:rsidRDefault="00474EF0" w:rsidP="004E40A0">
      <w:pPr>
        <w:pStyle w:val="Zkladntextodsazen3"/>
        <w:ind w:left="0" w:firstLine="0"/>
        <w:rPr>
          <w:rFonts w:ascii="Helvetica" w:hAnsi="Helvetica" w:cs="Helvetica"/>
          <w:i/>
          <w:iCs/>
          <w:color w:val="000000"/>
          <w:sz w:val="24"/>
          <w:szCs w:val="24"/>
          <w:lang w:val="en-GB"/>
        </w:rPr>
      </w:pPr>
    </w:p>
    <w:p w14:paraId="5D61AF25" w14:textId="77777777" w:rsidR="00F803A6" w:rsidRPr="00474EF0" w:rsidRDefault="00474EF0" w:rsidP="00F803A6">
      <w:pPr>
        <w:pStyle w:val="Zkladntextodsazen3"/>
        <w:ind w:left="0" w:firstLine="0"/>
        <w:rPr>
          <w:rFonts w:ascii="Helvetica" w:hAnsi="Helvetica" w:cs="Helvetica"/>
          <w:i/>
          <w:iCs/>
          <w:color w:val="000000"/>
          <w:sz w:val="24"/>
          <w:szCs w:val="24"/>
        </w:rPr>
      </w:pPr>
      <w:r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....................................................       </w:t>
      </w:r>
      <w:r w:rsidR="00FE5BA8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                        </w:t>
      </w:r>
      <w:r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............................................</w:t>
      </w:r>
    </w:p>
    <w:p w14:paraId="0788FA4F" w14:textId="77777777" w:rsidR="00123338" w:rsidRPr="00123338" w:rsidRDefault="00FD65DF" w:rsidP="00123338">
      <w:pPr>
        <w:rPr>
          <w:rFonts w:ascii="Helvetica" w:hAnsi="Helvetica" w:cs="Helvetica"/>
          <w:lang w:eastAsia="en-US"/>
        </w:rPr>
      </w:pPr>
      <w:r w:rsidRPr="00474EF0">
        <w:rPr>
          <w:rFonts w:ascii="Helvetica" w:hAnsi="Helvetica" w:cs="Helvetica"/>
          <w:b/>
          <w:bCs/>
          <w:i/>
          <w:iCs/>
          <w:color w:val="000000"/>
        </w:rPr>
        <w:tab/>
        <w:t xml:space="preserve">PhDr. </w:t>
      </w:r>
      <w:r w:rsidR="00B95A42" w:rsidRPr="00474EF0">
        <w:rPr>
          <w:rFonts w:ascii="Helvetica" w:hAnsi="Helvetica" w:cs="Helvetica"/>
          <w:b/>
          <w:bCs/>
          <w:i/>
          <w:iCs/>
          <w:color w:val="000000"/>
        </w:rPr>
        <w:t>Igor Valentovič</w:t>
      </w:r>
      <w:r w:rsidR="00FE5BA8">
        <w:rPr>
          <w:rFonts w:ascii="Helvetica" w:hAnsi="Helvetica" w:cs="Helvetica"/>
          <w:b/>
          <w:bCs/>
          <w:i/>
          <w:iCs/>
          <w:color w:val="000000"/>
        </w:rPr>
        <w:tab/>
      </w:r>
      <w:r w:rsidR="00FE5BA8">
        <w:rPr>
          <w:rFonts w:ascii="Helvetica" w:hAnsi="Helvetica" w:cs="Helvetica"/>
          <w:b/>
          <w:bCs/>
          <w:i/>
          <w:iCs/>
          <w:color w:val="000000"/>
        </w:rPr>
        <w:tab/>
        <w:t xml:space="preserve">                 </w:t>
      </w:r>
      <w:r w:rsidR="00123338" w:rsidRPr="00FE5BA8">
        <w:rPr>
          <w:rFonts w:ascii="Helvetica" w:hAnsi="Helvetica" w:cs="Helvetica"/>
          <w:b/>
          <w:i/>
          <w:lang w:eastAsia="en-US"/>
        </w:rPr>
        <w:t>MgA. Pavel Svoboda</w:t>
      </w:r>
      <w:r w:rsidR="00FE5BA8" w:rsidRPr="00FE5BA8">
        <w:rPr>
          <w:rFonts w:ascii="Helvetica" w:hAnsi="Helvetica" w:cs="Helvetica"/>
          <w:b/>
          <w:i/>
          <w:lang w:eastAsia="en-US"/>
        </w:rPr>
        <w:t xml:space="preserve">, </w:t>
      </w:r>
      <w:proofErr w:type="spellStart"/>
      <w:r w:rsidR="00FE5BA8" w:rsidRPr="00FE5BA8">
        <w:rPr>
          <w:rFonts w:ascii="Helvetica" w:hAnsi="Helvetica" w:cs="Helvetica"/>
          <w:b/>
          <w:i/>
          <w:lang w:eastAsia="en-US"/>
        </w:rPr>
        <w:t>Ph.D</w:t>
      </w:r>
      <w:proofErr w:type="spellEnd"/>
      <w:r w:rsidR="00FE5BA8" w:rsidRPr="00FE5BA8">
        <w:rPr>
          <w:rFonts w:ascii="Helvetica" w:hAnsi="Helvetica" w:cs="Helvetica"/>
          <w:b/>
          <w:i/>
          <w:lang w:eastAsia="en-US"/>
        </w:rPr>
        <w:t>.</w:t>
      </w:r>
    </w:p>
    <w:p w14:paraId="2CF75056" w14:textId="77777777" w:rsidR="00F803A6" w:rsidRPr="00C1314C" w:rsidRDefault="00C1314C" w:rsidP="00F803A6">
      <w:pPr>
        <w:pStyle w:val="Zkladntextodsazen3"/>
        <w:ind w:left="705"/>
        <w:rPr>
          <w:rFonts w:ascii="Helvetica" w:hAnsi="Helvetica" w:cs="Helvetica"/>
          <w:bCs/>
          <w:i/>
          <w:iCs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ab/>
      </w:r>
      <w:r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ab/>
        <w:t xml:space="preserve">       </w:t>
      </w:r>
      <w:r w:rsidRPr="00C1314C">
        <w:rPr>
          <w:rFonts w:ascii="Helvetica" w:hAnsi="Helvetica" w:cs="Helvetica"/>
          <w:bCs/>
          <w:i/>
          <w:iCs/>
          <w:color w:val="000000"/>
          <w:sz w:val="24"/>
          <w:szCs w:val="24"/>
        </w:rPr>
        <w:t>objednávateľ</w:t>
      </w:r>
      <w:r>
        <w:rPr>
          <w:rFonts w:ascii="Helvetica" w:hAnsi="Helvetica" w:cs="Helvetica"/>
          <w:bCs/>
          <w:i/>
          <w:iCs/>
          <w:color w:val="000000"/>
          <w:sz w:val="24"/>
          <w:szCs w:val="24"/>
        </w:rPr>
        <w:tab/>
      </w:r>
      <w:r>
        <w:rPr>
          <w:rFonts w:ascii="Helvetica" w:hAnsi="Helvetica" w:cs="Helvetica"/>
          <w:bCs/>
          <w:i/>
          <w:iCs/>
          <w:color w:val="000000"/>
          <w:sz w:val="24"/>
          <w:szCs w:val="24"/>
        </w:rPr>
        <w:tab/>
      </w:r>
      <w:r>
        <w:rPr>
          <w:rFonts w:ascii="Helvetica" w:hAnsi="Helvetica" w:cs="Helvetica"/>
          <w:bCs/>
          <w:i/>
          <w:iCs/>
          <w:color w:val="000000"/>
          <w:sz w:val="24"/>
          <w:szCs w:val="24"/>
        </w:rPr>
        <w:tab/>
      </w:r>
      <w:r>
        <w:rPr>
          <w:rFonts w:ascii="Helvetica" w:hAnsi="Helvetica" w:cs="Helvetica"/>
          <w:bCs/>
          <w:i/>
          <w:iCs/>
          <w:color w:val="000000"/>
          <w:sz w:val="24"/>
          <w:szCs w:val="24"/>
        </w:rPr>
        <w:tab/>
        <w:t xml:space="preserve">                výkonný umelec</w:t>
      </w:r>
    </w:p>
    <w:p w14:paraId="26D1D074" w14:textId="77777777" w:rsidR="00F803A6" w:rsidRPr="00474EF0" w:rsidRDefault="00FE5BA8" w:rsidP="00AA7555">
      <w:pPr>
        <w:pStyle w:val="Zkladntextodsazen3"/>
        <w:ind w:left="705" w:firstLine="0"/>
        <w:rPr>
          <w:rFonts w:ascii="Helvetica" w:hAnsi="Helvetica" w:cs="Helvetica"/>
          <w:i/>
          <w:iCs/>
          <w:color w:val="000000"/>
          <w:sz w:val="24"/>
          <w:szCs w:val="24"/>
        </w:rPr>
      </w:pPr>
      <w:r>
        <w:rPr>
          <w:rFonts w:ascii="Helvetica" w:hAnsi="Helvetica" w:cs="Helvetica"/>
          <w:i/>
          <w:iCs/>
          <w:color w:val="000000"/>
          <w:sz w:val="24"/>
          <w:szCs w:val="24"/>
        </w:rPr>
        <w:tab/>
      </w:r>
      <w:r>
        <w:rPr>
          <w:rFonts w:ascii="Helvetica" w:hAnsi="Helvetica" w:cs="Helvetica"/>
          <w:i/>
          <w:iCs/>
          <w:color w:val="000000"/>
          <w:sz w:val="24"/>
          <w:szCs w:val="24"/>
        </w:rPr>
        <w:tab/>
      </w:r>
      <w:r>
        <w:rPr>
          <w:rFonts w:ascii="Helvetica" w:hAnsi="Helvetica" w:cs="Helvetica"/>
          <w:i/>
          <w:iCs/>
          <w:color w:val="000000"/>
          <w:sz w:val="24"/>
          <w:szCs w:val="24"/>
        </w:rPr>
        <w:tab/>
      </w:r>
      <w:r>
        <w:rPr>
          <w:rFonts w:ascii="Helvetica" w:hAnsi="Helvetica" w:cs="Helvetica"/>
          <w:i/>
          <w:iCs/>
          <w:color w:val="000000"/>
          <w:sz w:val="24"/>
          <w:szCs w:val="24"/>
        </w:rPr>
        <w:tab/>
      </w:r>
    </w:p>
    <w:p w14:paraId="5A36CA7B" w14:textId="77777777" w:rsidR="00B95A42" w:rsidRPr="00B95A42" w:rsidRDefault="00B95A42">
      <w:pPr>
        <w:pStyle w:val="Zkladntextodsazen3"/>
        <w:ind w:left="705" w:firstLine="0"/>
        <w:rPr>
          <w:rFonts w:ascii="Times New Roman" w:hAnsi="Times New Roman"/>
          <w:i/>
          <w:iCs/>
          <w:color w:val="000000"/>
          <w:sz w:val="22"/>
          <w:szCs w:val="22"/>
        </w:rPr>
      </w:pPr>
    </w:p>
    <w:sectPr w:rsidR="00B95A42" w:rsidRPr="00B95A42" w:rsidSect="002A0A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DD1B" w14:textId="77777777" w:rsidR="007128B6" w:rsidRDefault="007128B6" w:rsidP="00E54E8E">
      <w:r>
        <w:separator/>
      </w:r>
    </w:p>
  </w:endnote>
  <w:endnote w:type="continuationSeparator" w:id="0">
    <w:p w14:paraId="4180279B" w14:textId="77777777" w:rsidR="007128B6" w:rsidRDefault="007128B6" w:rsidP="00E5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74F6" w14:textId="77777777" w:rsidR="00FD65DF" w:rsidRPr="00FD65DF" w:rsidRDefault="00A72A02">
    <w:pPr>
      <w:pStyle w:val="Zpat"/>
      <w:jc w:val="center"/>
      <w:rPr>
        <w:sz w:val="16"/>
        <w:szCs w:val="16"/>
      </w:rPr>
    </w:pPr>
    <w:r w:rsidRPr="00FD65DF">
      <w:rPr>
        <w:sz w:val="16"/>
        <w:szCs w:val="16"/>
      </w:rPr>
      <w:fldChar w:fldCharType="begin"/>
    </w:r>
    <w:r w:rsidR="00FD65DF" w:rsidRPr="00FD65DF">
      <w:rPr>
        <w:sz w:val="16"/>
        <w:szCs w:val="16"/>
      </w:rPr>
      <w:instrText>PAGE   \* MERGEFORMAT</w:instrText>
    </w:r>
    <w:r w:rsidRPr="00FD65DF">
      <w:rPr>
        <w:sz w:val="16"/>
        <w:szCs w:val="16"/>
      </w:rPr>
      <w:fldChar w:fldCharType="separate"/>
    </w:r>
    <w:r w:rsidR="003115B1">
      <w:rPr>
        <w:noProof/>
        <w:sz w:val="16"/>
        <w:szCs w:val="16"/>
      </w:rPr>
      <w:t>4</w:t>
    </w:r>
    <w:r w:rsidRPr="00FD65DF">
      <w:rPr>
        <w:sz w:val="16"/>
        <w:szCs w:val="16"/>
      </w:rPr>
      <w:fldChar w:fldCharType="end"/>
    </w:r>
  </w:p>
  <w:p w14:paraId="6814058A" w14:textId="77777777" w:rsidR="00E54E8E" w:rsidRDefault="00E54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BE23" w14:textId="77777777" w:rsidR="007128B6" w:rsidRDefault="007128B6" w:rsidP="00E54E8E">
      <w:r>
        <w:separator/>
      </w:r>
    </w:p>
  </w:footnote>
  <w:footnote w:type="continuationSeparator" w:id="0">
    <w:p w14:paraId="5372173D" w14:textId="77777777" w:rsidR="007128B6" w:rsidRDefault="007128B6" w:rsidP="00E5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70D2" w14:textId="77777777" w:rsidR="00E54E8E" w:rsidRPr="00065DC7" w:rsidRDefault="00E54E8E" w:rsidP="00E54E8E">
    <w:pPr>
      <w:pStyle w:val="Zhlav"/>
      <w:jc w:val="right"/>
      <w:rPr>
        <w:sz w:val="18"/>
        <w:szCs w:val="18"/>
      </w:rPr>
    </w:pPr>
    <w:proofErr w:type="spellStart"/>
    <w:r w:rsidRPr="00E54E8E">
      <w:rPr>
        <w:sz w:val="18"/>
        <w:szCs w:val="18"/>
      </w:rPr>
      <w:t>Zm</w:t>
    </w:r>
    <w:proofErr w:type="spellEnd"/>
    <w:r w:rsidRPr="00E54E8E">
      <w:rPr>
        <w:sz w:val="18"/>
        <w:szCs w:val="18"/>
      </w:rPr>
      <w:t xml:space="preserve">. č.: </w:t>
    </w:r>
    <w:r w:rsidR="00123338">
      <w:rPr>
        <w:sz w:val="18"/>
        <w:szCs w:val="18"/>
      </w:rPr>
      <w:t>61/2025</w:t>
    </w:r>
  </w:p>
  <w:p w14:paraId="235A189C" w14:textId="77777777" w:rsidR="004902AC" w:rsidRPr="00E54E8E" w:rsidRDefault="004902AC" w:rsidP="00E54E8E">
    <w:pPr>
      <w:pStyle w:val="Zhlav"/>
      <w:jc w:val="right"/>
      <w:rPr>
        <w:sz w:val="18"/>
        <w:szCs w:val="18"/>
      </w:rPr>
    </w:pPr>
  </w:p>
  <w:p w14:paraId="526ED6F0" w14:textId="77777777" w:rsidR="00E54E8E" w:rsidRDefault="00E54E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97E"/>
    <w:multiLevelType w:val="hybridMultilevel"/>
    <w:tmpl w:val="1BB67240"/>
    <w:lvl w:ilvl="0" w:tplc="AE46529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96735"/>
    <w:multiLevelType w:val="hybridMultilevel"/>
    <w:tmpl w:val="EE4201EE"/>
    <w:lvl w:ilvl="0" w:tplc="58C86662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</w:lvl>
    <w:lvl w:ilvl="1" w:tplc="54A84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446FE"/>
    <w:multiLevelType w:val="hybridMultilevel"/>
    <w:tmpl w:val="C25606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387C"/>
    <w:multiLevelType w:val="hybridMultilevel"/>
    <w:tmpl w:val="5C463D56"/>
    <w:lvl w:ilvl="0" w:tplc="AE46529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9104F0"/>
    <w:multiLevelType w:val="multilevel"/>
    <w:tmpl w:val="3B08EB1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9F39BA"/>
    <w:multiLevelType w:val="hybridMultilevel"/>
    <w:tmpl w:val="57828A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E418A"/>
    <w:multiLevelType w:val="hybridMultilevel"/>
    <w:tmpl w:val="1BA29940"/>
    <w:lvl w:ilvl="0" w:tplc="AE46529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0431E"/>
    <w:multiLevelType w:val="hybridMultilevel"/>
    <w:tmpl w:val="3EFEF576"/>
    <w:lvl w:ilvl="0" w:tplc="AE46529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FA7623"/>
    <w:multiLevelType w:val="multilevel"/>
    <w:tmpl w:val="37C289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A551CC"/>
    <w:multiLevelType w:val="hybridMultilevel"/>
    <w:tmpl w:val="3286C8F0"/>
    <w:lvl w:ilvl="0" w:tplc="AE46529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</w:rPr>
    </w:lvl>
    <w:lvl w:ilvl="1" w:tplc="58C8666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b w:val="0"/>
        <w:b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0C7212"/>
    <w:multiLevelType w:val="hybridMultilevel"/>
    <w:tmpl w:val="FBE2A4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18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051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155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978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4993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96799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45062">
    <w:abstractNumId w:val="4"/>
  </w:num>
  <w:num w:numId="8" w16cid:durableId="1961180307">
    <w:abstractNumId w:val="6"/>
  </w:num>
  <w:num w:numId="9" w16cid:durableId="1296982450">
    <w:abstractNumId w:val="0"/>
  </w:num>
  <w:num w:numId="10" w16cid:durableId="1707676804">
    <w:abstractNumId w:val="10"/>
  </w:num>
  <w:num w:numId="11" w16cid:durableId="713581057">
    <w:abstractNumId w:val="5"/>
  </w:num>
  <w:num w:numId="12" w16cid:durableId="274093788">
    <w:abstractNumId w:val="2"/>
  </w:num>
  <w:num w:numId="13" w16cid:durableId="1228102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E"/>
    <w:rsid w:val="00013F7C"/>
    <w:rsid w:val="00033C62"/>
    <w:rsid w:val="00065DC7"/>
    <w:rsid w:val="00066648"/>
    <w:rsid w:val="000E61F4"/>
    <w:rsid w:val="000E7312"/>
    <w:rsid w:val="00123338"/>
    <w:rsid w:val="001373CF"/>
    <w:rsid w:val="0014011F"/>
    <w:rsid w:val="00142784"/>
    <w:rsid w:val="001862A5"/>
    <w:rsid w:val="0019444F"/>
    <w:rsid w:val="001D5FB2"/>
    <w:rsid w:val="0020709B"/>
    <w:rsid w:val="00223742"/>
    <w:rsid w:val="002508F1"/>
    <w:rsid w:val="002A0A6C"/>
    <w:rsid w:val="002C3799"/>
    <w:rsid w:val="003115B1"/>
    <w:rsid w:val="00314AFD"/>
    <w:rsid w:val="0031626F"/>
    <w:rsid w:val="00331009"/>
    <w:rsid w:val="0033618A"/>
    <w:rsid w:val="0037501E"/>
    <w:rsid w:val="003A5E90"/>
    <w:rsid w:val="003B4661"/>
    <w:rsid w:val="003C6EA3"/>
    <w:rsid w:val="003F17CE"/>
    <w:rsid w:val="0040022D"/>
    <w:rsid w:val="00474EF0"/>
    <w:rsid w:val="004902AC"/>
    <w:rsid w:val="004D29DF"/>
    <w:rsid w:val="004E021A"/>
    <w:rsid w:val="004E40A0"/>
    <w:rsid w:val="00533D12"/>
    <w:rsid w:val="00597F64"/>
    <w:rsid w:val="005B5598"/>
    <w:rsid w:val="005C2387"/>
    <w:rsid w:val="005C690D"/>
    <w:rsid w:val="005D3647"/>
    <w:rsid w:val="006150BD"/>
    <w:rsid w:val="006A00C6"/>
    <w:rsid w:val="006D12FF"/>
    <w:rsid w:val="006F0111"/>
    <w:rsid w:val="007128B6"/>
    <w:rsid w:val="007537E6"/>
    <w:rsid w:val="007902F7"/>
    <w:rsid w:val="007B108F"/>
    <w:rsid w:val="00801336"/>
    <w:rsid w:val="0089126D"/>
    <w:rsid w:val="008949B1"/>
    <w:rsid w:val="00983CF7"/>
    <w:rsid w:val="00986D65"/>
    <w:rsid w:val="00991DC5"/>
    <w:rsid w:val="009B439B"/>
    <w:rsid w:val="00A445A2"/>
    <w:rsid w:val="00A72A02"/>
    <w:rsid w:val="00A94B0F"/>
    <w:rsid w:val="00AA7555"/>
    <w:rsid w:val="00AD7E64"/>
    <w:rsid w:val="00B17820"/>
    <w:rsid w:val="00B3625D"/>
    <w:rsid w:val="00B95A42"/>
    <w:rsid w:val="00B97239"/>
    <w:rsid w:val="00BF7D38"/>
    <w:rsid w:val="00C0199F"/>
    <w:rsid w:val="00C1314C"/>
    <w:rsid w:val="00C173DB"/>
    <w:rsid w:val="00C27B08"/>
    <w:rsid w:val="00C341A9"/>
    <w:rsid w:val="00C470E5"/>
    <w:rsid w:val="00C60686"/>
    <w:rsid w:val="00C854D0"/>
    <w:rsid w:val="00CC30B3"/>
    <w:rsid w:val="00D244B8"/>
    <w:rsid w:val="00D3726B"/>
    <w:rsid w:val="00D54A21"/>
    <w:rsid w:val="00D951AE"/>
    <w:rsid w:val="00DA3867"/>
    <w:rsid w:val="00DD423D"/>
    <w:rsid w:val="00DD5252"/>
    <w:rsid w:val="00E35424"/>
    <w:rsid w:val="00E54E8E"/>
    <w:rsid w:val="00E733A6"/>
    <w:rsid w:val="00EC6768"/>
    <w:rsid w:val="00ED088D"/>
    <w:rsid w:val="00F4632B"/>
    <w:rsid w:val="00F470A2"/>
    <w:rsid w:val="00F80335"/>
    <w:rsid w:val="00F803A6"/>
    <w:rsid w:val="00F974A7"/>
    <w:rsid w:val="00FD65DF"/>
    <w:rsid w:val="00FE32A3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2AAD"/>
  <w15:docId w15:val="{74958BC4-FD73-4030-80AD-0BDF8725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E8E"/>
    <w:rPr>
      <w:rFonts w:ascii="Bookman Old Style" w:eastAsia="Times New Roman" w:hAnsi="Bookman Old Style" w:cs="Bookman Old Styl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E54E8E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rsid w:val="00E54E8E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Odstavecseseznamem">
    <w:name w:val="List Paragraph"/>
    <w:basedOn w:val="Normln"/>
    <w:qFormat/>
    <w:rsid w:val="00E54E8E"/>
    <w:pPr>
      <w:ind w:left="720"/>
      <w:contextualSpacing/>
    </w:pPr>
  </w:style>
  <w:style w:type="character" w:styleId="Siln">
    <w:name w:val="Strong"/>
    <w:uiPriority w:val="22"/>
    <w:qFormat/>
    <w:rsid w:val="00E54E8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54E8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E54E8E"/>
    <w:rPr>
      <w:rFonts w:ascii="Bookman Old Style" w:eastAsia="Times New Roman" w:hAnsi="Bookman Old Style" w:cs="Bookman Old Style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E54E8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E54E8E"/>
    <w:rPr>
      <w:rFonts w:ascii="Bookman Old Style" w:eastAsia="Times New Roman" w:hAnsi="Bookman Old Style" w:cs="Bookman Old Style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E8E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4E8E"/>
    <w:rPr>
      <w:rFonts w:ascii="Tahoma" w:eastAsia="Times New Roman" w:hAnsi="Tahoma" w:cs="Tahoma"/>
      <w:sz w:val="16"/>
      <w:szCs w:val="16"/>
      <w:lang w:eastAsia="sk-SK"/>
    </w:rPr>
  </w:style>
  <w:style w:type="paragraph" w:styleId="Zkladntextodsazen3">
    <w:name w:val="Body Text Indent 3"/>
    <w:basedOn w:val="Normln"/>
    <w:link w:val="Zkladntextodsazen3Char"/>
    <w:semiHidden/>
    <w:rsid w:val="00F803A6"/>
    <w:pPr>
      <w:ind w:left="1413" w:hanging="705"/>
      <w:jc w:val="both"/>
    </w:pPr>
    <w:rPr>
      <w:rFonts w:cs="Times New Roman"/>
      <w:sz w:val="28"/>
      <w:szCs w:val="28"/>
    </w:rPr>
  </w:style>
  <w:style w:type="character" w:customStyle="1" w:styleId="Zkladntextodsazen3Char">
    <w:name w:val="Základní text odsazený 3 Char"/>
    <w:link w:val="Zkladntextodsazen3"/>
    <w:semiHidden/>
    <w:rsid w:val="00F803A6"/>
    <w:rPr>
      <w:rFonts w:ascii="Bookman Old Style" w:eastAsia="Times New Roman" w:hAnsi="Bookman Old Style" w:cs="Bookman Old Style"/>
      <w:sz w:val="28"/>
      <w:szCs w:val="28"/>
    </w:rPr>
  </w:style>
  <w:style w:type="paragraph" w:styleId="Normlnweb">
    <w:name w:val="Normal (Web)"/>
    <w:basedOn w:val="Normln"/>
    <w:uiPriority w:val="99"/>
    <w:unhideWhenUsed/>
    <w:rsid w:val="00066648"/>
    <w:pPr>
      <w:spacing w:before="100" w:beforeAutospacing="1" w:after="100" w:afterAutospacing="1"/>
    </w:pPr>
    <w:rPr>
      <w:rFonts w:ascii="Times New Roman" w:hAnsi="Times New Roman" w:cs="Times New Roman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6F0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6F0111"/>
    <w:rPr>
      <w:rFonts w:ascii="Courier New" w:eastAsia="Times New Roman" w:hAnsi="Courier New" w:cs="Courier New"/>
    </w:rPr>
  </w:style>
  <w:style w:type="paragraph" w:styleId="Nzev">
    <w:name w:val="Title"/>
    <w:basedOn w:val="Normln"/>
    <w:next w:val="Podnadpis"/>
    <w:link w:val="NzevChar"/>
    <w:qFormat/>
    <w:rsid w:val="001862A5"/>
    <w:pPr>
      <w:suppressAutoHyphens/>
      <w:autoSpaceDE w:val="0"/>
      <w:jc w:val="center"/>
    </w:pPr>
    <w:rPr>
      <w:rFonts w:cs="Times New Roman"/>
      <w:b/>
      <w:bCs/>
      <w:sz w:val="44"/>
      <w:szCs w:val="44"/>
      <w:lang w:eastAsia="ar-SA"/>
    </w:rPr>
  </w:style>
  <w:style w:type="character" w:customStyle="1" w:styleId="NzevChar">
    <w:name w:val="Název Char"/>
    <w:link w:val="Nzev"/>
    <w:rsid w:val="001862A5"/>
    <w:rPr>
      <w:rFonts w:ascii="Bookman Old Style" w:eastAsia="Times New Roman" w:hAnsi="Bookman Old Style"/>
      <w:b/>
      <w:bCs/>
      <w:sz w:val="44"/>
      <w:szCs w:val="4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62A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PodnadpisChar">
    <w:name w:val="Podnadpis Char"/>
    <w:link w:val="Podnadpis"/>
    <w:uiPriority w:val="11"/>
    <w:rsid w:val="001862A5"/>
    <w:rPr>
      <w:rFonts w:ascii="Cambria" w:eastAsia="Times New Roman" w:hAnsi="Cambria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A5E90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A5E90"/>
    <w:rPr>
      <w:rFonts w:ascii="Bookman Old Style" w:eastAsia="Times New Roman" w:hAnsi="Bookman Old Style"/>
      <w:sz w:val="24"/>
      <w:szCs w:val="24"/>
    </w:rPr>
  </w:style>
  <w:style w:type="character" w:customStyle="1" w:styleId="Policepardfaut">
    <w:name w:val="Police par défaut"/>
    <w:qFormat/>
    <w:rsid w:val="0012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7200</Characters>
  <Application>Microsoft Office Word</Application>
  <DocSecurity>0</DocSecurity>
  <Lines>60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macarikova</dc:creator>
  <cp:lastModifiedBy>Gabriela Gregorová</cp:lastModifiedBy>
  <cp:revision>2</cp:revision>
  <cp:lastPrinted>2025-03-21T08:49:00Z</cp:lastPrinted>
  <dcterms:created xsi:type="dcterms:W3CDTF">2025-04-08T06:53:00Z</dcterms:created>
  <dcterms:modified xsi:type="dcterms:W3CDTF">2025-04-08T06:53:00Z</dcterms:modified>
</cp:coreProperties>
</file>