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3D51" w14:textId="655A9408" w:rsidR="00CB1B5B" w:rsidRDefault="00B20DA8" w:rsidP="00CB1B5B">
      <w:pPr>
        <w:pStyle w:val="Nzev"/>
      </w:pPr>
      <w:r>
        <w:t xml:space="preserve">Smlouva o </w:t>
      </w:r>
      <w:r w:rsidR="004016E4">
        <w:t>dílo</w:t>
      </w:r>
    </w:p>
    <w:p w14:paraId="37890778" w14:textId="1E3BFDC0" w:rsidR="00CB1B5B" w:rsidRDefault="00CB1B5B" w:rsidP="00CB1B5B">
      <w:pPr>
        <w:pStyle w:val="Bezmezer"/>
        <w:jc w:val="center"/>
      </w:pPr>
      <w:r>
        <w:t>Uzavřená dle</w:t>
      </w:r>
      <w:r w:rsidR="00B20DA8" w:rsidRPr="00B20DA8">
        <w:t xml:space="preserve"> § </w:t>
      </w:r>
      <w:r w:rsidR="00F228E2">
        <w:t>2586</w:t>
      </w:r>
      <w:r w:rsidR="00B20DA8" w:rsidRPr="00B20DA8">
        <w:t xml:space="preserve"> a násl. zákona č. 89/2012 Sb., občanský zákoník, ve znění pozdějších předpisů (dále jen „</w:t>
      </w:r>
      <w:r w:rsidR="00B20DA8" w:rsidRPr="00B20DA8">
        <w:rPr>
          <w:b/>
        </w:rPr>
        <w:t>občanský zákoník</w:t>
      </w:r>
      <w:r w:rsidR="00B20DA8" w:rsidRPr="00B20DA8">
        <w:t>“)</w:t>
      </w:r>
    </w:p>
    <w:p w14:paraId="1EF06588" w14:textId="77777777" w:rsidR="00CB1B5B" w:rsidRDefault="00CB1B5B" w:rsidP="00CB1B5B">
      <w:pPr>
        <w:pStyle w:val="Bezmezer"/>
        <w:jc w:val="center"/>
      </w:pPr>
      <w:r>
        <w:t>mezi:</w:t>
      </w:r>
    </w:p>
    <w:p w14:paraId="6349D598" w14:textId="77777777" w:rsidR="001508FF" w:rsidRDefault="001508FF" w:rsidP="00CB1B5B">
      <w:pPr>
        <w:pStyle w:val="Bezmezer"/>
        <w:jc w:val="center"/>
      </w:pPr>
    </w:p>
    <w:tbl>
      <w:tblPr>
        <w:tblStyle w:val="Mkatabulky"/>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7"/>
        <w:gridCol w:w="5948"/>
      </w:tblGrid>
      <w:tr w:rsidR="001508FF" w14:paraId="7CF00D31" w14:textId="77777777" w:rsidTr="0077166E">
        <w:tc>
          <w:tcPr>
            <w:tcW w:w="1555" w:type="dxa"/>
          </w:tcPr>
          <w:p w14:paraId="7E06C541" w14:textId="2B86210C" w:rsidR="001508FF" w:rsidRPr="001508FF" w:rsidRDefault="001508FF" w:rsidP="00CB1B5B">
            <w:pPr>
              <w:pStyle w:val="Bezmezer"/>
              <w:rPr>
                <w:b/>
                <w:bCs/>
              </w:rPr>
            </w:pPr>
            <w:r w:rsidRPr="001508FF">
              <w:rPr>
                <w:b/>
                <w:bCs/>
              </w:rPr>
              <w:t>Objednatel</w:t>
            </w:r>
          </w:p>
        </w:tc>
        <w:tc>
          <w:tcPr>
            <w:tcW w:w="1847" w:type="dxa"/>
          </w:tcPr>
          <w:p w14:paraId="64CA46F2" w14:textId="51AB46CC" w:rsidR="001508FF" w:rsidRPr="001508FF" w:rsidRDefault="001508FF" w:rsidP="00CB1B5B">
            <w:pPr>
              <w:pStyle w:val="Bezmezer"/>
              <w:rPr>
                <w:b/>
                <w:bCs/>
              </w:rPr>
            </w:pPr>
            <w:r w:rsidRPr="001508FF">
              <w:rPr>
                <w:b/>
                <w:bCs/>
              </w:rPr>
              <w:t>Zlínský kraj</w:t>
            </w:r>
          </w:p>
        </w:tc>
        <w:tc>
          <w:tcPr>
            <w:tcW w:w="5948" w:type="dxa"/>
          </w:tcPr>
          <w:p w14:paraId="3F10A754" w14:textId="77777777" w:rsidR="001508FF" w:rsidRDefault="001508FF" w:rsidP="00CB1B5B">
            <w:pPr>
              <w:pStyle w:val="Bezmezer"/>
            </w:pPr>
          </w:p>
        </w:tc>
      </w:tr>
      <w:tr w:rsidR="001508FF" w14:paraId="65C3AA24" w14:textId="77777777" w:rsidTr="0077166E">
        <w:tc>
          <w:tcPr>
            <w:tcW w:w="1555" w:type="dxa"/>
          </w:tcPr>
          <w:p w14:paraId="2036FC2D" w14:textId="77777777" w:rsidR="001508FF" w:rsidRDefault="001508FF" w:rsidP="00CB1B5B">
            <w:pPr>
              <w:pStyle w:val="Bezmezer"/>
            </w:pPr>
          </w:p>
        </w:tc>
        <w:tc>
          <w:tcPr>
            <w:tcW w:w="1847" w:type="dxa"/>
          </w:tcPr>
          <w:p w14:paraId="04C369CF" w14:textId="77777777" w:rsidR="001508FF" w:rsidRPr="00875597" w:rsidRDefault="001508FF" w:rsidP="00CB1B5B">
            <w:pPr>
              <w:pStyle w:val="Bezmezer"/>
            </w:pPr>
            <w:r w:rsidRPr="00875597">
              <w:t>IČO:</w:t>
            </w:r>
          </w:p>
          <w:p w14:paraId="7875090F" w14:textId="3A3B9ED2" w:rsidR="00987EEE" w:rsidRPr="00875597" w:rsidRDefault="00987EEE" w:rsidP="00CB1B5B">
            <w:pPr>
              <w:pStyle w:val="Bezmezer"/>
            </w:pPr>
            <w:r w:rsidRPr="00875597">
              <w:t>DIČ:</w:t>
            </w:r>
          </w:p>
        </w:tc>
        <w:tc>
          <w:tcPr>
            <w:tcW w:w="5948" w:type="dxa"/>
          </w:tcPr>
          <w:p w14:paraId="0E895AA6" w14:textId="77777777" w:rsidR="001508FF" w:rsidRPr="00875597" w:rsidRDefault="001508FF" w:rsidP="00CB1B5B">
            <w:pPr>
              <w:pStyle w:val="Bezmezer"/>
            </w:pPr>
            <w:r w:rsidRPr="00875597">
              <w:t>70891320</w:t>
            </w:r>
          </w:p>
          <w:p w14:paraId="3CE985ED" w14:textId="34C286CF" w:rsidR="00987EEE" w:rsidRPr="00875597" w:rsidRDefault="00987EEE" w:rsidP="00CB1B5B">
            <w:pPr>
              <w:pStyle w:val="Bezmezer"/>
            </w:pPr>
            <w:r w:rsidRPr="00875597">
              <w:t>CZ70891320</w:t>
            </w:r>
          </w:p>
        </w:tc>
      </w:tr>
      <w:tr w:rsidR="001508FF" w14:paraId="1E42D906" w14:textId="77777777" w:rsidTr="0077166E">
        <w:tc>
          <w:tcPr>
            <w:tcW w:w="1555" w:type="dxa"/>
          </w:tcPr>
          <w:p w14:paraId="1E630723" w14:textId="77777777" w:rsidR="001508FF" w:rsidRDefault="001508FF" w:rsidP="00CB1B5B">
            <w:pPr>
              <w:pStyle w:val="Bezmezer"/>
            </w:pPr>
          </w:p>
        </w:tc>
        <w:tc>
          <w:tcPr>
            <w:tcW w:w="1847" w:type="dxa"/>
          </w:tcPr>
          <w:p w14:paraId="58159E4F" w14:textId="55770B3C" w:rsidR="001508FF" w:rsidRPr="00875597" w:rsidRDefault="001508FF" w:rsidP="00CB1B5B">
            <w:pPr>
              <w:pStyle w:val="Bezmezer"/>
            </w:pPr>
            <w:r w:rsidRPr="00875597">
              <w:t>Sídlo:</w:t>
            </w:r>
          </w:p>
        </w:tc>
        <w:tc>
          <w:tcPr>
            <w:tcW w:w="5948" w:type="dxa"/>
          </w:tcPr>
          <w:p w14:paraId="5067194F" w14:textId="10DB88ED" w:rsidR="001508FF" w:rsidRPr="00875597" w:rsidRDefault="001508FF" w:rsidP="00CB1B5B">
            <w:pPr>
              <w:pStyle w:val="Bezmezer"/>
            </w:pPr>
            <w:r w:rsidRPr="00875597">
              <w:t>tř</w:t>
            </w:r>
            <w:r w:rsidR="001230F4" w:rsidRPr="00875597">
              <w:t>ída</w:t>
            </w:r>
            <w:r w:rsidRPr="00875597">
              <w:t xml:space="preserve"> T</w:t>
            </w:r>
            <w:r w:rsidR="001230F4" w:rsidRPr="00875597">
              <w:t xml:space="preserve">omáše </w:t>
            </w:r>
            <w:r w:rsidRPr="00875597">
              <w:t>Bati 21, 761 90 Zlín</w:t>
            </w:r>
          </w:p>
        </w:tc>
      </w:tr>
      <w:tr w:rsidR="001508FF" w14:paraId="53ECD64D" w14:textId="77777777" w:rsidTr="0077166E">
        <w:tc>
          <w:tcPr>
            <w:tcW w:w="1555" w:type="dxa"/>
          </w:tcPr>
          <w:p w14:paraId="058C6F2F" w14:textId="77777777" w:rsidR="001508FF" w:rsidRDefault="001508FF" w:rsidP="00CB1B5B">
            <w:pPr>
              <w:pStyle w:val="Bezmezer"/>
            </w:pPr>
          </w:p>
        </w:tc>
        <w:tc>
          <w:tcPr>
            <w:tcW w:w="1847" w:type="dxa"/>
          </w:tcPr>
          <w:p w14:paraId="779213CB" w14:textId="021E82DE" w:rsidR="001508FF" w:rsidRPr="00875597" w:rsidRDefault="001508FF" w:rsidP="00CB1B5B">
            <w:pPr>
              <w:pStyle w:val="Bezmezer"/>
            </w:pPr>
            <w:r w:rsidRPr="00875597">
              <w:t>Zastoupen:</w:t>
            </w:r>
          </w:p>
        </w:tc>
        <w:tc>
          <w:tcPr>
            <w:tcW w:w="5948" w:type="dxa"/>
          </w:tcPr>
          <w:p w14:paraId="3A0E5C04" w14:textId="1533522D" w:rsidR="001508FF" w:rsidRPr="00875597" w:rsidRDefault="00E05D46" w:rsidP="00CB1B5B">
            <w:pPr>
              <w:pStyle w:val="Bezmezer"/>
            </w:pPr>
            <w:r w:rsidRPr="00875597">
              <w:t>xxx</w:t>
            </w:r>
            <w:r w:rsidR="001508FF" w:rsidRPr="00875597">
              <w:t xml:space="preserve">, </w:t>
            </w:r>
            <w:r w:rsidR="001230F4" w:rsidRPr="00875597">
              <w:t>vedoucí odboru ICT</w:t>
            </w:r>
          </w:p>
        </w:tc>
      </w:tr>
      <w:tr w:rsidR="001508FF" w14:paraId="6E08D3A5" w14:textId="77777777" w:rsidTr="0077166E">
        <w:tc>
          <w:tcPr>
            <w:tcW w:w="1555" w:type="dxa"/>
          </w:tcPr>
          <w:p w14:paraId="3FE62170" w14:textId="77777777" w:rsidR="001508FF" w:rsidRDefault="001508FF" w:rsidP="00CB1B5B">
            <w:pPr>
              <w:pStyle w:val="Bezmezer"/>
            </w:pPr>
          </w:p>
        </w:tc>
        <w:tc>
          <w:tcPr>
            <w:tcW w:w="1847" w:type="dxa"/>
          </w:tcPr>
          <w:p w14:paraId="7A9D9AE1" w14:textId="6D759C92" w:rsidR="001508FF" w:rsidRPr="00875597" w:rsidRDefault="001508FF" w:rsidP="00CB1B5B">
            <w:pPr>
              <w:pStyle w:val="Bezmezer"/>
            </w:pPr>
            <w:r w:rsidRPr="00875597">
              <w:t xml:space="preserve">Bank. </w:t>
            </w:r>
            <w:r w:rsidR="00987EEE" w:rsidRPr="00875597">
              <w:t>s</w:t>
            </w:r>
            <w:r w:rsidRPr="00875597">
              <w:t>pojení:</w:t>
            </w:r>
          </w:p>
        </w:tc>
        <w:tc>
          <w:tcPr>
            <w:tcW w:w="5948" w:type="dxa"/>
          </w:tcPr>
          <w:p w14:paraId="0B4B97BD" w14:textId="6591D52B" w:rsidR="001508FF" w:rsidRPr="00875597" w:rsidRDefault="000C27EF" w:rsidP="00CB1B5B">
            <w:pPr>
              <w:pStyle w:val="Bezmezer"/>
            </w:pPr>
            <w:r w:rsidRPr="00875597">
              <w:t>2786182 / 0800</w:t>
            </w:r>
          </w:p>
        </w:tc>
      </w:tr>
      <w:tr w:rsidR="001508FF" w14:paraId="397E96A3" w14:textId="77777777" w:rsidTr="0077166E">
        <w:tc>
          <w:tcPr>
            <w:tcW w:w="1555" w:type="dxa"/>
          </w:tcPr>
          <w:p w14:paraId="63AC64AA" w14:textId="77777777" w:rsidR="001508FF" w:rsidRDefault="001508FF" w:rsidP="00CB1B5B">
            <w:pPr>
              <w:pStyle w:val="Bezmezer"/>
            </w:pPr>
          </w:p>
        </w:tc>
        <w:tc>
          <w:tcPr>
            <w:tcW w:w="1847" w:type="dxa"/>
          </w:tcPr>
          <w:p w14:paraId="679EB42F" w14:textId="2B2DA544" w:rsidR="001508FF" w:rsidRPr="00875597" w:rsidRDefault="001508FF" w:rsidP="00CB1B5B">
            <w:pPr>
              <w:pStyle w:val="Bezmezer"/>
            </w:pPr>
            <w:r w:rsidRPr="00875597">
              <w:t>IDDS:</w:t>
            </w:r>
          </w:p>
        </w:tc>
        <w:tc>
          <w:tcPr>
            <w:tcW w:w="5948" w:type="dxa"/>
          </w:tcPr>
          <w:p w14:paraId="4E735487" w14:textId="6BC7043E" w:rsidR="001508FF" w:rsidRPr="00875597" w:rsidRDefault="003D75B7" w:rsidP="00CB1B5B">
            <w:pPr>
              <w:pStyle w:val="Bezmezer"/>
            </w:pPr>
            <w:r w:rsidRPr="00875597">
              <w:t>s</w:t>
            </w:r>
            <w:r w:rsidR="001508FF" w:rsidRPr="00875597">
              <w:t>csbwku</w:t>
            </w:r>
          </w:p>
        </w:tc>
      </w:tr>
      <w:tr w:rsidR="001508FF" w14:paraId="7DE8B75A" w14:textId="77777777" w:rsidTr="0077166E">
        <w:tc>
          <w:tcPr>
            <w:tcW w:w="1555" w:type="dxa"/>
          </w:tcPr>
          <w:p w14:paraId="17914AF6" w14:textId="77777777" w:rsidR="001508FF" w:rsidRDefault="001508FF" w:rsidP="00CB1B5B">
            <w:pPr>
              <w:pStyle w:val="Bezmezer"/>
            </w:pPr>
          </w:p>
        </w:tc>
        <w:tc>
          <w:tcPr>
            <w:tcW w:w="1847" w:type="dxa"/>
          </w:tcPr>
          <w:p w14:paraId="3BF58F04" w14:textId="77777777" w:rsidR="001508FF" w:rsidRPr="00875597" w:rsidRDefault="001508FF" w:rsidP="00CB1B5B">
            <w:pPr>
              <w:pStyle w:val="Bezmezer"/>
            </w:pPr>
          </w:p>
        </w:tc>
        <w:tc>
          <w:tcPr>
            <w:tcW w:w="5948" w:type="dxa"/>
          </w:tcPr>
          <w:p w14:paraId="567C6983" w14:textId="3CD7226E" w:rsidR="001508FF" w:rsidRPr="00875597" w:rsidRDefault="001508FF" w:rsidP="00CB1B5B">
            <w:pPr>
              <w:pStyle w:val="Bezmezer"/>
            </w:pPr>
            <w:r w:rsidRPr="00875597">
              <w:t>dále jen „</w:t>
            </w:r>
            <w:r w:rsidRPr="00875597">
              <w:rPr>
                <w:b/>
                <w:bCs/>
              </w:rPr>
              <w:t>objednatel</w:t>
            </w:r>
            <w:r w:rsidRPr="00875597">
              <w:t>“</w:t>
            </w:r>
          </w:p>
        </w:tc>
      </w:tr>
      <w:tr w:rsidR="001508FF" w14:paraId="1ADF4D19" w14:textId="77777777" w:rsidTr="0077166E">
        <w:tc>
          <w:tcPr>
            <w:tcW w:w="1555" w:type="dxa"/>
          </w:tcPr>
          <w:p w14:paraId="24B1158D" w14:textId="50B80731" w:rsidR="001508FF" w:rsidRDefault="001508FF" w:rsidP="00CB1B5B">
            <w:pPr>
              <w:pStyle w:val="Bezmezer"/>
            </w:pPr>
            <w:r>
              <w:t>a</w:t>
            </w:r>
          </w:p>
        </w:tc>
        <w:tc>
          <w:tcPr>
            <w:tcW w:w="1847" w:type="dxa"/>
          </w:tcPr>
          <w:p w14:paraId="38947F84" w14:textId="77777777" w:rsidR="001508FF" w:rsidRPr="00875597" w:rsidRDefault="001508FF" w:rsidP="00CB1B5B">
            <w:pPr>
              <w:pStyle w:val="Bezmezer"/>
            </w:pPr>
          </w:p>
        </w:tc>
        <w:tc>
          <w:tcPr>
            <w:tcW w:w="5948" w:type="dxa"/>
          </w:tcPr>
          <w:p w14:paraId="33ECB4C2" w14:textId="77777777" w:rsidR="001508FF" w:rsidRPr="00875597" w:rsidRDefault="001508FF" w:rsidP="00CB1B5B">
            <w:pPr>
              <w:pStyle w:val="Bezmezer"/>
            </w:pPr>
          </w:p>
        </w:tc>
      </w:tr>
      <w:tr w:rsidR="001508FF" w14:paraId="4CD7C4A5" w14:textId="77777777" w:rsidTr="0077166E">
        <w:tc>
          <w:tcPr>
            <w:tcW w:w="1555" w:type="dxa"/>
          </w:tcPr>
          <w:p w14:paraId="331B3D56" w14:textId="77777777" w:rsidR="001508FF" w:rsidRDefault="001508FF" w:rsidP="00CB1B5B">
            <w:pPr>
              <w:pStyle w:val="Bezmezer"/>
            </w:pPr>
          </w:p>
        </w:tc>
        <w:tc>
          <w:tcPr>
            <w:tcW w:w="1847" w:type="dxa"/>
          </w:tcPr>
          <w:p w14:paraId="370CE8A1" w14:textId="77777777" w:rsidR="001508FF" w:rsidRPr="00875597" w:rsidRDefault="001508FF" w:rsidP="00CB1B5B">
            <w:pPr>
              <w:pStyle w:val="Bezmezer"/>
            </w:pPr>
          </w:p>
        </w:tc>
        <w:tc>
          <w:tcPr>
            <w:tcW w:w="5948" w:type="dxa"/>
          </w:tcPr>
          <w:p w14:paraId="054540E8" w14:textId="77777777" w:rsidR="001508FF" w:rsidRPr="00875597" w:rsidRDefault="001508FF" w:rsidP="00CB1B5B">
            <w:pPr>
              <w:pStyle w:val="Bezmezer"/>
            </w:pPr>
          </w:p>
        </w:tc>
      </w:tr>
      <w:tr w:rsidR="001508FF" w14:paraId="4A6D2B6D" w14:textId="77777777" w:rsidTr="0077166E">
        <w:tc>
          <w:tcPr>
            <w:tcW w:w="1555" w:type="dxa"/>
          </w:tcPr>
          <w:p w14:paraId="3B89CCC6" w14:textId="37912706" w:rsidR="001508FF" w:rsidRPr="001508FF" w:rsidRDefault="00F228E2" w:rsidP="00CB1B5B">
            <w:pPr>
              <w:pStyle w:val="Bezmezer"/>
              <w:rPr>
                <w:b/>
                <w:bCs/>
              </w:rPr>
            </w:pPr>
            <w:r>
              <w:rPr>
                <w:b/>
                <w:bCs/>
              </w:rPr>
              <w:t>Zhotovitel</w:t>
            </w:r>
          </w:p>
        </w:tc>
        <w:tc>
          <w:tcPr>
            <w:tcW w:w="1847" w:type="dxa"/>
          </w:tcPr>
          <w:p w14:paraId="3081A5F7" w14:textId="11FFA255" w:rsidR="001508FF" w:rsidRPr="00875597" w:rsidRDefault="00857C58" w:rsidP="00CB1B5B">
            <w:pPr>
              <w:pStyle w:val="Bezmezer"/>
              <w:rPr>
                <w:b/>
                <w:bCs/>
              </w:rPr>
            </w:pPr>
            <w:r w:rsidRPr="00875597">
              <w:rPr>
                <w:b/>
                <w:bCs/>
              </w:rPr>
              <w:t>Software602 a.s.</w:t>
            </w:r>
          </w:p>
        </w:tc>
        <w:tc>
          <w:tcPr>
            <w:tcW w:w="5948" w:type="dxa"/>
          </w:tcPr>
          <w:p w14:paraId="78C8CCFE" w14:textId="77777777" w:rsidR="001508FF" w:rsidRPr="00875597" w:rsidRDefault="001508FF" w:rsidP="00CB1B5B">
            <w:pPr>
              <w:pStyle w:val="Bezmezer"/>
            </w:pPr>
          </w:p>
        </w:tc>
      </w:tr>
      <w:tr w:rsidR="0095175D" w14:paraId="5454345A" w14:textId="77777777" w:rsidTr="0077166E">
        <w:tc>
          <w:tcPr>
            <w:tcW w:w="1555" w:type="dxa"/>
          </w:tcPr>
          <w:p w14:paraId="7465C8DA" w14:textId="77777777" w:rsidR="0095175D" w:rsidRDefault="0095175D" w:rsidP="0095175D">
            <w:pPr>
              <w:pStyle w:val="Bezmezer"/>
            </w:pPr>
          </w:p>
        </w:tc>
        <w:tc>
          <w:tcPr>
            <w:tcW w:w="1847" w:type="dxa"/>
          </w:tcPr>
          <w:p w14:paraId="1DD8B3D6" w14:textId="77777777" w:rsidR="0095175D" w:rsidRPr="00875597" w:rsidRDefault="0095175D" w:rsidP="0095175D">
            <w:pPr>
              <w:pStyle w:val="Bezmezer"/>
            </w:pPr>
            <w:r w:rsidRPr="00875597">
              <w:t>IČO:</w:t>
            </w:r>
          </w:p>
          <w:p w14:paraId="7FD73FFD" w14:textId="4A3BE1FE" w:rsidR="00D0167A" w:rsidRPr="00875597" w:rsidRDefault="00D0167A" w:rsidP="0095175D">
            <w:pPr>
              <w:pStyle w:val="Bezmezer"/>
            </w:pPr>
            <w:r w:rsidRPr="00875597">
              <w:t>DIČ:</w:t>
            </w:r>
          </w:p>
        </w:tc>
        <w:tc>
          <w:tcPr>
            <w:tcW w:w="5948" w:type="dxa"/>
          </w:tcPr>
          <w:p w14:paraId="0EFEB57B" w14:textId="77777777" w:rsidR="0095175D" w:rsidRPr="00875597" w:rsidRDefault="0095175D" w:rsidP="0095175D">
            <w:pPr>
              <w:pStyle w:val="Bezmezer"/>
            </w:pPr>
            <w:r w:rsidRPr="00875597">
              <w:t>63078236</w:t>
            </w:r>
          </w:p>
          <w:p w14:paraId="7FBEC338" w14:textId="6CD5C0E7" w:rsidR="00270816" w:rsidRPr="00875597" w:rsidRDefault="00317CDD" w:rsidP="0095175D">
            <w:pPr>
              <w:pStyle w:val="Bezmezer"/>
            </w:pPr>
            <w:r w:rsidRPr="00875597">
              <w:t>CZ63078236</w:t>
            </w:r>
          </w:p>
        </w:tc>
      </w:tr>
      <w:tr w:rsidR="0095175D" w14:paraId="58518EEB" w14:textId="77777777" w:rsidTr="0077166E">
        <w:tc>
          <w:tcPr>
            <w:tcW w:w="1555" w:type="dxa"/>
          </w:tcPr>
          <w:p w14:paraId="5A1E4162" w14:textId="77777777" w:rsidR="0095175D" w:rsidRDefault="0095175D" w:rsidP="0095175D">
            <w:pPr>
              <w:pStyle w:val="Bezmezer"/>
            </w:pPr>
          </w:p>
        </w:tc>
        <w:tc>
          <w:tcPr>
            <w:tcW w:w="1847" w:type="dxa"/>
          </w:tcPr>
          <w:p w14:paraId="55BF3D84" w14:textId="2E0DAD7E" w:rsidR="0095175D" w:rsidRPr="00875597" w:rsidRDefault="0095175D" w:rsidP="0095175D">
            <w:pPr>
              <w:pStyle w:val="Bezmezer"/>
            </w:pPr>
            <w:r w:rsidRPr="00875597">
              <w:t>Sídlo:</w:t>
            </w:r>
          </w:p>
        </w:tc>
        <w:tc>
          <w:tcPr>
            <w:tcW w:w="5948" w:type="dxa"/>
          </w:tcPr>
          <w:p w14:paraId="24A7E6E4" w14:textId="31EA6E67" w:rsidR="0095175D" w:rsidRPr="00875597" w:rsidRDefault="0095175D" w:rsidP="0095175D">
            <w:pPr>
              <w:pStyle w:val="Bezmezer"/>
            </w:pPr>
            <w:r w:rsidRPr="00875597">
              <w:t xml:space="preserve">Hornokrčská </w:t>
            </w:r>
            <w:r w:rsidR="00146047" w:rsidRPr="00875597">
              <w:t>703/</w:t>
            </w:r>
            <w:r w:rsidRPr="00875597">
              <w:t xml:space="preserve">15, </w:t>
            </w:r>
            <w:r w:rsidR="00A67491" w:rsidRPr="00875597">
              <w:t xml:space="preserve">Krč, </w:t>
            </w:r>
            <w:r w:rsidRPr="00875597">
              <w:t>140 00 Praha 4</w:t>
            </w:r>
          </w:p>
        </w:tc>
      </w:tr>
      <w:tr w:rsidR="0095175D" w14:paraId="16F680DC" w14:textId="77777777" w:rsidTr="0077166E">
        <w:tc>
          <w:tcPr>
            <w:tcW w:w="1555" w:type="dxa"/>
          </w:tcPr>
          <w:p w14:paraId="7A55BB06" w14:textId="77777777" w:rsidR="0095175D" w:rsidRDefault="0095175D" w:rsidP="0095175D">
            <w:pPr>
              <w:pStyle w:val="Bezmezer"/>
            </w:pPr>
          </w:p>
        </w:tc>
        <w:tc>
          <w:tcPr>
            <w:tcW w:w="1847" w:type="dxa"/>
          </w:tcPr>
          <w:p w14:paraId="45F4D3CF" w14:textId="5DC59390" w:rsidR="0095175D" w:rsidRPr="00875597" w:rsidRDefault="0095175D" w:rsidP="0095175D">
            <w:pPr>
              <w:pStyle w:val="Bezmezer"/>
            </w:pPr>
            <w:r w:rsidRPr="00875597">
              <w:t>Zastoupen:</w:t>
            </w:r>
          </w:p>
        </w:tc>
        <w:tc>
          <w:tcPr>
            <w:tcW w:w="5948" w:type="dxa"/>
          </w:tcPr>
          <w:p w14:paraId="5C6E8523" w14:textId="31AAC634" w:rsidR="0095175D" w:rsidRPr="00875597" w:rsidRDefault="00E05D46" w:rsidP="0095175D">
            <w:pPr>
              <w:pStyle w:val="Bezmezer"/>
            </w:pPr>
            <w:r w:rsidRPr="00875597">
              <w:t>xxx</w:t>
            </w:r>
            <w:r w:rsidR="0095175D" w:rsidRPr="00875597">
              <w:t>, obchodní ředitel (na základě plné moci)</w:t>
            </w:r>
          </w:p>
        </w:tc>
      </w:tr>
      <w:tr w:rsidR="0095175D" w14:paraId="7698D048" w14:textId="77777777" w:rsidTr="0077166E">
        <w:tc>
          <w:tcPr>
            <w:tcW w:w="1555" w:type="dxa"/>
          </w:tcPr>
          <w:p w14:paraId="4865ABA7" w14:textId="77777777" w:rsidR="0095175D" w:rsidRDefault="0095175D" w:rsidP="0095175D">
            <w:pPr>
              <w:pStyle w:val="Bezmezer"/>
            </w:pPr>
          </w:p>
        </w:tc>
        <w:tc>
          <w:tcPr>
            <w:tcW w:w="1847" w:type="dxa"/>
          </w:tcPr>
          <w:p w14:paraId="7F770798" w14:textId="7F36874D" w:rsidR="0095175D" w:rsidRPr="00875597" w:rsidRDefault="0095175D" w:rsidP="0095175D">
            <w:pPr>
              <w:pStyle w:val="Bezmezer"/>
            </w:pPr>
            <w:r w:rsidRPr="00875597">
              <w:t xml:space="preserve">Bank. </w:t>
            </w:r>
            <w:r w:rsidR="00A67491" w:rsidRPr="00875597">
              <w:t>s</w:t>
            </w:r>
            <w:r w:rsidRPr="00875597">
              <w:t>pojení:</w:t>
            </w:r>
          </w:p>
        </w:tc>
        <w:tc>
          <w:tcPr>
            <w:tcW w:w="5948" w:type="dxa"/>
          </w:tcPr>
          <w:p w14:paraId="146B61EF" w14:textId="6CF96F2A" w:rsidR="0095175D" w:rsidRPr="00875597" w:rsidRDefault="0095175D" w:rsidP="0095175D">
            <w:pPr>
              <w:pStyle w:val="Bezmezer"/>
            </w:pPr>
            <w:r w:rsidRPr="00875597">
              <w:t>976652 / 0800</w:t>
            </w:r>
          </w:p>
        </w:tc>
      </w:tr>
      <w:tr w:rsidR="0095175D" w14:paraId="7B252F23" w14:textId="77777777" w:rsidTr="0077166E">
        <w:tc>
          <w:tcPr>
            <w:tcW w:w="1555" w:type="dxa"/>
          </w:tcPr>
          <w:p w14:paraId="5F7B5EC7" w14:textId="77777777" w:rsidR="0095175D" w:rsidRDefault="0095175D" w:rsidP="0095175D">
            <w:pPr>
              <w:pStyle w:val="Bezmezer"/>
            </w:pPr>
          </w:p>
        </w:tc>
        <w:tc>
          <w:tcPr>
            <w:tcW w:w="1847" w:type="dxa"/>
          </w:tcPr>
          <w:p w14:paraId="1AEFE59E" w14:textId="3EF75AAD" w:rsidR="0095175D" w:rsidRPr="00875597" w:rsidRDefault="0095175D" w:rsidP="0095175D">
            <w:pPr>
              <w:pStyle w:val="Bezmezer"/>
            </w:pPr>
            <w:r w:rsidRPr="00875597">
              <w:t>IDDS:</w:t>
            </w:r>
          </w:p>
        </w:tc>
        <w:tc>
          <w:tcPr>
            <w:tcW w:w="5948" w:type="dxa"/>
          </w:tcPr>
          <w:p w14:paraId="00489267" w14:textId="382AA0C9" w:rsidR="0095175D" w:rsidRPr="00875597" w:rsidRDefault="0095175D" w:rsidP="0095175D">
            <w:pPr>
              <w:pStyle w:val="Bezmezer"/>
            </w:pPr>
            <w:r w:rsidRPr="00875597">
              <w:t>7dcsfzg</w:t>
            </w:r>
          </w:p>
        </w:tc>
      </w:tr>
      <w:tr w:rsidR="001508FF" w14:paraId="1DAFFF0A" w14:textId="77777777" w:rsidTr="0077166E">
        <w:tc>
          <w:tcPr>
            <w:tcW w:w="1555" w:type="dxa"/>
          </w:tcPr>
          <w:p w14:paraId="7698E9B1" w14:textId="77777777" w:rsidR="001508FF" w:rsidRDefault="001508FF" w:rsidP="001508FF">
            <w:pPr>
              <w:pStyle w:val="Bezmezer"/>
            </w:pPr>
          </w:p>
        </w:tc>
        <w:tc>
          <w:tcPr>
            <w:tcW w:w="1847" w:type="dxa"/>
          </w:tcPr>
          <w:p w14:paraId="634A1399" w14:textId="77777777" w:rsidR="001508FF" w:rsidRPr="00875597" w:rsidRDefault="001508FF" w:rsidP="001508FF">
            <w:pPr>
              <w:pStyle w:val="Bezmezer"/>
            </w:pPr>
          </w:p>
        </w:tc>
        <w:tc>
          <w:tcPr>
            <w:tcW w:w="5948" w:type="dxa"/>
          </w:tcPr>
          <w:p w14:paraId="2BDECECB" w14:textId="3FCEF2B0" w:rsidR="001508FF" w:rsidRPr="00875597" w:rsidRDefault="001508FF" w:rsidP="001508FF">
            <w:pPr>
              <w:pStyle w:val="Bezmezer"/>
            </w:pPr>
            <w:r w:rsidRPr="00875597">
              <w:t>dále jen „</w:t>
            </w:r>
            <w:r w:rsidR="00F228E2" w:rsidRPr="00875597">
              <w:rPr>
                <w:b/>
                <w:bCs/>
              </w:rPr>
              <w:t>zhotovitel</w:t>
            </w:r>
            <w:r w:rsidRPr="00875597">
              <w:t>“</w:t>
            </w:r>
          </w:p>
        </w:tc>
      </w:tr>
    </w:tbl>
    <w:p w14:paraId="2658C602" w14:textId="77777777" w:rsidR="001508FF" w:rsidRDefault="001508FF" w:rsidP="00CB1B5B">
      <w:pPr>
        <w:pStyle w:val="Bezmezer"/>
      </w:pPr>
    </w:p>
    <w:p w14:paraId="05FED222" w14:textId="77777777" w:rsidR="00B20DA8" w:rsidRDefault="00B20DA8" w:rsidP="00B20DA8">
      <w:pPr>
        <w:pStyle w:val="Nadpis1"/>
        <w:rPr>
          <w:szCs w:val="20"/>
        </w:rPr>
      </w:pPr>
      <w:r w:rsidRPr="2C85582F">
        <w:rPr>
          <w:szCs w:val="20"/>
        </w:rPr>
        <w:t>Předmět smlouvy</w:t>
      </w:r>
    </w:p>
    <w:p w14:paraId="2D83364E" w14:textId="1170676D" w:rsidR="00BA145D" w:rsidRDefault="003A5028" w:rsidP="00B20DA8">
      <w:pPr>
        <w:pStyle w:val="Hlavntextlnksmlouvy"/>
        <w:rPr>
          <w:szCs w:val="20"/>
        </w:rPr>
      </w:pPr>
      <w:r>
        <w:rPr>
          <w:szCs w:val="20"/>
        </w:rPr>
        <w:t xml:space="preserve">Zhotovitel se touto smlouvou zavazuje provést </w:t>
      </w:r>
      <w:r w:rsidR="00B47A29">
        <w:rPr>
          <w:szCs w:val="20"/>
        </w:rPr>
        <w:t>služb</w:t>
      </w:r>
      <w:r w:rsidR="00697941">
        <w:rPr>
          <w:szCs w:val="20"/>
        </w:rPr>
        <w:t>u</w:t>
      </w:r>
      <w:r w:rsidR="00B47A29">
        <w:rPr>
          <w:szCs w:val="20"/>
        </w:rPr>
        <w:t xml:space="preserve"> vzdáleného pečetění protokolu </w:t>
      </w:r>
      <w:r w:rsidR="00671BB4">
        <w:rPr>
          <w:szCs w:val="20"/>
        </w:rPr>
        <w:t xml:space="preserve">(SecuSeal) </w:t>
      </w:r>
      <w:r w:rsidR="00B47A29">
        <w:rPr>
          <w:szCs w:val="20"/>
        </w:rPr>
        <w:t>v informačním systému digitální technické mapy Zlínského kraje při výdeji</w:t>
      </w:r>
      <w:r w:rsidR="00671BB4">
        <w:rPr>
          <w:szCs w:val="20"/>
        </w:rPr>
        <w:t xml:space="preserve"> v rozsahu až </w:t>
      </w:r>
      <w:r w:rsidR="00E05D46" w:rsidRPr="00875597">
        <w:rPr>
          <w:szCs w:val="20"/>
        </w:rPr>
        <w:t>xxx</w:t>
      </w:r>
      <w:r w:rsidR="00671BB4">
        <w:rPr>
          <w:szCs w:val="20"/>
        </w:rPr>
        <w:t xml:space="preserve"> pečetí za měsíc</w:t>
      </w:r>
      <w:r w:rsidR="00322ECF" w:rsidRPr="00322ECF">
        <w:t>, (dále jen „</w:t>
      </w:r>
      <w:r w:rsidR="00697941">
        <w:rPr>
          <w:b/>
          <w:bCs/>
        </w:rPr>
        <w:t>služba</w:t>
      </w:r>
      <w:r w:rsidR="00322ECF" w:rsidRPr="00322ECF">
        <w:t>“)</w:t>
      </w:r>
      <w:r w:rsidR="00AE3E6B">
        <w:t xml:space="preserve"> a objednatel </w:t>
      </w:r>
      <w:r w:rsidR="00194126">
        <w:t xml:space="preserve">se zavazuje uhradit </w:t>
      </w:r>
      <w:r w:rsidR="004F6AC6">
        <w:t>cenu</w:t>
      </w:r>
      <w:r w:rsidR="005858F2">
        <w:t xml:space="preserve"> služby</w:t>
      </w:r>
      <w:r w:rsidR="00030DC8">
        <w:rPr>
          <w:szCs w:val="20"/>
        </w:rPr>
        <w:t xml:space="preserve">. </w:t>
      </w:r>
    </w:p>
    <w:p w14:paraId="6FFB4EEC" w14:textId="20B9051C" w:rsidR="007F78B2" w:rsidRPr="00BA145D" w:rsidRDefault="00322ECF" w:rsidP="00B20DA8">
      <w:pPr>
        <w:pStyle w:val="Hlavntextlnksmlouvy"/>
        <w:rPr>
          <w:szCs w:val="20"/>
        </w:rPr>
      </w:pPr>
      <w:r w:rsidRPr="00322ECF">
        <w:rPr>
          <w:szCs w:val="20"/>
        </w:rPr>
        <w:t xml:space="preserve">Součástí </w:t>
      </w:r>
      <w:r w:rsidR="00697941">
        <w:rPr>
          <w:szCs w:val="20"/>
        </w:rPr>
        <w:t>služby</w:t>
      </w:r>
      <w:r w:rsidRPr="00322ECF">
        <w:rPr>
          <w:szCs w:val="20"/>
        </w:rPr>
        <w:t xml:space="preserve"> jsou i práce v</w:t>
      </w:r>
      <w:r w:rsidR="00BA5CAF">
        <w:rPr>
          <w:szCs w:val="20"/>
        </w:rPr>
        <w:t> této s</w:t>
      </w:r>
      <w:r w:rsidRPr="00322ECF">
        <w:rPr>
          <w:szCs w:val="20"/>
        </w:rPr>
        <w:t>mlouv</w:t>
      </w:r>
      <w:r w:rsidR="00BA5CAF">
        <w:rPr>
          <w:szCs w:val="20"/>
        </w:rPr>
        <w:t>ě</w:t>
      </w:r>
      <w:r w:rsidRPr="00322ECF">
        <w:rPr>
          <w:szCs w:val="20"/>
        </w:rPr>
        <w:t xml:space="preserve"> výslovně nespecifikované, které však jsou k řádnému provedení </w:t>
      </w:r>
      <w:r w:rsidR="00697941">
        <w:rPr>
          <w:szCs w:val="20"/>
        </w:rPr>
        <w:t xml:space="preserve">služby </w:t>
      </w:r>
      <w:r w:rsidRPr="00322ECF">
        <w:rPr>
          <w:szCs w:val="20"/>
        </w:rPr>
        <w:t xml:space="preserve">nezbytné a o kterých </w:t>
      </w:r>
      <w:r w:rsidR="00BA5CAF">
        <w:rPr>
          <w:szCs w:val="20"/>
        </w:rPr>
        <w:t>z</w:t>
      </w:r>
      <w:r w:rsidRPr="00322ECF">
        <w:rPr>
          <w:szCs w:val="20"/>
        </w:rPr>
        <w:t xml:space="preserve">hotovitel vzhledem ke své kvalifikaci a zkušenostem měl nebo mohl vědět. Provedení těchto prací však v žádném případě nezvyšuje touto </w:t>
      </w:r>
      <w:r w:rsidR="00BA5CAF">
        <w:rPr>
          <w:szCs w:val="20"/>
        </w:rPr>
        <w:t>s</w:t>
      </w:r>
      <w:r w:rsidRPr="00322ECF">
        <w:rPr>
          <w:szCs w:val="20"/>
        </w:rPr>
        <w:t>mlouvou sjednanou cenu</w:t>
      </w:r>
      <w:r w:rsidR="00BA5CAF">
        <w:rPr>
          <w:szCs w:val="20"/>
        </w:rPr>
        <w:t>.</w:t>
      </w:r>
    </w:p>
    <w:p w14:paraId="50A600A9" w14:textId="29D952F5" w:rsidR="00B621CE" w:rsidRPr="006D5C3F" w:rsidRDefault="00697941" w:rsidP="20A19292">
      <w:pPr>
        <w:pStyle w:val="Hlavntextlnksmlouvy"/>
      </w:pPr>
      <w:r>
        <w:rPr>
          <w:rFonts w:eastAsia="Arial" w:cs="Arial"/>
          <w:b/>
          <w:bCs/>
          <w:color w:val="000000" w:themeColor="text1"/>
        </w:rPr>
        <w:t xml:space="preserve">Služba </w:t>
      </w:r>
      <w:r w:rsidR="003B38EF">
        <w:rPr>
          <w:rFonts w:eastAsia="Arial" w:cs="Arial"/>
          <w:b/>
          <w:bCs/>
          <w:color w:val="000000" w:themeColor="text1"/>
        </w:rPr>
        <w:t>je plněn</w:t>
      </w:r>
      <w:r>
        <w:rPr>
          <w:rFonts w:eastAsia="Arial" w:cs="Arial"/>
          <w:b/>
          <w:bCs/>
          <w:color w:val="000000" w:themeColor="text1"/>
        </w:rPr>
        <w:t>a</w:t>
      </w:r>
      <w:r w:rsidR="003B38EF">
        <w:rPr>
          <w:rFonts w:eastAsia="Arial" w:cs="Arial"/>
          <w:b/>
          <w:bCs/>
          <w:color w:val="000000" w:themeColor="text1"/>
        </w:rPr>
        <w:t xml:space="preserve"> na dálku.</w:t>
      </w:r>
    </w:p>
    <w:p w14:paraId="46A4BC29" w14:textId="48CA3102" w:rsidR="000674F4" w:rsidRDefault="000674F4" w:rsidP="00B20DA8">
      <w:pPr>
        <w:pStyle w:val="Hlavntextlnksmlouvy"/>
      </w:pPr>
      <w:r>
        <w:t>Smluvní strany se řídí pravidly ochrany osobních údajů stanovených v příloze č. 4 této smlouvy.</w:t>
      </w:r>
    </w:p>
    <w:p w14:paraId="187D2036" w14:textId="3E4AF39F" w:rsidR="00C963CA" w:rsidRDefault="00C963CA" w:rsidP="00B20DA8">
      <w:pPr>
        <w:pStyle w:val="Hlavntextlnksmlouvy"/>
      </w:pPr>
      <w:r>
        <w:t>Tato smlouva se uzavírá od</w:t>
      </w:r>
      <w:r w:rsidR="6819B4FC">
        <w:t>e dne účinnosti smlouvy na dobu 24 měsíců.</w:t>
      </w:r>
      <w:r>
        <w:t xml:space="preserve"> </w:t>
      </w:r>
    </w:p>
    <w:p w14:paraId="1A72D065" w14:textId="73CF4CE4" w:rsidR="00B20DA8" w:rsidRDefault="00943C73" w:rsidP="006D2183">
      <w:pPr>
        <w:pStyle w:val="Hlavntextlnksmlouvy"/>
      </w:pPr>
      <w:r>
        <w:t>Zhotovitel</w:t>
      </w:r>
      <w:r w:rsidR="006D2183">
        <w:t xml:space="preserve"> prohlašuje, že si je vědom skutečnosti, že objednatel má zájem na realizaci veřejné zakázky v souladu se zásadami společensky odpovědného zadávání veřejných zakázek. </w:t>
      </w:r>
      <w:r>
        <w:t xml:space="preserve">Zhotovitel </w:t>
      </w:r>
      <w:r w:rsidR="006D2183">
        <w:t>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w:t>
      </w:r>
      <w:r w:rsidR="008C520F">
        <w:t>odpoře</w:t>
      </w:r>
      <w:r w:rsidR="006D2183">
        <w:t xml:space="preserve"> podílejí a bez ohledu na to, zda budou činnosti prováděné v rámci realizace plnění předmětu smlouvy prováděny </w:t>
      </w:r>
      <w:r w:rsidR="00C062ED">
        <w:t>zhotovitelem</w:t>
      </w:r>
      <w:r w:rsidR="00E50FFB">
        <w:t>.</w:t>
      </w:r>
    </w:p>
    <w:p w14:paraId="4190C08E" w14:textId="3FAA352A" w:rsidR="0050318B" w:rsidRDefault="003620B6" w:rsidP="0052305E">
      <w:pPr>
        <w:pStyle w:val="Nadpis1"/>
      </w:pPr>
      <w:r>
        <w:t>S</w:t>
      </w:r>
      <w:r w:rsidR="00697941">
        <w:t>lužb</w:t>
      </w:r>
      <w:r>
        <w:t>a</w:t>
      </w:r>
    </w:p>
    <w:p w14:paraId="277209A1" w14:textId="7932C0E2" w:rsidR="00697941" w:rsidRPr="00F22366" w:rsidRDefault="003620B6" w:rsidP="00697941">
      <w:pPr>
        <w:pStyle w:val="Hlavntextlnksmlouvy"/>
      </w:pPr>
      <w:r>
        <w:t xml:space="preserve">Zhotovitel </w:t>
      </w:r>
      <w:r w:rsidR="005F4378">
        <w:t xml:space="preserve">se zavazuje zajistit </w:t>
      </w:r>
      <w:r w:rsidR="005F4378">
        <w:rPr>
          <w:szCs w:val="20"/>
        </w:rPr>
        <w:t xml:space="preserve">službu vzdáleného pečetění protokolu (SecuSeal) v informačním systému digitální technické mapy Zlínského kraje při výdeji, a to v rozsahu </w:t>
      </w:r>
      <w:r w:rsidR="00F22366" w:rsidRPr="00875597">
        <w:rPr>
          <w:szCs w:val="20"/>
        </w:rPr>
        <w:t xml:space="preserve">maximálně </w:t>
      </w:r>
      <w:r w:rsidR="002C3262" w:rsidRPr="00875597">
        <w:rPr>
          <w:szCs w:val="20"/>
        </w:rPr>
        <w:t>xxx</w:t>
      </w:r>
      <w:r w:rsidR="002C3262">
        <w:rPr>
          <w:szCs w:val="20"/>
        </w:rPr>
        <w:t xml:space="preserve"> </w:t>
      </w:r>
      <w:r w:rsidR="00F22366">
        <w:rPr>
          <w:szCs w:val="20"/>
        </w:rPr>
        <w:t xml:space="preserve">pečetí za měsíc. </w:t>
      </w:r>
    </w:p>
    <w:p w14:paraId="7B58D4B4" w14:textId="21711C30" w:rsidR="00F22366" w:rsidRPr="00CE65C2" w:rsidRDefault="00F22366" w:rsidP="00697941">
      <w:pPr>
        <w:pStyle w:val="Hlavntextlnksmlouvy"/>
      </w:pPr>
      <w:r>
        <w:rPr>
          <w:szCs w:val="20"/>
        </w:rPr>
        <w:t xml:space="preserve">Služba </w:t>
      </w:r>
      <w:r w:rsidR="00D65A6A">
        <w:rPr>
          <w:szCs w:val="20"/>
        </w:rPr>
        <w:t xml:space="preserve">vzdáleného </w:t>
      </w:r>
      <w:r w:rsidR="00693182">
        <w:rPr>
          <w:szCs w:val="20"/>
        </w:rPr>
        <w:t xml:space="preserve">pečetění je </w:t>
      </w:r>
      <w:r w:rsidR="00AF5A78">
        <w:rPr>
          <w:szCs w:val="20"/>
        </w:rPr>
        <w:t xml:space="preserve">poskytována </w:t>
      </w:r>
      <w:r w:rsidR="00D65A6A">
        <w:rPr>
          <w:szCs w:val="20"/>
        </w:rPr>
        <w:t>přes kvalifikovaný prostředek. (HSM modul). Zhotovitel dodá kvalifikovanou elektronickou pečeť včetně kvalifikovaných časových razítek</w:t>
      </w:r>
      <w:r w:rsidR="00264422">
        <w:rPr>
          <w:szCs w:val="20"/>
        </w:rPr>
        <w:t>, která budou spotřebována k</w:t>
      </w:r>
      <w:r w:rsidR="00280D35">
        <w:rPr>
          <w:szCs w:val="20"/>
        </w:rPr>
        <w:t> </w:t>
      </w:r>
      <w:r w:rsidR="00264422">
        <w:rPr>
          <w:szCs w:val="20"/>
        </w:rPr>
        <w:t>pečetění</w:t>
      </w:r>
      <w:r w:rsidR="00280D35">
        <w:rPr>
          <w:szCs w:val="20"/>
        </w:rPr>
        <w:t xml:space="preserve">, také zajistí v rámci cenové kalkulace vystavení certifikátu pro elektronickou pečeť, konfiguraci </w:t>
      </w:r>
      <w:r w:rsidR="00DD1C96">
        <w:rPr>
          <w:szCs w:val="20"/>
        </w:rPr>
        <w:t>xxx</w:t>
      </w:r>
      <w:r w:rsidR="00280D35">
        <w:rPr>
          <w:szCs w:val="20"/>
        </w:rPr>
        <w:t xml:space="preserve"> pro API</w:t>
      </w:r>
      <w:r w:rsidR="00204988">
        <w:rPr>
          <w:szCs w:val="20"/>
        </w:rPr>
        <w:t>, připraví webové služby pro aplikace třetích stran.</w:t>
      </w:r>
    </w:p>
    <w:p w14:paraId="3D9A436B" w14:textId="0004130F" w:rsidR="00CE65C2" w:rsidRPr="00CE65C2" w:rsidRDefault="00CE65C2" w:rsidP="00CE65C2">
      <w:pPr>
        <w:pStyle w:val="Hlavntextlnksmlouvy"/>
        <w:numPr>
          <w:ilvl w:val="0"/>
          <w:numId w:val="0"/>
        </w:numPr>
        <w:ind w:left="142"/>
      </w:pPr>
      <w:r>
        <w:lastRenderedPageBreak/>
        <w:t>Služba vzdáleného pečetění umožňuje vytvářet kvalifikované elektronické pečetě bez nutnosti vlastnit a spravovat vlastní hardware. HSM modul, umístěný v bezpečném datacentru poskytovatele služby, generuje a uchovává privátní klíče. Organizace přistupuje k této službě přes zabezpečené internetové připojení, což umožňuje centrální správu certifikátů a klíčů. Přístup je zabezpečen autentizačními certifikáty nebo jinými bezpečnostními mechanismy. Služba je navržena pro snadnou integraci s existujícími systémy organizace, což umožňuje automatizaci procesu pečetění dokumentů a zajištění jejich právní závaznosti.</w:t>
      </w:r>
    </w:p>
    <w:p w14:paraId="2C3B66DF" w14:textId="5ADC011C" w:rsidR="00C66C88" w:rsidRPr="00697941" w:rsidRDefault="005949DB" w:rsidP="0BF7CD1E">
      <w:pPr>
        <w:pStyle w:val="Hlavntextlnksmlouvy"/>
        <w:numPr>
          <w:ilvl w:val="0"/>
          <w:numId w:val="0"/>
        </w:numPr>
      </w:pPr>
      <w:r>
        <w:t xml:space="preserve">2.3 </w:t>
      </w:r>
      <w:r w:rsidR="007249E3">
        <w:tab/>
      </w:r>
      <w:r w:rsidR="00FD7188">
        <w:t xml:space="preserve">Zhotovitel se zavazuje, že všechny dokumenty opatřované pečetěmi budou </w:t>
      </w:r>
      <w:r w:rsidR="00C66C88">
        <w:t xml:space="preserve">v rámci celého procesu služby chráněny před únikem informací, zneužitím a poškození. </w:t>
      </w:r>
    </w:p>
    <w:p w14:paraId="41B1718E" w14:textId="4F1A5DE4" w:rsidR="0052305E" w:rsidRDefault="00B621CE" w:rsidP="0052305E">
      <w:pPr>
        <w:pStyle w:val="Nadpis1"/>
      </w:pPr>
      <w:r>
        <w:t>Cena a platební podmínky</w:t>
      </w:r>
      <w:r w:rsidR="0052305E" w:rsidRPr="0052305E">
        <w:t xml:space="preserve"> </w:t>
      </w:r>
    </w:p>
    <w:p w14:paraId="4F5E3DA3" w14:textId="11AA3542" w:rsidR="0052305E" w:rsidRDefault="00B621CE" w:rsidP="00B621CE">
      <w:pPr>
        <w:pStyle w:val="Hlavntextlnksmlouvy"/>
      </w:pPr>
      <w:r>
        <w:t xml:space="preserve">Není-li výslovně uvedeno jinak, všechny ceny uváděné v této </w:t>
      </w:r>
      <w:r w:rsidR="00C8269B">
        <w:t>s</w:t>
      </w:r>
      <w:r>
        <w:t xml:space="preserve">mlouvě a všech přílohách jsou uvedeny bez DPH a jsou stanoveny jako nejvýše přípustné. </w:t>
      </w:r>
      <w:r w:rsidR="004E3F47">
        <w:t>Zhotovitel</w:t>
      </w:r>
      <w:r>
        <w:t xml:space="preserve"> prohlašuje, že tyto ceny plně pokrývají všechny jeho náklady spojené s</w:t>
      </w:r>
      <w:r w:rsidR="00B86CBD">
        <w:t xml:space="preserve"> provedením a </w:t>
      </w:r>
      <w:r w:rsidR="00587EB1">
        <w:t>služby</w:t>
      </w:r>
      <w:r>
        <w:t xml:space="preserve"> podle této </w:t>
      </w:r>
      <w:r w:rsidR="00C8269B">
        <w:t>s</w:t>
      </w:r>
      <w:r>
        <w:t>mlouvy</w:t>
      </w:r>
      <w:r w:rsidR="004B3C45">
        <w:t xml:space="preserve"> včetně zisku</w:t>
      </w:r>
      <w:r>
        <w:t>.</w:t>
      </w:r>
    </w:p>
    <w:p w14:paraId="16FA674E" w14:textId="084EC97B" w:rsidR="409FA42C" w:rsidRDefault="005858F2" w:rsidP="20A19292">
      <w:pPr>
        <w:pStyle w:val="Hlavntextlnksmlouvy"/>
        <w:rPr>
          <w:rFonts w:eastAsia="Arial" w:cs="Arial"/>
          <w:color w:val="000000" w:themeColor="text1"/>
        </w:rPr>
      </w:pPr>
      <w:r w:rsidRPr="0BF7CD1E">
        <w:rPr>
          <w:rFonts w:eastAsia="Arial" w:cs="Arial"/>
          <w:color w:val="000000" w:themeColor="text1"/>
        </w:rPr>
        <w:t>Paušální c</w:t>
      </w:r>
      <w:r w:rsidR="409FA42C" w:rsidRPr="0BF7CD1E">
        <w:rPr>
          <w:rFonts w:eastAsia="Arial" w:cs="Arial"/>
          <w:color w:val="000000" w:themeColor="text1"/>
        </w:rPr>
        <w:t xml:space="preserve">ena za </w:t>
      </w:r>
      <w:r w:rsidR="00554D30" w:rsidRPr="0BF7CD1E">
        <w:rPr>
          <w:rFonts w:eastAsia="Arial" w:cs="Arial"/>
          <w:color w:val="000000" w:themeColor="text1"/>
        </w:rPr>
        <w:t>službu</w:t>
      </w:r>
      <w:r w:rsidR="00B86CBD" w:rsidRPr="0BF7CD1E">
        <w:rPr>
          <w:rFonts w:eastAsia="Arial" w:cs="Arial"/>
          <w:color w:val="000000" w:themeColor="text1"/>
        </w:rPr>
        <w:t xml:space="preserve"> </w:t>
      </w:r>
      <w:r w:rsidRPr="0BF7CD1E">
        <w:rPr>
          <w:rFonts w:eastAsia="Arial" w:cs="Arial"/>
          <w:color w:val="000000" w:themeColor="text1"/>
        </w:rPr>
        <w:t xml:space="preserve">v rozsahu dle </w:t>
      </w:r>
      <w:r w:rsidR="00D44F51">
        <w:rPr>
          <w:rFonts w:eastAsia="Arial" w:cs="Arial"/>
          <w:color w:val="000000" w:themeColor="text1"/>
        </w:rPr>
        <w:t xml:space="preserve">čl. </w:t>
      </w:r>
      <w:r w:rsidRPr="0BF7CD1E">
        <w:rPr>
          <w:rFonts w:eastAsia="Arial" w:cs="Arial"/>
          <w:color w:val="000000" w:themeColor="text1"/>
        </w:rPr>
        <w:t xml:space="preserve">1 odst. 1.1 a čl. 2 odst. 2.1. </w:t>
      </w:r>
      <w:r w:rsidR="409FA42C" w:rsidRPr="0BF7CD1E">
        <w:rPr>
          <w:rFonts w:eastAsia="Arial" w:cs="Arial"/>
          <w:color w:val="000000" w:themeColor="text1"/>
        </w:rPr>
        <w:t xml:space="preserve">činí </w:t>
      </w:r>
      <w:r w:rsidRPr="0BF7CD1E">
        <w:rPr>
          <w:rFonts w:eastAsia="Arial" w:cs="Arial"/>
          <w:b/>
          <w:bCs/>
          <w:color w:val="000000" w:themeColor="text1"/>
        </w:rPr>
        <w:t xml:space="preserve">4.200,- </w:t>
      </w:r>
      <w:r w:rsidR="409FA42C" w:rsidRPr="0BF7CD1E">
        <w:rPr>
          <w:rFonts w:eastAsia="Arial" w:cs="Arial"/>
          <w:b/>
          <w:bCs/>
          <w:color w:val="000000" w:themeColor="text1"/>
        </w:rPr>
        <w:t>Kč bez DPH</w:t>
      </w:r>
      <w:r w:rsidR="00554D30" w:rsidRPr="0BF7CD1E">
        <w:rPr>
          <w:rFonts w:eastAsia="Arial" w:cs="Arial"/>
          <w:b/>
          <w:bCs/>
          <w:color w:val="000000" w:themeColor="text1"/>
        </w:rPr>
        <w:t xml:space="preserve"> </w:t>
      </w:r>
      <w:r w:rsidRPr="0BF7CD1E">
        <w:rPr>
          <w:rFonts w:eastAsia="Arial" w:cs="Arial"/>
          <w:b/>
          <w:bCs/>
          <w:color w:val="000000" w:themeColor="text1"/>
        </w:rPr>
        <w:t>měsíčně</w:t>
      </w:r>
      <w:r w:rsidR="00D6797E" w:rsidRPr="0BF7CD1E">
        <w:rPr>
          <w:rFonts w:eastAsia="Arial" w:cs="Arial"/>
          <w:b/>
          <w:bCs/>
          <w:color w:val="000000" w:themeColor="text1"/>
        </w:rPr>
        <w:t xml:space="preserve">, cena včetně DPH je </w:t>
      </w:r>
      <w:r w:rsidR="00676835" w:rsidRPr="0BF7CD1E">
        <w:rPr>
          <w:rFonts w:eastAsia="Arial" w:cs="Arial"/>
          <w:b/>
          <w:bCs/>
          <w:color w:val="000000" w:themeColor="text1"/>
        </w:rPr>
        <w:t>5.082,-</w:t>
      </w:r>
      <w:r w:rsidR="00B77F63" w:rsidRPr="0BF7CD1E">
        <w:rPr>
          <w:rFonts w:eastAsia="Arial" w:cs="Arial"/>
          <w:b/>
          <w:bCs/>
          <w:color w:val="000000" w:themeColor="text1"/>
        </w:rPr>
        <w:t xml:space="preserve"> </w:t>
      </w:r>
      <w:r w:rsidR="00D6797E" w:rsidRPr="0BF7CD1E">
        <w:rPr>
          <w:rFonts w:eastAsia="Arial" w:cs="Arial"/>
          <w:b/>
          <w:bCs/>
          <w:color w:val="000000" w:themeColor="text1"/>
        </w:rPr>
        <w:t xml:space="preserve">Kč, z toho DPH činí </w:t>
      </w:r>
      <w:r w:rsidR="00E246BA" w:rsidRPr="0BF7CD1E">
        <w:rPr>
          <w:rFonts w:eastAsia="Arial" w:cs="Arial"/>
          <w:b/>
          <w:bCs/>
          <w:color w:val="000000" w:themeColor="text1"/>
        </w:rPr>
        <w:t>882</w:t>
      </w:r>
      <w:r w:rsidR="00856D75" w:rsidRPr="0BF7CD1E">
        <w:rPr>
          <w:rFonts w:eastAsia="Arial" w:cs="Arial"/>
          <w:b/>
          <w:bCs/>
          <w:color w:val="000000" w:themeColor="text1"/>
        </w:rPr>
        <w:t>,-</w:t>
      </w:r>
      <w:r w:rsidR="00E246BA" w:rsidRPr="0BF7CD1E">
        <w:rPr>
          <w:rFonts w:eastAsia="Arial" w:cs="Arial"/>
          <w:b/>
          <w:bCs/>
          <w:color w:val="000000" w:themeColor="text1"/>
        </w:rPr>
        <w:t xml:space="preserve"> </w:t>
      </w:r>
      <w:r w:rsidR="00D6797E" w:rsidRPr="0BF7CD1E">
        <w:rPr>
          <w:rFonts w:eastAsia="Arial" w:cs="Arial"/>
          <w:b/>
          <w:bCs/>
          <w:color w:val="000000" w:themeColor="text1"/>
        </w:rPr>
        <w:t>Kč</w:t>
      </w:r>
      <w:r w:rsidR="008079D4" w:rsidRPr="0BF7CD1E">
        <w:rPr>
          <w:rFonts w:eastAsia="Arial" w:cs="Arial"/>
          <w:color w:val="000000" w:themeColor="text1"/>
        </w:rPr>
        <w:t xml:space="preserve"> </w:t>
      </w:r>
      <w:r w:rsidRPr="0BF7CD1E">
        <w:rPr>
          <w:rFonts w:eastAsia="Arial" w:cs="Arial"/>
          <w:color w:val="000000" w:themeColor="text1"/>
        </w:rPr>
        <w:t xml:space="preserve">měsíčně </w:t>
      </w:r>
      <w:r w:rsidR="409FA42C" w:rsidRPr="0BF7CD1E">
        <w:rPr>
          <w:rFonts w:eastAsia="Arial" w:cs="Arial"/>
          <w:b/>
          <w:bCs/>
          <w:color w:val="000000" w:themeColor="text1"/>
        </w:rPr>
        <w:t xml:space="preserve">a bude hrazena </w:t>
      </w:r>
      <w:r w:rsidR="001720E4" w:rsidRPr="0BF7CD1E">
        <w:rPr>
          <w:rFonts w:eastAsia="Arial" w:cs="Arial"/>
          <w:b/>
          <w:bCs/>
          <w:color w:val="000000" w:themeColor="text1"/>
        </w:rPr>
        <w:t>měsíčně</w:t>
      </w:r>
      <w:r w:rsidR="409FA42C" w:rsidRPr="0BF7CD1E">
        <w:rPr>
          <w:rFonts w:eastAsia="Arial" w:cs="Arial"/>
          <w:b/>
          <w:bCs/>
          <w:color w:val="000000" w:themeColor="text1"/>
        </w:rPr>
        <w:t xml:space="preserve"> </w:t>
      </w:r>
      <w:r w:rsidR="008E3402">
        <w:rPr>
          <w:rFonts w:eastAsia="Arial" w:cs="Arial"/>
          <w:b/>
          <w:bCs/>
          <w:color w:val="000000" w:themeColor="text1"/>
        </w:rPr>
        <w:t xml:space="preserve">zpětně </w:t>
      </w:r>
      <w:r w:rsidR="409FA42C" w:rsidRPr="0BF7CD1E">
        <w:rPr>
          <w:rFonts w:eastAsia="Arial" w:cs="Arial"/>
          <w:color w:val="000000" w:themeColor="text1"/>
        </w:rPr>
        <w:t>na základě daňového dokladu (faktury) vystavovaného</w:t>
      </w:r>
      <w:r w:rsidR="004E3F47" w:rsidRPr="0BF7CD1E">
        <w:rPr>
          <w:rFonts w:eastAsia="Arial" w:cs="Arial"/>
          <w:color w:val="000000" w:themeColor="text1"/>
        </w:rPr>
        <w:t xml:space="preserve"> zhotovitelem</w:t>
      </w:r>
      <w:r w:rsidR="409FA42C" w:rsidRPr="0BF7CD1E">
        <w:rPr>
          <w:rFonts w:eastAsia="Arial" w:cs="Arial"/>
          <w:color w:val="000000" w:themeColor="text1"/>
        </w:rPr>
        <w:t>.</w:t>
      </w:r>
      <w:r w:rsidR="6FA4D9C5" w:rsidRPr="0BF7CD1E">
        <w:rPr>
          <w:rFonts w:eastAsia="Arial" w:cs="Arial"/>
          <w:color w:val="000000" w:themeColor="text1"/>
        </w:rPr>
        <w:t xml:space="preserve"> </w:t>
      </w:r>
    </w:p>
    <w:p w14:paraId="74A3E4E3" w14:textId="14A9FF3A" w:rsidR="00B621CE" w:rsidRDefault="00B621CE" w:rsidP="00B621CE">
      <w:pPr>
        <w:pStyle w:val="Hlavntextlnksmlouvy"/>
      </w:pPr>
      <w:r>
        <w:t xml:space="preserve">Veškeré faktury vystavené </w:t>
      </w:r>
      <w:r w:rsidR="004E3F47">
        <w:t>zhotovitelem</w:t>
      </w:r>
      <w:r>
        <w:t xml:space="preserve"> dle této </w:t>
      </w:r>
      <w:r w:rsidR="00C8269B">
        <w:t>s</w:t>
      </w:r>
      <w:r>
        <w:t>mlouvy musí mít veškeré náležitosti daňového dokladu v souladu se zákonem č. 235/2004 Sb., o dani z přidané hodnoty, ve znění pozdějších předpisů. Všechny faktury budou dále obsahovat zejména následující údaje:</w:t>
      </w:r>
    </w:p>
    <w:p w14:paraId="4E90D897" w14:textId="577B77C9" w:rsidR="00B621CE" w:rsidRDefault="00B621CE" w:rsidP="00B621CE">
      <w:pPr>
        <w:pStyle w:val="Textpodrovnlnk"/>
      </w:pPr>
      <w:r>
        <w:t xml:space="preserve">číslo </w:t>
      </w:r>
      <w:r w:rsidR="00A0513E">
        <w:t>s</w:t>
      </w:r>
      <w:r>
        <w:t xml:space="preserve">mlouvy </w:t>
      </w:r>
      <w:r w:rsidR="00A0513E">
        <w:t>o</w:t>
      </w:r>
      <w:r>
        <w:t xml:space="preserve">bjednatele a označení případných dodatků </w:t>
      </w:r>
      <w:r w:rsidR="00C8269B">
        <w:t>s</w:t>
      </w:r>
      <w:r>
        <w:t>mlouvy</w:t>
      </w:r>
      <w:r w:rsidR="00A0513E">
        <w:t>;</w:t>
      </w:r>
    </w:p>
    <w:p w14:paraId="25D20A13" w14:textId="4A69E82A" w:rsidR="00B621CE" w:rsidRDefault="00B621CE" w:rsidP="00B621CE">
      <w:pPr>
        <w:pStyle w:val="Textpodrovnlnk"/>
      </w:pPr>
      <w:r>
        <w:t xml:space="preserve">popis plnění </w:t>
      </w:r>
      <w:r w:rsidR="004E3F47">
        <w:t>zhotovitele</w:t>
      </w:r>
      <w:r w:rsidR="00A0513E">
        <w:t>.</w:t>
      </w:r>
    </w:p>
    <w:p w14:paraId="05D93FFD" w14:textId="67E5E88B" w:rsidR="00B621CE" w:rsidRDefault="00B621CE" w:rsidP="00B621CE">
      <w:pPr>
        <w:pStyle w:val="Hlavntextlnksmlouvy"/>
      </w:pPr>
      <w:r>
        <w:t xml:space="preserve">Veškeré daňové doklady (faktury) vystavené </w:t>
      </w:r>
      <w:r w:rsidR="004E3F47">
        <w:t xml:space="preserve">zhotovitelem </w:t>
      </w:r>
      <w:r>
        <w:t xml:space="preserve">podle této </w:t>
      </w:r>
      <w:r w:rsidR="004E3F47">
        <w:t>s</w:t>
      </w:r>
      <w:r>
        <w:t xml:space="preserve">mlouvy bude </w:t>
      </w:r>
      <w:r w:rsidR="004E3F47">
        <w:t xml:space="preserve">zhotovitel </w:t>
      </w:r>
      <w:r>
        <w:t xml:space="preserve">v jednom vyhotovení zasílat </w:t>
      </w:r>
      <w:r w:rsidR="00A0513E">
        <w:t>o</w:t>
      </w:r>
      <w:r>
        <w:t>bjednateli do jeho datové schránky</w:t>
      </w:r>
      <w:r w:rsidR="4CDB862B">
        <w:t>, případně</w:t>
      </w:r>
      <w:r w:rsidR="0D6469BD">
        <w:t xml:space="preserve"> </w:t>
      </w:r>
      <w:r w:rsidR="4CDB862B">
        <w:t>na e-mailovou</w:t>
      </w:r>
      <w:r w:rsidR="75A9B5ED">
        <w:t xml:space="preserve"> </w:t>
      </w:r>
      <w:r w:rsidR="50D57B9B">
        <w:t xml:space="preserve">adresu </w:t>
      </w:r>
      <w:hyperlink r:id="rId11">
        <w:r w:rsidR="50D57B9B" w:rsidRPr="00D13AAE">
          <w:rPr>
            <w:rStyle w:val="Hypertextovodkaz"/>
            <w:rFonts w:eastAsia="Arial" w:cs="Arial"/>
            <w:szCs w:val="20"/>
          </w:rPr>
          <w:t>fakturace@zlinskykraj.cz</w:t>
        </w:r>
      </w:hyperlink>
      <w:r w:rsidRPr="00D13AAE">
        <w:rPr>
          <w:szCs w:val="20"/>
        </w:rPr>
        <w:t xml:space="preserve"> a</w:t>
      </w:r>
      <w:r>
        <w:t xml:space="preserve"> jejich splatnost bude činit </w:t>
      </w:r>
      <w:r w:rsidR="00856D75">
        <w:t xml:space="preserve">dvacet jedna </w:t>
      </w:r>
      <w:r>
        <w:t>(</w:t>
      </w:r>
      <w:r w:rsidR="00856D75">
        <w:t>21</w:t>
      </w:r>
      <w:r>
        <w:t xml:space="preserve">) kalendářních dní ode dne jejich doručení </w:t>
      </w:r>
      <w:r w:rsidR="00A0513E">
        <w:t>o</w:t>
      </w:r>
      <w:r>
        <w:t xml:space="preserve">bjednateli. Za den úhrady dané faktury bude považován den odepsání fakturované částky z účtu </w:t>
      </w:r>
      <w:r w:rsidR="00A0513E">
        <w:t>o</w:t>
      </w:r>
      <w:r>
        <w:t>bjednatele.</w:t>
      </w:r>
    </w:p>
    <w:p w14:paraId="7A789284" w14:textId="41CDADB5" w:rsidR="00B621CE" w:rsidRDefault="00B621CE" w:rsidP="00B621CE">
      <w:pPr>
        <w:pStyle w:val="Hlavntextlnksmlouvy"/>
      </w:pPr>
      <w:r>
        <w:t xml:space="preserve">Objednatel si vyhrazuje právo vrátit </w:t>
      </w:r>
      <w:r w:rsidR="004E3F47">
        <w:t xml:space="preserve">zhotoviteli </w:t>
      </w:r>
      <w:r>
        <w:t xml:space="preserve">do data jeho splatnosti daňový doklad (fakturu), který nebude obsahovat veškeré údaje vyžadované závaznými právními předpisy ČR nebo touto </w:t>
      </w:r>
      <w:r w:rsidR="00A0513E">
        <w:t>s</w:t>
      </w:r>
      <w:r>
        <w:t xml:space="preserve">mlouvou, nebo v něm budou uvedeny nesprávné údaje (s uvedením chybějících náležitostí nebo nesprávných údajů). V takovém případě začne běžet doba splatnosti daňového dokladu (faktury) až doručením řádně opraveného daňového dokladu (faktury) </w:t>
      </w:r>
      <w:r w:rsidR="00A0513E">
        <w:t>o</w:t>
      </w:r>
      <w:r>
        <w:t>bjednateli.</w:t>
      </w:r>
    </w:p>
    <w:p w14:paraId="7E99C856" w14:textId="7FA69FEB" w:rsidR="00B621CE" w:rsidRDefault="00B621CE" w:rsidP="00B621CE">
      <w:pPr>
        <w:pStyle w:val="Hlavntextlnksmlouvy"/>
      </w:pPr>
      <w:r>
        <w:t xml:space="preserve">V případě, že je </w:t>
      </w:r>
      <w:r w:rsidR="004E3F47">
        <w:t xml:space="preserve">zhotovitel </w:t>
      </w:r>
      <w:r>
        <w:t xml:space="preserve">plátcem DPH, pak součástí každé faktury musí být prohlášení </w:t>
      </w:r>
      <w:r w:rsidR="004E3F47">
        <w:t xml:space="preserve">zhotovitele </w:t>
      </w:r>
      <w:r>
        <w:t>o tom, že:</w:t>
      </w:r>
    </w:p>
    <w:p w14:paraId="6CA78B24" w14:textId="77777777" w:rsidR="00B621CE" w:rsidRDefault="00B621CE" w:rsidP="00B621CE">
      <w:pPr>
        <w:pStyle w:val="Textpodrovnlnk"/>
      </w:pPr>
      <w:r>
        <w:t>nemá v úmyslu nezaplatit daň z přidané hodnoty u zdanitelného plnění podle této faktury (dále jen „</w:t>
      </w:r>
      <w:r w:rsidRPr="008E3B22">
        <w:rPr>
          <w:b/>
        </w:rPr>
        <w:t>daň</w:t>
      </w:r>
      <w:r>
        <w:t xml:space="preserve">“), </w:t>
      </w:r>
    </w:p>
    <w:p w14:paraId="7291E6AD" w14:textId="77777777" w:rsidR="00B621CE" w:rsidRDefault="00B621CE" w:rsidP="00B621CE">
      <w:pPr>
        <w:pStyle w:val="Textpodrovnlnk"/>
      </w:pPr>
      <w:r>
        <w:t>nejsou mu známy skutečnosti, nasvědčující tomu, že se dostane do postavení, kdy nemůže daň zaplatit a ani se ke dni vystavení této faktury v takovém postavení nenachází,</w:t>
      </w:r>
    </w:p>
    <w:p w14:paraId="624B6BC3" w14:textId="77777777" w:rsidR="00B621CE" w:rsidRDefault="00B621CE" w:rsidP="00B621CE">
      <w:pPr>
        <w:pStyle w:val="Textpodrovnlnk"/>
      </w:pPr>
      <w:r>
        <w:t>nezkrátí daň nebo nevyláká daňovou výhodu</w:t>
      </w:r>
    </w:p>
    <w:p w14:paraId="02720DDB" w14:textId="77777777" w:rsidR="00B621CE" w:rsidRDefault="00B621CE" w:rsidP="00B621CE">
      <w:pPr>
        <w:pStyle w:val="Textpodrovnlnk"/>
      </w:pPr>
      <w:r>
        <w:t>úplata za plnění dle této faktury není odchylná od obvyklé ceny,</w:t>
      </w:r>
    </w:p>
    <w:p w14:paraId="6C8A4141" w14:textId="3288AB94" w:rsidR="00B621CE" w:rsidRDefault="00B621CE" w:rsidP="00B621CE">
      <w:pPr>
        <w:pStyle w:val="Textpodrovnlnk"/>
      </w:pPr>
      <w:r>
        <w:t xml:space="preserve">úplata za plnění dle této faktury nebude poskytnuta zcela nebo zčásti bezhotovostním převodem na účet vedený </w:t>
      </w:r>
      <w:r w:rsidR="00C062ED">
        <w:t xml:space="preserve">zhotovitelem </w:t>
      </w:r>
      <w:r>
        <w:t>platebních služeb mimo tuzemsko,</w:t>
      </w:r>
    </w:p>
    <w:p w14:paraId="0EF64B63" w14:textId="77777777" w:rsidR="00B621CE" w:rsidRDefault="00B621CE" w:rsidP="00B621CE">
      <w:pPr>
        <w:pStyle w:val="Textpodrovnlnk"/>
      </w:pPr>
      <w:r>
        <w:t>nebude nespolehlivým plátcem,</w:t>
      </w:r>
    </w:p>
    <w:p w14:paraId="19B6C73F" w14:textId="77777777" w:rsidR="00B621CE" w:rsidRDefault="00B621CE" w:rsidP="00B621CE">
      <w:pPr>
        <w:pStyle w:val="Textpodrovnlnk"/>
      </w:pPr>
      <w:r>
        <w:t>bude mít u správce daně registrován bankovní účet používaný pro ekonomickou činnost,</w:t>
      </w:r>
    </w:p>
    <w:p w14:paraId="14066ACB" w14:textId="13C3E825" w:rsidR="00B621CE" w:rsidRDefault="006543B2" w:rsidP="00EA4E9F">
      <w:pPr>
        <w:pStyle w:val="Textpodrovnlnk"/>
      </w:pPr>
      <w:r>
        <w:lastRenderedPageBreak/>
        <w:t xml:space="preserve">souhlasí s tím, že pokud ke dni uskutečnění zdanitelného plnění nebo k okamžiku poskytnutí úplaty na plnění bude o </w:t>
      </w:r>
      <w:r w:rsidR="004E3F47">
        <w:t xml:space="preserve">zhotoviteli </w:t>
      </w:r>
      <w:r>
        <w:t xml:space="preserve">zveřejněna správcem daně skutečnost, že </w:t>
      </w:r>
      <w:r w:rsidR="004E3F47">
        <w:t xml:space="preserve">zhotovitel </w:t>
      </w:r>
      <w:r>
        <w:t xml:space="preserve">je nespolehlivým plátcem, uhradí objednatel daň z přidané hodnoty z přijatého zdanitelného plnění příslušnému správci daně, </w:t>
      </w:r>
      <w:r w:rsidR="004E3F47">
        <w:t>v</w:t>
      </w:r>
      <w:r>
        <w:t xml:space="preserve"> případě změny sazby DPH v průběhu plnění není nutné uzavírat dodatek ke </w:t>
      </w:r>
      <w:r w:rsidR="00727C72">
        <w:t>s</w:t>
      </w:r>
      <w:r>
        <w:t xml:space="preserve">mlouvě, pouze se k příslušnému základu daně uvedenému v této </w:t>
      </w:r>
      <w:r w:rsidR="00727C72">
        <w:t>s</w:t>
      </w:r>
      <w:r>
        <w:t>mlouvě přičte sazba DPH účinná v době vzniku zdanitelného plnění</w:t>
      </w:r>
      <w:r w:rsidR="00EA4E9F">
        <w:t>,</w:t>
      </w:r>
    </w:p>
    <w:p w14:paraId="553BBC58" w14:textId="4C463B55" w:rsidR="006543B2" w:rsidRPr="006543B2" w:rsidRDefault="006543B2" w:rsidP="00EA4E9F">
      <w:pPr>
        <w:pStyle w:val="Textpodrovnlnk"/>
      </w:pPr>
      <w:r>
        <w:t xml:space="preserve">souhlasí s tím, že pokud ke dni uskutečnění zdanitelného plnění nebo k okamžiku poskytnutí úplaty na plnění bude zjištěna nesrovnalost v registraci bankovního účtu </w:t>
      </w:r>
      <w:r w:rsidR="004E3F47">
        <w:t xml:space="preserve">zhotovitele </w:t>
      </w:r>
      <w:r>
        <w:t xml:space="preserve">určeného pro ekonomickou činnost správcem daně, uhradí </w:t>
      </w:r>
      <w:r w:rsidR="00727C72">
        <w:t>o</w:t>
      </w:r>
      <w:r>
        <w:t>bjednatel daň z přidané hodnoty z přijatého zdanitelného plnění příslušnému správci daně.</w:t>
      </w:r>
    </w:p>
    <w:p w14:paraId="0DFF5967" w14:textId="5D434733" w:rsidR="004F5775" w:rsidRDefault="00A37413" w:rsidP="0052305E">
      <w:pPr>
        <w:pStyle w:val="Nadpis1"/>
      </w:pPr>
      <w:r w:rsidRPr="00A37413">
        <w:t>Ochrana informací a závazek mlčenlivosti</w:t>
      </w:r>
    </w:p>
    <w:p w14:paraId="775BF9C8" w14:textId="77777777" w:rsidR="00A37413" w:rsidRDefault="00A37413" w:rsidP="00A37413">
      <w:pPr>
        <w:pStyle w:val="Hlavntextlnksmlouvy"/>
      </w:pPr>
      <w:r>
        <w:t>Důvěrnými informacemi se pro účely této smlouvy a po celou dobu trvání vzájemné spolupráce smluvních stran rozumí, bez ohledu na formu a způsob jejich sdělení či zachycení a až do doby jejich zveřejnění, jakékoli a všechny skutečnosti, které si smluvní strany v průběhu vzájemné spolupráce zpřístupní (dále jen „</w:t>
      </w:r>
      <w:r w:rsidRPr="004408E6">
        <w:rPr>
          <w:b/>
        </w:rPr>
        <w:t>důvěrné informace</w:t>
      </w:r>
      <w:r>
        <w:t>“).</w:t>
      </w:r>
    </w:p>
    <w:p w14:paraId="1E8A6CBD" w14:textId="77777777" w:rsidR="00A37413" w:rsidRDefault="00A37413" w:rsidP="00A37413">
      <w:pPr>
        <w:pStyle w:val="Hlavntextlnksmlouvy"/>
      </w:pPr>
      <w:r>
        <w:t>Důvěrné informace touto smlouvou chráněné tvoří rovněž veškeré skutečnosti technické, ekonomické, právní a výrobní povahy v hmotné nebo nehmotné formě, které byly smluvními stranami takto označeny. Důvěrné informace mohou být dále společně označeny též jako „</w:t>
      </w:r>
      <w:r w:rsidRPr="003118E7">
        <w:rPr>
          <w:b/>
        </w:rPr>
        <w:t>chráněné informace</w:t>
      </w:r>
      <w:r>
        <w:t>“.</w:t>
      </w:r>
    </w:p>
    <w:p w14:paraId="3F7A4489" w14:textId="77777777" w:rsidR="00A37413" w:rsidRDefault="00A37413" w:rsidP="00A37413">
      <w:pPr>
        <w:pStyle w:val="Hlavntextlnksmlouvy"/>
      </w:pPr>
      <w:r>
        <w:t>Smluvní strany jsou povinny zajistit utajení získaných důvěrných informací způsobem obvyklým pro utajování takových informací, není-li výslovně sjednáno jinak. Tato povinnost platí bez ohledu na ukončení účinnosti této smlouvy. Smluvní strany mají právo požadovat doložení dostatečnosti utajení důvěrných informací. Smluvní strany jsou povinny zajistit utajení důvěrných informací i u svých zaměstnanců, zástupců, jakož i jiných spolupracujících třetích stran, pokud jim takové informace byly poskytnuty.</w:t>
      </w:r>
    </w:p>
    <w:p w14:paraId="50A4063F" w14:textId="77777777" w:rsidR="00A37413" w:rsidRDefault="00A37413" w:rsidP="00A37413">
      <w:pPr>
        <w:pStyle w:val="Hlavntextlnksmlouvy"/>
      </w:pPr>
      <w:r>
        <w:t>Právo užívat, poskytovat a zpřístupnit důvěrné informace mají smluvní strany pouze v rozsahu a za podmínek nezbytných pro řádné plnění práva a povinností vyplývajících z této smlouvy.</w:t>
      </w:r>
    </w:p>
    <w:p w14:paraId="3F908DDB" w14:textId="77777777" w:rsidR="00A37413" w:rsidRDefault="00A37413" w:rsidP="00A37413">
      <w:pPr>
        <w:pStyle w:val="Hlavntextlnksmlouvy"/>
      </w:pPr>
      <w:r>
        <w:t>Za důvěrné informace se podle této smlouvy bez ohledu na formu jejich získání považují veškeré informace, které se týkají obsahu, struktury a zabezpečení informačních systémů smluvní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smluvními stranami označeny.</w:t>
      </w:r>
    </w:p>
    <w:p w14:paraId="279EE4C6" w14:textId="77777777" w:rsidR="00A37413" w:rsidRDefault="00A37413" w:rsidP="00A37413">
      <w:pPr>
        <w:pStyle w:val="Hlavntextlnksmlouvy"/>
      </w:pPr>
      <w:r>
        <w:t>Za důvěrné informace se v žádném případě nepovažují informace, které se staly veřejně přístupnými, pokud se tak nestalo porušením povinnosti jejich ochrany, dále informace získané na základě postupu nezávislého na této smlouvě, a konečně informace poskytnuté třetí osobou, která takové informace nezískala porušením povinnosti jejich ochrany.</w:t>
      </w:r>
    </w:p>
    <w:p w14:paraId="15BB4E15" w14:textId="77777777" w:rsidR="00A37413" w:rsidRDefault="00A37413" w:rsidP="00A37413">
      <w:pPr>
        <w:pStyle w:val="Hlavntextlnksmlouvy"/>
      </w:pPr>
      <w:r>
        <w:t>Smluvní strany se zavazují zavázat k mlčenlivosti i veškeré své zaměstnance, jakož i veškeré třetí osoby, které by mohly přijít s takovými informacemi v rámci své činnosti, byť nahodile, do styku.</w:t>
      </w:r>
    </w:p>
    <w:p w14:paraId="4DAF406A" w14:textId="77777777" w:rsidR="00A37413" w:rsidRDefault="00A37413" w:rsidP="00A37413">
      <w:pPr>
        <w:pStyle w:val="Hlavntextlnksmlouvy"/>
      </w:pPr>
      <w:r>
        <w:t>Závazky k zachovávání důvěrnosti informací zůstanou v plném rozsahu platné a účinné i po ukončení platnosti a účinnosti této smlouvy, a to až do doby, kdy se tyto stanou obecně známými jinak než porušením této smlouvy, nebo je smluvní strany přestanou utajovat; v pochybnostech se má za to, že utajování informací trvá.</w:t>
      </w:r>
    </w:p>
    <w:p w14:paraId="5A61AE1D" w14:textId="5746F29B" w:rsidR="00A37413" w:rsidRPr="00A37413" w:rsidRDefault="00A37413" w:rsidP="00DC1CF9">
      <w:pPr>
        <w:pStyle w:val="Hlavntextlnksmlouvy"/>
        <w:spacing w:after="240"/>
      </w:pPr>
      <w:r>
        <w:t>Po ukončení účinnosti této smlouvy si jsou smluvní strany povinny bez zbytečného odkladu vrátit všechny poskytnuté materiály obsahující důvěrné informace včetně jejich případně pořízených kopií. O předání a převzetí se sepíše protokol podepsaný oběma smluvními stranami.</w:t>
      </w:r>
    </w:p>
    <w:p w14:paraId="6FB56A8F" w14:textId="7D0BD444" w:rsidR="0052305E" w:rsidRDefault="006543B2" w:rsidP="0052305E">
      <w:pPr>
        <w:pStyle w:val="Nadpis1"/>
      </w:pPr>
      <w:r>
        <w:t>Práva a povinnosti objednatele</w:t>
      </w:r>
    </w:p>
    <w:p w14:paraId="1DC5F40D" w14:textId="60289E5A" w:rsidR="006543B2" w:rsidRDefault="006543B2" w:rsidP="006543B2">
      <w:pPr>
        <w:pStyle w:val="Hlavntextlnksmlouvy"/>
      </w:pPr>
      <w:r>
        <w:lastRenderedPageBreak/>
        <w:t>Objednatel se zavazuje spolupracovat s</w:t>
      </w:r>
      <w:r w:rsidR="0049747B">
        <w:t xml:space="preserve">e zhotovitelem </w:t>
      </w:r>
      <w:r>
        <w:t>a poskytovat mu veškerou nutnou součinnost potřebnou pro</w:t>
      </w:r>
      <w:r w:rsidR="0049747B">
        <w:t xml:space="preserve"> provedení </w:t>
      </w:r>
      <w:r w:rsidR="00CB4851">
        <w:t>služby</w:t>
      </w:r>
      <w:r>
        <w:t xml:space="preserve">. Objednatel je povinen informovat </w:t>
      </w:r>
      <w:r w:rsidR="00A44E60">
        <w:t xml:space="preserve">zhotovitele </w:t>
      </w:r>
      <w:r>
        <w:t xml:space="preserve">o veškerých skutečnostech, které jsou nebo mohou být důležité pro plnění této </w:t>
      </w:r>
      <w:r w:rsidR="00C8269B">
        <w:t>s</w:t>
      </w:r>
      <w:r>
        <w:t>mlouvy.</w:t>
      </w:r>
    </w:p>
    <w:p w14:paraId="4E305330" w14:textId="0797D6C8" w:rsidR="006543B2" w:rsidRDefault="006543B2" w:rsidP="006543B2">
      <w:pPr>
        <w:pStyle w:val="Hlavntextlnksmlouvy"/>
      </w:pPr>
      <w:r>
        <w:t xml:space="preserve">Objednatel se zavazuje v souladu s pravidly uvedenými v příloze č. </w:t>
      </w:r>
      <w:r w:rsidR="0094506B">
        <w:t>5</w:t>
      </w:r>
      <w:r w:rsidR="00822FAA">
        <w:t xml:space="preserve"> </w:t>
      </w:r>
      <w:r>
        <w:t xml:space="preserve">umožnit </w:t>
      </w:r>
      <w:r w:rsidR="00080BC8">
        <w:t xml:space="preserve">nezbytný </w:t>
      </w:r>
      <w:r>
        <w:t xml:space="preserve">vstup zaměstnancům </w:t>
      </w:r>
      <w:r w:rsidR="00A44E60">
        <w:t>zhotovitele</w:t>
      </w:r>
      <w:r w:rsidR="00FE75A7">
        <w:t xml:space="preserve"> a jiným osobám, které budou na straně poskytovatele poskytovat plnění této smlouvy,</w:t>
      </w:r>
      <w:r>
        <w:t xml:space="preserve"> do míst plnění podle této </w:t>
      </w:r>
      <w:r w:rsidR="00C8269B">
        <w:t>s</w:t>
      </w:r>
      <w:r>
        <w:t xml:space="preserve">mlouvy, vyžaduje-li to plnění této </w:t>
      </w:r>
      <w:r w:rsidR="00C8269B">
        <w:t>s</w:t>
      </w:r>
      <w:r>
        <w:t>mlouvy.</w:t>
      </w:r>
      <w:r w:rsidR="0054652D">
        <w:t xml:space="preserve"> </w:t>
      </w:r>
    </w:p>
    <w:p w14:paraId="2EF448AE" w14:textId="63B16B7D" w:rsidR="006543B2" w:rsidRDefault="006543B2" w:rsidP="006543B2">
      <w:pPr>
        <w:pStyle w:val="Hlavntextlnksmlouvy"/>
      </w:pPr>
      <w:r>
        <w:t xml:space="preserve">Objednatel se zavazuje v souladu s pravidly uvedenými v příloze č. </w:t>
      </w:r>
      <w:r w:rsidR="0094506B">
        <w:t>5</w:t>
      </w:r>
      <w:r w:rsidR="00822FAA">
        <w:t xml:space="preserve"> </w:t>
      </w:r>
      <w:r>
        <w:t xml:space="preserve">umožnit </w:t>
      </w:r>
      <w:r w:rsidR="007001C0">
        <w:t xml:space="preserve">nezbytný </w:t>
      </w:r>
      <w:r>
        <w:t xml:space="preserve">vzdálený přístup zaměstnancům </w:t>
      </w:r>
      <w:r w:rsidR="007001C0">
        <w:t>zhotovitele</w:t>
      </w:r>
      <w:r w:rsidR="00FE75A7" w:rsidRPr="00FE75A7">
        <w:t xml:space="preserve"> </w:t>
      </w:r>
      <w:r w:rsidR="00FE75A7">
        <w:t>a jiným osobám, které budou na straně poskytovatele poskytovat plnění této smlouvy</w:t>
      </w:r>
      <w:r>
        <w:t xml:space="preserve">, vyžaduje-li to plnění této </w:t>
      </w:r>
      <w:r w:rsidR="007001C0">
        <w:t>s</w:t>
      </w:r>
      <w:r>
        <w:t xml:space="preserve">mlouvy. Objednatel odpovídá za to, že řádný průběh prací </w:t>
      </w:r>
      <w:r w:rsidR="007001C0">
        <w:t xml:space="preserve">zhotovitele </w:t>
      </w:r>
      <w:r>
        <w:t>nebude rušen zásahy třetích osob.</w:t>
      </w:r>
      <w:r w:rsidR="00C8269B">
        <w:t xml:space="preserve"> </w:t>
      </w:r>
    </w:p>
    <w:p w14:paraId="26E05B9E" w14:textId="370522BE" w:rsidR="006543B2" w:rsidRDefault="006543B2" w:rsidP="006543B2">
      <w:pPr>
        <w:pStyle w:val="Hlavntextlnksmlouvy"/>
      </w:pPr>
      <w:r>
        <w:t xml:space="preserve">Pokud </w:t>
      </w:r>
      <w:r w:rsidR="003118E7">
        <w:t>o</w:t>
      </w:r>
      <w:r>
        <w:t xml:space="preserve">bjednatel neposkytne dohodnutou součinnost </w:t>
      </w:r>
      <w:r w:rsidR="004408E6">
        <w:t>dle tohoto článku</w:t>
      </w:r>
      <w:r>
        <w:t xml:space="preserve">, má </w:t>
      </w:r>
      <w:r w:rsidR="0054652D">
        <w:t>zhotovitel</w:t>
      </w:r>
      <w:r>
        <w:t xml:space="preserve"> právo požadovat na </w:t>
      </w:r>
      <w:r w:rsidR="004408E6">
        <w:t>o</w:t>
      </w:r>
      <w:r>
        <w:t xml:space="preserve">bjednateli posunutí stanovených termínů o dobu, po kterou </w:t>
      </w:r>
      <w:r w:rsidR="004408E6">
        <w:t>součinnost nebyla poskytnuta</w:t>
      </w:r>
      <w:r>
        <w:t>.</w:t>
      </w:r>
    </w:p>
    <w:p w14:paraId="082776FF" w14:textId="50539221" w:rsidR="006543B2" w:rsidRDefault="006543B2" w:rsidP="006543B2">
      <w:pPr>
        <w:pStyle w:val="Hlavntextlnksmlouvy"/>
      </w:pPr>
      <w:r>
        <w:t xml:space="preserve">Objednatel si vyhrazuje právo monitorovat </w:t>
      </w:r>
      <w:r w:rsidR="004408E6">
        <w:t>a zakázat neoprávněné aktivity</w:t>
      </w:r>
      <w:r w:rsidR="0054652D">
        <w:t xml:space="preserve"> zhotovitele</w:t>
      </w:r>
      <w:r>
        <w:t>.</w:t>
      </w:r>
    </w:p>
    <w:p w14:paraId="6D0CC9C2" w14:textId="1DC763D8" w:rsidR="006543B2" w:rsidRDefault="006543B2" w:rsidP="006543B2">
      <w:pPr>
        <w:pStyle w:val="Hlavntextlnksmlouvy"/>
      </w:pPr>
      <w:r>
        <w:t>Objednatel si vyhrazuje práv</w:t>
      </w:r>
      <w:r w:rsidR="004408E6">
        <w:t xml:space="preserve">o auditovat smluvní povinnosti </w:t>
      </w:r>
      <w:r w:rsidR="005542DB">
        <w:t>zhotovitele</w:t>
      </w:r>
      <w:r>
        <w:t xml:space="preserve"> nebo nechat provést tyto audity třetí stranou</w:t>
      </w:r>
      <w:r w:rsidR="005858F2">
        <w:t>, která však musí být vázána povinností mlčenlivosti</w:t>
      </w:r>
      <w:r>
        <w:t>.</w:t>
      </w:r>
      <w:r w:rsidR="00DB1B96">
        <w:t xml:space="preserve"> </w:t>
      </w:r>
      <w:r w:rsidR="00785E96" w:rsidRPr="021D9401">
        <w:rPr>
          <w:rFonts w:eastAsia="Arial" w:cs="Arial"/>
        </w:rPr>
        <w:t xml:space="preserve">Jedná se zejména o kontrolu způsobu plnění dohodnutých bezpečnostních opatření, způsobu nakládání s daty, způsobu identifikace a hlášení bezpečnostních incidentů apod. a </w:t>
      </w:r>
      <w:r w:rsidR="005542DB" w:rsidRPr="021D9401">
        <w:rPr>
          <w:rFonts w:eastAsia="Arial" w:cs="Arial"/>
        </w:rPr>
        <w:t xml:space="preserve">zhotovitel </w:t>
      </w:r>
      <w:r w:rsidR="00785E96" w:rsidRPr="021D9401">
        <w:rPr>
          <w:rFonts w:eastAsia="Arial" w:cs="Arial"/>
        </w:rPr>
        <w:t>se zavazuje k výkonu této kontroly poskytnout součinnost.</w:t>
      </w:r>
    </w:p>
    <w:p w14:paraId="1EA50F5D" w14:textId="3BA713EF" w:rsidR="006543B2" w:rsidRDefault="006543B2" w:rsidP="006543B2">
      <w:pPr>
        <w:pStyle w:val="Nadpis1"/>
      </w:pPr>
      <w:r>
        <w:t xml:space="preserve">Práva a povinnosti </w:t>
      </w:r>
      <w:r w:rsidR="000674F4">
        <w:t>zhotovitele</w:t>
      </w:r>
    </w:p>
    <w:p w14:paraId="592E08B2" w14:textId="0D7164B4" w:rsidR="000674F4" w:rsidDel="00575A05" w:rsidRDefault="000674F4" w:rsidP="0BF7CD1E">
      <w:pPr>
        <w:pStyle w:val="Hlavntextlnksmlouvy"/>
        <w:rPr>
          <w:rStyle w:val="VysvtlivkyChar"/>
        </w:rPr>
      </w:pPr>
      <w:r>
        <w:t>Zhotovitel prohlašuje</w:t>
      </w:r>
      <w:r w:rsidRPr="00875597">
        <w:t xml:space="preserve">, že má uzavřenu pojistnou smlouvu, jejímž předmětem je pojištění </w:t>
      </w:r>
      <w:r w:rsidR="00882207" w:rsidRPr="00875597">
        <w:t xml:space="preserve">profesní odpovědnosti na limit </w:t>
      </w:r>
      <w:r w:rsidR="000D2318" w:rsidRPr="00875597">
        <w:t>xxx</w:t>
      </w:r>
      <w:r w:rsidR="00882207" w:rsidRPr="00882207">
        <w:t xml:space="preserve"> Kč za jednu a všechny pojistné události nastalé v době trvání pojištění,</w:t>
      </w:r>
      <w:r>
        <w:t xml:space="preserve"> </w:t>
      </w:r>
    </w:p>
    <w:p w14:paraId="3D4B2E3D" w14:textId="02F582AE" w:rsidR="006543B2" w:rsidRDefault="002430FB" w:rsidP="006543B2">
      <w:pPr>
        <w:pStyle w:val="Hlavntextlnksmlouvy"/>
      </w:pPr>
      <w:r w:rsidRPr="002430FB">
        <w:t xml:space="preserve">Zhotovitel je při </w:t>
      </w:r>
      <w:r w:rsidR="00920585">
        <w:t>poskytování služby</w:t>
      </w:r>
      <w:r w:rsidRPr="002430FB">
        <w:t xml:space="preserve"> povinen dodržovat pokyny </w:t>
      </w:r>
      <w:r>
        <w:t>o</w:t>
      </w:r>
      <w:r w:rsidRPr="002430FB">
        <w:t>bjednatele</w:t>
      </w:r>
      <w:r w:rsidR="005858F2">
        <w:t>, které jsou v souladu s právem</w:t>
      </w:r>
      <w:r>
        <w:t>.</w:t>
      </w:r>
      <w:r w:rsidRPr="002430FB">
        <w:t xml:space="preserve"> </w:t>
      </w:r>
      <w:r w:rsidR="0064064F" w:rsidRPr="00E65A7C">
        <w:t xml:space="preserve">Zhotovitel </w:t>
      </w:r>
      <w:r w:rsidR="006543B2">
        <w:t xml:space="preserve">je povinen písemně informovat </w:t>
      </w:r>
      <w:r w:rsidR="004408E6">
        <w:t>o</w:t>
      </w:r>
      <w:r w:rsidR="006543B2">
        <w:t xml:space="preserve">bjednatele o veškerých skutečnostech, které jsou nebo mohou být důležité pro plnění této </w:t>
      </w:r>
      <w:r w:rsidR="00C8269B">
        <w:t>s</w:t>
      </w:r>
      <w:r w:rsidR="006543B2">
        <w:t>mlouvy.</w:t>
      </w:r>
    </w:p>
    <w:p w14:paraId="0839B0A2" w14:textId="04F56A4C" w:rsidR="006543B2" w:rsidRDefault="006543B2" w:rsidP="006543B2">
      <w:pPr>
        <w:pStyle w:val="Hlavntextlnksmlouvy"/>
      </w:pPr>
      <w:r>
        <w:t xml:space="preserve">Při plnění této </w:t>
      </w:r>
      <w:r w:rsidR="004408E6">
        <w:t>s</w:t>
      </w:r>
      <w:r>
        <w:t xml:space="preserve">mlouvy je </w:t>
      </w:r>
      <w:r w:rsidR="00FA3DB5">
        <w:t>zhotovitel</w:t>
      </w:r>
      <w:r>
        <w:t xml:space="preserve"> povinen upozorňovat </w:t>
      </w:r>
      <w:r w:rsidR="004408E6">
        <w:t>o</w:t>
      </w:r>
      <w:r>
        <w:t xml:space="preserve">bjednatele na nevhodnost jeho pokynů, které by mohly mít za následek újmu na právech </w:t>
      </w:r>
      <w:r w:rsidR="004408E6">
        <w:t>o</w:t>
      </w:r>
      <w:r>
        <w:t xml:space="preserve">bjednatele nebo vznik škody. Pokud </w:t>
      </w:r>
      <w:r w:rsidR="004408E6">
        <w:t>o</w:t>
      </w:r>
      <w:r>
        <w:t xml:space="preserve">bjednatel i přes upozornění na splnění svých pokynů trvá, neodpovídá </w:t>
      </w:r>
      <w:r w:rsidR="00FA3DB5">
        <w:t>zhotovitel</w:t>
      </w:r>
      <w:r w:rsidR="00BE2877">
        <w:t xml:space="preserve"> </w:t>
      </w:r>
      <w:r>
        <w:t xml:space="preserve">za případnou škodu tím vzniklou. </w:t>
      </w:r>
    </w:p>
    <w:p w14:paraId="2839DB7E" w14:textId="6E5A0D18" w:rsidR="006543B2" w:rsidRDefault="00BE2877" w:rsidP="006543B2">
      <w:pPr>
        <w:pStyle w:val="Hlavntextlnksmlouvy"/>
      </w:pPr>
      <w:r>
        <w:t>Zhotovitel</w:t>
      </w:r>
      <w:r w:rsidR="006543B2">
        <w:t xml:space="preserve"> se zavazuje, že seznámí všechny své zaměstnance</w:t>
      </w:r>
      <w:r w:rsidR="00FE75A7" w:rsidRPr="00FE75A7">
        <w:t xml:space="preserve"> </w:t>
      </w:r>
      <w:r w:rsidR="00FE75A7">
        <w:t>a jiné osoby, které budou na straně poskytovatele poskytovat plnění této smlouvy</w:t>
      </w:r>
      <w:r w:rsidR="006543B2">
        <w:t xml:space="preserve">, kteří budou do informačních systémů nebo do prostor </w:t>
      </w:r>
      <w:r w:rsidR="004408E6">
        <w:t>o</w:t>
      </w:r>
      <w:r w:rsidR="006543B2">
        <w:t>bjednatele přistupovat, s</w:t>
      </w:r>
      <w:r w:rsidR="00C8269B">
        <w:t xml:space="preserve"> obsahem </w:t>
      </w:r>
      <w:r w:rsidR="00530362">
        <w:t xml:space="preserve">přílohy č. </w:t>
      </w:r>
      <w:r w:rsidR="00227393">
        <w:t xml:space="preserve">3 </w:t>
      </w:r>
      <w:r w:rsidR="00530362">
        <w:t xml:space="preserve">a </w:t>
      </w:r>
      <w:r w:rsidR="00C8269B">
        <w:t xml:space="preserve">přílohy č. </w:t>
      </w:r>
      <w:r w:rsidR="00227393">
        <w:t xml:space="preserve">4 </w:t>
      </w:r>
      <w:r w:rsidR="00C8269B">
        <w:t xml:space="preserve">před </w:t>
      </w:r>
      <w:r w:rsidR="006543B2">
        <w:t>začátkem jakýchkoliv aktivit.</w:t>
      </w:r>
    </w:p>
    <w:p w14:paraId="5B83A679" w14:textId="14FA1FA2" w:rsidR="006543B2" w:rsidRDefault="00A86F3D" w:rsidP="006543B2">
      <w:pPr>
        <w:pStyle w:val="Hlavntextlnksmlouvy"/>
      </w:pPr>
      <w:r>
        <w:t xml:space="preserve">Zhotoviteli </w:t>
      </w:r>
      <w:r w:rsidR="006543B2">
        <w:t>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64966717" w14:textId="7618753A" w:rsidR="006543B2" w:rsidRDefault="00F743EA" w:rsidP="006543B2">
      <w:pPr>
        <w:pStyle w:val="Hlavntextlnksmlouvy"/>
      </w:pPr>
      <w:r>
        <w:t>Zhotovitel</w:t>
      </w:r>
      <w:r w:rsidR="006543B2">
        <w:t xml:space="preserve"> není oprávněn použít podklady, data a hmotné nosiče předané mu </w:t>
      </w:r>
      <w:r w:rsidR="004408E6">
        <w:t>o</w:t>
      </w:r>
      <w:r w:rsidR="006543B2">
        <w:t xml:space="preserve">bjednatelem dle této </w:t>
      </w:r>
      <w:r w:rsidR="004408E6">
        <w:t>s</w:t>
      </w:r>
      <w:r w:rsidR="006543B2">
        <w:t>mlouvy pro jiné účely</w:t>
      </w:r>
      <w:r w:rsidR="0B68B3F2">
        <w:t>,</w:t>
      </w:r>
      <w:r w:rsidR="006543B2">
        <w:t xml:space="preserve"> než je</w:t>
      </w:r>
      <w:r w:rsidR="00AF3009">
        <w:t xml:space="preserve"> provedení díla</w:t>
      </w:r>
      <w:r w:rsidR="006543B2">
        <w:t xml:space="preserve">. Nejpozději do 15 pracovních dnů od doručení žádosti </w:t>
      </w:r>
      <w:r w:rsidR="004408E6">
        <w:t>o</w:t>
      </w:r>
      <w:r w:rsidR="006543B2">
        <w:t xml:space="preserve">bjednatele nebo od ukončení této </w:t>
      </w:r>
      <w:r w:rsidR="00C8269B">
        <w:t>s</w:t>
      </w:r>
      <w:r w:rsidR="006543B2">
        <w:t xml:space="preserve">mlouvy je </w:t>
      </w:r>
      <w:r w:rsidR="00AF3009">
        <w:t xml:space="preserve">zhotovitel </w:t>
      </w:r>
      <w:r w:rsidR="006543B2">
        <w:t xml:space="preserve">povinen vrátit </w:t>
      </w:r>
      <w:r w:rsidR="004408E6">
        <w:t>o</w:t>
      </w:r>
      <w:r w:rsidR="006543B2">
        <w:t xml:space="preserve">bjednateli veškeré podklady, data a hmotné nosiče poskytnuté </w:t>
      </w:r>
      <w:r w:rsidR="004408E6">
        <w:t>o</w:t>
      </w:r>
      <w:r w:rsidR="006543B2">
        <w:t xml:space="preserve">bjednatelem </w:t>
      </w:r>
      <w:r w:rsidR="00AF3009">
        <w:t xml:space="preserve">zhotoviteli </w:t>
      </w:r>
      <w:r w:rsidR="006543B2">
        <w:t xml:space="preserve">ke splnění jeho závazků podle této </w:t>
      </w:r>
      <w:r w:rsidR="00C8269B">
        <w:t>s</w:t>
      </w:r>
      <w:r w:rsidR="006543B2">
        <w:t>mlouvy.</w:t>
      </w:r>
    </w:p>
    <w:p w14:paraId="78FDD636" w14:textId="07159929" w:rsidR="006543B2" w:rsidRPr="00D70785" w:rsidRDefault="00AF3009" w:rsidP="00D70785">
      <w:pPr>
        <w:pStyle w:val="Hlavntextlnksmlouvy"/>
        <w:rPr>
          <w:rFonts w:eastAsia="Times New Roman" w:cs="Times New Roman"/>
          <w:lang w:eastAsia="cs-CZ"/>
        </w:rPr>
      </w:pPr>
      <w:r>
        <w:t xml:space="preserve">Zhotovitel </w:t>
      </w:r>
      <w:r w:rsidR="00C8269B">
        <w:t>není oprávněn použít k plnění této smlouvy třetích osob.</w:t>
      </w:r>
      <w:r w:rsidR="00C8269B" w:rsidRPr="00C8269B">
        <w:rPr>
          <w:rStyle w:val="VysvtlivkyChar"/>
        </w:rPr>
        <w:t xml:space="preserve"> </w:t>
      </w:r>
      <w:r w:rsidR="00D70785" w:rsidRPr="00641593">
        <w:rPr>
          <w:rFonts w:eastAsia="Times New Roman" w:cs="Times New Roman"/>
          <w:lang w:eastAsia="cs-CZ"/>
        </w:rPr>
        <w:t xml:space="preserve">Bez ohledu na cokoliv v této </w:t>
      </w:r>
      <w:r w:rsidR="00D70785">
        <w:rPr>
          <w:rFonts w:eastAsia="Times New Roman" w:cs="Times New Roman"/>
          <w:lang w:eastAsia="cs-CZ"/>
        </w:rPr>
        <w:t>sm</w:t>
      </w:r>
      <w:r w:rsidR="00D70785" w:rsidRPr="00641593">
        <w:rPr>
          <w:rFonts w:eastAsia="Times New Roman" w:cs="Times New Roman"/>
          <w:lang w:eastAsia="cs-CZ"/>
        </w:rPr>
        <w:t xml:space="preserve">louvě stanovené smluvní strany sjednávají, že </w:t>
      </w:r>
      <w:r w:rsidR="00D70785">
        <w:rPr>
          <w:rFonts w:eastAsia="Times New Roman" w:cs="Times New Roman"/>
          <w:lang w:eastAsia="cs-CZ"/>
        </w:rPr>
        <w:t xml:space="preserve">zhotovitel </w:t>
      </w:r>
      <w:r w:rsidR="00D70785" w:rsidRPr="00641593">
        <w:rPr>
          <w:rFonts w:eastAsia="Times New Roman" w:cs="Times New Roman"/>
          <w:lang w:eastAsia="cs-CZ"/>
        </w:rPr>
        <w:t xml:space="preserve">je oprávněn využít pro plnění předmětu této </w:t>
      </w:r>
      <w:r w:rsidR="00D70785">
        <w:rPr>
          <w:rFonts w:eastAsia="Times New Roman" w:cs="Times New Roman"/>
          <w:lang w:eastAsia="cs-CZ"/>
        </w:rPr>
        <w:t>s</w:t>
      </w:r>
      <w:r w:rsidR="00D70785" w:rsidRPr="00641593">
        <w:rPr>
          <w:rFonts w:eastAsia="Times New Roman" w:cs="Times New Roman"/>
          <w:lang w:eastAsia="cs-CZ"/>
        </w:rPr>
        <w:t xml:space="preserve">mlouvy </w:t>
      </w:r>
      <w:r w:rsidR="00FE75A7">
        <w:t>i osoby, se kterými uzavřel jinou než pracovněprávní smlouvu. Poskytovatel odpovídá za činnost těchto jiných osob ve stejném rozsahu, jako by činnost vykonal sám.</w:t>
      </w:r>
    </w:p>
    <w:p w14:paraId="3D0FD54C" w14:textId="77777777" w:rsidR="006543B2" w:rsidRDefault="006543B2" w:rsidP="006543B2">
      <w:pPr>
        <w:pStyle w:val="Hlavntextlnksmlouvy"/>
      </w:pPr>
      <w:r>
        <w:t>V případě, že se vyskytne jakákoli překážka, zejména</w:t>
      </w:r>
    </w:p>
    <w:p w14:paraId="23768BDE" w14:textId="32054627" w:rsidR="006543B2" w:rsidRDefault="006543B2" w:rsidP="006543B2">
      <w:pPr>
        <w:pStyle w:val="Textpodrovnlnk"/>
      </w:pPr>
      <w:r>
        <w:lastRenderedPageBreak/>
        <w:t xml:space="preserve">prodlení </w:t>
      </w:r>
      <w:r w:rsidR="004408E6">
        <w:t>o</w:t>
      </w:r>
      <w:r>
        <w:t xml:space="preserve">bjednatele s poskytnutím součinnosti, které by podmiňovalo plnění </w:t>
      </w:r>
      <w:r w:rsidR="00AF3009">
        <w:t>zhotovitele</w:t>
      </w:r>
      <w:r>
        <w:t xml:space="preserve">; </w:t>
      </w:r>
    </w:p>
    <w:p w14:paraId="15E09386" w14:textId="7698E30E" w:rsidR="006543B2" w:rsidRDefault="006543B2" w:rsidP="006543B2">
      <w:pPr>
        <w:pStyle w:val="Textpodrovnlnk"/>
      </w:pPr>
      <w:r>
        <w:t>okolnosti vylučující odpovědnost dle § 2913 odst. 2 občanského zákoníku</w:t>
      </w:r>
      <w:r w:rsidR="00AA1CD9">
        <w:t xml:space="preserve"> </w:t>
      </w:r>
      <w:r>
        <w:t>apod.,</w:t>
      </w:r>
    </w:p>
    <w:p w14:paraId="7961B622" w14:textId="03F3F3DB" w:rsidR="0018663E" w:rsidRDefault="006543B2" w:rsidP="0018663E">
      <w:pPr>
        <w:pStyle w:val="Hlavntextlnksmlouvy"/>
        <w:numPr>
          <w:ilvl w:val="0"/>
          <w:numId w:val="0"/>
        </w:numPr>
        <w:ind w:left="142"/>
      </w:pPr>
      <w:r>
        <w:t xml:space="preserve">která by mohla mít jakýkoli </w:t>
      </w:r>
      <w:r w:rsidR="00B54D48">
        <w:t xml:space="preserve">dopad na plnění této smlouvy </w:t>
      </w:r>
      <w:r w:rsidR="00AF3009">
        <w:t>podle této smlouvy</w:t>
      </w:r>
      <w:r>
        <w:t xml:space="preserve">, má </w:t>
      </w:r>
      <w:r w:rsidR="00AF3009">
        <w:t>zhotovitel</w:t>
      </w:r>
      <w:r>
        <w:t xml:space="preserve"> povinnost o této překážce </w:t>
      </w:r>
      <w:r w:rsidR="004408E6">
        <w:t>o</w:t>
      </w:r>
      <w:r>
        <w:t xml:space="preserve">bjednatele písemně informovat, a to nejpozději do pěti (5) kalendářních dnů od okamžiku, kdy se tato překážka vyskytla. Pokud </w:t>
      </w:r>
      <w:r w:rsidR="00AF3009">
        <w:t xml:space="preserve">zhotovitel </w:t>
      </w:r>
      <w:r w:rsidR="004408E6">
        <w:t>o</w:t>
      </w:r>
      <w:r>
        <w:t>bjednatele v této lhůtě o překážkách písemně neinformuje, zanikají veškerá práva</w:t>
      </w:r>
      <w:r w:rsidR="00AF3009">
        <w:t xml:space="preserve"> zhotovitele</w:t>
      </w:r>
      <w:r>
        <w:t xml:space="preserve">, která se ke vzniku příslušné překážky váží, zejména </w:t>
      </w:r>
      <w:r w:rsidR="00AF3009">
        <w:t xml:space="preserve">zhotovitel </w:t>
      </w:r>
      <w:r>
        <w:t>nebude mít právo na jakékoli posunutí stanovených termínů</w:t>
      </w:r>
      <w:r w:rsidR="004408E6">
        <w:t>.</w:t>
      </w:r>
    </w:p>
    <w:p w14:paraId="79E8C8D6" w14:textId="57187A39" w:rsidR="006C1499" w:rsidRPr="00C64E38" w:rsidDel="001F2764" w:rsidRDefault="004F0EE9" w:rsidP="00933A3B">
      <w:pPr>
        <w:pStyle w:val="Textpodrovnlnk"/>
        <w:numPr>
          <w:ilvl w:val="0"/>
          <w:numId w:val="0"/>
        </w:numPr>
        <w:rPr>
          <w:szCs w:val="20"/>
        </w:rPr>
      </w:pPr>
      <w:r>
        <w:t xml:space="preserve">6.9 </w:t>
      </w:r>
      <w:r w:rsidR="00933A3B">
        <w:tab/>
      </w:r>
      <w:r w:rsidR="00AF3009">
        <w:t xml:space="preserve">Zhotovitel </w:t>
      </w:r>
      <w:r w:rsidR="001A6B8B">
        <w:t>má povinnost</w:t>
      </w:r>
      <w:r w:rsidR="006C1499">
        <w:t xml:space="preserve"> </w:t>
      </w:r>
      <w:r w:rsidR="003A645F">
        <w:t>v případě, že pro plnění této smlouvy využije</w:t>
      </w:r>
      <w:r w:rsidR="2F9F02F1">
        <w:t xml:space="preserve"> </w:t>
      </w:r>
      <w:r w:rsidR="09F78963">
        <w:t>osoby, se kterými uzavřel jinou než pracovněprávní smlouvu</w:t>
      </w:r>
      <w:r w:rsidR="000C7474">
        <w:t xml:space="preserve"> ve smyslu čl. </w:t>
      </w:r>
      <w:r w:rsidR="14A89085">
        <w:t>6.7</w:t>
      </w:r>
      <w:r w:rsidR="000C7474">
        <w:t xml:space="preserve"> této smlouvy</w:t>
      </w:r>
      <w:r w:rsidR="003A645F">
        <w:t xml:space="preserve">, zavázat takové </w:t>
      </w:r>
      <w:r w:rsidR="6BB4E5B3">
        <w:t xml:space="preserve">osoby </w:t>
      </w:r>
      <w:r w:rsidR="003A645F">
        <w:t xml:space="preserve">k plnění všech ustanovení této smlouvy, které se na </w:t>
      </w:r>
      <w:r w:rsidR="2F574744">
        <w:t xml:space="preserve">jejich </w:t>
      </w:r>
      <w:r w:rsidR="00E1118E">
        <w:t>činnost vztahují nebo mohou vztahovat, zejména ustanovení týkající se bezpečnostních pravidel, ochran</w:t>
      </w:r>
      <w:r w:rsidR="000051BF">
        <w:t>y</w:t>
      </w:r>
      <w:r w:rsidR="00E1118E">
        <w:t xml:space="preserve"> informací</w:t>
      </w:r>
      <w:r w:rsidR="000051BF">
        <w:t xml:space="preserve"> a závazku mlčenlivosti.</w:t>
      </w:r>
      <w:r w:rsidR="001638CE">
        <w:t xml:space="preserve"> </w:t>
      </w:r>
    </w:p>
    <w:p w14:paraId="7E3F2D61" w14:textId="77777777" w:rsidR="006543B2" w:rsidRDefault="006543B2" w:rsidP="006543B2">
      <w:pPr>
        <w:pStyle w:val="Nadpis1"/>
      </w:pPr>
      <w:r>
        <w:t>Sankce</w:t>
      </w:r>
    </w:p>
    <w:p w14:paraId="58BCD1A8" w14:textId="1B39CF47" w:rsidR="006543B2" w:rsidRDefault="006543B2" w:rsidP="006543B2">
      <w:pPr>
        <w:pStyle w:val="Hlavntextlnksmlouvy"/>
      </w:pPr>
      <w:r>
        <w:t xml:space="preserve">V případě prodlení se zaplacením peněžité částky je </w:t>
      </w:r>
      <w:r w:rsidR="000B3837">
        <w:t>s</w:t>
      </w:r>
      <w:r>
        <w:t xml:space="preserve">mluvní strana, která je se zaplacením v prodlení, povinna zaplatit druhé </w:t>
      </w:r>
      <w:r w:rsidR="00300F47">
        <w:t xml:space="preserve">smluvní </w:t>
      </w:r>
      <w:r>
        <w:t>straně zákonný úrok z prodlení.</w:t>
      </w:r>
    </w:p>
    <w:p w14:paraId="5EC3F7C4" w14:textId="401FF9DB" w:rsidR="006543B2" w:rsidRDefault="006543B2" w:rsidP="006543B2">
      <w:pPr>
        <w:pStyle w:val="Hlavntextlnksmlouvy"/>
      </w:pPr>
      <w:r>
        <w:t xml:space="preserve">V případě, že </w:t>
      </w:r>
      <w:r w:rsidR="0007024D">
        <w:t>zhotovitel</w:t>
      </w:r>
      <w:r>
        <w:t xml:space="preserve"> </w:t>
      </w:r>
      <w:r w:rsidR="000B3436">
        <w:t xml:space="preserve">z důvodů výhradně na jeho straně či na straně osob, se kterými uzavřel jinou než pracovněprávní smlouvu ve smyslu čl. 6.7 této smlouvy </w:t>
      </w:r>
      <w:r>
        <w:t>po</w:t>
      </w:r>
      <w:r w:rsidR="00BA544A">
        <w:t>ruší svou povinnost</w:t>
      </w:r>
      <w:r>
        <w:t xml:space="preserve">, bude povinen zaplatit </w:t>
      </w:r>
      <w:r w:rsidR="00BA544A">
        <w:t>o</w:t>
      </w:r>
      <w:r>
        <w:t>bjednateli smluvní pokutu</w:t>
      </w:r>
      <w:r w:rsidR="00F455B5">
        <w:t>:</w:t>
      </w:r>
    </w:p>
    <w:p w14:paraId="1F04FCF6" w14:textId="0846A2F6" w:rsidR="006543B2" w:rsidRDefault="006543B2" w:rsidP="006543B2">
      <w:pPr>
        <w:pStyle w:val="Textpodrovnlnk"/>
      </w:pPr>
      <w:r>
        <w:t xml:space="preserve">ve výši </w:t>
      </w:r>
      <w:r w:rsidR="007143EF">
        <w:t>1</w:t>
      </w:r>
      <w:r w:rsidR="003D6ED7">
        <w:t xml:space="preserve"> </w:t>
      </w:r>
      <w:r w:rsidR="007143EF">
        <w:t>000</w:t>
      </w:r>
      <w:r>
        <w:t>,- Kč (slovy:</w:t>
      </w:r>
      <w:r w:rsidR="00B8266E">
        <w:t xml:space="preserve"> </w:t>
      </w:r>
      <w:r w:rsidR="00920BDA">
        <w:t xml:space="preserve">jeden tisíc </w:t>
      </w:r>
      <w:r>
        <w:t xml:space="preserve">korun českých) </w:t>
      </w:r>
      <w:r w:rsidR="00912A5C">
        <w:t xml:space="preserve">za </w:t>
      </w:r>
      <w:r w:rsidR="00A520B6">
        <w:t xml:space="preserve">každý </w:t>
      </w:r>
      <w:r w:rsidR="009756CF">
        <w:t xml:space="preserve">i započatý </w:t>
      </w:r>
      <w:r w:rsidR="00A520B6">
        <w:t>den</w:t>
      </w:r>
      <w:r w:rsidR="00F455B5">
        <w:t>, kdy služba nebude zajištěna</w:t>
      </w:r>
      <w:r w:rsidR="00A82DC3">
        <w:t xml:space="preserve">, nejvýše však souhrnnou smluvní pokutu ve výši </w:t>
      </w:r>
      <w:r w:rsidR="00DB1027">
        <w:t>pětinásobku</w:t>
      </w:r>
      <w:r w:rsidR="00C87138">
        <w:t xml:space="preserve"> </w:t>
      </w:r>
      <w:r w:rsidR="00A2357F">
        <w:t>měsíční paušá</w:t>
      </w:r>
      <w:r w:rsidR="00AC3E6E">
        <w:t>lní ceny</w:t>
      </w:r>
      <w:r w:rsidR="004D4653">
        <w:t xml:space="preserve">. </w:t>
      </w:r>
    </w:p>
    <w:p w14:paraId="0A2D110F" w14:textId="7CE564B3" w:rsidR="006543B2" w:rsidRDefault="006543B2" w:rsidP="006543B2">
      <w:pPr>
        <w:pStyle w:val="Textpodrovnlnk"/>
        <w:rPr>
          <w:szCs w:val="20"/>
        </w:rPr>
      </w:pPr>
      <w:bookmarkStart w:id="0" w:name="_Hlk119998246"/>
      <w:r>
        <w:t xml:space="preserve">ve výši </w:t>
      </w:r>
      <w:r w:rsidR="00920BDA">
        <w:t>2</w:t>
      </w:r>
      <w:r>
        <w:t xml:space="preserve">0 000,- Kč (slovy: </w:t>
      </w:r>
      <w:r w:rsidR="00920BDA">
        <w:t xml:space="preserve">dvacet </w:t>
      </w:r>
      <w:r>
        <w:t xml:space="preserve">tisíc korun českých) za každý jednotlivý prokázaný případ porušení povinností stanovených týkajících se ochrany obchodního tajemství, </w:t>
      </w:r>
      <w:r w:rsidRPr="00BA544A">
        <w:rPr>
          <w:b/>
        </w:rPr>
        <w:t xml:space="preserve">důvěrných informací podle článku </w:t>
      </w:r>
      <w:r w:rsidR="00381CFD">
        <w:rPr>
          <w:b/>
        </w:rPr>
        <w:t>5</w:t>
      </w:r>
      <w:r>
        <w:t xml:space="preserve"> nebo </w:t>
      </w:r>
      <w:r w:rsidRPr="00BA544A">
        <w:rPr>
          <w:b/>
        </w:rPr>
        <w:t xml:space="preserve">osobních údajů podle </w:t>
      </w:r>
      <w:r w:rsidR="004D4653">
        <w:rPr>
          <w:b/>
        </w:rPr>
        <w:t xml:space="preserve">přílohy č. </w:t>
      </w:r>
      <w:r w:rsidR="00227393">
        <w:rPr>
          <w:b/>
        </w:rPr>
        <w:t>3</w:t>
      </w:r>
      <w:r w:rsidR="00227393">
        <w:t xml:space="preserve"> </w:t>
      </w:r>
      <w:r>
        <w:t xml:space="preserve">nebo </w:t>
      </w:r>
      <w:r w:rsidRPr="00BA544A">
        <w:rPr>
          <w:b/>
        </w:rPr>
        <w:t xml:space="preserve">bezpečnostních pravidel </w:t>
      </w:r>
      <w:r w:rsidR="00431C66">
        <w:rPr>
          <w:b/>
        </w:rPr>
        <w:t>vypsaných v bodu č. 14</w:t>
      </w:r>
      <w:r w:rsidR="00431C66" w:rsidRPr="00BA544A">
        <w:rPr>
          <w:b/>
        </w:rPr>
        <w:t xml:space="preserve"> </w:t>
      </w:r>
      <w:r w:rsidR="00431C66">
        <w:t>Smluvní pokuty</w:t>
      </w:r>
      <w:r w:rsidR="00431C66" w:rsidRPr="00BA544A">
        <w:rPr>
          <w:b/>
        </w:rPr>
        <w:t xml:space="preserve"> </w:t>
      </w:r>
      <w:r w:rsidRPr="00BA544A">
        <w:rPr>
          <w:b/>
        </w:rPr>
        <w:t>přílohy</w:t>
      </w:r>
      <w:r>
        <w:t xml:space="preserve"> </w:t>
      </w:r>
      <w:r w:rsidR="004D4653" w:rsidRPr="004D4653">
        <w:rPr>
          <w:b/>
          <w:bCs/>
        </w:rPr>
        <w:t>č.</w:t>
      </w:r>
      <w:r w:rsidR="004D4653">
        <w:t xml:space="preserve"> </w:t>
      </w:r>
      <w:r w:rsidR="00227393">
        <w:rPr>
          <w:b/>
        </w:rPr>
        <w:t>4</w:t>
      </w:r>
      <w:r w:rsidR="00227393">
        <w:t xml:space="preserve"> </w:t>
      </w:r>
      <w:r>
        <w:t xml:space="preserve">této </w:t>
      </w:r>
      <w:r w:rsidR="001B6938">
        <w:t>s</w:t>
      </w:r>
      <w:r>
        <w:t>mlouvy</w:t>
      </w:r>
      <w:bookmarkStart w:id="1" w:name="_Hlk119996875"/>
      <w:r w:rsidR="001123B1">
        <w:t>.</w:t>
      </w:r>
    </w:p>
    <w:bookmarkEnd w:id="0"/>
    <w:bookmarkEnd w:id="1"/>
    <w:p w14:paraId="1B2A354F" w14:textId="1D4AF370" w:rsidR="006543B2" w:rsidRDefault="006543B2" w:rsidP="006543B2">
      <w:pPr>
        <w:pStyle w:val="Hlavntextlnksmlouvy"/>
      </w:pPr>
      <w:r>
        <w:t xml:space="preserve">Smluvní pokuty stanovené dle tohoto </w:t>
      </w:r>
      <w:r w:rsidR="00BA544A">
        <w:t>článku</w:t>
      </w:r>
      <w:r>
        <w:t xml:space="preserve"> jsou splatné do třiceti (30)</w:t>
      </w:r>
      <w:r w:rsidR="00BA544A">
        <w:t xml:space="preserve"> kalendářních</w:t>
      </w:r>
      <w:r>
        <w:t xml:space="preserve"> dnů ode dne doručení výzvy k zaplacení smluvní pokuty povinné </w:t>
      </w:r>
      <w:r w:rsidR="00BA544A">
        <w:t>s</w:t>
      </w:r>
      <w:r>
        <w:t xml:space="preserve">mluvní straně. </w:t>
      </w:r>
    </w:p>
    <w:p w14:paraId="62D53D79" w14:textId="3B63C1CA" w:rsidR="00CF7653" w:rsidRDefault="007015CF" w:rsidP="006543B2">
      <w:pPr>
        <w:pStyle w:val="Hlavntextlnksmlouvy"/>
      </w:pPr>
      <w:r>
        <w:t>Zhotovitel</w:t>
      </w:r>
      <w:r w:rsidR="00CF7653">
        <w:t xml:space="preserve"> je odpovědný i za škodu </w:t>
      </w:r>
      <w:r w:rsidR="00CF7653">
        <w:rPr>
          <w:szCs w:val="20"/>
        </w:rPr>
        <w:t xml:space="preserve">způsobenou objednateli při plnění povinností dle této </w:t>
      </w:r>
      <w:r w:rsidR="001B6938">
        <w:rPr>
          <w:szCs w:val="20"/>
        </w:rPr>
        <w:t>s</w:t>
      </w:r>
      <w:r w:rsidR="00CF7653">
        <w:rPr>
          <w:szCs w:val="20"/>
        </w:rPr>
        <w:t xml:space="preserve">mlouvy, byla-li škoda způsobena zástupcem či pracovníkem </w:t>
      </w:r>
      <w:r>
        <w:rPr>
          <w:szCs w:val="20"/>
        </w:rPr>
        <w:t>zhotovitele</w:t>
      </w:r>
      <w:r w:rsidR="00C7067D">
        <w:rPr>
          <w:szCs w:val="20"/>
        </w:rPr>
        <w:t>.</w:t>
      </w:r>
    </w:p>
    <w:p w14:paraId="219B798E" w14:textId="09D0CE17" w:rsidR="006543B2" w:rsidRDefault="006543B2" w:rsidP="006543B2">
      <w:pPr>
        <w:pStyle w:val="Hlavntextlnksmlouvy"/>
      </w:pPr>
      <w:r>
        <w:t xml:space="preserve">Zaplacením jakékoli smluvní pokuty podle této </w:t>
      </w:r>
      <w:r w:rsidR="001B6938">
        <w:t>s</w:t>
      </w:r>
      <w:r>
        <w:t xml:space="preserve">mlouvy není dotčen nárok </w:t>
      </w:r>
      <w:r w:rsidR="00BA544A">
        <w:t>smluvní str</w:t>
      </w:r>
      <w:r w:rsidR="000D1184">
        <w:t>a</w:t>
      </w:r>
      <w:r w:rsidR="00BA544A">
        <w:t xml:space="preserve">ny </w:t>
      </w:r>
      <w:r>
        <w:t>na náhradu vzniklé škody v</w:t>
      </w:r>
      <w:r w:rsidR="00A82DC3">
        <w:t>e výši přesahující</w:t>
      </w:r>
      <w:r w:rsidR="005400E4">
        <w:t xml:space="preserve"> uhrazenou</w:t>
      </w:r>
      <w:r w:rsidR="00A82DC3">
        <w:t xml:space="preserve"> smluvní pokutu</w:t>
      </w:r>
      <w:r>
        <w:t xml:space="preserve">. </w:t>
      </w:r>
    </w:p>
    <w:p w14:paraId="08CFFDBF" w14:textId="21B9171A" w:rsidR="00A82DC3" w:rsidRDefault="00A82DC3" w:rsidP="00A82DC3">
      <w:pPr>
        <w:pStyle w:val="Hlavntextlnksmlouvy"/>
      </w:pPr>
      <w:r w:rsidRPr="00CC4AC1">
        <w:t xml:space="preserve">Smluvní strany se dále dohodly, že odpovědnost </w:t>
      </w:r>
      <w:r>
        <w:t xml:space="preserve">zhotovitele </w:t>
      </w:r>
      <w:r w:rsidRPr="00CC4AC1">
        <w:t xml:space="preserve">k náhradě škody či nemajetkové újmy jím způsobené nikoliv úmyslně, z hrubé nedbalosti či na přirozených právech člověka porušením jakýchkoliv jeho závazků sjednaných touto </w:t>
      </w:r>
      <w:r>
        <w:t>s</w:t>
      </w:r>
      <w:r w:rsidRPr="00CC4AC1">
        <w:t xml:space="preserve">mlouvou či vyplývajících pro něj ze zákona v souvislosti s touto </w:t>
      </w:r>
      <w:r>
        <w:t>s</w:t>
      </w:r>
      <w:r w:rsidRPr="00CC4AC1">
        <w:t xml:space="preserve">mlouvou je omezena částkou </w:t>
      </w:r>
      <w:r w:rsidR="00285F82">
        <w:t>500.00</w:t>
      </w:r>
      <w:r w:rsidR="00E87657">
        <w:t>0,- Kč</w:t>
      </w:r>
      <w:r w:rsidRPr="00CC4AC1">
        <w:t xml:space="preserve">, kteroužto částku smluvní strany ve smyslu ust. § 2898 </w:t>
      </w:r>
      <w:r>
        <w:t xml:space="preserve">občanského zákoníku </w:t>
      </w:r>
      <w:r w:rsidRPr="00CC4AC1">
        <w:t xml:space="preserve">shodně považují a prohlašují za maximální částku náhrady škody či nemajetkové újmy, za kterou odpovídá </w:t>
      </w:r>
      <w:r>
        <w:t>z</w:t>
      </w:r>
      <w:r w:rsidRPr="00CC4AC1">
        <w:t xml:space="preserve">hotovitel a kterou bude případně povinen uhradit. Smluvní strany se současně dohodly, že </w:t>
      </w:r>
      <w:r>
        <w:t xml:space="preserve">zhotovitel </w:t>
      </w:r>
      <w:r w:rsidRPr="00CC4AC1">
        <w:t xml:space="preserve">není povinen </w:t>
      </w:r>
      <w:r>
        <w:t>o</w:t>
      </w:r>
      <w:r w:rsidRPr="00CC4AC1">
        <w:t>bjednateli nahradit ušlý zisk.</w:t>
      </w:r>
    </w:p>
    <w:p w14:paraId="74F65D23" w14:textId="77777777" w:rsidR="006543B2" w:rsidRDefault="006543B2" w:rsidP="00B20DA8">
      <w:pPr>
        <w:pStyle w:val="Nadpis1"/>
      </w:pPr>
      <w:r>
        <w:t>Ukončení smlouvy</w:t>
      </w:r>
    </w:p>
    <w:p w14:paraId="2A5FF0B1" w14:textId="61A05645" w:rsidR="006543B2" w:rsidRDefault="00BA544A" w:rsidP="006543B2">
      <w:pPr>
        <w:pStyle w:val="Hlavntextlnksmlouvy"/>
      </w:pPr>
      <w:r>
        <w:t xml:space="preserve">Tato </w:t>
      </w:r>
      <w:r w:rsidR="0016158C">
        <w:t>s</w:t>
      </w:r>
      <w:r w:rsidR="006543B2">
        <w:t>mlouva může být ukončena pouze na zákl</w:t>
      </w:r>
      <w:r>
        <w:t xml:space="preserve">adě </w:t>
      </w:r>
      <w:r w:rsidR="00A82DC3">
        <w:t xml:space="preserve">písemné </w:t>
      </w:r>
      <w:r>
        <w:t>dohody obou smluvních stran nebo</w:t>
      </w:r>
      <w:r w:rsidR="006543B2">
        <w:t xml:space="preserve"> </w:t>
      </w:r>
      <w:r w:rsidR="00787E0E">
        <w:t xml:space="preserve">písemnou výpovědí </w:t>
      </w:r>
      <w:r>
        <w:t>jedné ze smluvních stran dle tohoto článku</w:t>
      </w:r>
      <w:r w:rsidR="006543B2">
        <w:t>.</w:t>
      </w:r>
    </w:p>
    <w:p w14:paraId="2BCAE7BE" w14:textId="46C499D2" w:rsidR="00787E0E" w:rsidRDefault="00787E0E" w:rsidP="006543B2">
      <w:pPr>
        <w:pStyle w:val="Hlavntextlnksmlouvy"/>
      </w:pPr>
      <w:r>
        <w:t xml:space="preserve">Smluvní strany jsou oprávněny tuto smlouvu písemně vypovědět bez udání důvodů s tříměsíční výpovědní dobou, která začíná běžet prvního dne měsíce následujícího po doručení výpovědi druhé smluvní straně. </w:t>
      </w:r>
    </w:p>
    <w:p w14:paraId="6245BB1C" w14:textId="021CCBBD" w:rsidR="006543B2" w:rsidRDefault="006543B2" w:rsidP="006543B2">
      <w:pPr>
        <w:pStyle w:val="Hlavntextlnksmlouvy"/>
      </w:pPr>
      <w:r>
        <w:t xml:space="preserve">Ukončením této </w:t>
      </w:r>
      <w:r w:rsidR="009A3D5F">
        <w:t>s</w:t>
      </w:r>
      <w:r>
        <w:t>mlouvy nejsou dotčena ustanovení týkající se:</w:t>
      </w:r>
    </w:p>
    <w:p w14:paraId="282802E1" w14:textId="77777777" w:rsidR="006543B2" w:rsidRDefault="006543B2" w:rsidP="006543B2">
      <w:pPr>
        <w:pStyle w:val="Textpodrovnlnk"/>
      </w:pPr>
      <w:r>
        <w:lastRenderedPageBreak/>
        <w:t>smluvních pokut,</w:t>
      </w:r>
    </w:p>
    <w:p w14:paraId="2203462F" w14:textId="77777777" w:rsidR="006543B2" w:rsidRDefault="006543B2" w:rsidP="006543B2">
      <w:pPr>
        <w:pStyle w:val="Textpodrovnlnk"/>
      </w:pPr>
      <w:r>
        <w:t xml:space="preserve">ochrany důvěrných informací a </w:t>
      </w:r>
    </w:p>
    <w:p w14:paraId="72A847BF" w14:textId="08759A87" w:rsidR="006543B2" w:rsidRDefault="009A3D5F" w:rsidP="006543B2">
      <w:pPr>
        <w:pStyle w:val="Textpodrovnlnk"/>
      </w:pPr>
      <w:r>
        <w:t xml:space="preserve">ostatních </w:t>
      </w:r>
      <w:r w:rsidR="006543B2">
        <w:t xml:space="preserve">práv a povinností, z jejichž povahy vyplývá, že mají trvat i po skončení účinnosti této </w:t>
      </w:r>
      <w:r w:rsidR="0016158C">
        <w:t>s</w:t>
      </w:r>
      <w:r w:rsidR="006543B2">
        <w:t>mlouvy.</w:t>
      </w:r>
    </w:p>
    <w:p w14:paraId="60CEC6F7" w14:textId="77777777" w:rsidR="006543B2" w:rsidRDefault="006543B2" w:rsidP="00B20DA8">
      <w:pPr>
        <w:pStyle w:val="Nadpis1"/>
      </w:pPr>
      <w:r>
        <w:t>Závěrečná ujednání</w:t>
      </w:r>
    </w:p>
    <w:p w14:paraId="77B3DBD3" w14:textId="2E11AAB4" w:rsidR="006543B2" w:rsidRDefault="005E7F7F" w:rsidP="006543B2">
      <w:pPr>
        <w:pStyle w:val="Hlavntextlnksmlouvy"/>
      </w:pPr>
      <w:r>
        <w:t>Smlouva podléhá uveřejnění v r</w:t>
      </w:r>
      <w:r w:rsidR="006543B2">
        <w:t xml:space="preserve">egistru smluv v souladu se zákonem č. 340/2015 Sb., o zvláštních podmínkách účinnosti některých smluv, uveřejňování těchto smluv a o registru smluv (zákon o registru smluv). Smluvní strany se dohodly, že </w:t>
      </w:r>
      <w:r>
        <w:t>o</w:t>
      </w:r>
      <w:r w:rsidR="006543B2">
        <w:t xml:space="preserve">bjednatel v zákonné lhůtě odešle tuto </w:t>
      </w:r>
      <w:r>
        <w:t>s</w:t>
      </w:r>
      <w:r w:rsidR="006543B2">
        <w:t xml:space="preserve">mlouvu k řádnému uveřejnění do registru smluv vedeného Ministerstvem vnitra ČR. O uveřejnění této smlouvy </w:t>
      </w:r>
      <w:r>
        <w:t>o</w:t>
      </w:r>
      <w:r w:rsidR="006543B2">
        <w:t xml:space="preserve">bjednatel bezodkladně informuje </w:t>
      </w:r>
      <w:r w:rsidR="00C062ED">
        <w:t xml:space="preserve">zhotovitele </w:t>
      </w:r>
      <w:r w:rsidR="006543B2">
        <w:t xml:space="preserve">(postačí e-mailem prostřednictvím kontaktní osoby/zástupce ve věcech technických nebo smluvních). </w:t>
      </w:r>
    </w:p>
    <w:p w14:paraId="13128F28" w14:textId="210D223E" w:rsidR="001A1A08" w:rsidRPr="00F43830" w:rsidRDefault="001A1A08" w:rsidP="001A1A08">
      <w:pPr>
        <w:pStyle w:val="Hlavntextlnksmlouvy"/>
      </w:pPr>
      <w:r w:rsidRPr="00F43830">
        <w:t>Kontaktní údaje smluvních stran</w:t>
      </w:r>
      <w:r>
        <w:t>:</w:t>
      </w:r>
    </w:p>
    <w:tbl>
      <w:tblPr>
        <w:tblStyle w:val="Mkatabulky"/>
        <w:tblW w:w="0" w:type="auto"/>
        <w:tblBorders>
          <w:top w:val="none" w:sz="0" w:space="0" w:color="auto"/>
          <w:left w:val="none" w:sz="0" w:space="0" w:color="auto"/>
          <w:right w:val="none" w:sz="0" w:space="0" w:color="auto"/>
        </w:tblBorders>
        <w:tblLook w:val="04A0" w:firstRow="1" w:lastRow="0" w:firstColumn="1" w:lastColumn="0" w:noHBand="0" w:noVBand="1"/>
      </w:tblPr>
      <w:tblGrid>
        <w:gridCol w:w="3020"/>
        <w:gridCol w:w="3021"/>
        <w:gridCol w:w="3021"/>
      </w:tblGrid>
      <w:tr w:rsidR="001A36B9" w14:paraId="2FD38F80" w14:textId="77777777" w:rsidTr="00D867D9">
        <w:tc>
          <w:tcPr>
            <w:tcW w:w="9062" w:type="dxa"/>
            <w:gridSpan w:val="3"/>
          </w:tcPr>
          <w:p w14:paraId="0BBEBFDF" w14:textId="542B8132" w:rsidR="001A36B9" w:rsidRDefault="001A36B9" w:rsidP="0016158C">
            <w:pPr>
              <w:pStyle w:val="Textpodrovnlnk"/>
              <w:numPr>
                <w:ilvl w:val="0"/>
                <w:numId w:val="0"/>
              </w:numPr>
            </w:pPr>
            <w:r w:rsidRPr="00165DBC">
              <w:rPr>
                <w:b/>
                <w:bCs/>
              </w:rPr>
              <w:t>Objednatel</w:t>
            </w:r>
            <w:r>
              <w:rPr>
                <w:b/>
                <w:bCs/>
              </w:rPr>
              <w:t xml:space="preserve"> – ve věcech technických</w:t>
            </w:r>
          </w:p>
        </w:tc>
      </w:tr>
      <w:tr w:rsidR="0016158C" w14:paraId="42B7A2C0" w14:textId="77777777" w:rsidTr="00D867D9">
        <w:tc>
          <w:tcPr>
            <w:tcW w:w="3020" w:type="dxa"/>
          </w:tcPr>
          <w:p w14:paraId="6234F1E5" w14:textId="7BA39173" w:rsidR="0016158C" w:rsidRDefault="00165DBC" w:rsidP="0016158C">
            <w:pPr>
              <w:pStyle w:val="Textpodrovnlnk"/>
              <w:numPr>
                <w:ilvl w:val="0"/>
                <w:numId w:val="0"/>
              </w:numPr>
            </w:pPr>
            <w:r>
              <w:t>Jméno a příjmení</w:t>
            </w:r>
          </w:p>
        </w:tc>
        <w:tc>
          <w:tcPr>
            <w:tcW w:w="3021" w:type="dxa"/>
          </w:tcPr>
          <w:p w14:paraId="2430DA93" w14:textId="151AC8D8" w:rsidR="0016158C" w:rsidRDefault="00165DBC" w:rsidP="0016158C">
            <w:pPr>
              <w:pStyle w:val="Textpodrovnlnk"/>
              <w:numPr>
                <w:ilvl w:val="0"/>
                <w:numId w:val="0"/>
              </w:numPr>
            </w:pPr>
            <w:r>
              <w:t>Email</w:t>
            </w:r>
          </w:p>
        </w:tc>
        <w:tc>
          <w:tcPr>
            <w:tcW w:w="3021" w:type="dxa"/>
          </w:tcPr>
          <w:p w14:paraId="013E00F7" w14:textId="38482CF0" w:rsidR="0016158C" w:rsidRDefault="00165DBC" w:rsidP="0016158C">
            <w:pPr>
              <w:pStyle w:val="Textpodrovnlnk"/>
              <w:numPr>
                <w:ilvl w:val="0"/>
                <w:numId w:val="0"/>
              </w:numPr>
            </w:pPr>
            <w:r>
              <w:t>Telefon</w:t>
            </w:r>
          </w:p>
        </w:tc>
      </w:tr>
      <w:tr w:rsidR="0016158C" w14:paraId="52B6D181" w14:textId="77777777" w:rsidTr="00D867D9">
        <w:tc>
          <w:tcPr>
            <w:tcW w:w="3020" w:type="dxa"/>
          </w:tcPr>
          <w:p w14:paraId="19EB813C" w14:textId="2DEA62D2" w:rsidR="0016158C" w:rsidRPr="00875597" w:rsidRDefault="00023549" w:rsidP="0016158C">
            <w:pPr>
              <w:pStyle w:val="Textpodrovnlnk"/>
              <w:numPr>
                <w:ilvl w:val="0"/>
                <w:numId w:val="0"/>
              </w:numPr>
            </w:pPr>
            <w:r w:rsidRPr="00875597">
              <w:t>xxx</w:t>
            </w:r>
          </w:p>
        </w:tc>
        <w:tc>
          <w:tcPr>
            <w:tcW w:w="3021" w:type="dxa"/>
          </w:tcPr>
          <w:p w14:paraId="7AC9A5CC" w14:textId="779EFC85" w:rsidR="0016158C" w:rsidRPr="00875597" w:rsidRDefault="00023549" w:rsidP="0016158C">
            <w:pPr>
              <w:pStyle w:val="Textpodrovnlnk"/>
              <w:numPr>
                <w:ilvl w:val="0"/>
                <w:numId w:val="0"/>
              </w:numPr>
            </w:pPr>
            <w:hyperlink r:id="rId12" w:history="1">
              <w:r w:rsidRPr="00875597">
                <w:rPr>
                  <w:rStyle w:val="Hypertextovodkaz"/>
                </w:rPr>
                <w:t>xxx</w:t>
              </w:r>
            </w:hyperlink>
          </w:p>
        </w:tc>
        <w:tc>
          <w:tcPr>
            <w:tcW w:w="3021" w:type="dxa"/>
          </w:tcPr>
          <w:p w14:paraId="24EA7C7F" w14:textId="505588B0" w:rsidR="0016158C" w:rsidRPr="00875597" w:rsidRDefault="00023549" w:rsidP="0016158C">
            <w:pPr>
              <w:pStyle w:val="Textpodrovnlnk"/>
              <w:numPr>
                <w:ilvl w:val="0"/>
                <w:numId w:val="0"/>
              </w:numPr>
            </w:pPr>
            <w:r w:rsidRPr="00875597">
              <w:t>xxx</w:t>
            </w:r>
          </w:p>
        </w:tc>
      </w:tr>
      <w:tr w:rsidR="0016158C" w14:paraId="16EC7D95" w14:textId="77777777" w:rsidTr="00D867D9">
        <w:tc>
          <w:tcPr>
            <w:tcW w:w="3020" w:type="dxa"/>
          </w:tcPr>
          <w:p w14:paraId="4A9012A3" w14:textId="77777777" w:rsidR="0016158C" w:rsidRPr="00875597" w:rsidRDefault="0016158C" w:rsidP="0016158C">
            <w:pPr>
              <w:pStyle w:val="Textpodrovnlnk"/>
              <w:numPr>
                <w:ilvl w:val="0"/>
                <w:numId w:val="0"/>
              </w:numPr>
            </w:pPr>
          </w:p>
        </w:tc>
        <w:tc>
          <w:tcPr>
            <w:tcW w:w="3021" w:type="dxa"/>
          </w:tcPr>
          <w:p w14:paraId="1427C9B7" w14:textId="77777777" w:rsidR="0016158C" w:rsidRPr="00875597" w:rsidRDefault="0016158C" w:rsidP="0016158C">
            <w:pPr>
              <w:pStyle w:val="Textpodrovnlnk"/>
              <w:numPr>
                <w:ilvl w:val="0"/>
                <w:numId w:val="0"/>
              </w:numPr>
            </w:pPr>
          </w:p>
        </w:tc>
        <w:tc>
          <w:tcPr>
            <w:tcW w:w="3021" w:type="dxa"/>
          </w:tcPr>
          <w:p w14:paraId="5572246E" w14:textId="77777777" w:rsidR="0016158C" w:rsidRPr="00875597" w:rsidRDefault="0016158C" w:rsidP="0016158C">
            <w:pPr>
              <w:pStyle w:val="Textpodrovnlnk"/>
              <w:numPr>
                <w:ilvl w:val="0"/>
                <w:numId w:val="0"/>
              </w:numPr>
            </w:pPr>
          </w:p>
        </w:tc>
      </w:tr>
      <w:tr w:rsidR="001A36B9" w14:paraId="23E6437A" w14:textId="77777777" w:rsidTr="00D867D9">
        <w:tc>
          <w:tcPr>
            <w:tcW w:w="9062" w:type="dxa"/>
            <w:gridSpan w:val="3"/>
          </w:tcPr>
          <w:p w14:paraId="321D2A23" w14:textId="3B0FCE3C" w:rsidR="001A36B9" w:rsidRPr="00875597" w:rsidRDefault="001A36B9" w:rsidP="001A36B9">
            <w:pPr>
              <w:pStyle w:val="Textpodrovnlnk"/>
              <w:numPr>
                <w:ilvl w:val="0"/>
                <w:numId w:val="0"/>
              </w:numPr>
            </w:pPr>
            <w:r w:rsidRPr="00875597">
              <w:rPr>
                <w:b/>
                <w:bCs/>
              </w:rPr>
              <w:t>Objednatel – ve věcech smluvních</w:t>
            </w:r>
          </w:p>
        </w:tc>
      </w:tr>
      <w:tr w:rsidR="00D867D9" w14:paraId="0D1040FB" w14:textId="77777777" w:rsidTr="00D867D9">
        <w:tc>
          <w:tcPr>
            <w:tcW w:w="3020" w:type="dxa"/>
          </w:tcPr>
          <w:p w14:paraId="53B77317" w14:textId="6BDFADDB" w:rsidR="00D867D9" w:rsidRPr="00875597" w:rsidRDefault="00D867D9" w:rsidP="00D867D9">
            <w:pPr>
              <w:pStyle w:val="Textpodrovnlnk"/>
              <w:numPr>
                <w:ilvl w:val="0"/>
                <w:numId w:val="0"/>
              </w:numPr>
            </w:pPr>
            <w:r w:rsidRPr="00875597">
              <w:t>Jméno a příjmení</w:t>
            </w:r>
          </w:p>
        </w:tc>
        <w:tc>
          <w:tcPr>
            <w:tcW w:w="3021" w:type="dxa"/>
          </w:tcPr>
          <w:p w14:paraId="3FC7160B" w14:textId="7F1D963A" w:rsidR="00D867D9" w:rsidRPr="00875597" w:rsidRDefault="00D867D9" w:rsidP="00D867D9">
            <w:pPr>
              <w:pStyle w:val="Textpodrovnlnk"/>
              <w:numPr>
                <w:ilvl w:val="0"/>
                <w:numId w:val="0"/>
              </w:numPr>
            </w:pPr>
            <w:r w:rsidRPr="00875597">
              <w:t>Email</w:t>
            </w:r>
          </w:p>
        </w:tc>
        <w:tc>
          <w:tcPr>
            <w:tcW w:w="3021" w:type="dxa"/>
          </w:tcPr>
          <w:p w14:paraId="53A571EC" w14:textId="2D193006" w:rsidR="00D867D9" w:rsidRPr="00875597" w:rsidRDefault="00D867D9" w:rsidP="00D867D9">
            <w:pPr>
              <w:pStyle w:val="Textpodrovnlnk"/>
              <w:numPr>
                <w:ilvl w:val="0"/>
                <w:numId w:val="0"/>
              </w:numPr>
            </w:pPr>
            <w:r w:rsidRPr="00875597">
              <w:t>Telefon</w:t>
            </w:r>
          </w:p>
        </w:tc>
      </w:tr>
      <w:tr w:rsidR="00D867D9" w14:paraId="3BEB0E00" w14:textId="77777777" w:rsidTr="00D867D9">
        <w:tc>
          <w:tcPr>
            <w:tcW w:w="3020" w:type="dxa"/>
          </w:tcPr>
          <w:p w14:paraId="43999348" w14:textId="14BEDCFC" w:rsidR="00D867D9" w:rsidRPr="00875597" w:rsidRDefault="00023549" w:rsidP="00D867D9">
            <w:pPr>
              <w:pStyle w:val="Textpodrovnlnk"/>
              <w:numPr>
                <w:ilvl w:val="0"/>
                <w:numId w:val="0"/>
              </w:numPr>
            </w:pPr>
            <w:r w:rsidRPr="00875597">
              <w:t>xxx</w:t>
            </w:r>
          </w:p>
        </w:tc>
        <w:tc>
          <w:tcPr>
            <w:tcW w:w="3021" w:type="dxa"/>
          </w:tcPr>
          <w:p w14:paraId="75B41089" w14:textId="1250CD3A" w:rsidR="00D867D9" w:rsidRPr="00875597" w:rsidRDefault="00023549" w:rsidP="00D867D9">
            <w:pPr>
              <w:pStyle w:val="Textpodrovnlnk"/>
              <w:numPr>
                <w:ilvl w:val="0"/>
                <w:numId w:val="0"/>
              </w:numPr>
            </w:pPr>
            <w:r w:rsidRPr="00875597">
              <w:rPr>
                <w:rStyle w:val="Hypertextovodkaz"/>
              </w:rPr>
              <w:t>xxx</w:t>
            </w:r>
          </w:p>
        </w:tc>
        <w:tc>
          <w:tcPr>
            <w:tcW w:w="3021" w:type="dxa"/>
          </w:tcPr>
          <w:p w14:paraId="17EB60BE" w14:textId="4AA931CE" w:rsidR="00D867D9" w:rsidRPr="00875597" w:rsidRDefault="00023549" w:rsidP="00D867D9">
            <w:pPr>
              <w:pStyle w:val="Textpodrovnlnk"/>
              <w:numPr>
                <w:ilvl w:val="0"/>
                <w:numId w:val="0"/>
              </w:numPr>
            </w:pPr>
            <w:r w:rsidRPr="00875597">
              <w:t>xxx</w:t>
            </w:r>
          </w:p>
        </w:tc>
      </w:tr>
      <w:tr w:rsidR="00D867D9" w14:paraId="71D1D693" w14:textId="77777777" w:rsidTr="00D867D9">
        <w:tc>
          <w:tcPr>
            <w:tcW w:w="3020" w:type="dxa"/>
          </w:tcPr>
          <w:p w14:paraId="4384D996" w14:textId="77777777" w:rsidR="00D867D9" w:rsidRPr="00875597" w:rsidRDefault="00D867D9" w:rsidP="00D867D9">
            <w:pPr>
              <w:pStyle w:val="Textpodrovnlnk"/>
              <w:numPr>
                <w:ilvl w:val="0"/>
                <w:numId w:val="0"/>
              </w:numPr>
            </w:pPr>
          </w:p>
        </w:tc>
        <w:tc>
          <w:tcPr>
            <w:tcW w:w="3021" w:type="dxa"/>
          </w:tcPr>
          <w:p w14:paraId="5A9C2330" w14:textId="77777777" w:rsidR="00D867D9" w:rsidRPr="00875597" w:rsidRDefault="00D867D9" w:rsidP="00D867D9">
            <w:pPr>
              <w:pStyle w:val="Textpodrovnlnk"/>
              <w:numPr>
                <w:ilvl w:val="0"/>
                <w:numId w:val="0"/>
              </w:numPr>
            </w:pPr>
          </w:p>
        </w:tc>
        <w:tc>
          <w:tcPr>
            <w:tcW w:w="3021" w:type="dxa"/>
          </w:tcPr>
          <w:p w14:paraId="32FEBE28" w14:textId="77777777" w:rsidR="00D867D9" w:rsidRPr="00875597" w:rsidRDefault="00D867D9" w:rsidP="00D867D9">
            <w:pPr>
              <w:pStyle w:val="Textpodrovnlnk"/>
              <w:numPr>
                <w:ilvl w:val="0"/>
                <w:numId w:val="0"/>
              </w:numPr>
            </w:pPr>
          </w:p>
        </w:tc>
      </w:tr>
      <w:tr w:rsidR="00D867D9" w14:paraId="220FBADC" w14:textId="77777777" w:rsidTr="00D867D9">
        <w:tc>
          <w:tcPr>
            <w:tcW w:w="9062" w:type="dxa"/>
            <w:gridSpan w:val="3"/>
          </w:tcPr>
          <w:p w14:paraId="55DD338E" w14:textId="4D1F8C11" w:rsidR="00D867D9" w:rsidRPr="00875597" w:rsidRDefault="003E2B5E" w:rsidP="00847E8A">
            <w:pPr>
              <w:pStyle w:val="Textpodrovnlnk"/>
              <w:numPr>
                <w:ilvl w:val="0"/>
                <w:numId w:val="0"/>
              </w:numPr>
            </w:pPr>
            <w:r w:rsidRPr="00875597">
              <w:rPr>
                <w:b/>
                <w:bCs/>
              </w:rPr>
              <w:t>Zhotovitel</w:t>
            </w:r>
            <w:r w:rsidR="00D867D9" w:rsidRPr="00875597">
              <w:rPr>
                <w:b/>
                <w:bCs/>
              </w:rPr>
              <w:t xml:space="preserve"> – ve věcech technických</w:t>
            </w:r>
          </w:p>
        </w:tc>
      </w:tr>
      <w:tr w:rsidR="00D867D9" w14:paraId="168F9F76" w14:textId="77777777" w:rsidTr="00D867D9">
        <w:tc>
          <w:tcPr>
            <w:tcW w:w="3020" w:type="dxa"/>
          </w:tcPr>
          <w:p w14:paraId="50804F74" w14:textId="77777777" w:rsidR="00D867D9" w:rsidRPr="00875597" w:rsidRDefault="00D867D9" w:rsidP="00847E8A">
            <w:pPr>
              <w:pStyle w:val="Textpodrovnlnk"/>
              <w:numPr>
                <w:ilvl w:val="0"/>
                <w:numId w:val="0"/>
              </w:numPr>
            </w:pPr>
            <w:r w:rsidRPr="00875597">
              <w:t>Jméno a příjmení</w:t>
            </w:r>
          </w:p>
        </w:tc>
        <w:tc>
          <w:tcPr>
            <w:tcW w:w="3021" w:type="dxa"/>
          </w:tcPr>
          <w:p w14:paraId="6575048F" w14:textId="77777777" w:rsidR="00D867D9" w:rsidRPr="00875597" w:rsidRDefault="00D867D9" w:rsidP="00847E8A">
            <w:pPr>
              <w:pStyle w:val="Textpodrovnlnk"/>
              <w:numPr>
                <w:ilvl w:val="0"/>
                <w:numId w:val="0"/>
              </w:numPr>
            </w:pPr>
            <w:r w:rsidRPr="00875597">
              <w:t>Email</w:t>
            </w:r>
          </w:p>
        </w:tc>
        <w:tc>
          <w:tcPr>
            <w:tcW w:w="3021" w:type="dxa"/>
          </w:tcPr>
          <w:p w14:paraId="553CBF9C" w14:textId="77777777" w:rsidR="00D867D9" w:rsidRPr="00875597" w:rsidRDefault="00D867D9" w:rsidP="00847E8A">
            <w:pPr>
              <w:pStyle w:val="Textpodrovnlnk"/>
              <w:numPr>
                <w:ilvl w:val="0"/>
                <w:numId w:val="0"/>
              </w:numPr>
            </w:pPr>
            <w:r w:rsidRPr="00875597">
              <w:t>Telefon</w:t>
            </w:r>
          </w:p>
        </w:tc>
      </w:tr>
      <w:tr w:rsidR="00D867D9" w14:paraId="3A297B3E" w14:textId="77777777" w:rsidTr="00D867D9">
        <w:tc>
          <w:tcPr>
            <w:tcW w:w="3020" w:type="dxa"/>
          </w:tcPr>
          <w:p w14:paraId="1EE538E7" w14:textId="61081952" w:rsidR="00D867D9" w:rsidRPr="00875597" w:rsidRDefault="00023549" w:rsidP="00847E8A">
            <w:pPr>
              <w:pStyle w:val="Textpodrovnlnk"/>
              <w:numPr>
                <w:ilvl w:val="0"/>
                <w:numId w:val="0"/>
              </w:numPr>
            </w:pPr>
            <w:r w:rsidRPr="00875597">
              <w:t>xxx</w:t>
            </w:r>
          </w:p>
        </w:tc>
        <w:tc>
          <w:tcPr>
            <w:tcW w:w="3021" w:type="dxa"/>
          </w:tcPr>
          <w:p w14:paraId="5AC4B0E3" w14:textId="526FC278" w:rsidR="00D867D9" w:rsidRPr="00875597" w:rsidRDefault="00023549" w:rsidP="00847E8A">
            <w:pPr>
              <w:pStyle w:val="Textpodrovnlnk"/>
              <w:numPr>
                <w:ilvl w:val="0"/>
                <w:numId w:val="0"/>
              </w:numPr>
            </w:pPr>
            <w:r w:rsidRPr="00875597">
              <w:rPr>
                <w:rStyle w:val="Hypertextovodkaz"/>
              </w:rPr>
              <w:t>xxx</w:t>
            </w:r>
          </w:p>
        </w:tc>
        <w:tc>
          <w:tcPr>
            <w:tcW w:w="3021" w:type="dxa"/>
          </w:tcPr>
          <w:p w14:paraId="46C2CC6E" w14:textId="5DA64C2D" w:rsidR="00D867D9" w:rsidRPr="00875597" w:rsidRDefault="00023549" w:rsidP="00847E8A">
            <w:pPr>
              <w:pStyle w:val="Textpodrovnlnk"/>
              <w:numPr>
                <w:ilvl w:val="0"/>
                <w:numId w:val="0"/>
              </w:numPr>
            </w:pPr>
            <w:r w:rsidRPr="00875597">
              <w:t>xxx</w:t>
            </w:r>
          </w:p>
        </w:tc>
      </w:tr>
      <w:tr w:rsidR="00D867D9" w14:paraId="643DB28D" w14:textId="77777777" w:rsidTr="00D867D9">
        <w:tc>
          <w:tcPr>
            <w:tcW w:w="3020" w:type="dxa"/>
          </w:tcPr>
          <w:p w14:paraId="6469C6D9" w14:textId="77777777" w:rsidR="00D867D9" w:rsidRPr="00875597" w:rsidRDefault="00D867D9" w:rsidP="00847E8A">
            <w:pPr>
              <w:pStyle w:val="Textpodrovnlnk"/>
              <w:numPr>
                <w:ilvl w:val="0"/>
                <w:numId w:val="0"/>
              </w:numPr>
            </w:pPr>
          </w:p>
        </w:tc>
        <w:tc>
          <w:tcPr>
            <w:tcW w:w="3021" w:type="dxa"/>
          </w:tcPr>
          <w:p w14:paraId="48FE5E0E" w14:textId="77777777" w:rsidR="00D867D9" w:rsidRPr="00875597" w:rsidRDefault="00D867D9" w:rsidP="00847E8A">
            <w:pPr>
              <w:pStyle w:val="Textpodrovnlnk"/>
              <w:numPr>
                <w:ilvl w:val="0"/>
                <w:numId w:val="0"/>
              </w:numPr>
            </w:pPr>
          </w:p>
        </w:tc>
        <w:tc>
          <w:tcPr>
            <w:tcW w:w="3021" w:type="dxa"/>
          </w:tcPr>
          <w:p w14:paraId="616B1627" w14:textId="77777777" w:rsidR="00D867D9" w:rsidRPr="00875597" w:rsidRDefault="00D867D9" w:rsidP="00847E8A">
            <w:pPr>
              <w:pStyle w:val="Textpodrovnlnk"/>
              <w:numPr>
                <w:ilvl w:val="0"/>
                <w:numId w:val="0"/>
              </w:numPr>
            </w:pPr>
          </w:p>
        </w:tc>
      </w:tr>
      <w:tr w:rsidR="00D867D9" w14:paraId="160D48BB" w14:textId="77777777" w:rsidTr="00D867D9">
        <w:tc>
          <w:tcPr>
            <w:tcW w:w="9062" w:type="dxa"/>
            <w:gridSpan w:val="3"/>
          </w:tcPr>
          <w:p w14:paraId="2DF7CA01" w14:textId="7108E813" w:rsidR="00D867D9" w:rsidRPr="00875597" w:rsidRDefault="003E2B5E" w:rsidP="00847E8A">
            <w:pPr>
              <w:pStyle w:val="Textpodrovnlnk"/>
              <w:numPr>
                <w:ilvl w:val="0"/>
                <w:numId w:val="0"/>
              </w:numPr>
            </w:pPr>
            <w:r w:rsidRPr="00875597">
              <w:rPr>
                <w:b/>
                <w:bCs/>
              </w:rPr>
              <w:t xml:space="preserve">Zhotovitel </w:t>
            </w:r>
            <w:r w:rsidR="00D867D9" w:rsidRPr="00875597">
              <w:rPr>
                <w:b/>
                <w:bCs/>
              </w:rPr>
              <w:t>– ve věcech smluvních</w:t>
            </w:r>
          </w:p>
        </w:tc>
      </w:tr>
      <w:tr w:rsidR="00D867D9" w14:paraId="76A65DB0" w14:textId="77777777" w:rsidTr="00D867D9">
        <w:tc>
          <w:tcPr>
            <w:tcW w:w="3020" w:type="dxa"/>
          </w:tcPr>
          <w:p w14:paraId="16ABE289" w14:textId="77777777" w:rsidR="00D867D9" w:rsidRPr="00875597" w:rsidRDefault="00D867D9" w:rsidP="00847E8A">
            <w:pPr>
              <w:pStyle w:val="Textpodrovnlnk"/>
              <w:numPr>
                <w:ilvl w:val="0"/>
                <w:numId w:val="0"/>
              </w:numPr>
            </w:pPr>
            <w:r w:rsidRPr="00875597">
              <w:t>Jméno a příjmení</w:t>
            </w:r>
          </w:p>
        </w:tc>
        <w:tc>
          <w:tcPr>
            <w:tcW w:w="3021" w:type="dxa"/>
          </w:tcPr>
          <w:p w14:paraId="5B1E68E0" w14:textId="77777777" w:rsidR="00D867D9" w:rsidRPr="00875597" w:rsidRDefault="00D867D9" w:rsidP="00847E8A">
            <w:pPr>
              <w:pStyle w:val="Textpodrovnlnk"/>
              <w:numPr>
                <w:ilvl w:val="0"/>
                <w:numId w:val="0"/>
              </w:numPr>
            </w:pPr>
            <w:r w:rsidRPr="00875597">
              <w:t>Email</w:t>
            </w:r>
          </w:p>
        </w:tc>
        <w:tc>
          <w:tcPr>
            <w:tcW w:w="3021" w:type="dxa"/>
          </w:tcPr>
          <w:p w14:paraId="38AA41AD" w14:textId="77777777" w:rsidR="00D867D9" w:rsidRPr="00875597" w:rsidRDefault="00D867D9" w:rsidP="00847E8A">
            <w:pPr>
              <w:pStyle w:val="Textpodrovnlnk"/>
              <w:numPr>
                <w:ilvl w:val="0"/>
                <w:numId w:val="0"/>
              </w:numPr>
            </w:pPr>
            <w:r w:rsidRPr="00875597">
              <w:t>Telefon</w:t>
            </w:r>
          </w:p>
        </w:tc>
      </w:tr>
      <w:tr w:rsidR="00D867D9" w14:paraId="089107A7" w14:textId="77777777" w:rsidTr="00D867D9">
        <w:tc>
          <w:tcPr>
            <w:tcW w:w="3020" w:type="dxa"/>
          </w:tcPr>
          <w:p w14:paraId="676532F4" w14:textId="15E6A353" w:rsidR="00D867D9" w:rsidRPr="00875597" w:rsidRDefault="00023549" w:rsidP="00847E8A">
            <w:pPr>
              <w:pStyle w:val="Textpodrovnlnk"/>
              <w:numPr>
                <w:ilvl w:val="0"/>
                <w:numId w:val="0"/>
              </w:numPr>
            </w:pPr>
            <w:r w:rsidRPr="00875597">
              <w:t>xxx</w:t>
            </w:r>
          </w:p>
        </w:tc>
        <w:tc>
          <w:tcPr>
            <w:tcW w:w="3021" w:type="dxa"/>
          </w:tcPr>
          <w:p w14:paraId="3060AAF6" w14:textId="61729691" w:rsidR="00D867D9" w:rsidRPr="00875597" w:rsidRDefault="00023549" w:rsidP="00847E8A">
            <w:pPr>
              <w:pStyle w:val="Textpodrovnlnk"/>
              <w:numPr>
                <w:ilvl w:val="0"/>
                <w:numId w:val="0"/>
              </w:numPr>
            </w:pPr>
            <w:r w:rsidRPr="00875597">
              <w:rPr>
                <w:rStyle w:val="Hypertextovodkaz"/>
              </w:rPr>
              <w:t>xxx</w:t>
            </w:r>
          </w:p>
        </w:tc>
        <w:tc>
          <w:tcPr>
            <w:tcW w:w="3021" w:type="dxa"/>
          </w:tcPr>
          <w:p w14:paraId="078B5D90" w14:textId="3CE9F43C" w:rsidR="00D867D9" w:rsidRPr="00875597" w:rsidRDefault="00023549" w:rsidP="00847E8A">
            <w:pPr>
              <w:pStyle w:val="Textpodrovnlnk"/>
              <w:numPr>
                <w:ilvl w:val="0"/>
                <w:numId w:val="0"/>
              </w:numPr>
            </w:pPr>
            <w:r w:rsidRPr="00875597">
              <w:t>xxx</w:t>
            </w:r>
          </w:p>
        </w:tc>
      </w:tr>
      <w:tr w:rsidR="00D867D9" w14:paraId="421DA698" w14:textId="77777777" w:rsidTr="00D867D9">
        <w:tc>
          <w:tcPr>
            <w:tcW w:w="3020" w:type="dxa"/>
          </w:tcPr>
          <w:p w14:paraId="3EDF36D5" w14:textId="77777777" w:rsidR="00D867D9" w:rsidRDefault="00D867D9" w:rsidP="00847E8A">
            <w:pPr>
              <w:pStyle w:val="Textpodrovnlnk"/>
              <w:numPr>
                <w:ilvl w:val="0"/>
                <w:numId w:val="0"/>
              </w:numPr>
            </w:pPr>
          </w:p>
        </w:tc>
        <w:tc>
          <w:tcPr>
            <w:tcW w:w="3021" w:type="dxa"/>
          </w:tcPr>
          <w:p w14:paraId="144766D1" w14:textId="77777777" w:rsidR="00D867D9" w:rsidRDefault="00D867D9" w:rsidP="00847E8A">
            <w:pPr>
              <w:pStyle w:val="Textpodrovnlnk"/>
              <w:numPr>
                <w:ilvl w:val="0"/>
                <w:numId w:val="0"/>
              </w:numPr>
            </w:pPr>
          </w:p>
        </w:tc>
        <w:tc>
          <w:tcPr>
            <w:tcW w:w="3021" w:type="dxa"/>
          </w:tcPr>
          <w:p w14:paraId="124026D0" w14:textId="77777777" w:rsidR="00D867D9" w:rsidRDefault="00D867D9" w:rsidP="00847E8A">
            <w:pPr>
              <w:pStyle w:val="Textpodrovnlnk"/>
              <w:numPr>
                <w:ilvl w:val="0"/>
                <w:numId w:val="0"/>
              </w:numPr>
            </w:pPr>
          </w:p>
        </w:tc>
      </w:tr>
    </w:tbl>
    <w:p w14:paraId="5C10AE3E" w14:textId="107822A6" w:rsidR="00025DA6" w:rsidRDefault="00025DA6" w:rsidP="00DC1CF9">
      <w:pPr>
        <w:pStyle w:val="Hlavntextlnksmlouvy"/>
        <w:spacing w:before="240"/>
      </w:pPr>
      <w:r w:rsidRPr="00025DA6">
        <w:t>Pokud dojde ke změně v kontaktních údajích uvedených v</w:t>
      </w:r>
      <w:r>
        <w:t xml:space="preserve"> tomto </w:t>
      </w:r>
      <w:r w:rsidRPr="00025DA6">
        <w:t xml:space="preserve">článku,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údajích uvedených v tomto odstavci není třeba uzavírat dodatek ke </w:t>
      </w:r>
      <w:r w:rsidR="00E06ED7">
        <w:t>s</w:t>
      </w:r>
      <w:r w:rsidRPr="00025DA6">
        <w:t>mlouvě.</w:t>
      </w:r>
    </w:p>
    <w:p w14:paraId="4A0535A6" w14:textId="09605FB6" w:rsidR="006543B2" w:rsidRDefault="006543B2" w:rsidP="006543B2">
      <w:pPr>
        <w:pStyle w:val="Hlavntextlnksmlouvy"/>
      </w:pPr>
      <w:r>
        <w:t xml:space="preserve">Tuto </w:t>
      </w:r>
      <w:r w:rsidR="00E06ED7">
        <w:t>s</w:t>
      </w:r>
      <w:r>
        <w:t xml:space="preserve">mlouvu lze změnit nebo doplňovat pouze písemnými dodatky, které budou podepsány oběma </w:t>
      </w:r>
      <w:r w:rsidR="005E7F7F">
        <w:t>s</w:t>
      </w:r>
      <w:r>
        <w:t xml:space="preserve">mluvními stranami, není-li v ní uvedeno jinak. </w:t>
      </w:r>
    </w:p>
    <w:p w14:paraId="44E7EEDB" w14:textId="4B55A5ED" w:rsidR="006543B2" w:rsidRDefault="006543B2" w:rsidP="006543B2">
      <w:pPr>
        <w:pStyle w:val="Hlavntextlnksmlouvy"/>
      </w:pPr>
      <w:r>
        <w:t xml:space="preserve">Nedílnými součástmi této </w:t>
      </w:r>
      <w:r w:rsidR="00E06ED7">
        <w:t>s</w:t>
      </w:r>
      <w:r>
        <w:t>mlouvy jsou následující přílohy:</w:t>
      </w:r>
    </w:p>
    <w:p w14:paraId="10C32153" w14:textId="658AA56C" w:rsidR="006543B2" w:rsidRDefault="006543B2" w:rsidP="006543B2">
      <w:pPr>
        <w:pStyle w:val="Textpodrovnlnk"/>
      </w:pPr>
      <w:r>
        <w:t>Příloha č. 1:</w:t>
      </w:r>
      <w:r>
        <w:tab/>
      </w:r>
      <w:r w:rsidR="003E2B5E">
        <w:t>Podrobná specifikace díla</w:t>
      </w:r>
    </w:p>
    <w:p w14:paraId="50A51CEA" w14:textId="79699FC7" w:rsidR="004C2F5F" w:rsidRDefault="004C2F5F" w:rsidP="006543B2">
      <w:pPr>
        <w:pStyle w:val="Textpodrovnlnk"/>
      </w:pPr>
      <w:r>
        <w:t xml:space="preserve">Příloha č. </w:t>
      </w:r>
      <w:r w:rsidR="00227393">
        <w:t>2</w:t>
      </w:r>
      <w:r>
        <w:t>:</w:t>
      </w:r>
      <w:r>
        <w:tab/>
        <w:t>Podrobná specifikace ceny</w:t>
      </w:r>
    </w:p>
    <w:p w14:paraId="19368DD8" w14:textId="66C1F32E" w:rsidR="004C2F5F" w:rsidRDefault="006543B2" w:rsidP="006543B2">
      <w:pPr>
        <w:pStyle w:val="Textpodrovnlnk"/>
      </w:pPr>
      <w:r>
        <w:t xml:space="preserve">Příloha č. </w:t>
      </w:r>
      <w:r w:rsidR="00227393">
        <w:t>3</w:t>
      </w:r>
      <w:r>
        <w:t>:</w:t>
      </w:r>
      <w:r>
        <w:tab/>
      </w:r>
      <w:r w:rsidR="004C2F5F" w:rsidRPr="004C2F5F">
        <w:t>Zpracování a ochrana osobních údajů</w:t>
      </w:r>
    </w:p>
    <w:p w14:paraId="7B88EF94" w14:textId="3812D824" w:rsidR="004C2F5F" w:rsidRDefault="008D3DF3" w:rsidP="004C2F5F">
      <w:pPr>
        <w:pStyle w:val="Textpodrovnlnk"/>
      </w:pPr>
      <w:r>
        <w:t xml:space="preserve">Příloha č. </w:t>
      </w:r>
      <w:r w:rsidR="00227393">
        <w:t>4</w:t>
      </w:r>
      <w:r>
        <w:t>:</w:t>
      </w:r>
      <w:r>
        <w:tab/>
      </w:r>
      <w:r w:rsidR="005E1C17" w:rsidRPr="005E1C17">
        <w:t>Bezpečnostní pravidla informačního systému (IS) Zlínského kraje (ZK)</w:t>
      </w:r>
    </w:p>
    <w:p w14:paraId="67DA4263" w14:textId="26985A3D" w:rsidR="006543B2" w:rsidRDefault="006543B2" w:rsidP="006543B2">
      <w:pPr>
        <w:pStyle w:val="Hlavntextlnksmlouvy"/>
      </w:pPr>
      <w:r>
        <w:t xml:space="preserve">Práva a povinnosti </w:t>
      </w:r>
      <w:r w:rsidR="005E7F7F">
        <w:t>s</w:t>
      </w:r>
      <w:r>
        <w:t xml:space="preserve">mluvních stran výslovně v této </w:t>
      </w:r>
      <w:r w:rsidR="005E7F7F">
        <w:t>s</w:t>
      </w:r>
      <w:r>
        <w:t xml:space="preserve">mlouvě neupravená se řídí příslušnými ustanoveními občanského zákoníku. </w:t>
      </w:r>
    </w:p>
    <w:p w14:paraId="3B31C59A" w14:textId="6960D678" w:rsidR="006543B2" w:rsidRDefault="006543B2" w:rsidP="006543B2">
      <w:pPr>
        <w:pStyle w:val="Hlavntextlnksmlouvy"/>
      </w:pPr>
      <w:r>
        <w:t xml:space="preserve">Případná neplatnost některého ustanovení této </w:t>
      </w:r>
      <w:r w:rsidR="00E06ED7">
        <w:t>s</w:t>
      </w:r>
      <w:r>
        <w:t xml:space="preserve">mlouvy nemá za následek neplatnost ostatních ustanovení. V případě, že kterékoliv ustanovení této </w:t>
      </w:r>
      <w:r w:rsidR="00E06ED7">
        <w:t>s</w:t>
      </w:r>
      <w:r>
        <w:t xml:space="preserve">mlouvy se stane neúčinným nebo neplatným, </w:t>
      </w:r>
      <w:r w:rsidR="005E7F7F">
        <w:t>s</w:t>
      </w:r>
      <w:r>
        <w:t>mluvní strany se zavazují bez zbytečného odkladu nahradit takové ustanovení novým, které svým obsahem a smyslem odpovídá nejlépe obsahu a smyslu ustanovení původního.</w:t>
      </w:r>
    </w:p>
    <w:p w14:paraId="15C8233D" w14:textId="3C1C9441" w:rsidR="0D9C3190" w:rsidRDefault="0D9C3190" w:rsidP="2C85582F">
      <w:pPr>
        <w:pStyle w:val="Hlavntextlnksmlouvy"/>
        <w:rPr>
          <w:szCs w:val="20"/>
        </w:rPr>
      </w:pPr>
      <w:r w:rsidRPr="2C85582F">
        <w:rPr>
          <w:szCs w:val="20"/>
        </w:rPr>
        <w:lastRenderedPageBreak/>
        <w:t xml:space="preserve">V případě, že je </w:t>
      </w:r>
      <w:r w:rsidR="00C062ED">
        <w:t xml:space="preserve">zhotovitel </w:t>
      </w:r>
      <w:r w:rsidRPr="2C85582F">
        <w:rPr>
          <w:szCs w:val="20"/>
        </w:rPr>
        <w:t xml:space="preserve">plátcem DPH, pak podpisem této </w:t>
      </w:r>
      <w:r w:rsidR="00E06ED7">
        <w:rPr>
          <w:szCs w:val="20"/>
        </w:rPr>
        <w:t>s</w:t>
      </w:r>
      <w:r w:rsidRPr="2C85582F">
        <w:rPr>
          <w:szCs w:val="20"/>
        </w:rPr>
        <w:t xml:space="preserve">mlouvy </w:t>
      </w:r>
      <w:r w:rsidR="00C062ED">
        <w:t xml:space="preserve">zhotovitel </w:t>
      </w:r>
      <w:r w:rsidRPr="2C85582F">
        <w:rPr>
          <w:szCs w:val="20"/>
        </w:rPr>
        <w:t>výslovně prohlašuje, že:</w:t>
      </w:r>
    </w:p>
    <w:p w14:paraId="45F655AA" w14:textId="2D7E455D" w:rsidR="0D9C3190" w:rsidRDefault="0D9C3190" w:rsidP="002852A5">
      <w:pPr>
        <w:rPr>
          <w:szCs w:val="20"/>
        </w:rPr>
      </w:pPr>
      <w:r>
        <w:t xml:space="preserve"> - nemá v úmyslu nezaplatit daň z přidané hodnoty u zdanitelného plnění podle faktury (dále jen</w:t>
      </w:r>
      <w:r w:rsidR="00DF59B8">
        <w:t xml:space="preserve"> </w:t>
      </w:r>
      <w:r>
        <w:t>„daň“),</w:t>
      </w:r>
    </w:p>
    <w:p w14:paraId="669CD864" w14:textId="1047C096" w:rsidR="0D9C3190" w:rsidRDefault="0D9C3190" w:rsidP="002852A5">
      <w:pPr>
        <w:rPr>
          <w:szCs w:val="20"/>
        </w:rPr>
      </w:pPr>
      <w:r>
        <w:t xml:space="preserve"> - mu nejsou známy skutečnosti, nasvědčující tomu, že se dostane do postavení, kdy nemůže daň zaplatit a ani se ke dni vystavení této faktury v takovém postavení nenachází,</w:t>
      </w:r>
    </w:p>
    <w:p w14:paraId="57010978" w14:textId="22C0EF00" w:rsidR="0D9C3190" w:rsidRDefault="0D9C3190" w:rsidP="002852A5">
      <w:pPr>
        <w:rPr>
          <w:szCs w:val="20"/>
        </w:rPr>
      </w:pPr>
      <w:r>
        <w:t xml:space="preserve"> - nezkrátí daň nebo nevyláká daňovou výhodu</w:t>
      </w:r>
    </w:p>
    <w:p w14:paraId="0C6E9C18" w14:textId="71F48A60" w:rsidR="0D9C3190" w:rsidRDefault="0D9C3190" w:rsidP="002852A5">
      <w:pPr>
        <w:rPr>
          <w:szCs w:val="20"/>
        </w:rPr>
      </w:pPr>
      <w:r>
        <w:t xml:space="preserve"> - úplata za plnění dle této faktury není odchylná od obvyklé ceny,</w:t>
      </w:r>
    </w:p>
    <w:p w14:paraId="7E709284" w14:textId="0157E683" w:rsidR="0D9C3190" w:rsidRDefault="0D9C3190" w:rsidP="002852A5">
      <w:pPr>
        <w:rPr>
          <w:szCs w:val="20"/>
        </w:rPr>
      </w:pPr>
      <w:r>
        <w:t xml:space="preserve"> - úplata za plnění dle této faktury nebude poskytnuta zcela nebo zčásti bezhotovostním převodem na účet vedený </w:t>
      </w:r>
      <w:r w:rsidR="00C062ED">
        <w:t xml:space="preserve">zhotovitelem </w:t>
      </w:r>
      <w:r>
        <w:t>platebních služeb mimo tuzemsko,</w:t>
      </w:r>
    </w:p>
    <w:p w14:paraId="66EBDDFB" w14:textId="30A902F7" w:rsidR="0D9C3190" w:rsidRDefault="0D9C3190" w:rsidP="002852A5">
      <w:pPr>
        <w:rPr>
          <w:szCs w:val="20"/>
        </w:rPr>
      </w:pPr>
      <w:r>
        <w:t xml:space="preserve"> - nebude nespolehlivým plátcem,</w:t>
      </w:r>
    </w:p>
    <w:p w14:paraId="286AB789" w14:textId="386F630A" w:rsidR="0D9C3190" w:rsidRDefault="0D9C3190" w:rsidP="002852A5">
      <w:pPr>
        <w:rPr>
          <w:szCs w:val="20"/>
        </w:rPr>
      </w:pPr>
      <w:r>
        <w:t xml:space="preserve"> - bude mít u správce daně registrován bankovní účet používaný pro ekonomickou činnost,</w:t>
      </w:r>
    </w:p>
    <w:p w14:paraId="3509A814" w14:textId="057BB425" w:rsidR="0D9C3190" w:rsidRDefault="0D9C3190" w:rsidP="002852A5">
      <w:pPr>
        <w:rPr>
          <w:szCs w:val="20"/>
        </w:rPr>
      </w:pPr>
      <w:r>
        <w:t xml:space="preserve"> - souhlasí s tím, že pokud ke dni uskutečnění zdanitelného plnění nebo k okamžiku poskytnutí úplaty naplnění bude o </w:t>
      </w:r>
      <w:r w:rsidR="00C062ED">
        <w:t xml:space="preserve">zhotoviteli </w:t>
      </w:r>
      <w:r>
        <w:t xml:space="preserve">zveřejněna správcem daně skutečnost, že </w:t>
      </w:r>
      <w:r w:rsidR="00C062ED">
        <w:t xml:space="preserve">zhotovitel </w:t>
      </w:r>
      <w:r>
        <w:t xml:space="preserve">je nespolehlivým plátcem, uhradí </w:t>
      </w:r>
      <w:r w:rsidR="004E4929">
        <w:t>o</w:t>
      </w:r>
      <w:r>
        <w:t>bjednatel daň z přidané hodnoty z přijatého zdanitelného plnění příslušnému správci daně,</w:t>
      </w:r>
    </w:p>
    <w:p w14:paraId="7BE35B21" w14:textId="03196C31" w:rsidR="2C85582F" w:rsidRDefault="3B2383B8" w:rsidP="003E70DB">
      <w:pPr>
        <w:rPr>
          <w:szCs w:val="20"/>
        </w:rPr>
      </w:pPr>
      <w:r>
        <w:t xml:space="preserve"> - </w:t>
      </w:r>
      <w:r w:rsidR="0D9C3190">
        <w:t xml:space="preserve">souhlasí s tím, že pokud ke dni uskutečnění zdanitelného plnění nebo k okamžiku poskytnutí úplaty na plnění bude zjištěna nesrovnalost v registraci bankovního účtu </w:t>
      </w:r>
      <w:r w:rsidR="004D792C">
        <w:t xml:space="preserve">zhotovitele </w:t>
      </w:r>
      <w:r w:rsidR="0D9C3190">
        <w:t xml:space="preserve">určeného pro ekonomickou činnost správcem daně, uhradí </w:t>
      </w:r>
      <w:r w:rsidR="00970D8A">
        <w:t>o</w:t>
      </w:r>
      <w:r w:rsidR="0D9C3190">
        <w:t>bjednatel daň z přidané hodnoty z přijatého zdanitelného plnění příslušnému správci daně.</w:t>
      </w:r>
    </w:p>
    <w:p w14:paraId="7F768586" w14:textId="4BDD4C48" w:rsidR="006543B2" w:rsidRDefault="006543B2" w:rsidP="006543B2">
      <w:pPr>
        <w:pStyle w:val="Hlavntextlnksmlouvy"/>
      </w:pPr>
      <w:r>
        <w:t xml:space="preserve">Tato </w:t>
      </w:r>
      <w:r w:rsidR="00E06ED7">
        <w:t>s</w:t>
      </w:r>
      <w:r>
        <w:t>mlouva se vyhotovuje v elektronické podobě</w:t>
      </w:r>
      <w:r w:rsidR="00745624" w:rsidRPr="00745624">
        <w:t xml:space="preserve"> a každá ze stran obdrží její elektronickou podobu s </w:t>
      </w:r>
      <w:r w:rsidR="00787E0E">
        <w:t>příslušným</w:t>
      </w:r>
      <w:r w:rsidR="00745624" w:rsidRPr="00745624">
        <w:t xml:space="preserve"> elektronickým podpisem. </w:t>
      </w:r>
    </w:p>
    <w:p w14:paraId="51EB9EEE" w14:textId="73372D6C" w:rsidR="005E534E" w:rsidRDefault="006543B2" w:rsidP="006543B2">
      <w:pPr>
        <w:pStyle w:val="Hlavntextlnksmlouvy"/>
      </w:pPr>
      <w:r>
        <w:t xml:space="preserve">Smlouva nabývá platnosti dnem, kdy byla podepsána oběma smluvními stranami, a účinnosti </w:t>
      </w:r>
      <w:r w:rsidR="005E7F7F">
        <w:t xml:space="preserve">dnem uveřejnění v </w:t>
      </w:r>
      <w:r>
        <w:t xml:space="preserve">registru smluv. </w:t>
      </w:r>
    </w:p>
    <w:p w14:paraId="149520A8" w14:textId="77777777" w:rsidR="0036304C" w:rsidRDefault="0036304C" w:rsidP="00DC1CF9">
      <w:pPr>
        <w:pStyle w:val="Hlavntextlnksmlouvy"/>
        <w:numPr>
          <w:ilvl w:val="0"/>
          <w:numId w:val="0"/>
        </w:numPr>
        <w:ind w:left="142"/>
      </w:pPr>
    </w:p>
    <w:p w14:paraId="42B4354E" w14:textId="280CF80F" w:rsidR="00263027" w:rsidRDefault="7E4B5704" w:rsidP="00CB1B5B">
      <w:r>
        <w:t>Zkontroloval:</w:t>
      </w:r>
    </w:p>
    <w:p w14:paraId="73FA7F4C" w14:textId="77777777" w:rsidR="005E534E" w:rsidRDefault="005E534E" w:rsidP="00CB1B5B"/>
    <w:p w14:paraId="3AF21D17" w14:textId="77777777" w:rsidR="005E534E" w:rsidRDefault="005E534E" w:rsidP="00CB1B5B"/>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6682" w14:paraId="40579C97" w14:textId="77777777" w:rsidTr="00DB24CD">
        <w:trPr>
          <w:trHeight w:val="397"/>
          <w:jc w:val="center"/>
        </w:trPr>
        <w:tc>
          <w:tcPr>
            <w:tcW w:w="4531" w:type="dxa"/>
            <w:vAlign w:val="center"/>
          </w:tcPr>
          <w:p w14:paraId="23768BD8" w14:textId="305F205A" w:rsidR="00616682" w:rsidRDefault="00616682" w:rsidP="00847E8A">
            <w:pPr>
              <w:spacing w:line="276" w:lineRule="auto"/>
            </w:pPr>
            <w:r>
              <w:t>Ve Zlíně</w:t>
            </w:r>
            <w:r w:rsidR="0046716B">
              <w:t xml:space="preserve"> dne dle elektronického podpisu</w:t>
            </w:r>
          </w:p>
        </w:tc>
        <w:tc>
          <w:tcPr>
            <w:tcW w:w="4531" w:type="dxa"/>
            <w:vAlign w:val="center"/>
          </w:tcPr>
          <w:p w14:paraId="15DFA8B3" w14:textId="2DE6E84F" w:rsidR="00616682" w:rsidRDefault="00616682" w:rsidP="00847E8A">
            <w:pPr>
              <w:spacing w:line="276" w:lineRule="auto"/>
            </w:pPr>
            <w:r>
              <w:t>V </w:t>
            </w:r>
            <w:r w:rsidR="00846973">
              <w:t>Praze</w:t>
            </w:r>
            <w:r w:rsidR="0046716B">
              <w:t xml:space="preserve"> dne dle elektronického podpisu</w:t>
            </w:r>
          </w:p>
        </w:tc>
      </w:tr>
      <w:tr w:rsidR="00616682" w14:paraId="6B95B250" w14:textId="77777777" w:rsidTr="00DB24CD">
        <w:trPr>
          <w:trHeight w:val="397"/>
          <w:jc w:val="center"/>
        </w:trPr>
        <w:tc>
          <w:tcPr>
            <w:tcW w:w="4531" w:type="dxa"/>
            <w:vAlign w:val="center"/>
          </w:tcPr>
          <w:p w14:paraId="7C1F2438" w14:textId="3C0FEA20" w:rsidR="00616682" w:rsidRDefault="00616682" w:rsidP="00847E8A">
            <w:pPr>
              <w:spacing w:line="276" w:lineRule="auto"/>
            </w:pPr>
            <w:r>
              <w:t>Za objednatele</w:t>
            </w:r>
            <w:r w:rsidR="0077166E">
              <w:t>:</w:t>
            </w:r>
          </w:p>
        </w:tc>
        <w:tc>
          <w:tcPr>
            <w:tcW w:w="4531" w:type="dxa"/>
            <w:vAlign w:val="center"/>
          </w:tcPr>
          <w:p w14:paraId="51BD709A" w14:textId="11A71484" w:rsidR="00616682" w:rsidRDefault="00616682" w:rsidP="00847E8A">
            <w:pPr>
              <w:spacing w:line="276" w:lineRule="auto"/>
            </w:pPr>
            <w:r>
              <w:t xml:space="preserve">Za </w:t>
            </w:r>
            <w:r w:rsidR="004D792C">
              <w:t>zhotovitele</w:t>
            </w:r>
          </w:p>
        </w:tc>
      </w:tr>
      <w:tr w:rsidR="00616682" w14:paraId="53B73015" w14:textId="77777777" w:rsidTr="003A5528">
        <w:trPr>
          <w:trHeight w:val="1203"/>
          <w:jc w:val="center"/>
        </w:trPr>
        <w:tc>
          <w:tcPr>
            <w:tcW w:w="4531" w:type="dxa"/>
            <w:vAlign w:val="center"/>
          </w:tcPr>
          <w:p w14:paraId="0E08B2B5" w14:textId="77777777" w:rsidR="00616682" w:rsidRDefault="00616682" w:rsidP="00847E8A">
            <w:pPr>
              <w:spacing w:line="276" w:lineRule="auto"/>
            </w:pPr>
          </w:p>
          <w:p w14:paraId="28F6EE96" w14:textId="77777777" w:rsidR="00320B9C" w:rsidRDefault="00320B9C" w:rsidP="00847E8A">
            <w:pPr>
              <w:spacing w:line="276" w:lineRule="auto"/>
            </w:pPr>
          </w:p>
          <w:p w14:paraId="15A66434" w14:textId="77777777" w:rsidR="00320B9C" w:rsidRDefault="00320B9C" w:rsidP="00847E8A">
            <w:pPr>
              <w:spacing w:line="276" w:lineRule="auto"/>
            </w:pPr>
          </w:p>
          <w:p w14:paraId="40E88E1C" w14:textId="77777777" w:rsidR="00320B9C" w:rsidRDefault="00320B9C" w:rsidP="00847E8A">
            <w:pPr>
              <w:spacing w:line="276" w:lineRule="auto"/>
            </w:pPr>
          </w:p>
          <w:p w14:paraId="68E69641" w14:textId="77777777" w:rsidR="00320B9C" w:rsidRDefault="00320B9C" w:rsidP="00847E8A">
            <w:pPr>
              <w:spacing w:line="276" w:lineRule="auto"/>
            </w:pPr>
          </w:p>
        </w:tc>
        <w:tc>
          <w:tcPr>
            <w:tcW w:w="4531" w:type="dxa"/>
            <w:vAlign w:val="center"/>
          </w:tcPr>
          <w:p w14:paraId="711F2ABB" w14:textId="77777777" w:rsidR="00616682" w:rsidRDefault="00616682" w:rsidP="00847E8A">
            <w:pPr>
              <w:spacing w:line="276" w:lineRule="auto"/>
            </w:pPr>
          </w:p>
        </w:tc>
      </w:tr>
      <w:tr w:rsidR="00616682" w14:paraId="26D53B2E" w14:textId="77777777" w:rsidTr="00DB24CD">
        <w:trPr>
          <w:trHeight w:val="397"/>
          <w:jc w:val="center"/>
        </w:trPr>
        <w:tc>
          <w:tcPr>
            <w:tcW w:w="4531" w:type="dxa"/>
            <w:vAlign w:val="center"/>
          </w:tcPr>
          <w:p w14:paraId="55FCB777" w14:textId="3724E726" w:rsidR="00DB24CD" w:rsidRPr="00875597" w:rsidRDefault="00023549" w:rsidP="00DC1CF9">
            <w:pPr>
              <w:spacing w:line="276" w:lineRule="auto"/>
            </w:pPr>
            <w:r w:rsidRPr="00875597">
              <w:t>xxx</w:t>
            </w:r>
          </w:p>
          <w:p w14:paraId="1BD60032" w14:textId="54B09DCD" w:rsidR="00616682" w:rsidRPr="00875597" w:rsidRDefault="005E534E" w:rsidP="00DC1CF9">
            <w:pPr>
              <w:spacing w:line="276" w:lineRule="auto"/>
            </w:pPr>
            <w:r w:rsidRPr="00875597">
              <w:t>vedoucí odboru ICT</w:t>
            </w:r>
          </w:p>
        </w:tc>
        <w:tc>
          <w:tcPr>
            <w:tcW w:w="4531" w:type="dxa"/>
            <w:vAlign w:val="center"/>
          </w:tcPr>
          <w:p w14:paraId="5B8FD3BD" w14:textId="30752973" w:rsidR="00A76F9B" w:rsidRPr="00875597" w:rsidRDefault="00023549" w:rsidP="00DC1CF9">
            <w:pPr>
              <w:pStyle w:val="Vysvtlivky"/>
              <w:numPr>
                <w:ilvl w:val="0"/>
                <w:numId w:val="0"/>
              </w:numPr>
              <w:ind w:left="142"/>
              <w:rPr>
                <w:i w:val="0"/>
                <w:iCs w:val="0"/>
                <w:color w:val="auto"/>
              </w:rPr>
            </w:pPr>
            <w:r w:rsidRPr="00875597">
              <w:rPr>
                <w:i w:val="0"/>
                <w:iCs w:val="0"/>
                <w:color w:val="auto"/>
              </w:rPr>
              <w:t>xxx</w:t>
            </w:r>
          </w:p>
          <w:p w14:paraId="4BC6DB3B" w14:textId="6C2A2D30" w:rsidR="00616682" w:rsidRPr="00875597" w:rsidRDefault="00111FFF" w:rsidP="00DC1CF9">
            <w:pPr>
              <w:pStyle w:val="Vysvtlivky"/>
              <w:numPr>
                <w:ilvl w:val="0"/>
                <w:numId w:val="0"/>
              </w:numPr>
              <w:ind w:left="142"/>
            </w:pPr>
            <w:r w:rsidRPr="00875597">
              <w:rPr>
                <w:i w:val="0"/>
                <w:iCs w:val="0"/>
                <w:color w:val="auto"/>
              </w:rPr>
              <w:t>obchodní ředitel (na základě plné moci)</w:t>
            </w:r>
          </w:p>
        </w:tc>
      </w:tr>
    </w:tbl>
    <w:p w14:paraId="08234B9B" w14:textId="77777777" w:rsidR="00B76442" w:rsidRPr="2C85582F" w:rsidRDefault="00DB24CD" w:rsidP="00B76442">
      <w:pPr>
        <w:rPr>
          <w:rFonts w:cs="Arial"/>
          <w:b/>
          <w:bCs/>
          <w:sz w:val="24"/>
          <w:szCs w:val="24"/>
        </w:rPr>
      </w:pPr>
      <w:r>
        <w:rPr>
          <w:rFonts w:cs="Arial"/>
          <w:b/>
          <w:bCs/>
          <w:szCs w:val="24"/>
        </w:rPr>
        <w:br w:type="page"/>
      </w:r>
    </w:p>
    <w:p w14:paraId="7648B369" w14:textId="77777777" w:rsidR="00B76442" w:rsidRDefault="00B76442" w:rsidP="00B76442">
      <w:pPr>
        <w:rPr>
          <w:rFonts w:cs="Arial"/>
          <w:b/>
          <w:sz w:val="24"/>
          <w:szCs w:val="24"/>
        </w:rPr>
      </w:pPr>
      <w:r w:rsidRPr="2C85582F">
        <w:rPr>
          <w:rFonts w:cs="Arial"/>
          <w:b/>
          <w:bCs/>
          <w:sz w:val="24"/>
          <w:szCs w:val="24"/>
        </w:rPr>
        <w:lastRenderedPageBreak/>
        <w:t xml:space="preserve">Příloha č. 1 </w:t>
      </w:r>
      <w:r>
        <w:rPr>
          <w:rFonts w:cs="Arial"/>
          <w:b/>
          <w:bCs/>
          <w:sz w:val="24"/>
          <w:szCs w:val="24"/>
        </w:rPr>
        <w:t>Podrobná specifikace díla</w:t>
      </w:r>
    </w:p>
    <w:p w14:paraId="5E17BB54" w14:textId="77777777" w:rsidR="00B76442" w:rsidRPr="00CF45E5" w:rsidRDefault="00B76442" w:rsidP="00B76442">
      <w:pPr>
        <w:keepNext/>
        <w:keepLines/>
        <w:numPr>
          <w:ilvl w:val="0"/>
          <w:numId w:val="14"/>
        </w:numPr>
        <w:spacing w:before="240" w:after="120" w:line="288" w:lineRule="auto"/>
        <w:ind w:left="284" w:hanging="284"/>
        <w:outlineLvl w:val="0"/>
        <w:rPr>
          <w:rFonts w:eastAsia="Arial" w:cs="Arial"/>
          <w:b/>
          <w:color w:val="0066FF"/>
          <w:szCs w:val="20"/>
          <w:lang w:eastAsia="cs-CZ"/>
        </w:rPr>
      </w:pPr>
      <w:bookmarkStart w:id="2" w:name="_Toc2765011"/>
      <w:bookmarkStart w:id="3" w:name="_Toc32862902"/>
      <w:bookmarkStart w:id="4" w:name="_Toc85456376"/>
      <w:r w:rsidRPr="00CF45E5">
        <w:rPr>
          <w:rFonts w:eastAsia="Arial" w:cs="Arial"/>
          <w:b/>
          <w:color w:val="0066FF"/>
          <w:szCs w:val="20"/>
          <w:lang w:eastAsia="cs-CZ"/>
        </w:rPr>
        <w:t>Manažerské shrnutí</w:t>
      </w:r>
      <w:bookmarkEnd w:id="2"/>
      <w:bookmarkEnd w:id="3"/>
      <w:bookmarkEnd w:id="4"/>
    </w:p>
    <w:p w14:paraId="4F7A6CD7" w14:textId="77777777" w:rsidR="00B76442" w:rsidRPr="00CF45E5" w:rsidRDefault="00B76442" w:rsidP="00B76442">
      <w:pPr>
        <w:spacing w:after="25" w:line="288" w:lineRule="auto"/>
        <w:jc w:val="both"/>
        <w:rPr>
          <w:rFonts w:eastAsia="Arial" w:cs="Arial"/>
          <w:color w:val="000000"/>
          <w:szCs w:val="20"/>
          <w:lang w:eastAsia="cs-CZ"/>
        </w:rPr>
      </w:pPr>
      <w:r w:rsidRPr="00CF45E5">
        <w:rPr>
          <w:rFonts w:eastAsia="Arial" w:cs="Arial"/>
          <w:color w:val="000000"/>
          <w:szCs w:val="20"/>
          <w:lang w:eastAsia="cs-CZ"/>
        </w:rPr>
        <w:t>Software602 a.s. je kvalifikovaný poskytovatel služeb vytvářejících důvěru a je certifikován pro poskytování kvalifikované služby ověřování a uchovávání platnosti elektronických podpisů, pečetí a razítek. Dále poskytuje služby vzdáleného podepisování a pečetění pro vytváření kvalifikovaných podpisů a kvalifikovaných pečetí se souhlasem Ministerstva vnitra jakožto orgánu dohledu. Tyto služby jsou uveřejněny na stránkách Ministerstva vnitra. Pro tyto služby poskytuje aplikační rozhraní pro snadnou integraci služeb podepisování a pečetění jak do aplikací třetích stran, tak i pro použití na koncových stanicích uživatele. Zprostředkovává služby kvalifikovaného časového razítka a je externí registrační autoritou CA PostSignum. Díky tomu zajišťuje i dodávky kvalifikovaných certifikátů pro podpis a pečeť.</w:t>
      </w:r>
    </w:p>
    <w:p w14:paraId="26AE6074" w14:textId="77777777" w:rsidR="00B76442" w:rsidRPr="00CF45E5" w:rsidRDefault="00B76442" w:rsidP="00B76442">
      <w:pPr>
        <w:keepNext/>
        <w:keepLines/>
        <w:spacing w:before="120" w:after="120" w:line="264" w:lineRule="auto"/>
        <w:jc w:val="both"/>
        <w:outlineLvl w:val="1"/>
        <w:rPr>
          <w:rFonts w:eastAsia="Times New Roman" w:cs="Arial"/>
          <w:b/>
          <w:color w:val="000000"/>
          <w:spacing w:val="-10"/>
          <w:szCs w:val="20"/>
        </w:rPr>
      </w:pPr>
      <w:bookmarkStart w:id="5" w:name="_Toc63795587"/>
      <w:bookmarkStart w:id="6" w:name="_Toc103861433"/>
      <w:r w:rsidRPr="00CF45E5">
        <w:rPr>
          <w:rFonts w:eastAsia="Times New Roman" w:cs="Arial"/>
          <w:b/>
          <w:color w:val="000000"/>
          <w:spacing w:val="-10"/>
          <w:szCs w:val="20"/>
        </w:rPr>
        <w:t>Kvalifikované vzdálené pečetění</w:t>
      </w:r>
      <w:bookmarkEnd w:id="5"/>
      <w:bookmarkEnd w:id="6"/>
    </w:p>
    <w:p w14:paraId="0AB70EA5" w14:textId="77777777" w:rsidR="00B76442" w:rsidRPr="00CF45E5" w:rsidRDefault="00B76442" w:rsidP="00B76442">
      <w:pPr>
        <w:spacing w:after="0" w:line="288" w:lineRule="auto"/>
        <w:jc w:val="both"/>
        <w:rPr>
          <w:rFonts w:eastAsia="Arial" w:cs="Arial"/>
          <w:color w:val="000000"/>
          <w:szCs w:val="20"/>
        </w:rPr>
      </w:pPr>
      <w:r w:rsidRPr="00CF45E5">
        <w:rPr>
          <w:rFonts w:eastAsia="Arial" w:cs="Arial"/>
          <w:color w:val="000000"/>
          <w:szCs w:val="20"/>
        </w:rPr>
        <w:t xml:space="preserve">Kvalifikovaný elektronický certifikát pro elektronickou pečeť pro vytváření kvalifikovaných elektronických pečetí je uložený na HSM prostředku nCipher nShield s odpovídající certifikací dle eIDAS. HSM jako kvalifikovaný prostředek pro vytváření elektronických pečetí je spravován kvalifikovaným poskytovatelem služeb vytvářejících důvěru, plně v souladu s požadavky na vytváření kvalifikovaných pečetí. Součástí dodávky je aplikační rozhraní webových služeb pro čerpání služby pečetění a zajištění vytvoření a správy kvalifikovaného certifikátu pro elektronickou pečeť v HSM prostředku u Poskytovatele. </w:t>
      </w:r>
    </w:p>
    <w:p w14:paraId="2BB994E1" w14:textId="77777777" w:rsidR="00B76442" w:rsidRPr="00CF45E5" w:rsidRDefault="00B76442" w:rsidP="00B76442">
      <w:pPr>
        <w:keepNext/>
        <w:keepLines/>
        <w:spacing w:before="120" w:after="120" w:line="264" w:lineRule="auto"/>
        <w:jc w:val="both"/>
        <w:outlineLvl w:val="1"/>
        <w:rPr>
          <w:rFonts w:eastAsia="Times New Roman" w:cs="Arial"/>
          <w:b/>
          <w:color w:val="000000"/>
          <w:spacing w:val="-10"/>
          <w:szCs w:val="20"/>
        </w:rPr>
      </w:pPr>
      <w:bookmarkStart w:id="7" w:name="_Toc63795588"/>
      <w:bookmarkStart w:id="8" w:name="_Toc103861434"/>
      <w:r w:rsidRPr="00CF45E5">
        <w:rPr>
          <w:rFonts w:eastAsia="Times New Roman" w:cs="Arial"/>
          <w:b/>
          <w:color w:val="000000"/>
          <w:spacing w:val="-10"/>
          <w:szCs w:val="20"/>
        </w:rPr>
        <w:t>Kvalifikovaná časová razítka</w:t>
      </w:r>
      <w:bookmarkEnd w:id="7"/>
      <w:bookmarkEnd w:id="8"/>
    </w:p>
    <w:p w14:paraId="0991336A" w14:textId="77777777" w:rsidR="00B76442" w:rsidRPr="00CF45E5" w:rsidRDefault="00B76442" w:rsidP="00B76442">
      <w:pPr>
        <w:jc w:val="both"/>
        <w:rPr>
          <w:rFonts w:eastAsia="Times New Roman" w:cs="Arial"/>
          <w:b/>
          <w:color w:val="0066FF"/>
          <w:spacing w:val="-10"/>
          <w:szCs w:val="20"/>
        </w:rPr>
      </w:pPr>
      <w:r w:rsidRPr="00CF45E5">
        <w:rPr>
          <w:rFonts w:eastAsia="Arial" w:cs="Arial"/>
          <w:color w:val="000000"/>
          <w:szCs w:val="20"/>
        </w:rPr>
        <w:t xml:space="preserve">Kvalifikovaná časová razítka jsou legislativní povinností pro orgány veřejné moci a poskytujeme je dle platné evropské i české legislativy. Vydavatelem kvalifikovaných časových razítek je CA PostSignum, Software602 poskytuje tato razítka v rámci svých služeb bez nutnosti dalších smluv a požadavků na integraci. </w:t>
      </w:r>
    </w:p>
    <w:p w14:paraId="226E1B6A" w14:textId="77777777" w:rsidR="00B76442" w:rsidRPr="00CF45E5" w:rsidRDefault="00B76442" w:rsidP="00B76442">
      <w:pPr>
        <w:keepNext/>
        <w:keepLines/>
        <w:numPr>
          <w:ilvl w:val="0"/>
          <w:numId w:val="14"/>
        </w:numPr>
        <w:spacing w:before="240" w:after="120" w:line="288" w:lineRule="auto"/>
        <w:ind w:left="284" w:hanging="284"/>
        <w:outlineLvl w:val="0"/>
        <w:rPr>
          <w:rFonts w:eastAsia="Arial" w:cs="Arial"/>
          <w:b/>
          <w:color w:val="0066FF"/>
          <w:szCs w:val="20"/>
          <w:lang w:eastAsia="cs-CZ"/>
        </w:rPr>
      </w:pPr>
      <w:r w:rsidRPr="00CF45E5">
        <w:rPr>
          <w:rFonts w:eastAsia="Arial" w:cs="Arial"/>
          <w:b/>
          <w:color w:val="0066FF"/>
          <w:szCs w:val="20"/>
          <w:lang w:eastAsia="cs-CZ"/>
        </w:rPr>
        <w:t>Popis nabízených služeb</w:t>
      </w:r>
    </w:p>
    <w:p w14:paraId="751E63EF" w14:textId="77777777" w:rsidR="00B76442" w:rsidRPr="00CF45E5" w:rsidRDefault="00B76442" w:rsidP="00B76442">
      <w:pPr>
        <w:keepNext/>
        <w:keepLines/>
        <w:spacing w:before="120" w:after="120" w:line="264" w:lineRule="auto"/>
        <w:jc w:val="both"/>
        <w:outlineLvl w:val="1"/>
        <w:rPr>
          <w:rFonts w:eastAsia="Times New Roman" w:cs="Arial"/>
          <w:b/>
          <w:color w:val="000000"/>
          <w:spacing w:val="-10"/>
          <w:szCs w:val="20"/>
        </w:rPr>
      </w:pPr>
      <w:r w:rsidRPr="00CF45E5">
        <w:rPr>
          <w:rFonts w:eastAsia="Times New Roman" w:cs="Arial"/>
          <w:b/>
          <w:color w:val="000000"/>
          <w:spacing w:val="-10"/>
          <w:szCs w:val="20"/>
        </w:rPr>
        <w:t>Synchronní pečetění dokumentů</w:t>
      </w:r>
    </w:p>
    <w:p w14:paraId="29ECAB08" w14:textId="77777777" w:rsidR="00B76442" w:rsidRPr="00CF45E5" w:rsidRDefault="00B76442" w:rsidP="00B76442">
      <w:pPr>
        <w:spacing w:after="0" w:line="288" w:lineRule="auto"/>
        <w:jc w:val="both"/>
        <w:rPr>
          <w:rFonts w:eastAsia="Arial" w:cs="Arial"/>
          <w:color w:val="000000"/>
          <w:szCs w:val="20"/>
        </w:rPr>
      </w:pPr>
      <w:r w:rsidRPr="00CF45E5">
        <w:rPr>
          <w:rFonts w:eastAsia="Arial" w:cs="Arial"/>
          <w:color w:val="000000"/>
          <w:szCs w:val="20"/>
        </w:rPr>
        <w:t xml:space="preserve">Pro přístup k API je nutné nejprve získat přístupový token pomocí koncového bodu pro přihlášení externího informačního systému. V dalším kroku je nutné nahrát dokumenty jeden po druhém do výchozího úložiště (default) pomocí koncového bodu File API. Výsledkem bude seznam identifikátorů dokumentů použitý v dalším kroku. Pro pečetění dokumentů je nutné zavolat koncový bod GraphQL API s mutací pro pečetění dokumentů, které je předán identifikátor dokumentu a parametry pečetění. Výsledkem je identifikátor dokumentu opatřeného pečetí. Posledním krokem je stažení podepsaných dokumentů jeden po druhém pomocí koncového bodu File API. </w:t>
      </w:r>
    </w:p>
    <w:p w14:paraId="776A1843" w14:textId="77777777" w:rsidR="00B76442" w:rsidRPr="004565C2" w:rsidRDefault="00B76442" w:rsidP="00B76442">
      <w:pPr>
        <w:keepNext/>
        <w:keepLines/>
        <w:spacing w:before="120" w:after="120" w:line="264" w:lineRule="auto"/>
        <w:jc w:val="both"/>
        <w:outlineLvl w:val="1"/>
        <w:rPr>
          <w:rFonts w:eastAsia="Times New Roman" w:cs="Arial"/>
          <w:b/>
          <w:color w:val="000000"/>
          <w:spacing w:val="-10"/>
          <w:szCs w:val="20"/>
        </w:rPr>
      </w:pPr>
      <w:r w:rsidRPr="004565C2">
        <w:rPr>
          <w:rFonts w:eastAsia="Times New Roman" w:cs="Arial"/>
          <w:b/>
          <w:color w:val="000000"/>
          <w:spacing w:val="-10"/>
          <w:szCs w:val="20"/>
        </w:rPr>
        <w:t>Synchronní razítkování dokumentů</w:t>
      </w:r>
    </w:p>
    <w:p w14:paraId="3C31B1AF" w14:textId="77777777" w:rsidR="00B76442" w:rsidRPr="00CF45E5" w:rsidRDefault="00B76442" w:rsidP="00B76442">
      <w:pPr>
        <w:spacing w:after="0" w:line="288" w:lineRule="auto"/>
        <w:jc w:val="both"/>
        <w:rPr>
          <w:rFonts w:eastAsia="Arial" w:cs="Arial"/>
          <w:color w:val="000000"/>
          <w:szCs w:val="20"/>
        </w:rPr>
      </w:pPr>
      <w:r w:rsidRPr="00CF45E5">
        <w:rPr>
          <w:rFonts w:eastAsia="Arial" w:cs="Arial"/>
          <w:color w:val="000000"/>
          <w:szCs w:val="20"/>
        </w:rPr>
        <w:t>Pro přístup k API je nutné nejprve získat přístupový token pomocí koncového bodu pro přihlášení externího informačního systému. V dalším kroku je nutné nahrát dokumenty jeden po druhém do výchozího úložiště (default) pomocí koncového bodu File API. Výsledkem bude seznam identifikátorů dokumentů použitý v dalším kroku. Pro razítkování dokumentů je nutné zavolat koncový bod GraphQL API s mutací pro razítkování dokumentů, které je předán identifikátor dokumentu a parametry razítkování. Výsledkem je identifikátor dokumentu opatřeného časovým razítkem. Posledním krokem je stažení podepsaných dokumentů jeden po druhém pomocí koncového bodu File API.</w:t>
      </w:r>
    </w:p>
    <w:p w14:paraId="597A5D6A" w14:textId="77777777" w:rsidR="00B76442" w:rsidRPr="00CF45E5" w:rsidRDefault="00B76442" w:rsidP="00B76442">
      <w:pPr>
        <w:keepNext/>
        <w:keepLines/>
        <w:numPr>
          <w:ilvl w:val="0"/>
          <w:numId w:val="14"/>
        </w:numPr>
        <w:spacing w:before="240" w:after="120" w:line="288" w:lineRule="auto"/>
        <w:ind w:left="284" w:hanging="284"/>
        <w:outlineLvl w:val="0"/>
        <w:rPr>
          <w:rFonts w:eastAsia="Arial" w:cs="Arial"/>
          <w:b/>
          <w:color w:val="0066FF"/>
          <w:szCs w:val="20"/>
          <w:lang w:eastAsia="cs-CZ"/>
        </w:rPr>
      </w:pPr>
      <w:r w:rsidRPr="00CF45E5">
        <w:rPr>
          <w:rFonts w:eastAsia="Arial" w:cs="Arial"/>
          <w:b/>
          <w:color w:val="0066FF"/>
          <w:szCs w:val="20"/>
          <w:lang w:eastAsia="cs-CZ"/>
        </w:rPr>
        <w:t xml:space="preserve">Rozsah nabízených služeb </w:t>
      </w:r>
    </w:p>
    <w:p w14:paraId="465E995A" w14:textId="77777777" w:rsidR="00B76442" w:rsidRPr="00CF45E5" w:rsidRDefault="00B76442" w:rsidP="00B76442">
      <w:pPr>
        <w:numPr>
          <w:ilvl w:val="0"/>
          <w:numId w:val="13"/>
        </w:numPr>
        <w:spacing w:after="120" w:line="240" w:lineRule="auto"/>
        <w:ind w:left="567" w:hanging="283"/>
        <w:jc w:val="both"/>
        <w:rPr>
          <w:rFonts w:eastAsia="Calibri" w:cs="Arial"/>
          <w:szCs w:val="20"/>
        </w:rPr>
      </w:pPr>
      <w:r w:rsidRPr="00CF45E5">
        <w:rPr>
          <w:rFonts w:eastAsia="Calibri" w:cs="Arial"/>
          <w:szCs w:val="20"/>
        </w:rPr>
        <w:t>kvalifikované elektronické pečetění dokumentů v informačním systému digitální technické mapy</w:t>
      </w:r>
    </w:p>
    <w:p w14:paraId="362DF67A" w14:textId="0FA0E237" w:rsidR="00B76442" w:rsidRPr="00CF45E5" w:rsidRDefault="00B76442" w:rsidP="00B76442">
      <w:pPr>
        <w:numPr>
          <w:ilvl w:val="0"/>
          <w:numId w:val="13"/>
        </w:numPr>
        <w:spacing w:after="120" w:line="240" w:lineRule="auto"/>
        <w:ind w:left="567" w:hanging="283"/>
        <w:jc w:val="both"/>
        <w:rPr>
          <w:rFonts w:eastAsia="Calibri" w:cs="Arial"/>
          <w:szCs w:val="20"/>
        </w:rPr>
      </w:pPr>
      <w:r w:rsidRPr="00CF45E5">
        <w:rPr>
          <w:rFonts w:eastAsia="Calibri" w:cs="Arial"/>
          <w:szCs w:val="20"/>
        </w:rPr>
        <w:t xml:space="preserve">max. </w:t>
      </w:r>
      <w:r w:rsidR="00023549" w:rsidRPr="00875597">
        <w:rPr>
          <w:rFonts w:eastAsia="Calibri" w:cs="Arial"/>
          <w:szCs w:val="20"/>
        </w:rPr>
        <w:t>xxx</w:t>
      </w:r>
      <w:r w:rsidRPr="00875597">
        <w:rPr>
          <w:rFonts w:eastAsia="Calibri" w:cs="Arial"/>
          <w:szCs w:val="20"/>
        </w:rPr>
        <w:t xml:space="preserve"> kvalifikovaných</w:t>
      </w:r>
      <w:r w:rsidRPr="00CF45E5">
        <w:rPr>
          <w:rFonts w:eastAsia="Calibri" w:cs="Arial"/>
          <w:szCs w:val="20"/>
        </w:rPr>
        <w:t xml:space="preserve"> pečetí ročně včetně kvalifikovaných časových razítek</w:t>
      </w:r>
    </w:p>
    <w:p w14:paraId="1C556590" w14:textId="13C5966E" w:rsidR="00B76442" w:rsidRPr="00CF45E5" w:rsidRDefault="00B76442" w:rsidP="00B76442">
      <w:pPr>
        <w:numPr>
          <w:ilvl w:val="0"/>
          <w:numId w:val="13"/>
        </w:numPr>
        <w:spacing w:after="120" w:line="240" w:lineRule="auto"/>
        <w:ind w:left="567" w:hanging="283"/>
        <w:jc w:val="both"/>
        <w:rPr>
          <w:rFonts w:eastAsia="Calibri" w:cs="Arial"/>
          <w:szCs w:val="20"/>
        </w:rPr>
      </w:pPr>
      <w:r w:rsidRPr="00CF45E5">
        <w:rPr>
          <w:rFonts w:eastAsia="Calibri" w:cs="Arial"/>
          <w:szCs w:val="20"/>
        </w:rPr>
        <w:lastRenderedPageBreak/>
        <w:t xml:space="preserve">konfigurace </w:t>
      </w:r>
      <w:r w:rsidR="00DD1C96">
        <w:rPr>
          <w:rFonts w:eastAsia="Calibri" w:cs="Arial"/>
          <w:szCs w:val="20"/>
        </w:rPr>
        <w:t>xxx</w:t>
      </w:r>
      <w:r w:rsidRPr="00CF45E5">
        <w:rPr>
          <w:rFonts w:eastAsia="Calibri" w:cs="Arial"/>
          <w:szCs w:val="20"/>
        </w:rPr>
        <w:t xml:space="preserve"> pro </w:t>
      </w:r>
      <w:r w:rsidRPr="00CF45E5">
        <w:rPr>
          <w:rFonts w:eastAsia="Calibri" w:cs="Arial"/>
          <w:color w:val="333333"/>
          <w:szCs w:val="20"/>
          <w:lang w:eastAsia="cs-CZ"/>
        </w:rPr>
        <w:t>volání </w:t>
      </w:r>
      <w:r w:rsidRPr="00CF45E5">
        <w:rPr>
          <w:rFonts w:eastAsia="Arial" w:cs="Arial"/>
          <w:color w:val="333333"/>
          <w:szCs w:val="20"/>
          <w:lang w:eastAsia="cs-CZ"/>
        </w:rPr>
        <w:t>Sofa API</w:t>
      </w:r>
      <w:r w:rsidRPr="00CF45E5">
        <w:rPr>
          <w:rFonts w:eastAsia="Calibri" w:cs="Arial"/>
          <w:color w:val="333333"/>
          <w:szCs w:val="20"/>
          <w:lang w:eastAsia="cs-CZ"/>
        </w:rPr>
        <w:t xml:space="preserve"> pro pečetění dokumentů externím informačním systémem</w:t>
      </w:r>
    </w:p>
    <w:p w14:paraId="1326047B"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 xml:space="preserve">webové služby pro aplikace třetích stran </w:t>
      </w:r>
    </w:p>
    <w:p w14:paraId="34869AE1" w14:textId="77777777" w:rsidR="00B76442" w:rsidRPr="00CF45E5" w:rsidRDefault="00B76442" w:rsidP="00B76442">
      <w:pPr>
        <w:keepNext/>
        <w:keepLines/>
        <w:numPr>
          <w:ilvl w:val="0"/>
          <w:numId w:val="14"/>
        </w:numPr>
        <w:spacing w:before="240" w:after="120" w:line="288" w:lineRule="auto"/>
        <w:ind w:left="284" w:hanging="284"/>
        <w:outlineLvl w:val="0"/>
        <w:rPr>
          <w:rFonts w:eastAsia="Arial" w:cs="Arial"/>
          <w:b/>
          <w:color w:val="0066FF"/>
          <w:szCs w:val="20"/>
          <w:lang w:eastAsia="cs-CZ"/>
        </w:rPr>
      </w:pPr>
      <w:r w:rsidRPr="00CF45E5">
        <w:rPr>
          <w:rFonts w:eastAsia="Arial" w:cs="Arial"/>
          <w:b/>
          <w:color w:val="0066FF"/>
          <w:szCs w:val="20"/>
          <w:lang w:eastAsia="cs-CZ"/>
        </w:rPr>
        <w:t>Specifikace technické podpory a SLA</w:t>
      </w:r>
    </w:p>
    <w:p w14:paraId="2AF08C6C"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opravy aktuální verze Služby po celou dobu trvání této smlouvy, implementace oprav, bezpečnostních a opravných patch aktuální verze Služby vzdáleným přístupem</w:t>
      </w:r>
    </w:p>
    <w:p w14:paraId="6947C72D"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poskytování technické podpory a servisních zásahů vzdáleným přístupem</w:t>
      </w:r>
    </w:p>
    <w:p w14:paraId="01B0EF2E"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 xml:space="preserve">přístup k aplikaci HelpDesk, a to na adrese: </w:t>
      </w:r>
      <w:hyperlink r:id="rId13" w:history="1">
        <w:r w:rsidRPr="00CF45E5">
          <w:rPr>
            <w:rFonts w:eastAsia="Calibri" w:cs="Arial"/>
            <w:szCs w:val="20"/>
          </w:rPr>
          <w:t>https://easy.602.cz</w:t>
        </w:r>
      </w:hyperlink>
      <w:r w:rsidRPr="00CF45E5">
        <w:rPr>
          <w:rFonts w:eastAsia="Calibri" w:cs="Arial"/>
          <w:szCs w:val="20"/>
        </w:rPr>
        <w:t xml:space="preserve"> </w:t>
      </w:r>
    </w:p>
    <w:p w14:paraId="7BD4656A"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zajištění vytváření elektronické pečetě na digitálním dokumentu nebo balíčku dat podle norem PAdES, XAdES, CAdES, ASIC v souladu s Nařízením eIDAS</w:t>
      </w:r>
    </w:p>
    <w:p w14:paraId="1E438C12"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zajištění časového razítka jako součást elektronické pečetě dokumentu</w:t>
      </w:r>
    </w:p>
    <w:p w14:paraId="206162FC"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 xml:space="preserve">služba eIDAS je poskytována ve standardním SLA: Dostupnost 98 % měsíčně, min. 20 transakcí za 1 min. </w:t>
      </w:r>
    </w:p>
    <w:p w14:paraId="531F2C39" w14:textId="77777777" w:rsidR="00B76442" w:rsidRPr="00CF45E5" w:rsidRDefault="00B76442" w:rsidP="00B76442">
      <w:pPr>
        <w:numPr>
          <w:ilvl w:val="0"/>
          <w:numId w:val="13"/>
        </w:numPr>
        <w:spacing w:after="120" w:line="240" w:lineRule="auto"/>
        <w:ind w:left="568" w:hanging="284"/>
        <w:jc w:val="both"/>
        <w:rPr>
          <w:rFonts w:eastAsia="Calibri" w:cs="Arial"/>
          <w:szCs w:val="20"/>
        </w:rPr>
      </w:pPr>
      <w:r w:rsidRPr="00CF45E5">
        <w:rPr>
          <w:rFonts w:eastAsia="Calibri" w:cs="Arial"/>
          <w:szCs w:val="20"/>
        </w:rPr>
        <w:t>poskytnutí garantované hodinové sazby pracovníků Poskytovatele 2 000,00 Kč bez DPH za 1 hod., při požadavcích nad rámec definovaných služeb</w:t>
      </w:r>
    </w:p>
    <w:p w14:paraId="5009E477" w14:textId="7CBDEBA0" w:rsidR="004C2F5F" w:rsidRDefault="00067B2C" w:rsidP="004C2F5F">
      <w:pPr>
        <w:rPr>
          <w:rFonts w:cs="Arial"/>
          <w:b/>
          <w:sz w:val="24"/>
          <w:szCs w:val="24"/>
        </w:rPr>
      </w:pPr>
      <w:r>
        <w:br w:type="page"/>
      </w:r>
    </w:p>
    <w:p w14:paraId="0D7A4832" w14:textId="004FE84A" w:rsidR="008B3A67" w:rsidRDefault="00EB34EC" w:rsidP="00F1199E">
      <w:pPr>
        <w:jc w:val="both"/>
        <w:rPr>
          <w:rFonts w:eastAsia="Arial" w:cs="Arial"/>
          <w:b/>
          <w:bCs/>
          <w:sz w:val="24"/>
          <w:szCs w:val="24"/>
        </w:rPr>
      </w:pPr>
      <w:r w:rsidRPr="2C85582F">
        <w:rPr>
          <w:rFonts w:cs="Arial"/>
          <w:b/>
          <w:bCs/>
          <w:sz w:val="24"/>
          <w:szCs w:val="24"/>
        </w:rPr>
        <w:lastRenderedPageBreak/>
        <w:t xml:space="preserve">Příloha č. </w:t>
      </w:r>
      <w:r w:rsidR="00227393">
        <w:rPr>
          <w:rFonts w:cs="Arial"/>
          <w:b/>
          <w:bCs/>
          <w:sz w:val="24"/>
          <w:szCs w:val="24"/>
        </w:rPr>
        <w:t>2</w:t>
      </w:r>
      <w:r w:rsidR="00227393" w:rsidRPr="2C85582F">
        <w:rPr>
          <w:rFonts w:cs="Arial"/>
          <w:b/>
          <w:bCs/>
          <w:sz w:val="24"/>
          <w:szCs w:val="24"/>
        </w:rPr>
        <w:t xml:space="preserve"> </w:t>
      </w:r>
      <w:r w:rsidR="00DA381B" w:rsidRPr="00DA381B">
        <w:rPr>
          <w:rFonts w:eastAsia="Arial" w:cs="Arial"/>
          <w:b/>
          <w:bCs/>
          <w:sz w:val="24"/>
          <w:szCs w:val="24"/>
        </w:rPr>
        <w:t>Podrobná specifikace ceny</w:t>
      </w:r>
      <w:r w:rsidR="0088357D">
        <w:rPr>
          <w:rFonts w:eastAsia="Arial" w:cs="Arial"/>
          <w:b/>
          <w:bCs/>
          <w:sz w:val="24"/>
          <w:szCs w:val="24"/>
        </w:rPr>
        <w:t xml:space="preserve"> </w:t>
      </w:r>
    </w:p>
    <w:p w14:paraId="56A495B8" w14:textId="77777777" w:rsidR="00B74BD2" w:rsidRPr="00B74BD2" w:rsidRDefault="00B74BD2" w:rsidP="00B74BD2">
      <w:pPr>
        <w:pStyle w:val="Vysvtlivky"/>
        <w:numPr>
          <w:ilvl w:val="0"/>
          <w:numId w:val="0"/>
        </w:numPr>
        <w:ind w:left="142" w:hanging="142"/>
        <w:rPr>
          <w:i w:val="0"/>
          <w:iCs w:val="0"/>
        </w:rPr>
      </w:pPr>
    </w:p>
    <w:tbl>
      <w:tblPr>
        <w:tblStyle w:val="602-tabulka-zahlavi1"/>
        <w:tblW w:w="8998" w:type="dxa"/>
        <w:tblBorders>
          <w:left w:val="single" w:sz="4" w:space="0" w:color="auto"/>
          <w:right w:val="single" w:sz="4" w:space="0" w:color="auto"/>
          <w:insideV w:val="single" w:sz="4" w:space="0" w:color="auto"/>
        </w:tblBorders>
        <w:tblLook w:val="04A0" w:firstRow="1" w:lastRow="0" w:firstColumn="1" w:lastColumn="0" w:noHBand="0" w:noVBand="1"/>
      </w:tblPr>
      <w:tblGrid>
        <w:gridCol w:w="1129"/>
        <w:gridCol w:w="4536"/>
        <w:gridCol w:w="1666"/>
        <w:gridCol w:w="1667"/>
      </w:tblGrid>
      <w:tr w:rsidR="00B74BD2" w:rsidRPr="000520BE" w14:paraId="2C488672" w14:textId="77777777" w:rsidTr="009A7F44">
        <w:trPr>
          <w:cnfStyle w:val="100000000000" w:firstRow="1" w:lastRow="0" w:firstColumn="0" w:lastColumn="0" w:oddVBand="0" w:evenVBand="0" w:oddHBand="0" w:evenHBand="0" w:firstRowFirstColumn="0" w:firstRowLastColumn="0" w:lastRowFirstColumn="0" w:lastRowLastColumn="0"/>
          <w:trHeight w:val="75"/>
        </w:trPr>
        <w:tc>
          <w:tcPr>
            <w:tcW w:w="1129" w:type="dxa"/>
            <w:shd w:val="clear" w:color="auto" w:fill="E7E6E6" w:themeFill="background2"/>
          </w:tcPr>
          <w:p w14:paraId="03108A8A" w14:textId="77777777" w:rsidR="00B74BD2" w:rsidRPr="00335840" w:rsidRDefault="00B74BD2" w:rsidP="009A7F44">
            <w:pPr>
              <w:rPr>
                <w:b/>
                <w:bCs/>
                <w:szCs w:val="20"/>
              </w:rPr>
            </w:pPr>
            <w:r w:rsidRPr="00335840">
              <w:rPr>
                <w:b/>
                <w:bCs/>
                <w:szCs w:val="20"/>
              </w:rPr>
              <w:t>Služba</w:t>
            </w:r>
          </w:p>
        </w:tc>
        <w:tc>
          <w:tcPr>
            <w:tcW w:w="4536" w:type="dxa"/>
            <w:shd w:val="clear" w:color="auto" w:fill="E7E6E6" w:themeFill="background2"/>
          </w:tcPr>
          <w:p w14:paraId="2C9F89AE" w14:textId="77777777" w:rsidR="00B74BD2" w:rsidRPr="00335840" w:rsidRDefault="00B74BD2" w:rsidP="009A7F44">
            <w:pPr>
              <w:ind w:firstLine="29"/>
              <w:rPr>
                <w:b/>
                <w:bCs/>
                <w:szCs w:val="20"/>
              </w:rPr>
            </w:pPr>
            <w:r w:rsidRPr="00335840">
              <w:rPr>
                <w:b/>
                <w:bCs/>
                <w:szCs w:val="20"/>
              </w:rPr>
              <w:t>Služba pečetění – průměrné počty za měsíc</w:t>
            </w:r>
          </w:p>
        </w:tc>
        <w:tc>
          <w:tcPr>
            <w:tcW w:w="1666" w:type="dxa"/>
            <w:shd w:val="clear" w:color="auto" w:fill="E7E6E6" w:themeFill="background2"/>
          </w:tcPr>
          <w:p w14:paraId="7F719EDE" w14:textId="77777777" w:rsidR="00B74BD2" w:rsidRPr="00335840" w:rsidRDefault="00B74BD2" w:rsidP="009A7F44">
            <w:pPr>
              <w:jc w:val="right"/>
              <w:rPr>
                <w:b/>
                <w:bCs/>
                <w:szCs w:val="20"/>
              </w:rPr>
            </w:pPr>
            <w:r w:rsidRPr="00335840">
              <w:rPr>
                <w:b/>
                <w:bCs/>
                <w:szCs w:val="20"/>
              </w:rPr>
              <w:t>Cena bez DPH</w:t>
            </w:r>
          </w:p>
        </w:tc>
        <w:tc>
          <w:tcPr>
            <w:tcW w:w="1667" w:type="dxa"/>
            <w:shd w:val="clear" w:color="auto" w:fill="E7E6E6" w:themeFill="background2"/>
          </w:tcPr>
          <w:p w14:paraId="44E8A681" w14:textId="77777777" w:rsidR="00B74BD2" w:rsidRPr="00335840" w:rsidRDefault="00B74BD2" w:rsidP="009A7F44">
            <w:pPr>
              <w:jc w:val="right"/>
              <w:rPr>
                <w:b/>
                <w:bCs/>
                <w:szCs w:val="20"/>
              </w:rPr>
            </w:pPr>
            <w:r w:rsidRPr="00335840">
              <w:rPr>
                <w:b/>
                <w:bCs/>
                <w:szCs w:val="20"/>
              </w:rPr>
              <w:t>Cena s DPH</w:t>
            </w:r>
          </w:p>
        </w:tc>
      </w:tr>
      <w:tr w:rsidR="00B74BD2" w:rsidRPr="000520BE" w14:paraId="4097FB60" w14:textId="77777777" w:rsidTr="00C16E1A">
        <w:trPr>
          <w:trHeight w:val="17"/>
        </w:trPr>
        <w:tc>
          <w:tcPr>
            <w:tcW w:w="1129" w:type="dxa"/>
          </w:tcPr>
          <w:p w14:paraId="755A863F" w14:textId="77777777" w:rsidR="00B74BD2" w:rsidRPr="00335840" w:rsidRDefault="00B74BD2" w:rsidP="009A7F44">
            <w:pPr>
              <w:pStyle w:val="Tabulkatext"/>
              <w:rPr>
                <w:rFonts w:ascii="Arial" w:hAnsi="Arial" w:cs="Arial"/>
                <w:sz w:val="20"/>
                <w:szCs w:val="20"/>
              </w:rPr>
            </w:pPr>
            <w:r w:rsidRPr="00335840">
              <w:rPr>
                <w:rFonts w:ascii="Arial" w:hAnsi="Arial" w:cs="Arial"/>
                <w:sz w:val="20"/>
                <w:szCs w:val="20"/>
              </w:rPr>
              <w:t>SecuSeal</w:t>
            </w:r>
          </w:p>
        </w:tc>
        <w:tc>
          <w:tcPr>
            <w:tcW w:w="4536" w:type="dxa"/>
          </w:tcPr>
          <w:p w14:paraId="2CDD1FFD" w14:textId="671183C7" w:rsidR="00B74BD2" w:rsidRPr="00335840" w:rsidRDefault="00B74BD2" w:rsidP="00B74BD2">
            <w:pPr>
              <w:pStyle w:val="Tabulkatext"/>
              <w:numPr>
                <w:ilvl w:val="0"/>
                <w:numId w:val="15"/>
              </w:numPr>
              <w:ind w:left="178" w:hanging="178"/>
              <w:rPr>
                <w:rFonts w:ascii="Arial" w:hAnsi="Arial" w:cs="Arial"/>
                <w:sz w:val="20"/>
                <w:szCs w:val="20"/>
              </w:rPr>
            </w:pPr>
            <w:r w:rsidRPr="00335840">
              <w:rPr>
                <w:rFonts w:ascii="Arial" w:hAnsi="Arial" w:cs="Arial"/>
                <w:sz w:val="20"/>
                <w:szCs w:val="20"/>
              </w:rPr>
              <w:t xml:space="preserve">do </w:t>
            </w:r>
            <w:r w:rsidR="00023549" w:rsidRPr="00875597">
              <w:rPr>
                <w:rFonts w:ascii="Arial" w:hAnsi="Arial" w:cs="Arial"/>
                <w:sz w:val="20"/>
                <w:szCs w:val="20"/>
              </w:rPr>
              <w:t>xxx</w:t>
            </w:r>
            <w:r w:rsidRPr="00875597">
              <w:rPr>
                <w:rFonts w:ascii="Arial" w:hAnsi="Arial" w:cs="Arial"/>
                <w:sz w:val="20"/>
                <w:szCs w:val="20"/>
              </w:rPr>
              <w:t xml:space="preserve"> pečetí</w:t>
            </w:r>
            <w:r w:rsidRPr="00335840">
              <w:rPr>
                <w:rFonts w:ascii="Arial" w:hAnsi="Arial" w:cs="Arial"/>
                <w:sz w:val="20"/>
                <w:szCs w:val="20"/>
              </w:rPr>
              <w:t xml:space="preserve"> včetně časových razítek</w:t>
            </w:r>
          </w:p>
        </w:tc>
        <w:tc>
          <w:tcPr>
            <w:tcW w:w="1666" w:type="dxa"/>
            <w:vAlign w:val="bottom"/>
          </w:tcPr>
          <w:p w14:paraId="3A21058D" w14:textId="77777777" w:rsidR="00B74BD2" w:rsidRPr="00335840" w:rsidRDefault="00B74BD2" w:rsidP="009A7F44">
            <w:pPr>
              <w:pStyle w:val="Tabulkatext"/>
              <w:jc w:val="right"/>
              <w:rPr>
                <w:rFonts w:ascii="Arial" w:hAnsi="Arial" w:cs="Arial"/>
                <w:b/>
                <w:bCs/>
                <w:sz w:val="20"/>
                <w:szCs w:val="20"/>
              </w:rPr>
            </w:pPr>
            <w:r w:rsidRPr="00335840">
              <w:rPr>
                <w:rFonts w:ascii="Arial" w:hAnsi="Arial" w:cs="Arial"/>
                <w:b/>
                <w:bCs/>
                <w:color w:val="000000"/>
                <w:sz w:val="20"/>
                <w:szCs w:val="20"/>
              </w:rPr>
              <w:t xml:space="preserve">     4 200,00 Kč </w:t>
            </w:r>
          </w:p>
        </w:tc>
        <w:tc>
          <w:tcPr>
            <w:tcW w:w="1667" w:type="dxa"/>
            <w:vAlign w:val="bottom"/>
          </w:tcPr>
          <w:p w14:paraId="1FDEC77E" w14:textId="77777777" w:rsidR="00B74BD2" w:rsidRPr="00335840" w:rsidRDefault="00B74BD2" w:rsidP="009A7F44">
            <w:pPr>
              <w:pStyle w:val="Tabulkatext"/>
              <w:jc w:val="right"/>
              <w:rPr>
                <w:rFonts w:ascii="Arial" w:hAnsi="Arial" w:cs="Arial"/>
                <w:b/>
                <w:bCs/>
                <w:sz w:val="20"/>
                <w:szCs w:val="20"/>
              </w:rPr>
            </w:pPr>
            <w:r w:rsidRPr="00335840">
              <w:rPr>
                <w:rFonts w:ascii="Arial" w:hAnsi="Arial" w:cs="Arial"/>
                <w:b/>
                <w:bCs/>
                <w:color w:val="000000"/>
                <w:sz w:val="20"/>
                <w:szCs w:val="20"/>
              </w:rPr>
              <w:t xml:space="preserve">     5 082,00 Kč </w:t>
            </w:r>
          </w:p>
        </w:tc>
      </w:tr>
    </w:tbl>
    <w:p w14:paraId="681DE55C" w14:textId="77777777" w:rsidR="00B74BD2" w:rsidRDefault="00B74BD2" w:rsidP="00B336BB">
      <w:pPr>
        <w:pStyle w:val="Vysvtlivky"/>
        <w:numPr>
          <w:ilvl w:val="0"/>
          <w:numId w:val="0"/>
        </w:numPr>
        <w:ind w:left="142" w:hanging="142"/>
      </w:pPr>
    </w:p>
    <w:p w14:paraId="38CD0D4D" w14:textId="2D842043" w:rsidR="001C3692" w:rsidRDefault="001C3692">
      <w:pPr>
        <w:rPr>
          <w:i/>
          <w:iCs/>
          <w:color w:val="5B9BD5" w:themeColor="accent1"/>
        </w:rPr>
      </w:pPr>
      <w:r>
        <w:br w:type="page"/>
      </w:r>
    </w:p>
    <w:p w14:paraId="1F04C73D" w14:textId="4FE11175" w:rsidR="001C3692" w:rsidRPr="001C3692" w:rsidRDefault="001C3692" w:rsidP="001C3692">
      <w:pPr>
        <w:jc w:val="both"/>
        <w:rPr>
          <w:rFonts w:cs="Arial"/>
          <w:b/>
          <w:bCs/>
          <w:sz w:val="24"/>
          <w:szCs w:val="24"/>
        </w:rPr>
      </w:pPr>
      <w:r>
        <w:rPr>
          <w:rFonts w:cs="Arial"/>
          <w:b/>
          <w:bCs/>
          <w:sz w:val="24"/>
          <w:szCs w:val="24"/>
        </w:rPr>
        <w:lastRenderedPageBreak/>
        <w:t xml:space="preserve">Příloha č. </w:t>
      </w:r>
      <w:bookmarkStart w:id="9" w:name="_Hlk169095549"/>
      <w:r w:rsidR="00227393">
        <w:rPr>
          <w:rFonts w:cs="Arial"/>
          <w:b/>
          <w:bCs/>
          <w:sz w:val="24"/>
          <w:szCs w:val="24"/>
        </w:rPr>
        <w:t xml:space="preserve">3 </w:t>
      </w:r>
      <w:r w:rsidRPr="001C3692">
        <w:rPr>
          <w:rFonts w:cs="Arial"/>
          <w:b/>
          <w:bCs/>
          <w:sz w:val="24"/>
          <w:szCs w:val="24"/>
        </w:rPr>
        <w:t>Zpracování</w:t>
      </w:r>
      <w:r>
        <w:rPr>
          <w:rFonts w:cs="Arial"/>
          <w:b/>
          <w:bCs/>
          <w:sz w:val="24"/>
          <w:szCs w:val="24"/>
        </w:rPr>
        <w:t xml:space="preserve"> </w:t>
      </w:r>
      <w:r w:rsidRPr="001C3692">
        <w:rPr>
          <w:rFonts w:cs="Arial"/>
          <w:b/>
          <w:bCs/>
          <w:sz w:val="24"/>
          <w:szCs w:val="24"/>
        </w:rPr>
        <w:t>a ochrana osobních údajů</w:t>
      </w:r>
      <w:bookmarkEnd w:id="9"/>
    </w:p>
    <w:p w14:paraId="6ED5CFDD" w14:textId="77777777" w:rsidR="006B6FC5" w:rsidRDefault="006B6FC5" w:rsidP="006B6FC5">
      <w:pPr>
        <w:pStyle w:val="Odstavecseseznamem"/>
        <w:ind w:left="0"/>
        <w:jc w:val="both"/>
        <w:rPr>
          <w:rFonts w:cs="Arial"/>
          <w:szCs w:val="20"/>
        </w:rPr>
      </w:pPr>
      <w:r>
        <w:rPr>
          <w:rFonts w:cs="Arial"/>
          <w:szCs w:val="20"/>
        </w:rPr>
        <w:t>Tato příloha upravuje</w:t>
      </w:r>
      <w:r w:rsidRPr="009F3B0D">
        <w:rPr>
          <w:rFonts w:cs="Arial"/>
          <w:szCs w:val="20"/>
        </w:rPr>
        <w:t xml:space="preserve"> vzájemn</w:t>
      </w:r>
      <w:r>
        <w:rPr>
          <w:rFonts w:cs="Arial"/>
          <w:szCs w:val="20"/>
        </w:rPr>
        <w:t>á</w:t>
      </w:r>
      <w:r w:rsidRPr="009F3B0D">
        <w:rPr>
          <w:rFonts w:cs="Arial"/>
          <w:szCs w:val="20"/>
        </w:rPr>
        <w:t xml:space="preserve"> prá</w:t>
      </w:r>
      <w:r>
        <w:rPr>
          <w:rFonts w:cs="Arial"/>
          <w:szCs w:val="20"/>
        </w:rPr>
        <w:t>va</w:t>
      </w:r>
      <w:r w:rsidRPr="009F3B0D">
        <w:rPr>
          <w:rFonts w:cs="Arial"/>
          <w:szCs w:val="20"/>
        </w:rPr>
        <w:t xml:space="preserve"> a povinnost</w:t>
      </w:r>
      <w:r>
        <w:rPr>
          <w:rFonts w:cs="Arial"/>
          <w:szCs w:val="20"/>
        </w:rPr>
        <w:t>i</w:t>
      </w:r>
      <w:r w:rsidRPr="009F3B0D">
        <w:rPr>
          <w:rFonts w:cs="Arial"/>
          <w:szCs w:val="20"/>
        </w:rPr>
        <w:t xml:space="preserve"> </w:t>
      </w:r>
      <w:r>
        <w:rPr>
          <w:rFonts w:cs="Arial"/>
          <w:szCs w:val="20"/>
        </w:rPr>
        <w:t>s</w:t>
      </w:r>
      <w:r w:rsidRPr="009F3B0D">
        <w:rPr>
          <w:rFonts w:cs="Arial"/>
          <w:szCs w:val="20"/>
        </w:rPr>
        <w:t xml:space="preserve">mluvních stran při </w:t>
      </w:r>
      <w:r>
        <w:rPr>
          <w:rFonts w:cs="Arial"/>
          <w:szCs w:val="20"/>
        </w:rPr>
        <w:t xml:space="preserve">zpracování osobních údajů subjektů údajů </w:t>
      </w:r>
      <w:r w:rsidRPr="00977342">
        <w:rPr>
          <w:rFonts w:cs="Arial"/>
          <w:szCs w:val="20"/>
        </w:rPr>
        <w:t xml:space="preserve">pro účel </w:t>
      </w:r>
      <w:r>
        <w:rPr>
          <w:rFonts w:cs="Arial"/>
          <w:szCs w:val="20"/>
        </w:rPr>
        <w:t xml:space="preserve">plnění smlouvy založeném </w:t>
      </w:r>
      <w:r w:rsidRPr="00B5449E">
        <w:rPr>
          <w:rFonts w:cs="Arial"/>
          <w:szCs w:val="20"/>
        </w:rPr>
        <w:t xml:space="preserve">na právním základě </w:t>
      </w:r>
      <w:r w:rsidRPr="00427F43">
        <w:rPr>
          <w:rFonts w:cs="Arial"/>
          <w:szCs w:val="20"/>
        </w:rPr>
        <w:t xml:space="preserve">podle čl. 6 odst. 1 písm. b) </w:t>
      </w:r>
      <w:r w:rsidRPr="004B16CB">
        <w:rPr>
          <w:rFonts w:cs="Arial"/>
          <w:szCs w:val="20"/>
        </w:rPr>
        <w:t>NAŘÍZENÍ EVROPSKÉHO PARLAMENTU A RADY (EU) 2016/679, o ochraně fyzických osob v souvislosti se zpracováním osobních údajů a o volném pohybu těchto údajů a o zrušení směrnice 95/46/ES (obecné nařízení o ochraně osobních údajů)</w:t>
      </w:r>
      <w:r>
        <w:rPr>
          <w:rFonts w:cs="Arial"/>
          <w:szCs w:val="20"/>
        </w:rPr>
        <w:t xml:space="preserve">, </w:t>
      </w:r>
      <w:r w:rsidRPr="004B16CB">
        <w:rPr>
          <w:rFonts w:cs="Arial"/>
          <w:szCs w:val="20"/>
        </w:rPr>
        <w:t>dále také jen „</w:t>
      </w:r>
      <w:r w:rsidRPr="007062A4">
        <w:rPr>
          <w:rFonts w:cs="Arial"/>
          <w:b/>
          <w:bCs/>
          <w:szCs w:val="20"/>
        </w:rPr>
        <w:t>GDPR</w:t>
      </w:r>
      <w:r>
        <w:rPr>
          <w:rFonts w:cs="Arial"/>
          <w:szCs w:val="20"/>
        </w:rPr>
        <w:t xml:space="preserve">“, kdy je </w:t>
      </w:r>
      <w:r w:rsidRPr="00427F43">
        <w:rPr>
          <w:rFonts w:cs="Arial"/>
          <w:szCs w:val="20"/>
        </w:rPr>
        <w:t>zpracování nezbytné pro splnění smlouvy, jejíž smluvní stranou je subjekt údajů, nebo pro provedení opatření přijatých před uzavřením smlouvy na žádost tohoto subjektu údajů</w:t>
      </w:r>
      <w:r>
        <w:rPr>
          <w:rFonts w:cs="Arial"/>
          <w:szCs w:val="20"/>
        </w:rPr>
        <w:t>, kdy se jedná o p</w:t>
      </w:r>
      <w:r w:rsidRPr="00427F43">
        <w:rPr>
          <w:rFonts w:cs="Arial"/>
          <w:szCs w:val="20"/>
        </w:rPr>
        <w:t xml:space="preserve">lnění na základě smlouvy </w:t>
      </w:r>
      <w:r>
        <w:rPr>
          <w:rFonts w:cs="Arial"/>
          <w:szCs w:val="20"/>
        </w:rPr>
        <w:t xml:space="preserve">založené na </w:t>
      </w:r>
      <w:r w:rsidRPr="00427F43">
        <w:rPr>
          <w:rFonts w:cs="Arial"/>
          <w:szCs w:val="20"/>
        </w:rPr>
        <w:t>objednáv</w:t>
      </w:r>
      <w:r>
        <w:rPr>
          <w:rFonts w:cs="Arial"/>
          <w:szCs w:val="20"/>
        </w:rPr>
        <w:t>ce</w:t>
      </w:r>
      <w:r w:rsidRPr="00427F43">
        <w:rPr>
          <w:rFonts w:cs="Arial"/>
          <w:szCs w:val="20"/>
        </w:rPr>
        <w:t xml:space="preserve"> stravy ze strany subjektu údajů.</w:t>
      </w:r>
      <w:r w:rsidRPr="00977342">
        <w:rPr>
          <w:rFonts w:cs="Arial"/>
          <w:szCs w:val="20"/>
        </w:rPr>
        <w:t xml:space="preserve"> </w:t>
      </w:r>
    </w:p>
    <w:p w14:paraId="1B9452B0" w14:textId="77777777" w:rsidR="006B6FC5" w:rsidRPr="009F3B0D" w:rsidRDefault="006B6FC5" w:rsidP="006B6FC5">
      <w:pPr>
        <w:autoSpaceDE w:val="0"/>
        <w:autoSpaceDN w:val="0"/>
        <w:adjustRightInd w:val="0"/>
        <w:spacing w:after="0" w:line="240" w:lineRule="auto"/>
        <w:jc w:val="both"/>
        <w:rPr>
          <w:rFonts w:cs="Arial"/>
          <w:szCs w:val="20"/>
        </w:rPr>
      </w:pPr>
    </w:p>
    <w:p w14:paraId="2434F817" w14:textId="77777777" w:rsidR="006B6FC5" w:rsidRPr="009F3B0D" w:rsidRDefault="006B6FC5" w:rsidP="006B6FC5">
      <w:pPr>
        <w:autoSpaceDE w:val="0"/>
        <w:autoSpaceDN w:val="0"/>
        <w:adjustRightInd w:val="0"/>
        <w:spacing w:after="0" w:line="240" w:lineRule="auto"/>
        <w:jc w:val="center"/>
        <w:rPr>
          <w:rFonts w:cs="Arial"/>
          <w:b/>
          <w:szCs w:val="20"/>
        </w:rPr>
      </w:pPr>
      <w:r w:rsidRPr="009F3B0D">
        <w:rPr>
          <w:rFonts w:cs="Arial"/>
          <w:b/>
          <w:szCs w:val="20"/>
        </w:rPr>
        <w:t>Podmínky zpracování osobních údajů</w:t>
      </w:r>
    </w:p>
    <w:p w14:paraId="1F1E4F24" w14:textId="77777777" w:rsidR="006B6FC5" w:rsidRPr="009F3B0D" w:rsidRDefault="006B6FC5" w:rsidP="006B6FC5">
      <w:pPr>
        <w:widowControl w:val="0"/>
        <w:autoSpaceDE w:val="0"/>
        <w:autoSpaceDN w:val="0"/>
        <w:adjustRightInd w:val="0"/>
        <w:spacing w:after="0" w:line="240" w:lineRule="auto"/>
        <w:jc w:val="both"/>
        <w:rPr>
          <w:rFonts w:eastAsia="Times New Roman" w:cs="Arial"/>
          <w:szCs w:val="20"/>
          <w:lang w:bidi="en-US"/>
        </w:rPr>
      </w:pPr>
    </w:p>
    <w:p w14:paraId="68CEE82D" w14:textId="67377E17" w:rsidR="006B6FC5" w:rsidRDefault="006B6FC5" w:rsidP="006B6FC5">
      <w:pPr>
        <w:widowControl w:val="0"/>
        <w:numPr>
          <w:ilvl w:val="0"/>
          <w:numId w:val="3"/>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Při zpracování osobních údajů pro účel zpracování </w:t>
      </w:r>
      <w:r>
        <w:rPr>
          <w:rFonts w:eastAsia="Times New Roman" w:cs="Arial"/>
          <w:szCs w:val="20"/>
          <w:lang w:bidi="en-US"/>
        </w:rPr>
        <w:t>se objednatel</w:t>
      </w:r>
      <w:r w:rsidRPr="009F3B0D">
        <w:rPr>
          <w:rFonts w:eastAsia="Times New Roman" w:cs="Arial"/>
          <w:szCs w:val="20"/>
          <w:lang w:bidi="en-US"/>
        </w:rPr>
        <w:t xml:space="preserve"> považuje a bude považovat za </w:t>
      </w:r>
      <w:r>
        <w:rPr>
          <w:rFonts w:eastAsia="Times New Roman" w:cs="Arial"/>
          <w:szCs w:val="20"/>
          <w:lang w:bidi="en-US"/>
        </w:rPr>
        <w:t>správce</w:t>
      </w:r>
      <w:r w:rsidRPr="009F3B0D">
        <w:rPr>
          <w:rFonts w:eastAsia="Times New Roman" w:cs="Arial"/>
          <w:szCs w:val="20"/>
          <w:lang w:bidi="en-US"/>
        </w:rPr>
        <w:t xml:space="preserve"> osobních údajů </w:t>
      </w:r>
      <w:r>
        <w:rPr>
          <w:rFonts w:eastAsia="Times New Roman" w:cs="Arial"/>
          <w:szCs w:val="20"/>
          <w:lang w:bidi="en-US"/>
        </w:rPr>
        <w:t xml:space="preserve">(dále jen „Správce“) </w:t>
      </w:r>
      <w:r w:rsidRPr="009F3B0D">
        <w:rPr>
          <w:rFonts w:eastAsia="Times New Roman" w:cs="Arial"/>
          <w:szCs w:val="20"/>
          <w:lang w:bidi="en-US"/>
        </w:rPr>
        <w:t xml:space="preserve">a </w:t>
      </w:r>
      <w:r>
        <w:rPr>
          <w:rFonts w:eastAsia="Times New Roman" w:cs="Arial"/>
          <w:szCs w:val="20"/>
          <w:lang w:bidi="en-US"/>
        </w:rPr>
        <w:t>zhotovitel z</w:t>
      </w:r>
      <w:r w:rsidRPr="009F3B0D">
        <w:rPr>
          <w:rFonts w:eastAsia="Times New Roman" w:cs="Arial"/>
          <w:szCs w:val="20"/>
          <w:lang w:bidi="en-US"/>
        </w:rPr>
        <w:t xml:space="preserve">a </w:t>
      </w:r>
      <w:r>
        <w:rPr>
          <w:rFonts w:eastAsia="Times New Roman" w:cs="Arial"/>
          <w:szCs w:val="20"/>
          <w:lang w:bidi="en-US"/>
        </w:rPr>
        <w:t>zpracovatele</w:t>
      </w:r>
      <w:r w:rsidRPr="009F3B0D">
        <w:rPr>
          <w:rFonts w:eastAsia="Times New Roman" w:cs="Arial"/>
          <w:szCs w:val="20"/>
          <w:lang w:bidi="en-US"/>
        </w:rPr>
        <w:t xml:space="preserve"> osobních údajů </w:t>
      </w:r>
      <w:r>
        <w:rPr>
          <w:rFonts w:eastAsia="Times New Roman" w:cs="Arial"/>
          <w:szCs w:val="20"/>
          <w:lang w:bidi="en-US"/>
        </w:rPr>
        <w:t xml:space="preserve">(dále jen „Zpracovatel“) </w:t>
      </w:r>
      <w:r w:rsidRPr="009F3B0D">
        <w:rPr>
          <w:rFonts w:eastAsia="Times New Roman" w:cs="Arial"/>
          <w:szCs w:val="20"/>
          <w:lang w:bidi="en-US"/>
        </w:rPr>
        <w:t>se všemi vyplývajícími důsledky a povinnostmi v souladu s</w:t>
      </w:r>
      <w:r>
        <w:rPr>
          <w:rFonts w:eastAsia="Times New Roman" w:cs="Arial"/>
          <w:szCs w:val="20"/>
          <w:lang w:bidi="en-US"/>
        </w:rPr>
        <w:t> </w:t>
      </w:r>
      <w:r w:rsidRPr="009F3B0D">
        <w:rPr>
          <w:rFonts w:eastAsia="Times New Roman" w:cs="Arial"/>
          <w:szCs w:val="20"/>
          <w:lang w:bidi="en-US"/>
        </w:rPr>
        <w:t>čl</w:t>
      </w:r>
      <w:r>
        <w:rPr>
          <w:rFonts w:eastAsia="Times New Roman" w:cs="Arial"/>
          <w:szCs w:val="20"/>
          <w:lang w:bidi="en-US"/>
        </w:rPr>
        <w:t xml:space="preserve">. </w:t>
      </w:r>
      <w:r w:rsidRPr="009F3B0D">
        <w:rPr>
          <w:rFonts w:eastAsia="Times New Roman" w:cs="Arial"/>
          <w:szCs w:val="20"/>
          <w:lang w:bidi="en-US"/>
        </w:rPr>
        <w:t>28 GDPR.</w:t>
      </w:r>
    </w:p>
    <w:p w14:paraId="64ADE6DA" w14:textId="5D5087EC" w:rsidR="006B6FC5" w:rsidRDefault="006B6FC5" w:rsidP="006B6FC5">
      <w:pPr>
        <w:pStyle w:val="Odstavecseseznamem"/>
        <w:numPr>
          <w:ilvl w:val="0"/>
          <w:numId w:val="3"/>
        </w:numPr>
        <w:rPr>
          <w:rFonts w:eastAsia="Times New Roman" w:cs="Arial"/>
          <w:szCs w:val="20"/>
          <w:lang w:bidi="en-US"/>
        </w:rPr>
      </w:pPr>
      <w:r w:rsidRPr="00DF5DFB">
        <w:rPr>
          <w:rFonts w:eastAsia="Times New Roman" w:cs="Arial"/>
          <w:szCs w:val="20"/>
          <w:lang w:bidi="en-US"/>
        </w:rPr>
        <w:t>Doba trvání zpracování osobních údajů je vymezena na dobu trvání smlouvy</w:t>
      </w:r>
      <w:r>
        <w:rPr>
          <w:rFonts w:eastAsia="Times New Roman" w:cs="Arial"/>
          <w:szCs w:val="20"/>
          <w:lang w:bidi="en-US"/>
        </w:rPr>
        <w:t>.</w:t>
      </w:r>
    </w:p>
    <w:p w14:paraId="7E7E3799" w14:textId="6588FF41" w:rsidR="006B6FC5" w:rsidRPr="00630BB3" w:rsidRDefault="006B6FC5" w:rsidP="006B6FC5">
      <w:pPr>
        <w:pStyle w:val="Odstavecseseznamem"/>
        <w:numPr>
          <w:ilvl w:val="0"/>
          <w:numId w:val="3"/>
        </w:numPr>
        <w:rPr>
          <w:rFonts w:eastAsia="Times New Roman" w:cs="Arial"/>
          <w:lang w:bidi="en-US"/>
        </w:rPr>
      </w:pPr>
      <w:r w:rsidRPr="1DD6A276">
        <w:rPr>
          <w:rFonts w:eastAsia="Times New Roman" w:cs="Arial"/>
          <w:lang w:bidi="en-US"/>
        </w:rPr>
        <w:t xml:space="preserve">Kategorie subjektů údajů jsou </w:t>
      </w:r>
      <w:r w:rsidR="00340F98" w:rsidRPr="1DD6A276">
        <w:rPr>
          <w:rFonts w:eastAsia="Times New Roman" w:cs="Arial"/>
          <w:lang w:bidi="en-US"/>
        </w:rPr>
        <w:t>osoby,</w:t>
      </w:r>
      <w:r w:rsidR="00AD70E3" w:rsidRPr="1DD6A276">
        <w:rPr>
          <w:rFonts w:eastAsia="Times New Roman" w:cs="Arial"/>
          <w:lang w:bidi="en-US"/>
        </w:rPr>
        <w:t xml:space="preserve"> jejichž údaje jsou zaznamenané v digitální technické mapě Zlínského kraje</w:t>
      </w:r>
      <w:r w:rsidR="00AC1D53">
        <w:rPr>
          <w:rFonts w:eastAsia="Times New Roman" w:cs="Arial"/>
          <w:lang w:bidi="en-US"/>
        </w:rPr>
        <w:t xml:space="preserve"> (zejména </w:t>
      </w:r>
      <w:r w:rsidR="00146474">
        <w:rPr>
          <w:rFonts w:eastAsia="Times New Roman" w:cs="Arial"/>
          <w:lang w:bidi="en-US"/>
        </w:rPr>
        <w:t>autorizovaní zeměměřičští inženýři,</w:t>
      </w:r>
      <w:r w:rsidR="00BE247D">
        <w:rPr>
          <w:rFonts w:eastAsia="Times New Roman" w:cs="Arial"/>
          <w:lang w:bidi="en-US"/>
        </w:rPr>
        <w:t xml:space="preserve"> zmocněné osoby autorizovanými zeměměřičskými </w:t>
      </w:r>
      <w:r w:rsidR="00693898">
        <w:rPr>
          <w:rFonts w:eastAsia="Times New Roman" w:cs="Arial"/>
          <w:lang w:bidi="en-US"/>
        </w:rPr>
        <w:t>inženýry</w:t>
      </w:r>
      <w:r w:rsidR="00BE247D">
        <w:rPr>
          <w:rFonts w:eastAsia="Times New Roman" w:cs="Arial"/>
          <w:lang w:bidi="en-US"/>
        </w:rPr>
        <w:t>,</w:t>
      </w:r>
      <w:r w:rsidR="00146474">
        <w:rPr>
          <w:rFonts w:eastAsia="Times New Roman" w:cs="Arial"/>
          <w:lang w:bidi="en-US"/>
        </w:rPr>
        <w:t xml:space="preserve"> </w:t>
      </w:r>
      <w:r w:rsidR="00BE247D">
        <w:rPr>
          <w:rFonts w:eastAsia="Times New Roman" w:cs="Arial"/>
          <w:lang w:bidi="en-US"/>
        </w:rPr>
        <w:t xml:space="preserve">zpracovatelé dokumentace, žadatelé o data) </w:t>
      </w:r>
      <w:r w:rsidRPr="1DD6A276">
        <w:rPr>
          <w:rFonts w:eastAsia="Times New Roman" w:cs="Arial"/>
          <w:lang w:bidi="en-US"/>
        </w:rPr>
        <w:t>(dále také „Subjekt údajů“).</w:t>
      </w:r>
    </w:p>
    <w:p w14:paraId="4B27D2D4" w14:textId="386B5BC2" w:rsidR="006B6FC5" w:rsidRDefault="006B6FC5" w:rsidP="006B6FC5">
      <w:pPr>
        <w:pStyle w:val="Odstavecseseznamem"/>
        <w:numPr>
          <w:ilvl w:val="0"/>
          <w:numId w:val="3"/>
        </w:numPr>
        <w:rPr>
          <w:rFonts w:eastAsia="Times New Roman" w:cs="Arial"/>
          <w:szCs w:val="20"/>
          <w:lang w:bidi="en-US"/>
        </w:rPr>
      </w:pPr>
      <w:r w:rsidRPr="00691E67">
        <w:rPr>
          <w:rFonts w:eastAsia="Times New Roman" w:cs="Arial"/>
          <w:szCs w:val="20"/>
          <w:lang w:bidi="en-US"/>
        </w:rPr>
        <w:t>Typ</w:t>
      </w:r>
      <w:r>
        <w:rPr>
          <w:rFonts w:eastAsia="Times New Roman" w:cs="Arial"/>
          <w:szCs w:val="20"/>
          <w:lang w:bidi="en-US"/>
        </w:rPr>
        <w:t>em</w:t>
      </w:r>
      <w:r w:rsidRPr="00691E67">
        <w:rPr>
          <w:rFonts w:eastAsia="Times New Roman" w:cs="Arial"/>
          <w:szCs w:val="20"/>
          <w:lang w:bidi="en-US"/>
        </w:rPr>
        <w:t xml:space="preserve"> zpracovávaných osobních údajů jsou identifikační osobní údaje </w:t>
      </w:r>
      <w:r>
        <w:rPr>
          <w:rFonts w:eastAsia="Times New Roman" w:cs="Arial"/>
          <w:szCs w:val="20"/>
          <w:lang w:bidi="en-US"/>
        </w:rPr>
        <w:t>S</w:t>
      </w:r>
      <w:r w:rsidRPr="00691E67">
        <w:rPr>
          <w:rFonts w:eastAsia="Times New Roman" w:cs="Arial"/>
          <w:szCs w:val="20"/>
          <w:lang w:bidi="en-US"/>
        </w:rPr>
        <w:t>ubjektů údajů v</w:t>
      </w:r>
      <w:r>
        <w:rPr>
          <w:rFonts w:eastAsia="Times New Roman" w:cs="Arial"/>
          <w:szCs w:val="20"/>
          <w:lang w:bidi="en-US"/>
        </w:rPr>
        <w:t> </w:t>
      </w:r>
      <w:r w:rsidRPr="00691E67">
        <w:rPr>
          <w:rFonts w:eastAsia="Times New Roman" w:cs="Arial"/>
          <w:szCs w:val="20"/>
          <w:lang w:bidi="en-US"/>
        </w:rPr>
        <w:t>rozsahu</w:t>
      </w:r>
      <w:r>
        <w:rPr>
          <w:rFonts w:eastAsia="Times New Roman" w:cs="Arial"/>
          <w:szCs w:val="20"/>
          <w:lang w:bidi="en-US"/>
        </w:rPr>
        <w:t>:</w:t>
      </w:r>
      <w:r w:rsidRPr="00691E67">
        <w:rPr>
          <w:rFonts w:eastAsia="Times New Roman" w:cs="Arial"/>
          <w:szCs w:val="20"/>
          <w:lang w:bidi="en-US"/>
        </w:rPr>
        <w:t xml:space="preserve"> </w:t>
      </w:r>
      <w:r>
        <w:rPr>
          <w:rFonts w:eastAsia="Times New Roman" w:cs="Arial"/>
          <w:szCs w:val="20"/>
          <w:lang w:bidi="en-US"/>
        </w:rPr>
        <w:t xml:space="preserve">- </w:t>
      </w:r>
      <w:r w:rsidRPr="00691E67">
        <w:rPr>
          <w:rFonts w:eastAsia="Times New Roman" w:cs="Arial"/>
          <w:szCs w:val="20"/>
          <w:lang w:bidi="en-US"/>
        </w:rPr>
        <w:t>jmén</w:t>
      </w:r>
      <w:r>
        <w:rPr>
          <w:rFonts w:eastAsia="Times New Roman" w:cs="Arial"/>
          <w:szCs w:val="20"/>
          <w:lang w:bidi="en-US"/>
        </w:rPr>
        <w:t>o</w:t>
      </w:r>
      <w:r w:rsidRPr="00691E67">
        <w:rPr>
          <w:rFonts w:eastAsia="Times New Roman" w:cs="Arial"/>
          <w:szCs w:val="20"/>
          <w:lang w:bidi="en-US"/>
        </w:rPr>
        <w:t>, příjmení</w:t>
      </w:r>
      <w:r>
        <w:rPr>
          <w:rFonts w:eastAsia="Times New Roman" w:cs="Arial"/>
          <w:szCs w:val="20"/>
          <w:lang w:bidi="en-US"/>
        </w:rPr>
        <w:t>, titul,</w:t>
      </w:r>
      <w:r w:rsidR="00160A8A">
        <w:rPr>
          <w:rFonts w:eastAsia="Times New Roman" w:cs="Arial"/>
          <w:szCs w:val="20"/>
          <w:lang w:bidi="en-US"/>
        </w:rPr>
        <w:t xml:space="preserve"> číslo autorizace, adresa</w:t>
      </w:r>
      <w:r w:rsidR="00C2442C">
        <w:rPr>
          <w:rFonts w:eastAsia="Times New Roman" w:cs="Arial"/>
          <w:szCs w:val="20"/>
          <w:lang w:bidi="en-US"/>
        </w:rPr>
        <w:t>, email, datová schránka</w:t>
      </w:r>
      <w:r>
        <w:rPr>
          <w:rFonts w:eastAsia="Times New Roman" w:cs="Arial"/>
          <w:szCs w:val="20"/>
          <w:lang w:bidi="en-US"/>
        </w:rPr>
        <w:t xml:space="preserve">. </w:t>
      </w:r>
    </w:p>
    <w:p w14:paraId="51CFFEBC" w14:textId="77777777" w:rsidR="006B6FC5" w:rsidRPr="00630BB3" w:rsidRDefault="006B6FC5" w:rsidP="006B6FC5">
      <w:pPr>
        <w:pStyle w:val="Odstavecseseznamem"/>
        <w:numPr>
          <w:ilvl w:val="0"/>
          <w:numId w:val="3"/>
        </w:numPr>
        <w:ind w:left="426" w:hanging="426"/>
        <w:rPr>
          <w:rFonts w:eastAsia="Times New Roman" w:cs="Arial"/>
          <w:szCs w:val="20"/>
          <w:lang w:bidi="en-US"/>
        </w:rPr>
      </w:pPr>
      <w:r w:rsidRPr="00630BB3">
        <w:rPr>
          <w:rFonts w:eastAsia="Times New Roman" w:cs="Arial"/>
          <w:szCs w:val="20"/>
          <w:lang w:eastAsia="cs-CZ"/>
        </w:rPr>
        <w:t xml:space="preserve">Povaha zpracováním </w:t>
      </w:r>
      <w:r>
        <w:rPr>
          <w:rFonts w:eastAsia="Times New Roman" w:cs="Arial"/>
          <w:szCs w:val="20"/>
          <w:lang w:eastAsia="cs-CZ"/>
        </w:rPr>
        <w:t>o</w:t>
      </w:r>
      <w:r w:rsidRPr="00630BB3">
        <w:rPr>
          <w:rFonts w:eastAsia="Times New Roman" w:cs="Arial"/>
          <w:szCs w:val="20"/>
          <w:lang w:eastAsia="cs-CZ"/>
        </w:rPr>
        <w:t xml:space="preserve">sobních údajů ve smyslu </w:t>
      </w:r>
      <w:r>
        <w:rPr>
          <w:rFonts w:eastAsia="Times New Roman" w:cs="Arial"/>
          <w:szCs w:val="20"/>
          <w:lang w:eastAsia="cs-CZ"/>
        </w:rPr>
        <w:t>s</w:t>
      </w:r>
      <w:r w:rsidRPr="00630BB3">
        <w:rPr>
          <w:rFonts w:eastAsia="Times New Roman" w:cs="Arial"/>
          <w:szCs w:val="20"/>
          <w:lang w:eastAsia="cs-CZ"/>
        </w:rPr>
        <w:t>mlouvy spočívá v následujících způsobech zpracování:</w:t>
      </w:r>
    </w:p>
    <w:p w14:paraId="336C4578" w14:textId="77777777" w:rsidR="006B6FC5" w:rsidRDefault="006B6FC5" w:rsidP="006B6FC5">
      <w:pPr>
        <w:pStyle w:val="Odstavecseseznamem"/>
        <w:numPr>
          <w:ilvl w:val="0"/>
          <w:numId w:val="7"/>
        </w:numPr>
        <w:spacing w:after="120" w:line="240" w:lineRule="auto"/>
        <w:ind w:left="426" w:firstLine="0"/>
        <w:jc w:val="both"/>
        <w:rPr>
          <w:rFonts w:cs="Arial"/>
          <w:szCs w:val="20"/>
        </w:rPr>
      </w:pPr>
      <w:r>
        <w:rPr>
          <w:rFonts w:cs="Arial"/>
          <w:szCs w:val="20"/>
        </w:rPr>
        <w:t>shromáždění,</w:t>
      </w:r>
    </w:p>
    <w:p w14:paraId="5BB1D7E5" w14:textId="77777777" w:rsidR="006B6FC5" w:rsidRDefault="006B6FC5" w:rsidP="006B6FC5">
      <w:pPr>
        <w:pStyle w:val="Odstavecseseznamem"/>
        <w:numPr>
          <w:ilvl w:val="0"/>
          <w:numId w:val="7"/>
        </w:numPr>
        <w:spacing w:after="120" w:line="240" w:lineRule="auto"/>
        <w:ind w:left="426" w:firstLine="0"/>
        <w:jc w:val="both"/>
        <w:rPr>
          <w:rFonts w:cs="Arial"/>
          <w:szCs w:val="20"/>
        </w:rPr>
      </w:pPr>
      <w:r>
        <w:rPr>
          <w:rFonts w:cs="Arial"/>
          <w:szCs w:val="20"/>
        </w:rPr>
        <w:t>zaznamenání,</w:t>
      </w:r>
    </w:p>
    <w:p w14:paraId="50B45B16" w14:textId="77777777" w:rsidR="006B6FC5" w:rsidRDefault="006B6FC5" w:rsidP="006B6FC5">
      <w:pPr>
        <w:pStyle w:val="Odstavecseseznamem"/>
        <w:numPr>
          <w:ilvl w:val="0"/>
          <w:numId w:val="7"/>
        </w:numPr>
        <w:spacing w:after="120" w:line="240" w:lineRule="auto"/>
        <w:ind w:left="426" w:firstLine="0"/>
        <w:jc w:val="both"/>
        <w:rPr>
          <w:rFonts w:cs="Arial"/>
          <w:szCs w:val="20"/>
        </w:rPr>
      </w:pPr>
      <w:r>
        <w:rPr>
          <w:rFonts w:cs="Arial"/>
          <w:szCs w:val="20"/>
        </w:rPr>
        <w:t>uložení,</w:t>
      </w:r>
    </w:p>
    <w:p w14:paraId="32172E3D" w14:textId="77777777" w:rsidR="006B6FC5" w:rsidRDefault="006B6FC5" w:rsidP="006B6FC5">
      <w:pPr>
        <w:pStyle w:val="Odstavecseseznamem"/>
        <w:numPr>
          <w:ilvl w:val="0"/>
          <w:numId w:val="7"/>
        </w:numPr>
        <w:spacing w:after="120" w:line="240" w:lineRule="auto"/>
        <w:ind w:left="426" w:firstLine="0"/>
        <w:jc w:val="both"/>
        <w:rPr>
          <w:rFonts w:cs="Arial"/>
          <w:szCs w:val="20"/>
        </w:rPr>
      </w:pPr>
      <w:r w:rsidRPr="008327DA">
        <w:rPr>
          <w:rFonts w:cs="Arial"/>
          <w:szCs w:val="20"/>
        </w:rPr>
        <w:t xml:space="preserve">vyhledávání, </w:t>
      </w:r>
    </w:p>
    <w:p w14:paraId="3E55AC6F" w14:textId="77777777" w:rsidR="006B6FC5" w:rsidRDefault="006B6FC5" w:rsidP="006B6FC5">
      <w:pPr>
        <w:pStyle w:val="Odstavecseseznamem"/>
        <w:numPr>
          <w:ilvl w:val="0"/>
          <w:numId w:val="7"/>
        </w:numPr>
        <w:spacing w:after="120" w:line="240" w:lineRule="auto"/>
        <w:ind w:left="426" w:firstLine="0"/>
        <w:jc w:val="both"/>
        <w:rPr>
          <w:rFonts w:cs="Arial"/>
          <w:szCs w:val="20"/>
        </w:rPr>
      </w:pPr>
      <w:r w:rsidRPr="008327DA">
        <w:rPr>
          <w:rFonts w:cs="Arial"/>
          <w:szCs w:val="20"/>
        </w:rPr>
        <w:t>nahl</w:t>
      </w:r>
      <w:r>
        <w:rPr>
          <w:rFonts w:cs="Arial"/>
          <w:szCs w:val="20"/>
        </w:rPr>
        <w:t>édnutí,</w:t>
      </w:r>
    </w:p>
    <w:p w14:paraId="77C4E2BB" w14:textId="77777777" w:rsidR="006B6FC5" w:rsidRDefault="006B6FC5" w:rsidP="006B6FC5">
      <w:pPr>
        <w:pStyle w:val="Odstavecseseznamem"/>
        <w:numPr>
          <w:ilvl w:val="0"/>
          <w:numId w:val="7"/>
        </w:numPr>
        <w:spacing w:after="0" w:line="240" w:lineRule="auto"/>
        <w:ind w:left="426" w:firstLine="0"/>
        <w:jc w:val="both"/>
        <w:rPr>
          <w:rFonts w:cs="Arial"/>
          <w:szCs w:val="20"/>
        </w:rPr>
      </w:pPr>
      <w:r>
        <w:rPr>
          <w:rFonts w:cs="Arial"/>
          <w:szCs w:val="20"/>
        </w:rPr>
        <w:t>výmaz,</w:t>
      </w:r>
    </w:p>
    <w:p w14:paraId="573B19EA" w14:textId="19E74C3D" w:rsidR="006B6FC5" w:rsidRDefault="006B6FC5" w:rsidP="006B6FC5">
      <w:pPr>
        <w:spacing w:after="0" w:line="240" w:lineRule="auto"/>
        <w:ind w:left="426"/>
        <w:jc w:val="both"/>
        <w:rPr>
          <w:rFonts w:cs="Arial"/>
          <w:szCs w:val="20"/>
        </w:rPr>
      </w:pPr>
      <w:r w:rsidRPr="009F3B0D">
        <w:rPr>
          <w:rFonts w:cs="Arial"/>
          <w:szCs w:val="20"/>
        </w:rPr>
        <w:t>s využitím elektronického zpracování</w:t>
      </w:r>
      <w:r w:rsidR="00E21DCE">
        <w:rPr>
          <w:rFonts w:cs="Arial"/>
          <w:szCs w:val="20"/>
        </w:rPr>
        <w:t xml:space="preserve"> </w:t>
      </w:r>
      <w:r w:rsidR="0041506E">
        <w:rPr>
          <w:rFonts w:cs="Arial"/>
          <w:szCs w:val="20"/>
        </w:rPr>
        <w:t>prostřednictvím SecuSeal</w:t>
      </w:r>
      <w:r>
        <w:rPr>
          <w:rFonts w:cs="Arial"/>
          <w:szCs w:val="20"/>
        </w:rPr>
        <w:t>, a to zejména v souvislosti s plněním povinností Zpracovatele podle smlouvy</w:t>
      </w:r>
      <w:r w:rsidRPr="009F3B0D">
        <w:rPr>
          <w:rFonts w:cs="Arial"/>
          <w:szCs w:val="20"/>
        </w:rPr>
        <w:t>.</w:t>
      </w:r>
    </w:p>
    <w:p w14:paraId="115E1B20" w14:textId="77777777" w:rsidR="006B6FC5" w:rsidRPr="001E4D0F" w:rsidRDefault="006B6FC5" w:rsidP="006B6FC5">
      <w:pPr>
        <w:widowControl w:val="0"/>
        <w:numPr>
          <w:ilvl w:val="0"/>
          <w:numId w:val="3"/>
        </w:numPr>
        <w:autoSpaceDE w:val="0"/>
        <w:autoSpaceDN w:val="0"/>
        <w:adjustRightInd w:val="0"/>
        <w:spacing w:after="0" w:line="240" w:lineRule="auto"/>
        <w:ind w:left="426" w:hanging="426"/>
        <w:jc w:val="both"/>
        <w:rPr>
          <w:rFonts w:eastAsia="Times New Roman" w:cs="Arial"/>
          <w:szCs w:val="20"/>
          <w:lang w:bidi="en-US"/>
        </w:rPr>
      </w:pPr>
      <w:r w:rsidRPr="009F3B0D">
        <w:rPr>
          <w:rFonts w:eastAsia="Times New Roman" w:cs="Arial"/>
          <w:szCs w:val="20"/>
          <w:lang w:eastAsia="cs-CZ"/>
        </w:rPr>
        <w:t xml:space="preserve">Zpracovatel se zavazuje zpracovávat pouze a výlučně ty </w:t>
      </w:r>
      <w:r>
        <w:rPr>
          <w:rFonts w:eastAsia="Times New Roman" w:cs="Arial"/>
          <w:szCs w:val="20"/>
          <w:lang w:eastAsia="cs-CZ"/>
        </w:rPr>
        <w:t>o</w:t>
      </w:r>
      <w:r w:rsidRPr="009F3B0D">
        <w:rPr>
          <w:rFonts w:eastAsia="Times New Roman" w:cs="Arial"/>
          <w:szCs w:val="20"/>
          <w:lang w:eastAsia="cs-CZ"/>
        </w:rPr>
        <w:t xml:space="preserve">sobní údaje, které jsou nezbytně nutné pro daný účel zpracování. </w:t>
      </w:r>
    </w:p>
    <w:p w14:paraId="62434A6D" w14:textId="77777777" w:rsidR="006B6FC5" w:rsidRDefault="006B6FC5" w:rsidP="006B6FC5">
      <w:pPr>
        <w:spacing w:after="0" w:line="240" w:lineRule="auto"/>
        <w:rPr>
          <w:rFonts w:eastAsia="Times New Roman" w:cs="Arial"/>
          <w:b/>
          <w:szCs w:val="20"/>
          <w:lang w:eastAsia="cs-CZ" w:bidi="cs-CZ"/>
        </w:rPr>
      </w:pPr>
    </w:p>
    <w:p w14:paraId="4A8B3374" w14:textId="77777777" w:rsidR="006B6FC5" w:rsidRPr="009F3B0D" w:rsidRDefault="006B6FC5" w:rsidP="006B6FC5">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w:t>
      </w:r>
      <w:r>
        <w:rPr>
          <w:rFonts w:eastAsia="Times New Roman" w:cs="Arial"/>
          <w:b/>
          <w:szCs w:val="20"/>
          <w:lang w:eastAsia="cs-CZ" w:bidi="cs-CZ"/>
        </w:rPr>
        <w:t>ráva a povinnosti Správce a Zpracovatele osobních údajů</w:t>
      </w:r>
    </w:p>
    <w:p w14:paraId="5941CCA5" w14:textId="77777777" w:rsidR="006B6FC5" w:rsidRPr="009F3B0D" w:rsidRDefault="006B6FC5" w:rsidP="006B6FC5">
      <w:pPr>
        <w:spacing w:after="0" w:line="240" w:lineRule="auto"/>
        <w:jc w:val="both"/>
        <w:rPr>
          <w:rFonts w:eastAsia="Times New Roman" w:cs="Arial"/>
          <w:szCs w:val="20"/>
          <w:lang w:eastAsia="cs-CZ"/>
        </w:rPr>
      </w:pPr>
    </w:p>
    <w:p w14:paraId="4C54B82C" w14:textId="77777777" w:rsidR="006B6FC5" w:rsidRPr="009F3B0D" w:rsidRDefault="006B6FC5" w:rsidP="006B6FC5">
      <w:pPr>
        <w:numPr>
          <w:ilvl w:val="0"/>
          <w:numId w:val="5"/>
        </w:numPr>
        <w:spacing w:after="0" w:line="240" w:lineRule="auto"/>
        <w:ind w:left="426" w:hanging="426"/>
        <w:jc w:val="both"/>
        <w:rPr>
          <w:rFonts w:eastAsia="Times New Roman" w:cs="Arial"/>
          <w:szCs w:val="20"/>
          <w:lang w:eastAsia="cs-CZ" w:bidi="cs-CZ"/>
        </w:rPr>
      </w:pPr>
      <w:r w:rsidRPr="009F3B0D">
        <w:rPr>
          <w:rFonts w:eastAsia="Times New Roman" w:cs="Arial"/>
          <w:szCs w:val="20"/>
          <w:lang w:eastAsia="cs-CZ" w:bidi="cs-CZ"/>
        </w:rPr>
        <w:t xml:space="preserve">Správce je při plnění </w:t>
      </w:r>
      <w:r>
        <w:rPr>
          <w:rFonts w:eastAsia="Times New Roman" w:cs="Arial"/>
          <w:szCs w:val="20"/>
          <w:lang w:eastAsia="cs-CZ" w:bidi="cs-CZ"/>
        </w:rPr>
        <w:t>smlouvy</w:t>
      </w:r>
      <w:r w:rsidRPr="009F3B0D">
        <w:rPr>
          <w:rFonts w:eastAsia="Times New Roman" w:cs="Arial"/>
          <w:szCs w:val="20"/>
          <w:lang w:eastAsia="cs-CZ" w:bidi="cs-CZ"/>
        </w:rPr>
        <w:t xml:space="preserve"> povinen:</w:t>
      </w:r>
    </w:p>
    <w:p w14:paraId="692A4ED7" w14:textId="77777777" w:rsidR="006B6FC5" w:rsidRPr="009F3B0D" w:rsidRDefault="006B6FC5" w:rsidP="006B6FC5">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přijmout vhodná opatření, aby poskytl Subjektům údajů stručným, transparentním, srozumitelným a snadno přístupným způsobem a za použití jasných a jednoduchých jazykových prostředků veškeré informace o zpracování </w:t>
      </w:r>
      <w:r>
        <w:rPr>
          <w:rFonts w:eastAsia="Times New Roman" w:cs="Arial"/>
          <w:szCs w:val="20"/>
          <w:lang w:eastAsia="cs-CZ" w:bidi="cs-CZ"/>
        </w:rPr>
        <w:t>o</w:t>
      </w:r>
      <w:r w:rsidRPr="009F3B0D">
        <w:rPr>
          <w:rFonts w:eastAsia="Times New Roman" w:cs="Arial"/>
          <w:szCs w:val="20"/>
          <w:lang w:eastAsia="cs-CZ" w:bidi="cs-CZ"/>
        </w:rPr>
        <w:t>sobních údajů a učinil veškerá sdělení požadovaná GDPR a platnými právními předpisy o zpracování a ochraně osobních údajů;</w:t>
      </w:r>
    </w:p>
    <w:p w14:paraId="171F8CAA" w14:textId="77777777" w:rsidR="006B6FC5" w:rsidRPr="009F3B0D" w:rsidRDefault="006B6FC5" w:rsidP="006B6FC5">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Zpracovatele neprodleně informovat, pokud se vyskytnou chyby nebo nepravidelnosti ve zpracování </w:t>
      </w:r>
      <w:r>
        <w:rPr>
          <w:rFonts w:eastAsia="Times New Roman" w:cs="Arial"/>
          <w:szCs w:val="20"/>
          <w:lang w:eastAsia="cs-CZ" w:bidi="cs-CZ"/>
        </w:rPr>
        <w:t>o</w:t>
      </w:r>
      <w:r w:rsidRPr="009F3B0D">
        <w:rPr>
          <w:rFonts w:eastAsia="Times New Roman" w:cs="Arial"/>
          <w:szCs w:val="20"/>
          <w:lang w:eastAsia="cs-CZ" w:bidi="cs-CZ"/>
        </w:rPr>
        <w:t>sobních údajů;</w:t>
      </w:r>
    </w:p>
    <w:p w14:paraId="30640138" w14:textId="77777777" w:rsidR="006B6FC5" w:rsidRPr="009F3B0D" w:rsidRDefault="006B6FC5" w:rsidP="006B6FC5">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poskytnout Zpracovateli veškeré informace v dohodnutém formátu, který Zpracovatel potřebuje ke zpracování;</w:t>
      </w:r>
    </w:p>
    <w:p w14:paraId="078F824F" w14:textId="77777777" w:rsidR="006B6FC5" w:rsidRPr="009F3B0D" w:rsidRDefault="006B6FC5" w:rsidP="006B6FC5">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 xml:space="preserve">zacházet důvěrně se všemi získanými znalostmi o obchodních tajemstvích a opatřeních na ochranu </w:t>
      </w:r>
      <w:r>
        <w:rPr>
          <w:rFonts w:eastAsia="Times New Roman" w:cs="Arial"/>
          <w:szCs w:val="20"/>
          <w:lang w:eastAsia="cs-CZ" w:bidi="cs-CZ"/>
        </w:rPr>
        <w:t>o</w:t>
      </w:r>
      <w:r w:rsidRPr="009F3B0D">
        <w:rPr>
          <w:rFonts w:eastAsia="Times New Roman" w:cs="Arial"/>
          <w:szCs w:val="20"/>
          <w:lang w:eastAsia="cs-CZ" w:bidi="cs-CZ"/>
        </w:rPr>
        <w:t xml:space="preserve">sobních údajů Zpracovatele; </w:t>
      </w:r>
    </w:p>
    <w:p w14:paraId="2786D6AF" w14:textId="77777777" w:rsidR="006B6FC5" w:rsidRPr="00DD1E63" w:rsidRDefault="006B6FC5" w:rsidP="006B6FC5">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poskytnout Zpracovateli informaci o zpracování osobních údajů Subjektu údajů podle článku 13 GDPR.</w:t>
      </w:r>
    </w:p>
    <w:p w14:paraId="7AE6C413" w14:textId="77777777" w:rsidR="006B6FC5" w:rsidRPr="009F3B0D" w:rsidRDefault="006B6FC5" w:rsidP="006B6FC5">
      <w:pPr>
        <w:spacing w:after="0" w:line="240" w:lineRule="auto"/>
        <w:jc w:val="both"/>
        <w:rPr>
          <w:rFonts w:eastAsia="Times New Roman" w:cs="Arial"/>
          <w:szCs w:val="20"/>
          <w:lang w:eastAsia="cs-CZ" w:bidi="cs-CZ"/>
        </w:rPr>
      </w:pPr>
    </w:p>
    <w:p w14:paraId="01FCF834" w14:textId="77777777" w:rsidR="006B6FC5" w:rsidRPr="009F3B0D" w:rsidRDefault="006B6FC5" w:rsidP="006B6FC5">
      <w:pPr>
        <w:numPr>
          <w:ilvl w:val="0"/>
          <w:numId w:val="5"/>
        </w:numPr>
        <w:spacing w:after="0" w:line="240" w:lineRule="auto"/>
        <w:ind w:left="426" w:hanging="426"/>
        <w:jc w:val="both"/>
        <w:rPr>
          <w:rFonts w:eastAsia="Times New Roman" w:cs="Arial"/>
          <w:szCs w:val="20"/>
          <w:lang w:eastAsia="cs-CZ" w:bidi="cs-CZ"/>
        </w:rPr>
      </w:pPr>
      <w:r>
        <w:rPr>
          <w:rFonts w:eastAsia="Times New Roman" w:cs="Arial"/>
          <w:szCs w:val="20"/>
          <w:lang w:eastAsia="cs-CZ" w:bidi="cs-CZ"/>
        </w:rPr>
        <w:t>Z</w:t>
      </w:r>
      <w:r w:rsidRPr="009F3B0D">
        <w:rPr>
          <w:rFonts w:eastAsia="Times New Roman" w:cs="Arial"/>
          <w:szCs w:val="20"/>
          <w:lang w:eastAsia="cs-CZ" w:bidi="cs-CZ"/>
        </w:rPr>
        <w:t>pracovatel je při plnění této smlouvy povinen:</w:t>
      </w:r>
    </w:p>
    <w:p w14:paraId="60CA9A90" w14:textId="77777777" w:rsidR="006B6FC5" w:rsidRDefault="006B6FC5" w:rsidP="006B6FC5">
      <w:pPr>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t xml:space="preserve">řídit se </w:t>
      </w:r>
      <w:r w:rsidRPr="009F3B0D">
        <w:rPr>
          <w:rFonts w:eastAsia="Times New Roman" w:cs="Arial"/>
          <w:szCs w:val="20"/>
          <w:lang w:bidi="en-US"/>
        </w:rPr>
        <w:t xml:space="preserve">při zpracování </w:t>
      </w:r>
      <w:r>
        <w:rPr>
          <w:rFonts w:eastAsia="Times New Roman" w:cs="Arial"/>
          <w:szCs w:val="20"/>
          <w:lang w:bidi="en-US"/>
        </w:rPr>
        <w:t>o</w:t>
      </w:r>
      <w:r w:rsidRPr="009F3B0D">
        <w:rPr>
          <w:rFonts w:eastAsia="Times New Roman" w:cs="Arial"/>
          <w:szCs w:val="20"/>
          <w:lang w:bidi="en-US"/>
        </w:rPr>
        <w:t xml:space="preserve">sobních údajů </w:t>
      </w:r>
      <w:r>
        <w:rPr>
          <w:rFonts w:eastAsia="Times New Roman" w:cs="Arial"/>
          <w:szCs w:val="20"/>
          <w:lang w:bidi="en-US"/>
        </w:rPr>
        <w:t xml:space="preserve">smlouvou </w:t>
      </w:r>
      <w:r w:rsidRPr="009F3B0D">
        <w:rPr>
          <w:rFonts w:eastAsia="Times New Roman" w:cs="Arial"/>
          <w:szCs w:val="20"/>
          <w:lang w:bidi="en-US"/>
        </w:rPr>
        <w:t xml:space="preserve">a dalšími výslovnými pokyny Správce, budou-li mu takové uděleny, ať již ústní či písemnou formou (za písemnou formu se považuje i elektronická komunikace, včetně e-mailu) a neprodleně Správce informovat, pokud dle jeho názoru udělený pokyn Správce porušuje GDPR nebo jiné předpisy na ochranu osobních údajů a pokud se domnívá, že zpracování </w:t>
      </w:r>
      <w:r>
        <w:rPr>
          <w:rFonts w:eastAsia="Times New Roman" w:cs="Arial"/>
          <w:szCs w:val="20"/>
          <w:lang w:bidi="en-US"/>
        </w:rPr>
        <w:t>o</w:t>
      </w:r>
      <w:r w:rsidRPr="009F3B0D">
        <w:rPr>
          <w:rFonts w:eastAsia="Times New Roman" w:cs="Arial"/>
          <w:szCs w:val="20"/>
          <w:lang w:bidi="en-US"/>
        </w:rPr>
        <w:t>sobních údajů je nezákonné;</w:t>
      </w:r>
    </w:p>
    <w:p w14:paraId="13399F17" w14:textId="68190EE9" w:rsidR="006B6FC5" w:rsidRPr="009F3B0D" w:rsidRDefault="006B6FC5" w:rsidP="006B6FC5">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lastRenderedPageBreak/>
        <w:t xml:space="preserve">poskytnout Subjektu údajů v okamžiku získání </w:t>
      </w:r>
      <w:r>
        <w:rPr>
          <w:rFonts w:eastAsia="Times New Roman" w:cs="Arial"/>
          <w:szCs w:val="20"/>
          <w:lang w:eastAsia="cs-CZ"/>
        </w:rPr>
        <w:t>o</w:t>
      </w:r>
      <w:r w:rsidRPr="009F3B0D">
        <w:rPr>
          <w:rFonts w:eastAsia="Times New Roman" w:cs="Arial"/>
          <w:szCs w:val="20"/>
          <w:lang w:eastAsia="cs-CZ"/>
        </w:rPr>
        <w:t>sobních údajů pro stanovený účel zpracování informaci o zpracování osobních údajů, kterou obdržel od Správce;</w:t>
      </w:r>
    </w:p>
    <w:p w14:paraId="2498FC8A" w14:textId="77777777" w:rsidR="006B6FC5" w:rsidRPr="009F3B0D" w:rsidRDefault="006B6FC5" w:rsidP="006B6FC5">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bidi="cs-CZ"/>
        </w:rPr>
        <w:t xml:space="preserve">zajistit, že </w:t>
      </w:r>
      <w:r>
        <w:rPr>
          <w:rFonts w:eastAsia="Times New Roman" w:cs="Arial"/>
          <w:szCs w:val="20"/>
          <w:lang w:eastAsia="cs-CZ" w:bidi="cs-CZ"/>
        </w:rPr>
        <w:t>o</w:t>
      </w:r>
      <w:r w:rsidRPr="009F3B0D">
        <w:rPr>
          <w:rFonts w:eastAsia="Times New Roman" w:cs="Arial"/>
          <w:szCs w:val="20"/>
          <w:lang w:eastAsia="cs-CZ" w:bidi="cs-CZ"/>
        </w:rPr>
        <w:t>sobní údaje budou zpracovány vždy v souladu s GDPR a platnými právními předpisy o zpracování a ochraně osobních údajů</w:t>
      </w:r>
      <w:r>
        <w:rPr>
          <w:rFonts w:eastAsia="Times New Roman" w:cs="Arial"/>
          <w:szCs w:val="20"/>
          <w:lang w:eastAsia="cs-CZ" w:bidi="cs-CZ"/>
        </w:rPr>
        <w:t>,</w:t>
      </w:r>
      <w:r w:rsidRPr="009F3B0D">
        <w:rPr>
          <w:rFonts w:eastAsia="Times New Roman" w:cs="Arial"/>
          <w:szCs w:val="20"/>
          <w:lang w:eastAsia="cs-CZ" w:bidi="cs-CZ"/>
        </w:rPr>
        <w:t xml:space="preserve"> a že tyto údaje budou aktuální, přesné </w:t>
      </w:r>
      <w:r w:rsidRPr="009F3B0D">
        <w:rPr>
          <w:rFonts w:eastAsia="Times New Roman" w:cs="Arial"/>
          <w:szCs w:val="20"/>
          <w:lang w:eastAsia="cs-CZ" w:bidi="cs-CZ"/>
        </w:rPr>
        <w:br/>
        <w:t>a pravdivé, jakož i to, že tyto údaje budou odpovídat stanovenému účelu zpracování;</w:t>
      </w:r>
    </w:p>
    <w:p w14:paraId="1C1D030A" w14:textId="77777777" w:rsidR="006B6FC5" w:rsidRPr="009F3B0D" w:rsidRDefault="006B6FC5" w:rsidP="006B6FC5">
      <w:pPr>
        <w:numPr>
          <w:ilvl w:val="0"/>
          <w:numId w:val="6"/>
        </w:numPr>
        <w:spacing w:after="0" w:line="240" w:lineRule="auto"/>
        <w:jc w:val="both"/>
        <w:rPr>
          <w:rFonts w:eastAsia="Times New Roman" w:cs="Arial"/>
          <w:szCs w:val="20"/>
          <w:lang w:bidi="en-US"/>
        </w:rPr>
      </w:pPr>
      <w:r w:rsidRPr="009F3B0D">
        <w:rPr>
          <w:rFonts w:eastAsia="Times New Roman" w:cs="Arial"/>
          <w:szCs w:val="20"/>
          <w:lang w:eastAsia="cs-CZ"/>
        </w:rPr>
        <w:t xml:space="preserve">nezapojit do zpracování </w:t>
      </w:r>
      <w:r>
        <w:rPr>
          <w:rFonts w:eastAsia="Times New Roman" w:cs="Arial"/>
          <w:szCs w:val="20"/>
          <w:lang w:eastAsia="cs-CZ"/>
        </w:rPr>
        <w:t>o</w:t>
      </w:r>
      <w:r w:rsidRPr="009F3B0D">
        <w:rPr>
          <w:rFonts w:eastAsia="Times New Roman" w:cs="Arial"/>
          <w:szCs w:val="20"/>
          <w:lang w:eastAsia="cs-CZ"/>
        </w:rPr>
        <w:t>sobních údajů žádného dalšího zpracovatele bez předchozího konkrétního nebo obecného písemného povolení Správce</w:t>
      </w:r>
      <w:r w:rsidRPr="009F3B0D">
        <w:rPr>
          <w:rFonts w:eastAsia="Times New Roman" w:cs="Arial"/>
          <w:szCs w:val="20"/>
          <w:lang w:eastAsia="cs-CZ" w:bidi="cs-CZ"/>
        </w:rPr>
        <w:t>;</w:t>
      </w:r>
    </w:p>
    <w:p w14:paraId="200A665C"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zajistit, že se osoby, jimiž bude prováděno plnění dle této </w:t>
      </w:r>
      <w:r>
        <w:rPr>
          <w:rFonts w:eastAsia="Times New Roman" w:cs="Arial"/>
          <w:szCs w:val="20"/>
          <w:lang w:bidi="en-US"/>
        </w:rPr>
        <w:t>S</w:t>
      </w:r>
      <w:r w:rsidRPr="009F3B0D">
        <w:rPr>
          <w:rFonts w:eastAsia="Times New Roman" w:cs="Arial"/>
          <w:szCs w:val="20"/>
          <w:lang w:bidi="en-US"/>
        </w:rPr>
        <w:t xml:space="preserve">mlouvy, zavážou k mlčenlivosti ohledně veškeré činnosti související s touto </w:t>
      </w:r>
      <w:r>
        <w:rPr>
          <w:rFonts w:eastAsia="Times New Roman" w:cs="Arial"/>
          <w:szCs w:val="20"/>
          <w:lang w:bidi="en-US"/>
        </w:rPr>
        <w:t>S</w:t>
      </w:r>
      <w:r w:rsidRPr="009F3B0D">
        <w:rPr>
          <w:rFonts w:eastAsia="Times New Roman" w:cs="Arial"/>
          <w:szCs w:val="20"/>
          <w:lang w:bidi="en-US"/>
        </w:rPr>
        <w:t xml:space="preserve">mlouvou, zejména pak k mlčenlivosti ve vztahu ke všem </w:t>
      </w:r>
      <w:r>
        <w:rPr>
          <w:rFonts w:eastAsia="Times New Roman" w:cs="Arial"/>
          <w:szCs w:val="20"/>
          <w:lang w:bidi="en-US"/>
        </w:rPr>
        <w:t>o</w:t>
      </w:r>
      <w:r w:rsidRPr="009F3B0D">
        <w:rPr>
          <w:rFonts w:eastAsia="Times New Roman" w:cs="Arial"/>
          <w:szCs w:val="20"/>
          <w:lang w:bidi="en-US"/>
        </w:rPr>
        <w:t>sobním údajům, ke kterým budou mít přístup, nebo s kterými přijdou do kontaktu</w:t>
      </w:r>
      <w:r w:rsidRPr="009F3B0D">
        <w:rPr>
          <w:rFonts w:eastAsia="Times New Roman" w:cs="Arial"/>
          <w:szCs w:val="20"/>
          <w:lang w:bidi="cs-CZ"/>
        </w:rPr>
        <w:t>; </w:t>
      </w:r>
    </w:p>
    <w:p w14:paraId="4A059516" w14:textId="77777777" w:rsidR="006B6FC5" w:rsidRPr="009F3B0D" w:rsidRDefault="006B6FC5" w:rsidP="006B6FC5">
      <w:pPr>
        <w:widowControl w:val="0"/>
        <w:numPr>
          <w:ilvl w:val="0"/>
          <w:numId w:val="6"/>
        </w:numPr>
        <w:autoSpaceDE w:val="0"/>
        <w:autoSpaceDN w:val="0"/>
        <w:adjustRightInd w:val="0"/>
        <w:spacing w:after="0" w:line="240" w:lineRule="auto"/>
        <w:ind w:left="714" w:hanging="357"/>
        <w:jc w:val="both"/>
        <w:rPr>
          <w:rFonts w:eastAsia="Times New Roman" w:cs="Arial"/>
          <w:szCs w:val="20"/>
          <w:lang w:bidi="en-US"/>
        </w:rPr>
      </w:pPr>
      <w:r w:rsidRPr="009F3B0D">
        <w:rPr>
          <w:rFonts w:eastAsia="Times New Roman" w:cs="Arial"/>
          <w:szCs w:val="20"/>
          <w:lang w:bidi="en-US"/>
        </w:rPr>
        <w:t xml:space="preserve">přijmout, ve smyslu čl. 32 GDPR, s ohledem na stav techniky, náklady na provedení, povahu, rozsah, kontext a účel zpracování i k různě pravděpodobným a různě závažným rizikům pro práva a svobody fyzických osob, vhodná technická a organizační opatření, aby zajistil úroveň zabezpečení odpovídající danému riziku, zejména pak </w:t>
      </w:r>
      <w:r>
        <w:rPr>
          <w:rFonts w:eastAsia="Times New Roman" w:cs="Arial"/>
          <w:szCs w:val="20"/>
          <w:lang w:bidi="en-US"/>
        </w:rPr>
        <w:t>o</w:t>
      </w:r>
      <w:r w:rsidRPr="009F3B0D">
        <w:rPr>
          <w:rFonts w:eastAsia="Times New Roman" w:cs="Arial"/>
          <w:szCs w:val="20"/>
          <w:lang w:bidi="en-US"/>
        </w:rPr>
        <w:t>sobní údaje zabezpečit vůči náhodnému či nezákonnému zničení, ztrátě, změně, zpřístupnění neoprávněným stranám, zneužití či jinému způsobu zpracování v rozporu s GDPR</w:t>
      </w:r>
      <w:r w:rsidRPr="009F3B0D">
        <w:rPr>
          <w:rFonts w:eastAsia="Times New Roman" w:cs="Arial"/>
          <w:szCs w:val="20"/>
          <w:lang w:bidi="cs-CZ"/>
        </w:rPr>
        <w:t>; </w:t>
      </w:r>
    </w:p>
    <w:p w14:paraId="533559A3"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předat neprodleně Správci žádost Subjektu údajů, pokud se Subjekt údajů obrátí na Zpracovatele s cílem uplatnění svého nároku na základě GDPR nebo jiných právních předpisů na ochranu osobních údajů</w:t>
      </w:r>
      <w:r w:rsidRPr="009F3B0D">
        <w:rPr>
          <w:rFonts w:eastAsia="Times New Roman" w:cs="Arial"/>
          <w:szCs w:val="20"/>
          <w:lang w:bidi="cs-CZ"/>
        </w:rPr>
        <w:t>;</w:t>
      </w:r>
    </w:p>
    <w:p w14:paraId="40BCAA97"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poskytnout na požádání Správci součinnost při udržování a aktualizaci záznamů o činnosti zpracování </w:t>
      </w:r>
      <w:r>
        <w:rPr>
          <w:rFonts w:eastAsia="Times New Roman" w:cs="Arial"/>
          <w:szCs w:val="20"/>
          <w:lang w:bidi="en-US"/>
        </w:rPr>
        <w:t>o</w:t>
      </w:r>
      <w:r w:rsidRPr="009F3B0D">
        <w:rPr>
          <w:rFonts w:eastAsia="Times New Roman" w:cs="Arial"/>
          <w:szCs w:val="20"/>
          <w:lang w:bidi="en-US"/>
        </w:rPr>
        <w:t>sobních údajů dle čl. 30 odst. 1 GDPR;</w:t>
      </w:r>
    </w:p>
    <w:p w14:paraId="20E93DAC"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vést záznamy o kategorii činnosti zpracování Osobních údajů prováděných pro Správce dle čl. 30 odst. 2 GDPR;</w:t>
      </w:r>
    </w:p>
    <w:p w14:paraId="2EEFA8A8"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poskytnout Správci součinnost v případě dotazů ze strany dozorčích orgánů;</w:t>
      </w:r>
    </w:p>
    <w:p w14:paraId="3B25FF36" w14:textId="77777777" w:rsidR="006B6FC5" w:rsidRPr="009F3B0D" w:rsidRDefault="006B6FC5" w:rsidP="006B6FC5">
      <w:pPr>
        <w:widowControl w:val="0"/>
        <w:numPr>
          <w:ilvl w:val="0"/>
          <w:numId w:val="6"/>
        </w:numPr>
        <w:autoSpaceDE w:val="0"/>
        <w:autoSpaceDN w:val="0"/>
        <w:adjustRightInd w:val="0"/>
        <w:spacing w:before="100" w:beforeAutospacing="1" w:after="0" w:line="240" w:lineRule="auto"/>
        <w:jc w:val="both"/>
        <w:rPr>
          <w:rFonts w:eastAsia="Times New Roman" w:cs="Arial"/>
          <w:szCs w:val="20"/>
          <w:lang w:bidi="en-US"/>
        </w:rPr>
      </w:pPr>
      <w:r w:rsidRPr="009F3B0D">
        <w:rPr>
          <w:rFonts w:eastAsia="Times New Roman" w:cs="Arial"/>
          <w:szCs w:val="20"/>
          <w:lang w:bidi="en-US"/>
        </w:rPr>
        <w:t xml:space="preserve">poskytnout Správci veškeré informace potřebné k doložení toho, že při plnění této </w:t>
      </w:r>
      <w:r>
        <w:rPr>
          <w:rFonts w:eastAsia="Times New Roman" w:cs="Arial"/>
          <w:szCs w:val="20"/>
          <w:lang w:bidi="en-US"/>
        </w:rPr>
        <w:t>S</w:t>
      </w:r>
      <w:r w:rsidRPr="009F3B0D">
        <w:rPr>
          <w:rFonts w:eastAsia="Times New Roman" w:cs="Arial"/>
          <w:szCs w:val="20"/>
          <w:lang w:bidi="en-US"/>
        </w:rPr>
        <w:t>mlouvy byly splněny povinnosti stanovené v článku 28 GDPR a na žádost Správce umožnit provedení auditu, včetně inspekcí prováděné Správcem nebo jiným auditorem, kterého Správce pověřil, a k těmto auditům přispěje.</w:t>
      </w:r>
    </w:p>
    <w:p w14:paraId="3BBC8DB7" w14:textId="77777777" w:rsidR="006B6FC5" w:rsidRPr="008614F6" w:rsidRDefault="006B6FC5" w:rsidP="006B6FC5">
      <w:pPr>
        <w:pStyle w:val="Odstavecseseznamem"/>
        <w:numPr>
          <w:ilvl w:val="0"/>
          <w:numId w:val="6"/>
        </w:numPr>
        <w:jc w:val="both"/>
        <w:rPr>
          <w:rFonts w:eastAsia="Times New Roman" w:cs="Arial"/>
          <w:szCs w:val="20"/>
          <w:lang w:bidi="en-US"/>
        </w:rPr>
      </w:pPr>
      <w:r>
        <w:rPr>
          <w:rFonts w:eastAsia="Times New Roman" w:cs="Arial"/>
          <w:szCs w:val="20"/>
          <w:lang w:bidi="en-US"/>
        </w:rPr>
        <w:t>ukončit zpracování osobních údajů dnem ukončení doby trvání Hlavní smlouvy a předat zpracovávané osobní údaje Správci.</w:t>
      </w:r>
      <w:r w:rsidDel="004E1AB7">
        <w:rPr>
          <w:rFonts w:eastAsia="Times New Roman" w:cs="Arial"/>
          <w:szCs w:val="20"/>
          <w:lang w:bidi="en-US"/>
        </w:rPr>
        <w:t xml:space="preserve"> </w:t>
      </w:r>
    </w:p>
    <w:p w14:paraId="4B9569D1" w14:textId="77777777" w:rsidR="006B6FC5" w:rsidRPr="009F3B0D" w:rsidRDefault="006B6FC5" w:rsidP="006B6FC5">
      <w:pPr>
        <w:spacing w:after="0" w:line="240" w:lineRule="auto"/>
        <w:ind w:left="284"/>
        <w:jc w:val="both"/>
        <w:rPr>
          <w:rFonts w:eastAsia="Times New Roman" w:cs="Arial"/>
          <w:szCs w:val="20"/>
          <w:lang w:bidi="en-US"/>
        </w:rPr>
      </w:pPr>
    </w:p>
    <w:p w14:paraId="3E094394" w14:textId="77777777" w:rsidR="006B6FC5" w:rsidRPr="009F3B0D" w:rsidRDefault="006B6FC5" w:rsidP="006B6FC5">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Povinnosti Zpracovatele v případě porušení zabezpečení osobních údajů</w:t>
      </w:r>
    </w:p>
    <w:p w14:paraId="047257A4" w14:textId="77777777" w:rsidR="006B6FC5" w:rsidRPr="009F3B0D" w:rsidRDefault="006B6FC5" w:rsidP="006B6FC5">
      <w:pPr>
        <w:spacing w:after="0" w:line="240" w:lineRule="auto"/>
        <w:jc w:val="both"/>
        <w:rPr>
          <w:rFonts w:eastAsia="Times New Roman" w:cs="Arial"/>
          <w:b/>
          <w:szCs w:val="20"/>
          <w:lang w:eastAsia="cs-CZ" w:bidi="cs-CZ"/>
        </w:rPr>
      </w:pPr>
    </w:p>
    <w:p w14:paraId="3198DE02" w14:textId="77777777" w:rsidR="006B6FC5" w:rsidRPr="009F3B0D"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1.</w:t>
      </w:r>
      <w:r w:rsidRPr="009F3B0D">
        <w:rPr>
          <w:rFonts w:eastAsia="Times New Roman" w:cs="Arial"/>
          <w:szCs w:val="20"/>
          <w:lang w:bidi="en-US"/>
        </w:rPr>
        <w:tab/>
        <w:t xml:space="preserve">Zpracovatel je povinen neprodleně informovat Správce o každém případu porušení bezpečnosti </w:t>
      </w:r>
      <w:r>
        <w:rPr>
          <w:rFonts w:eastAsia="Times New Roman" w:cs="Arial"/>
          <w:szCs w:val="20"/>
          <w:lang w:bidi="en-US"/>
        </w:rPr>
        <w:t>o</w:t>
      </w:r>
      <w:r w:rsidRPr="009F3B0D">
        <w:rPr>
          <w:rFonts w:eastAsia="Times New Roman" w:cs="Arial"/>
          <w:szCs w:val="20"/>
          <w:lang w:bidi="en-US"/>
        </w:rPr>
        <w:t>sobních údajů Správce, jehož se dopustí Zpracovatel nebo osoba zaměstnaná Zpracovatelem, nebo pokud se domnívá, že došlo k porušení GDPR nebo jiných právních předpisů na ochranu osobních údajů</w:t>
      </w:r>
      <w:r>
        <w:rPr>
          <w:rFonts w:eastAsia="Times New Roman" w:cs="Arial"/>
          <w:szCs w:val="20"/>
          <w:lang w:bidi="en-US"/>
        </w:rPr>
        <w:t>.</w:t>
      </w:r>
      <w:r w:rsidRPr="009F3B0D">
        <w:rPr>
          <w:rFonts w:eastAsia="Times New Roman" w:cs="Arial"/>
          <w:szCs w:val="20"/>
          <w:lang w:bidi="en-US"/>
        </w:rPr>
        <w:t xml:space="preserve"> To samé platí, pokud Zpracovatel zjistí, že jeho technická a organizační opatření nejsou v souladu se zákonnými požadavky.</w:t>
      </w:r>
    </w:p>
    <w:p w14:paraId="5089CBBE" w14:textId="77777777" w:rsidR="006B6FC5"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2.</w:t>
      </w:r>
      <w:r w:rsidRPr="009F3B0D">
        <w:rPr>
          <w:rFonts w:eastAsia="Times New Roman" w:cs="Arial"/>
          <w:szCs w:val="20"/>
          <w:lang w:bidi="en-US"/>
        </w:rPr>
        <w:tab/>
        <w:t xml:space="preserve">Zpracovatel je povinen hlásit porušení zabezpečení </w:t>
      </w:r>
      <w:r>
        <w:rPr>
          <w:rFonts w:eastAsia="Times New Roman" w:cs="Arial"/>
          <w:szCs w:val="20"/>
          <w:lang w:bidi="en-US"/>
        </w:rPr>
        <w:t>o</w:t>
      </w:r>
      <w:r w:rsidRPr="009F3B0D">
        <w:rPr>
          <w:rFonts w:eastAsia="Times New Roman" w:cs="Arial"/>
          <w:szCs w:val="20"/>
          <w:lang w:bidi="en-US"/>
        </w:rPr>
        <w:t xml:space="preserve">sobních údajů Správci bez zbytečného odkladu ve smyslu čl. 33 odst. 2 GDPR. </w:t>
      </w:r>
    </w:p>
    <w:p w14:paraId="515A09C5" w14:textId="77777777" w:rsidR="006B6FC5"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p>
    <w:p w14:paraId="0635AAEE" w14:textId="77777777" w:rsidR="006B6FC5" w:rsidRPr="009F3B0D"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p>
    <w:p w14:paraId="53EB1033" w14:textId="77777777" w:rsidR="006B6FC5" w:rsidRPr="009F3B0D" w:rsidRDefault="006B6FC5" w:rsidP="006B6FC5">
      <w:pPr>
        <w:autoSpaceDE w:val="0"/>
        <w:autoSpaceDN w:val="0"/>
        <w:adjustRightInd w:val="0"/>
        <w:spacing w:after="0" w:line="240" w:lineRule="auto"/>
        <w:jc w:val="center"/>
        <w:rPr>
          <w:rFonts w:cs="Arial"/>
          <w:b/>
          <w:szCs w:val="20"/>
        </w:rPr>
      </w:pPr>
      <w:r>
        <w:rPr>
          <w:rFonts w:cs="Arial"/>
          <w:b/>
          <w:szCs w:val="20"/>
        </w:rPr>
        <w:t>Odměna Zpracovatele</w:t>
      </w:r>
    </w:p>
    <w:p w14:paraId="7BD96704" w14:textId="77777777" w:rsidR="006B6FC5" w:rsidRPr="009F3B0D" w:rsidRDefault="006B6FC5" w:rsidP="006B6FC5">
      <w:pPr>
        <w:autoSpaceDE w:val="0"/>
        <w:autoSpaceDN w:val="0"/>
        <w:adjustRightInd w:val="0"/>
        <w:spacing w:after="0" w:line="240" w:lineRule="auto"/>
        <w:jc w:val="center"/>
        <w:rPr>
          <w:rFonts w:cs="Arial"/>
          <w:szCs w:val="20"/>
        </w:rPr>
      </w:pPr>
    </w:p>
    <w:p w14:paraId="5E51F345" w14:textId="77777777" w:rsidR="006B6FC5" w:rsidRDefault="006B6FC5" w:rsidP="006B6FC5">
      <w:pPr>
        <w:autoSpaceDE w:val="0"/>
        <w:autoSpaceDN w:val="0"/>
        <w:adjustRightInd w:val="0"/>
        <w:jc w:val="both"/>
        <w:rPr>
          <w:rFonts w:cs="Arial"/>
          <w:szCs w:val="20"/>
        </w:rPr>
      </w:pPr>
      <w:r w:rsidRPr="00F27DAB">
        <w:rPr>
          <w:rFonts w:cs="Arial"/>
          <w:szCs w:val="20"/>
        </w:rPr>
        <w:t xml:space="preserve">Odměna Zpracovatele za </w:t>
      </w:r>
      <w:r>
        <w:rPr>
          <w:rFonts w:cs="Arial"/>
          <w:szCs w:val="20"/>
        </w:rPr>
        <w:t>z</w:t>
      </w:r>
      <w:r w:rsidRPr="00F27DAB">
        <w:rPr>
          <w:rFonts w:cs="Arial"/>
          <w:szCs w:val="20"/>
        </w:rPr>
        <w:t xml:space="preserve">pracování osobních údajů je zahrnuta v ceně </w:t>
      </w:r>
      <w:r>
        <w:rPr>
          <w:rFonts w:cs="Arial"/>
          <w:szCs w:val="20"/>
        </w:rPr>
        <w:t>uvedené ve smlouvě.</w:t>
      </w:r>
    </w:p>
    <w:p w14:paraId="08EE90C9" w14:textId="77777777" w:rsidR="006B6FC5" w:rsidRDefault="006B6FC5" w:rsidP="006B6FC5">
      <w:pPr>
        <w:autoSpaceDE w:val="0"/>
        <w:autoSpaceDN w:val="0"/>
        <w:adjustRightInd w:val="0"/>
        <w:jc w:val="center"/>
        <w:rPr>
          <w:rFonts w:cs="Arial"/>
          <w:b/>
          <w:szCs w:val="20"/>
        </w:rPr>
      </w:pPr>
    </w:p>
    <w:p w14:paraId="43352604" w14:textId="77777777" w:rsidR="006B6FC5" w:rsidRDefault="006B6FC5" w:rsidP="006B6FC5">
      <w:pPr>
        <w:autoSpaceDE w:val="0"/>
        <w:autoSpaceDN w:val="0"/>
        <w:adjustRightInd w:val="0"/>
        <w:jc w:val="center"/>
        <w:rPr>
          <w:rFonts w:cs="Arial"/>
          <w:szCs w:val="20"/>
        </w:rPr>
      </w:pPr>
      <w:r>
        <w:rPr>
          <w:rFonts w:cs="Arial"/>
          <w:b/>
          <w:szCs w:val="20"/>
        </w:rPr>
        <w:t>Odpovědnost za újmu, správní pokuta</w:t>
      </w:r>
    </w:p>
    <w:p w14:paraId="69004DBA" w14:textId="77777777" w:rsidR="006B6FC5" w:rsidRPr="00CD4B1B"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odpovídá za újmu, která vznikla Správci či třetím osobám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 xml:space="preserve">porušení povinností Zpracovatele dle této Smlouvy anebo </w:t>
      </w:r>
      <w:r>
        <w:rPr>
          <w:rFonts w:eastAsia="Times New Roman" w:cs="Arial"/>
          <w:szCs w:val="20"/>
          <w:lang w:bidi="en-US"/>
        </w:rPr>
        <w:t>GDPR</w:t>
      </w:r>
      <w:r w:rsidRPr="00CD4B1B">
        <w:rPr>
          <w:rFonts w:eastAsia="Times New Roman" w:cs="Arial"/>
          <w:szCs w:val="20"/>
          <w:lang w:bidi="en-US"/>
        </w:rPr>
        <w:t>.</w:t>
      </w:r>
    </w:p>
    <w:p w14:paraId="4BB2D673" w14:textId="77777777" w:rsidR="006B6FC5"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rovněž odpovídá za jakoukoliv újmu, která vznikne Správci či třetím</w:t>
      </w:r>
      <w:r>
        <w:rPr>
          <w:rFonts w:eastAsia="Times New Roman" w:cs="Arial"/>
          <w:szCs w:val="20"/>
          <w:lang w:bidi="en-US"/>
        </w:rPr>
        <w:t xml:space="preserve"> </w:t>
      </w:r>
      <w:r w:rsidRPr="00CD4B1B">
        <w:rPr>
          <w:rFonts w:eastAsia="Times New Roman" w:cs="Arial"/>
          <w:szCs w:val="20"/>
          <w:lang w:bidi="en-US"/>
        </w:rPr>
        <w:t xml:space="preserve">osobám porušením povinností dalšího zpracovatele </w:t>
      </w:r>
      <w:r>
        <w:rPr>
          <w:rFonts w:eastAsia="Times New Roman" w:cs="Arial"/>
          <w:szCs w:val="20"/>
          <w:lang w:bidi="en-US"/>
        </w:rPr>
        <w:t>vyplývajících</w:t>
      </w:r>
      <w:r w:rsidRPr="00CD4B1B">
        <w:rPr>
          <w:rFonts w:eastAsia="Times New Roman" w:cs="Arial"/>
          <w:szCs w:val="20"/>
          <w:lang w:bidi="en-US"/>
        </w:rPr>
        <w:t xml:space="preserve"> z této Smlouvy</w:t>
      </w:r>
      <w:r>
        <w:rPr>
          <w:rFonts w:eastAsia="Times New Roman" w:cs="Arial"/>
          <w:szCs w:val="20"/>
          <w:lang w:bidi="en-US"/>
        </w:rPr>
        <w:t xml:space="preserve"> </w:t>
      </w:r>
      <w:r w:rsidRPr="00CD4B1B">
        <w:rPr>
          <w:rFonts w:eastAsia="Times New Roman" w:cs="Arial"/>
          <w:szCs w:val="20"/>
          <w:lang w:bidi="en-US"/>
        </w:rPr>
        <w:t xml:space="preserve">anebo </w:t>
      </w:r>
      <w:r>
        <w:rPr>
          <w:rFonts w:eastAsia="Times New Roman" w:cs="Arial"/>
          <w:szCs w:val="20"/>
          <w:lang w:bidi="en-US"/>
        </w:rPr>
        <w:t>GDPR</w:t>
      </w:r>
      <w:r w:rsidRPr="00CD4B1B">
        <w:rPr>
          <w:rFonts w:eastAsia="Times New Roman" w:cs="Arial"/>
          <w:szCs w:val="20"/>
          <w:lang w:bidi="en-US"/>
        </w:rPr>
        <w:t>.</w:t>
      </w:r>
    </w:p>
    <w:p w14:paraId="26D9D99D" w14:textId="77777777" w:rsidR="006B6FC5" w:rsidRPr="00CD4B1B"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nahradit třetí osobě (dále jen</w:t>
      </w:r>
      <w:r>
        <w:rPr>
          <w:rFonts w:eastAsia="Times New Roman" w:cs="Arial"/>
          <w:szCs w:val="20"/>
          <w:lang w:bidi="en-US"/>
        </w:rPr>
        <w:t xml:space="preserve"> „</w:t>
      </w:r>
      <w:r w:rsidRPr="00CD4B1B">
        <w:rPr>
          <w:rFonts w:eastAsia="Times New Roman" w:cs="Arial"/>
          <w:szCs w:val="20"/>
          <w:lang w:bidi="en-US"/>
        </w:rPr>
        <w:t>třetí osoba</w:t>
      </w:r>
      <w:r>
        <w:rPr>
          <w:rFonts w:eastAsia="Times New Roman" w:cs="Arial"/>
          <w:szCs w:val="20"/>
          <w:lang w:bidi="en-US"/>
        </w:rPr>
        <w:t>“</w:t>
      </w:r>
      <w:r w:rsidRPr="00CD4B1B">
        <w:rPr>
          <w:rFonts w:eastAsia="Times New Roman" w:cs="Arial"/>
          <w:szCs w:val="20"/>
          <w:lang w:bidi="en-US"/>
        </w:rPr>
        <w:t>) újmu</w:t>
      </w:r>
      <w:r>
        <w:rPr>
          <w:rFonts w:eastAsia="Times New Roman" w:cs="Arial"/>
          <w:szCs w:val="20"/>
          <w:lang w:bidi="en-US"/>
        </w:rPr>
        <w:t xml:space="preserve"> </w:t>
      </w:r>
      <w:r w:rsidRPr="00CD4B1B">
        <w:rPr>
          <w:rFonts w:eastAsia="Times New Roman" w:cs="Arial"/>
          <w:szCs w:val="20"/>
          <w:lang w:bidi="en-US"/>
        </w:rPr>
        <w:t xml:space="preserve">s odkazem na </w:t>
      </w:r>
      <w:r>
        <w:rPr>
          <w:rFonts w:eastAsia="Times New Roman" w:cs="Arial"/>
          <w:szCs w:val="20"/>
          <w:lang w:bidi="en-US"/>
        </w:rPr>
        <w:t>čl.</w:t>
      </w:r>
      <w:r w:rsidRPr="00CD4B1B">
        <w:rPr>
          <w:rFonts w:eastAsia="Times New Roman" w:cs="Arial"/>
          <w:szCs w:val="20"/>
          <w:lang w:bidi="en-US"/>
        </w:rPr>
        <w:t xml:space="preserve"> 82 </w:t>
      </w:r>
      <w:r>
        <w:rPr>
          <w:rFonts w:eastAsia="Times New Roman" w:cs="Arial"/>
          <w:szCs w:val="20"/>
          <w:lang w:bidi="en-US"/>
        </w:rPr>
        <w:t>GDPR</w:t>
      </w:r>
      <w:r w:rsidRPr="00CD4B1B">
        <w:rPr>
          <w:rFonts w:eastAsia="Times New Roman" w:cs="Arial"/>
          <w:szCs w:val="20"/>
          <w:lang w:bidi="en-US"/>
        </w:rPr>
        <w:t>, a vznikne-li tato povinnost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porušení povinnosti Zpracovatele uvedených v této Smlouvě anebo</w:t>
      </w:r>
      <w:r>
        <w:rPr>
          <w:rFonts w:eastAsia="Times New Roman" w:cs="Arial"/>
          <w:szCs w:val="20"/>
          <w:lang w:bidi="en-US"/>
        </w:rPr>
        <w:t xml:space="preserve"> GDPR</w:t>
      </w:r>
      <w:r w:rsidRPr="00CD4B1B">
        <w:rPr>
          <w:rFonts w:eastAsia="Times New Roman" w:cs="Arial"/>
          <w:szCs w:val="20"/>
          <w:lang w:bidi="en-US"/>
        </w:rPr>
        <w:t>, zavazuje se Zpracovatel uhradit Správci na jeho výzvu a ve lhůtě ve výzvě</w:t>
      </w:r>
    </w:p>
    <w:p w14:paraId="0E7E1BBA" w14:textId="77777777" w:rsidR="006B6FC5" w:rsidRDefault="006B6FC5" w:rsidP="006B6FC5">
      <w:pPr>
        <w:widowControl w:val="0"/>
        <w:autoSpaceDE w:val="0"/>
        <w:autoSpaceDN w:val="0"/>
        <w:adjustRightInd w:val="0"/>
        <w:spacing w:after="0" w:line="240" w:lineRule="auto"/>
        <w:ind w:left="375"/>
        <w:jc w:val="both"/>
        <w:rPr>
          <w:rFonts w:eastAsia="Times New Roman" w:cs="Arial"/>
          <w:szCs w:val="20"/>
          <w:lang w:bidi="en-US"/>
        </w:rPr>
      </w:pP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újmy, kterou byl Správce nucen zaplatit třetí</w:t>
      </w:r>
      <w:r>
        <w:rPr>
          <w:rFonts w:eastAsia="Times New Roman" w:cs="Arial"/>
          <w:szCs w:val="20"/>
          <w:lang w:bidi="en-US"/>
        </w:rPr>
        <w:t xml:space="preserve"> </w:t>
      </w:r>
      <w:r w:rsidRPr="00CD4B1B">
        <w:rPr>
          <w:rFonts w:eastAsia="Times New Roman" w:cs="Arial"/>
          <w:szCs w:val="20"/>
          <w:lang w:bidi="en-US"/>
        </w:rPr>
        <w:t>osobě.</w:t>
      </w:r>
    </w:p>
    <w:p w14:paraId="16FA712F" w14:textId="77777777" w:rsidR="006B6FC5"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zaplatit správní pokutu uloženou dozorovým úřadem v souladu s</w:t>
      </w:r>
      <w:r>
        <w:rPr>
          <w:rFonts w:eastAsia="Times New Roman" w:cs="Arial"/>
          <w:szCs w:val="20"/>
          <w:lang w:bidi="en-US"/>
        </w:rPr>
        <w:t> čl.</w:t>
      </w:r>
      <w:r w:rsidRPr="00CD4B1B">
        <w:rPr>
          <w:rFonts w:eastAsia="Times New Roman" w:cs="Arial"/>
          <w:szCs w:val="20"/>
          <w:lang w:bidi="en-US"/>
        </w:rPr>
        <w:t xml:space="preserve"> 83 GDPR, a vznikne-li tato povinnost Správci v důsledku porušení povinností Zpracovatele uvedených </w:t>
      </w:r>
      <w:r w:rsidRPr="00CD4B1B">
        <w:rPr>
          <w:rFonts w:eastAsia="Times New Roman" w:cs="Arial"/>
          <w:szCs w:val="20"/>
          <w:lang w:bidi="en-US"/>
        </w:rPr>
        <w:lastRenderedPageBreak/>
        <w:t xml:space="preserve">v této Smlouvě anebo </w:t>
      </w:r>
      <w:r>
        <w:rPr>
          <w:rFonts w:eastAsia="Times New Roman" w:cs="Arial"/>
          <w:szCs w:val="20"/>
          <w:lang w:bidi="en-US"/>
        </w:rPr>
        <w:t>GDPR</w:t>
      </w:r>
      <w:r w:rsidRPr="00CD4B1B">
        <w:rPr>
          <w:rFonts w:eastAsia="Times New Roman" w:cs="Arial"/>
          <w:szCs w:val="20"/>
          <w:lang w:bidi="en-US"/>
        </w:rPr>
        <w:t>, zavazuje se Zpracovatel uhradit Správci na jeho výzvu a ve lhůtě ve výzvě</w:t>
      </w:r>
      <w:r>
        <w:rPr>
          <w:rFonts w:eastAsia="Times New Roman" w:cs="Arial"/>
          <w:szCs w:val="20"/>
          <w:lang w:bidi="en-US"/>
        </w:rPr>
        <w:t xml:space="preserve"> </w:t>
      </w: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pokuty, kterou byl Správce nucen uhradit</w:t>
      </w:r>
      <w:r>
        <w:rPr>
          <w:rFonts w:eastAsia="Times New Roman" w:cs="Arial"/>
          <w:szCs w:val="20"/>
          <w:lang w:bidi="en-US"/>
        </w:rPr>
        <w:t xml:space="preserve"> </w:t>
      </w:r>
      <w:r w:rsidRPr="00CD4B1B">
        <w:rPr>
          <w:rFonts w:eastAsia="Times New Roman" w:cs="Arial"/>
          <w:szCs w:val="20"/>
          <w:lang w:bidi="en-US"/>
        </w:rPr>
        <w:t>na základě rozhodnutí dozorového úřadu.</w:t>
      </w:r>
    </w:p>
    <w:p w14:paraId="21F4ABE2" w14:textId="77777777" w:rsidR="006B6FC5" w:rsidRDefault="006B6FC5">
      <w:pPr>
        <w:rPr>
          <w:rFonts w:eastAsia="Times New Roman" w:cs="Arial"/>
          <w:b/>
          <w:sz w:val="24"/>
          <w:szCs w:val="24"/>
        </w:rPr>
      </w:pPr>
      <w:r>
        <w:rPr>
          <w:rFonts w:eastAsia="Times New Roman" w:cs="Arial"/>
          <w:b/>
          <w:sz w:val="24"/>
          <w:szCs w:val="24"/>
        </w:rPr>
        <w:br w:type="page"/>
      </w:r>
    </w:p>
    <w:p w14:paraId="4F3319B5" w14:textId="77777777" w:rsidR="00FC4C43" w:rsidRPr="00452752" w:rsidRDefault="00FC4C43" w:rsidP="00FC4C43">
      <w:pPr>
        <w:overflowPunct w:val="0"/>
        <w:autoSpaceDE w:val="0"/>
        <w:autoSpaceDN w:val="0"/>
        <w:adjustRightInd w:val="0"/>
        <w:spacing w:before="120" w:after="0" w:line="280" w:lineRule="atLeast"/>
        <w:jc w:val="both"/>
        <w:rPr>
          <w:rFonts w:eastAsia="Times New Roman" w:cs="Arial"/>
          <w:b/>
          <w:sz w:val="24"/>
          <w:szCs w:val="20"/>
        </w:rPr>
      </w:pPr>
      <w:r w:rsidRPr="00452752">
        <w:rPr>
          <w:rFonts w:eastAsia="Times New Roman" w:cs="Arial"/>
          <w:b/>
          <w:sz w:val="24"/>
          <w:szCs w:val="20"/>
        </w:rPr>
        <w:lastRenderedPageBreak/>
        <w:t>Bezpečnostní pravidla informační</w:t>
      </w:r>
      <w:r>
        <w:rPr>
          <w:rFonts w:eastAsia="Times New Roman" w:cs="Arial"/>
          <w:b/>
          <w:sz w:val="24"/>
          <w:szCs w:val="20"/>
        </w:rPr>
        <w:t>ho</w:t>
      </w:r>
      <w:r w:rsidRPr="00452752">
        <w:rPr>
          <w:rFonts w:eastAsia="Times New Roman" w:cs="Arial"/>
          <w:b/>
          <w:sz w:val="24"/>
          <w:szCs w:val="20"/>
        </w:rPr>
        <w:t xml:space="preserve"> systému (IS) Zlínského kraje (</w:t>
      </w:r>
      <w:r>
        <w:rPr>
          <w:rFonts w:eastAsia="Times New Roman" w:cs="Arial"/>
          <w:b/>
          <w:sz w:val="24"/>
          <w:szCs w:val="20"/>
        </w:rPr>
        <w:t>ZK</w:t>
      </w:r>
      <w:r w:rsidRPr="00452752">
        <w:rPr>
          <w:rFonts w:eastAsia="Times New Roman" w:cs="Arial"/>
          <w:b/>
          <w:sz w:val="24"/>
          <w:szCs w:val="20"/>
        </w:rPr>
        <w:t>)</w:t>
      </w:r>
    </w:p>
    <w:p w14:paraId="766E10EA" w14:textId="77777777" w:rsidR="00FC4C43" w:rsidRPr="00452752" w:rsidRDefault="00FC4C43" w:rsidP="00FC4C43">
      <w:pPr>
        <w:rPr>
          <w:rFonts w:cs="Arial"/>
        </w:rPr>
      </w:pPr>
      <w:r>
        <w:rPr>
          <w:rFonts w:cs="Arial"/>
        </w:rPr>
        <w:t>Verze 2.7</w:t>
      </w:r>
    </w:p>
    <w:p w14:paraId="778BCAE1" w14:textId="77777777" w:rsidR="00FC4C43" w:rsidRPr="00A533DF" w:rsidRDefault="00FC4C43" w:rsidP="00FC4C43">
      <w:pPr>
        <w:jc w:val="both"/>
        <w:rPr>
          <w:rFonts w:cs="Arial"/>
          <w:szCs w:val="20"/>
        </w:rPr>
      </w:pPr>
      <w:r w:rsidRPr="00A533DF">
        <w:rPr>
          <w:rFonts w:cs="Arial"/>
          <w:b/>
          <w:szCs w:val="20"/>
        </w:rPr>
        <w:t>ICT</w:t>
      </w:r>
      <w:r w:rsidRPr="00A533DF">
        <w:rPr>
          <w:rFonts w:cs="Arial"/>
          <w:szCs w:val="20"/>
        </w:rPr>
        <w:t xml:space="preserve"> (informační a komunikační technologie) jsou veškeré informační technologie používané pro komunikaci a práci s informacemi</w:t>
      </w:r>
    </w:p>
    <w:p w14:paraId="48F30CE7" w14:textId="77777777" w:rsidR="00FC4C43" w:rsidRPr="00A533DF" w:rsidRDefault="00FC4C43" w:rsidP="00FC4C43">
      <w:pPr>
        <w:jc w:val="both"/>
        <w:rPr>
          <w:rFonts w:cs="Arial"/>
          <w:szCs w:val="20"/>
        </w:rPr>
      </w:pPr>
      <w:r w:rsidRPr="00A533DF">
        <w:rPr>
          <w:rFonts w:cs="Arial"/>
          <w:b/>
          <w:szCs w:val="20"/>
        </w:rPr>
        <w:t>IS</w:t>
      </w:r>
      <w:r w:rsidRPr="00A533DF">
        <w:rPr>
          <w:rFonts w:cs="Arial"/>
          <w:szCs w:val="20"/>
        </w:rPr>
        <w:t xml:space="preserve"> (Informační systém) je celek složený z počítačového hardwaru, souvisejícího softwaru a dat.</w:t>
      </w:r>
    </w:p>
    <w:p w14:paraId="2F42DACD" w14:textId="77777777" w:rsidR="00FC4C43" w:rsidRPr="00A533DF" w:rsidRDefault="00FC4C43" w:rsidP="00FC4C43">
      <w:pPr>
        <w:jc w:val="both"/>
        <w:rPr>
          <w:rFonts w:cs="Arial"/>
          <w:szCs w:val="20"/>
        </w:rPr>
      </w:pPr>
      <w:r w:rsidRPr="00A533DF">
        <w:rPr>
          <w:rFonts w:cs="Arial"/>
          <w:b/>
          <w:szCs w:val="20"/>
        </w:rPr>
        <w:t>Správce IS</w:t>
      </w:r>
      <w:r w:rsidRPr="00A533DF">
        <w:rPr>
          <w:rFonts w:cs="Arial"/>
          <w:szCs w:val="20"/>
        </w:rPr>
        <w:t xml:space="preserve"> je pracovník Odboru informačních a komunikačních technologií, Oddělení serverové a</w:t>
      </w:r>
      <w:r>
        <w:rPr>
          <w:rFonts w:cs="Arial"/>
          <w:szCs w:val="20"/>
        </w:rPr>
        <w:t> </w:t>
      </w:r>
      <w:r w:rsidRPr="00A533DF">
        <w:rPr>
          <w:rFonts w:cs="Arial"/>
          <w:szCs w:val="20"/>
        </w:rPr>
        <w:t>síťové infrastruktury ZK. Je uveden jako odpovědná osoba předávajícího v předávacím protokolu o</w:t>
      </w:r>
      <w:r>
        <w:rPr>
          <w:rFonts w:cs="Arial"/>
          <w:szCs w:val="20"/>
        </w:rPr>
        <w:t> </w:t>
      </w:r>
      <w:r w:rsidRPr="00A533DF">
        <w:rPr>
          <w:rFonts w:cs="Arial"/>
          <w:szCs w:val="20"/>
        </w:rPr>
        <w:t>předání přihlašovacích údajů.</w:t>
      </w:r>
    </w:p>
    <w:p w14:paraId="32D0BEFE" w14:textId="77777777" w:rsidR="00FC4C43" w:rsidRPr="00A533DF" w:rsidRDefault="00FC4C43" w:rsidP="00FC4C43">
      <w:pPr>
        <w:overflowPunct w:val="0"/>
        <w:autoSpaceDE w:val="0"/>
        <w:autoSpaceDN w:val="0"/>
        <w:adjustRightInd w:val="0"/>
        <w:spacing w:before="120" w:after="200" w:line="276" w:lineRule="auto"/>
        <w:contextualSpacing/>
        <w:jc w:val="both"/>
        <w:rPr>
          <w:rFonts w:cs="Arial"/>
          <w:szCs w:val="20"/>
        </w:rPr>
      </w:pPr>
      <w:r w:rsidRPr="00A533DF">
        <w:rPr>
          <w:rFonts w:cs="Arial"/>
          <w:b/>
          <w:szCs w:val="20"/>
        </w:rPr>
        <w:t>Druhá smluvní strana</w:t>
      </w:r>
      <w:r w:rsidRPr="00A533DF">
        <w:rPr>
          <w:rFonts w:cs="Arial"/>
          <w:szCs w:val="20"/>
        </w:rPr>
        <w:t xml:space="preserve"> je subjekt, se kterým Zlínský kraj uzavřel smlouvu, jejíž přílohou jsou tato bezpečnostní pravidla, </w:t>
      </w:r>
      <w:r w:rsidRPr="00A533DF">
        <w:rPr>
          <w:rFonts w:eastAsia="Calibri" w:cs="Arial"/>
          <w:szCs w:val="20"/>
          <w:lang w:eastAsia="x-none"/>
        </w:rPr>
        <w:t xml:space="preserve">a dále </w:t>
      </w:r>
      <w:r w:rsidRPr="00A533DF">
        <w:rPr>
          <w:rFonts w:cs="Arial"/>
          <w:szCs w:val="20"/>
        </w:rPr>
        <w:t xml:space="preserve">všichni jeho pracovníci, poddodavatelé apod. </w:t>
      </w:r>
    </w:p>
    <w:p w14:paraId="0D3BEBEB" w14:textId="77777777" w:rsidR="00FC4C43" w:rsidRDefault="00FC4C43" w:rsidP="00FC4C43">
      <w:pPr>
        <w:overflowPunct w:val="0"/>
        <w:autoSpaceDE w:val="0"/>
        <w:autoSpaceDN w:val="0"/>
        <w:adjustRightInd w:val="0"/>
        <w:spacing w:before="120" w:after="200" w:line="276" w:lineRule="auto"/>
        <w:contextualSpacing/>
        <w:jc w:val="both"/>
        <w:rPr>
          <w:rFonts w:eastAsia="Calibri" w:cs="Arial"/>
          <w:b/>
          <w:szCs w:val="20"/>
          <w:lang w:eastAsia="x-none"/>
        </w:rPr>
      </w:pPr>
    </w:p>
    <w:p w14:paraId="4ED66173" w14:textId="77777777" w:rsidR="00FC4C43" w:rsidRPr="009B184D" w:rsidRDefault="00FC4C43" w:rsidP="00FC4C43">
      <w:pPr>
        <w:overflowPunct w:val="0"/>
        <w:autoSpaceDE w:val="0"/>
        <w:autoSpaceDN w:val="0"/>
        <w:adjustRightInd w:val="0"/>
        <w:spacing w:before="120" w:after="200" w:line="276" w:lineRule="auto"/>
        <w:contextualSpacing/>
        <w:jc w:val="both"/>
        <w:rPr>
          <w:rFonts w:eastAsia="Calibri" w:cs="Arial"/>
          <w:b/>
          <w:szCs w:val="20"/>
          <w:lang w:eastAsia="x-none"/>
        </w:rPr>
      </w:pPr>
      <w:r w:rsidRPr="009B184D">
        <w:rPr>
          <w:rFonts w:eastAsia="Calibri" w:cs="Arial"/>
          <w:b/>
          <w:szCs w:val="20"/>
          <w:lang w:eastAsia="x-none"/>
        </w:rPr>
        <w:t xml:space="preserve">Při porušení bezpečnostních pravidel druhou smluvní stranou mohou být přidělené přístupové účty </w:t>
      </w:r>
      <w:r>
        <w:rPr>
          <w:rFonts w:eastAsia="Calibri" w:cs="Arial"/>
          <w:b/>
          <w:szCs w:val="20"/>
          <w:lang w:eastAsia="x-none"/>
        </w:rPr>
        <w:t xml:space="preserve">bez předchozího upozornění </w:t>
      </w:r>
      <w:r w:rsidRPr="009B184D">
        <w:rPr>
          <w:rFonts w:eastAsia="Calibri" w:cs="Arial"/>
          <w:b/>
          <w:szCs w:val="20"/>
          <w:lang w:eastAsia="x-none"/>
        </w:rPr>
        <w:t>zablokovány nebo zcela odebrány.</w:t>
      </w:r>
    </w:p>
    <w:p w14:paraId="116552C5" w14:textId="77777777" w:rsidR="00FC4C43" w:rsidRPr="00452752" w:rsidRDefault="00FC4C43" w:rsidP="00FC4C43">
      <w:pPr>
        <w:rPr>
          <w:rFonts w:cs="Arial"/>
          <w:strike/>
        </w:rPr>
      </w:pPr>
    </w:p>
    <w:p w14:paraId="772508CF" w14:textId="77777777" w:rsidR="00FC4C43" w:rsidRPr="006B4075" w:rsidRDefault="00FC4C43" w:rsidP="00FC4C43">
      <w:pPr>
        <w:numPr>
          <w:ilvl w:val="0"/>
          <w:numId w:val="2"/>
        </w:numPr>
        <w:overflowPunct w:val="0"/>
        <w:autoSpaceDE w:val="0"/>
        <w:autoSpaceDN w:val="0"/>
        <w:adjustRightInd w:val="0"/>
        <w:spacing w:before="120" w:after="0" w:line="280" w:lineRule="atLeast"/>
        <w:jc w:val="both"/>
        <w:rPr>
          <w:rFonts w:eastAsia="Times New Roman" w:cs="Arial"/>
          <w:b/>
          <w:szCs w:val="20"/>
        </w:rPr>
      </w:pPr>
      <w:r w:rsidRPr="006B4075">
        <w:rPr>
          <w:rFonts w:eastAsia="Times New Roman" w:cs="Arial"/>
          <w:b/>
          <w:szCs w:val="20"/>
        </w:rPr>
        <w:t>Přístup k IS ZK</w:t>
      </w:r>
    </w:p>
    <w:p w14:paraId="62CFE4B5" w14:textId="77777777" w:rsidR="00FC4C43" w:rsidRPr="00924E1F"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924E1F">
        <w:rPr>
          <w:rFonts w:eastAsia="Calibri" w:cs="Arial"/>
          <w:szCs w:val="20"/>
          <w:lang w:val="x-none" w:eastAsia="x-none"/>
        </w:rPr>
        <w:t xml:space="preserve">Přístup jiných subjektů </w:t>
      </w:r>
      <w:r w:rsidRPr="002F4D13">
        <w:rPr>
          <w:rFonts w:eastAsia="Calibri" w:cs="Arial"/>
          <w:szCs w:val="20"/>
          <w:lang w:eastAsia="x-none"/>
        </w:rPr>
        <w:t>(</w:t>
      </w:r>
      <w:r w:rsidRPr="002F4D13">
        <w:rPr>
          <w:rFonts w:eastAsia="Calibri" w:cs="Arial"/>
          <w:szCs w:val="20"/>
          <w:lang w:val="x-none" w:eastAsia="x-none"/>
        </w:rPr>
        <w:t>druh</w:t>
      </w:r>
      <w:r w:rsidRPr="002F4D13">
        <w:rPr>
          <w:rFonts w:eastAsia="Calibri" w:cs="Arial"/>
          <w:szCs w:val="20"/>
          <w:lang w:eastAsia="x-none"/>
        </w:rPr>
        <w:t>é</w:t>
      </w:r>
      <w:r w:rsidRPr="002F4D13">
        <w:rPr>
          <w:rFonts w:eastAsia="Calibri" w:cs="Arial"/>
          <w:szCs w:val="20"/>
          <w:lang w:val="x-none" w:eastAsia="x-none"/>
        </w:rPr>
        <w:t xml:space="preserve"> smluvní stran</w:t>
      </w:r>
      <w:r w:rsidRPr="002F4D13">
        <w:rPr>
          <w:rFonts w:eastAsia="Calibri" w:cs="Arial"/>
          <w:szCs w:val="20"/>
          <w:lang w:eastAsia="x-none"/>
        </w:rPr>
        <w:t>y)</w:t>
      </w:r>
      <w:r w:rsidRPr="002F4D13">
        <w:rPr>
          <w:rFonts w:eastAsia="Calibri" w:cs="Arial"/>
          <w:szCs w:val="20"/>
          <w:lang w:val="x-none" w:eastAsia="x-none"/>
        </w:rPr>
        <w:t xml:space="preserve"> k </w:t>
      </w:r>
      <w:r w:rsidRPr="002F4D13">
        <w:rPr>
          <w:rFonts w:eastAsia="Calibri" w:cs="Arial"/>
          <w:szCs w:val="20"/>
          <w:lang w:eastAsia="x-none"/>
        </w:rPr>
        <w:t>IS</w:t>
      </w:r>
      <w:r w:rsidRPr="002F4D13">
        <w:rPr>
          <w:rFonts w:eastAsia="Calibri" w:cs="Arial"/>
          <w:szCs w:val="20"/>
          <w:lang w:val="x-none" w:eastAsia="x-none"/>
        </w:rPr>
        <w:t xml:space="preserve"> </w:t>
      </w:r>
      <w:r w:rsidRPr="002F4D13">
        <w:rPr>
          <w:rFonts w:eastAsia="Calibri" w:cs="Arial"/>
          <w:szCs w:val="20"/>
          <w:lang w:eastAsia="x-none"/>
        </w:rPr>
        <w:t>ZK</w:t>
      </w:r>
      <w:r w:rsidRPr="002F4D13">
        <w:rPr>
          <w:rFonts w:eastAsia="Calibri" w:cs="Arial"/>
          <w:szCs w:val="20"/>
          <w:lang w:val="x-none" w:eastAsia="x-none"/>
        </w:rPr>
        <w:t xml:space="preserve"> je možný pouze na základě smluvně ošetřeného vztahu s</w:t>
      </w:r>
      <w:r w:rsidRPr="00924E1F">
        <w:rPr>
          <w:rFonts w:eastAsia="Calibri" w:cs="Arial"/>
          <w:szCs w:val="20"/>
          <w:lang w:eastAsia="x-none"/>
        </w:rPr>
        <w:t>e Zlínským</w:t>
      </w:r>
      <w:r w:rsidRPr="00924E1F">
        <w:rPr>
          <w:rFonts w:eastAsia="Calibri" w:cs="Arial"/>
          <w:szCs w:val="20"/>
          <w:lang w:val="x-none" w:eastAsia="x-none"/>
        </w:rPr>
        <w:t> krajem.</w:t>
      </w:r>
    </w:p>
    <w:p w14:paraId="5C85E92A"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Druhá smluvní strana je povinna používat pouze jí přidělené přístupy a</w:t>
      </w:r>
      <w:r w:rsidRPr="0011419A">
        <w:rPr>
          <w:rFonts w:eastAsia="Calibri" w:cs="Arial"/>
          <w:szCs w:val="20"/>
          <w:lang w:val="x-none" w:eastAsia="x-none"/>
        </w:rPr>
        <w:t xml:space="preserve"> povolené způsoby přístupu, </w:t>
      </w:r>
      <w:r w:rsidRPr="0011419A">
        <w:rPr>
          <w:rFonts w:eastAsia="Calibri" w:cs="Arial"/>
          <w:szCs w:val="20"/>
          <w:lang w:eastAsia="x-none"/>
        </w:rPr>
        <w:t xml:space="preserve">(fyzické přístupy, </w:t>
      </w:r>
      <w:r w:rsidRPr="0011419A">
        <w:rPr>
          <w:rFonts w:eastAsia="Calibri" w:cs="Arial"/>
          <w:szCs w:val="20"/>
          <w:lang w:val="x-none" w:eastAsia="x-none"/>
        </w:rPr>
        <w:t>přístupové údaje</w:t>
      </w:r>
      <w:r w:rsidRPr="0011419A">
        <w:rPr>
          <w:rFonts w:eastAsia="Calibri" w:cs="Arial"/>
          <w:szCs w:val="20"/>
          <w:lang w:eastAsia="x-none"/>
        </w:rPr>
        <w:t>,</w:t>
      </w:r>
      <w:r w:rsidRPr="0011419A">
        <w:rPr>
          <w:rFonts w:eastAsia="Calibri" w:cs="Arial"/>
          <w:szCs w:val="20"/>
          <w:lang w:val="x-none" w:eastAsia="x-none"/>
        </w:rPr>
        <w:t xml:space="preserve"> povolené časy pro přístup a přidělená oprávnění</w:t>
      </w:r>
      <w:r w:rsidRPr="0011419A">
        <w:rPr>
          <w:rFonts w:eastAsia="Calibri" w:cs="Arial"/>
          <w:szCs w:val="20"/>
          <w:lang w:eastAsia="x-none"/>
        </w:rPr>
        <w:t>), a je odpovědná za jejich používání. Přidělené</w:t>
      </w:r>
      <w:r w:rsidRPr="0011419A">
        <w:rPr>
          <w:rFonts w:eastAsia="Calibri" w:cs="Arial"/>
          <w:szCs w:val="20"/>
          <w:lang w:val="x-none" w:eastAsia="x-none"/>
        </w:rPr>
        <w:t xml:space="preserve"> údaje jsou</w:t>
      </w:r>
      <w:r w:rsidRPr="0011419A">
        <w:rPr>
          <w:rFonts w:eastAsia="Calibri" w:cs="Arial"/>
          <w:szCs w:val="20"/>
          <w:lang w:eastAsia="x-none"/>
        </w:rPr>
        <w:t xml:space="preserve"> pro druhou stranu závazné,</w:t>
      </w:r>
      <w:r w:rsidRPr="0011419A">
        <w:rPr>
          <w:rFonts w:eastAsia="Calibri" w:cs="Arial"/>
          <w:szCs w:val="20"/>
          <w:lang w:val="x-none" w:eastAsia="x-none"/>
        </w:rPr>
        <w:t xml:space="preserve"> </w:t>
      </w:r>
      <w:r w:rsidRPr="0011419A">
        <w:rPr>
          <w:rFonts w:eastAsia="Calibri" w:cs="Arial"/>
          <w:szCs w:val="20"/>
          <w:lang w:eastAsia="x-none"/>
        </w:rPr>
        <w:t xml:space="preserve">jsou </w:t>
      </w:r>
      <w:r w:rsidRPr="0011419A">
        <w:rPr>
          <w:rFonts w:eastAsia="Calibri" w:cs="Arial"/>
          <w:szCs w:val="20"/>
          <w:lang w:val="x-none" w:eastAsia="x-none"/>
        </w:rPr>
        <w:t>důvěrné a jsou platné jen po dobu platnosti smlouvy.</w:t>
      </w:r>
      <w:r w:rsidRPr="0011419A">
        <w:rPr>
          <w:rFonts w:eastAsia="Calibri" w:cs="Arial"/>
          <w:szCs w:val="20"/>
          <w:lang w:eastAsia="x-none"/>
        </w:rPr>
        <w:t xml:space="preserve"> Tyto údaje jsou </w:t>
      </w:r>
      <w:r w:rsidRPr="0011419A">
        <w:rPr>
          <w:rFonts w:eastAsia="Calibri" w:cs="Arial"/>
          <w:szCs w:val="20"/>
          <w:lang w:val="x-none" w:eastAsia="x-none"/>
        </w:rPr>
        <w:t xml:space="preserve">uvedeny </w:t>
      </w:r>
      <w:r w:rsidRPr="0011419A">
        <w:rPr>
          <w:rFonts w:eastAsia="Calibri" w:cs="Arial"/>
          <w:szCs w:val="20"/>
          <w:lang w:eastAsia="x-none"/>
        </w:rPr>
        <w:t>v Předávacím protokolu k účtu.</w:t>
      </w:r>
      <w:r w:rsidRPr="00FC4C43">
        <w:rPr>
          <w:rFonts w:eastAsia="Calibri" w:cs="Arial"/>
          <w:szCs w:val="20"/>
          <w:lang w:eastAsia="x-none"/>
        </w:rPr>
        <w:t xml:space="preserve"> Přidělené přístupové údaje jsou přiděleny konkrétní osobě a nesmí být sdíleny.</w:t>
      </w:r>
    </w:p>
    <w:p w14:paraId="184EE24D"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val="x-none" w:eastAsia="x-none"/>
        </w:rPr>
        <w:t>Přístup</w:t>
      </w:r>
      <w:r w:rsidRPr="0011419A">
        <w:rPr>
          <w:rFonts w:eastAsia="Calibri" w:cs="Arial"/>
          <w:szCs w:val="20"/>
          <w:lang w:eastAsia="x-none"/>
        </w:rPr>
        <w:t>y</w:t>
      </w:r>
      <w:r w:rsidRPr="0011419A">
        <w:rPr>
          <w:rFonts w:eastAsia="Calibri" w:cs="Arial"/>
          <w:szCs w:val="20"/>
          <w:lang w:val="x-none" w:eastAsia="x-none"/>
        </w:rPr>
        <w:t xml:space="preserve"> a přístupová oprávnění jsou přidělena pouze v rozsahu nezbytně nutném pro výkon smluvních závazků.</w:t>
      </w:r>
      <w:r w:rsidRPr="0011419A">
        <w:rPr>
          <w:rFonts w:eastAsia="Calibri" w:cs="Arial"/>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254C68FC" w14:textId="77777777" w:rsidR="00FC4C43" w:rsidRPr="0011419A"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11419A">
        <w:rPr>
          <w:rFonts w:eastAsia="Calibri" w:cs="Arial"/>
          <w:szCs w:val="20"/>
          <w:lang w:val="x-none" w:eastAsia="x-none"/>
        </w:rPr>
        <w:t xml:space="preserve">Přistupovat k IS </w:t>
      </w:r>
      <w:r w:rsidRPr="0011419A">
        <w:rPr>
          <w:rFonts w:eastAsia="Calibri" w:cs="Arial"/>
          <w:szCs w:val="20"/>
          <w:lang w:eastAsia="x-none"/>
        </w:rPr>
        <w:t>ZK</w:t>
      </w:r>
      <w:r w:rsidRPr="0011419A">
        <w:rPr>
          <w:rFonts w:eastAsia="Calibri" w:cs="Arial"/>
          <w:szCs w:val="20"/>
          <w:lang w:val="x-none" w:eastAsia="x-none"/>
        </w:rPr>
        <w:t xml:space="preserve"> mohou pouze poučení pracovníci druhé smluvní strany. Druhá smluvní strana zajistí před zahájením</w:t>
      </w:r>
      <w:r w:rsidRPr="0011419A">
        <w:rPr>
          <w:rFonts w:eastAsia="Calibri" w:cs="Arial"/>
          <w:szCs w:val="20"/>
          <w:lang w:eastAsia="x-none"/>
        </w:rPr>
        <w:t xml:space="preserve"> prací</w:t>
      </w:r>
      <w:r w:rsidRPr="0011419A">
        <w:rPr>
          <w:rFonts w:eastAsia="Calibri" w:cs="Arial"/>
          <w:szCs w:val="20"/>
          <w:lang w:val="x-none" w:eastAsia="x-none"/>
        </w:rPr>
        <w:t xml:space="preserve"> poučení a proškolení všech svých pracovníků a</w:t>
      </w:r>
      <w:r w:rsidRPr="0011419A">
        <w:rPr>
          <w:rFonts w:eastAsia="Calibri" w:cs="Arial"/>
          <w:szCs w:val="20"/>
          <w:lang w:eastAsia="x-none"/>
        </w:rPr>
        <w:t> </w:t>
      </w:r>
      <w:r w:rsidRPr="0011419A">
        <w:rPr>
          <w:rFonts w:eastAsia="Calibri" w:cs="Arial"/>
          <w:szCs w:val="20"/>
          <w:lang w:val="x-none" w:eastAsia="x-none"/>
        </w:rPr>
        <w:t>subdodavatelů, kteří budou přistupovat k I</w:t>
      </w:r>
      <w:r w:rsidRPr="0011419A">
        <w:rPr>
          <w:rFonts w:eastAsia="Calibri" w:cs="Arial"/>
          <w:szCs w:val="20"/>
          <w:lang w:eastAsia="x-none"/>
        </w:rPr>
        <w:t>S</w:t>
      </w:r>
      <w:r w:rsidRPr="0011419A">
        <w:rPr>
          <w:rFonts w:eastAsia="Calibri" w:cs="Arial"/>
          <w:szCs w:val="20"/>
          <w:lang w:val="x-none" w:eastAsia="x-none"/>
        </w:rPr>
        <w:t xml:space="preserve"> </w:t>
      </w:r>
      <w:r w:rsidRPr="0011419A">
        <w:rPr>
          <w:rFonts w:eastAsia="Calibri" w:cs="Arial"/>
          <w:szCs w:val="20"/>
          <w:lang w:eastAsia="x-none"/>
        </w:rPr>
        <w:t>ZK</w:t>
      </w:r>
      <w:r w:rsidRPr="0011419A">
        <w:rPr>
          <w:rFonts w:eastAsia="Calibri" w:cs="Arial"/>
          <w:szCs w:val="20"/>
          <w:lang w:val="x-none" w:eastAsia="x-none"/>
        </w:rPr>
        <w:t>.</w:t>
      </w:r>
    </w:p>
    <w:p w14:paraId="7F644A2F" w14:textId="77777777" w:rsid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Pr>
          <w:rFonts w:cs="Arial"/>
          <w:b/>
          <w:szCs w:val="20"/>
        </w:rPr>
        <w:t>Práce v IS ZK</w:t>
      </w:r>
    </w:p>
    <w:p w14:paraId="457EE795"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452752">
        <w:rPr>
          <w:rFonts w:eastAsia="Calibri" w:cs="Arial"/>
          <w:szCs w:val="20"/>
          <w:lang w:val="x-none" w:eastAsia="x-none"/>
        </w:rPr>
        <w:t>Druhá smluvní strana je povinna dodržovat bezpečnost</w:t>
      </w:r>
      <w:r>
        <w:rPr>
          <w:rFonts w:eastAsia="Calibri" w:cs="Arial"/>
          <w:szCs w:val="20"/>
          <w:lang w:val="x-none" w:eastAsia="x-none"/>
        </w:rPr>
        <w:t xml:space="preserve">ní pravidla </w:t>
      </w:r>
      <w:r>
        <w:rPr>
          <w:rFonts w:eastAsia="Calibri" w:cs="Arial"/>
          <w:szCs w:val="20"/>
          <w:lang w:eastAsia="x-none"/>
        </w:rPr>
        <w:t xml:space="preserve">a stanovené postupy </w:t>
      </w:r>
      <w:r>
        <w:rPr>
          <w:rFonts w:eastAsia="Calibri" w:cs="Arial"/>
          <w:szCs w:val="20"/>
          <w:lang w:val="x-none" w:eastAsia="x-none"/>
        </w:rPr>
        <w:t xml:space="preserve">pro práci v IS </w:t>
      </w:r>
      <w:r>
        <w:rPr>
          <w:rFonts w:eastAsia="Calibri" w:cs="Arial"/>
          <w:szCs w:val="20"/>
          <w:lang w:eastAsia="x-none"/>
        </w:rPr>
        <w:t>ZK</w:t>
      </w:r>
      <w:r>
        <w:rPr>
          <w:rFonts w:eastAsia="Calibri" w:cs="Arial"/>
          <w:szCs w:val="20"/>
          <w:lang w:val="x-none" w:eastAsia="x-none"/>
        </w:rPr>
        <w:t xml:space="preserve"> </w:t>
      </w:r>
      <w:r w:rsidRPr="00452752">
        <w:rPr>
          <w:rFonts w:eastAsia="Calibri" w:cs="Arial"/>
          <w:szCs w:val="20"/>
          <w:lang w:val="x-none" w:eastAsia="x-none"/>
        </w:rPr>
        <w:t xml:space="preserve">a nese v souladu s platnou legislativou a předpisy svůj díl odpovědnosti za nedodržení či porušení pravidel, případně za škody vzniklé v důsledku bezpečnostních </w:t>
      </w:r>
      <w:r w:rsidRPr="00FC4C43">
        <w:rPr>
          <w:rFonts w:eastAsia="Calibri" w:cs="Arial"/>
          <w:szCs w:val="20"/>
          <w:lang w:val="x-none" w:eastAsia="x-none"/>
        </w:rPr>
        <w:t>incidentů, které zavinila.</w:t>
      </w:r>
      <w:r w:rsidRPr="00FC4C43">
        <w:rPr>
          <w:rFonts w:eastAsia="Calibri" w:cs="Arial"/>
          <w:szCs w:val="20"/>
          <w:lang w:eastAsia="x-none"/>
        </w:rPr>
        <w:t xml:space="preserve"> </w:t>
      </w:r>
    </w:p>
    <w:p w14:paraId="3087185F"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Druhá smluvní strana zajistí přiměřenou úroveň bezpečnostního povědomí svých zaměstnanců a dodavatelů, kteří se podílejí na plnění předmětu smlouvy.</w:t>
      </w:r>
    </w:p>
    <w:p w14:paraId="49BEB4CD"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11419A">
        <w:t xml:space="preserve"> </w:t>
      </w:r>
      <w:r w:rsidRPr="0011419A">
        <w:rPr>
          <w:rFonts w:eastAsia="Calibri" w:cs="Arial"/>
          <w:szCs w:val="20"/>
        </w:rPr>
        <w:t>které nesouvisí s plněním předmětu smlouvy, a provádět pokusy o jejich překonání.</w:t>
      </w:r>
    </w:p>
    <w:p w14:paraId="342AF078"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 xml:space="preserve">Druhá smluvní strana nesmí vytvářet žádné přístupové cesty do IS ZK a měnit přístupová oprávnění. Tyto změny může provádět Správce IS na základě písemné žádosti.   </w:t>
      </w:r>
    </w:p>
    <w:p w14:paraId="6E57F6D2"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rPr>
        <w:t xml:space="preserve">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w:t>
      </w:r>
      <w:r w:rsidRPr="00FC4C43">
        <w:rPr>
          <w:rFonts w:eastAsia="Calibri" w:cs="Arial"/>
          <w:szCs w:val="20"/>
        </w:rPr>
        <w:lastRenderedPageBreak/>
        <w:t>Druhá smluvní strana jim při tom poskytne nezbytnou součinnost. V případě zjištění nedostatků je povinna druhá smluvní strana tyto odstranit ve lhůtě stanovené Správcem IS.</w:t>
      </w:r>
    </w:p>
    <w:p w14:paraId="3FA4BE37"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 xml:space="preserve">Pracovníci druhé smluvní strany jsou povinni řídit se pokyny odpovědných osob (uvedených ve smlouvě), Správců IS a dalších pracovníků Odboru informačních a komunikačních technologií. </w:t>
      </w:r>
    </w:p>
    <w:p w14:paraId="2E221B6C"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6D82D719" w14:textId="77777777" w:rsidR="00FC4C43" w:rsidRPr="00FC4C43" w:rsidRDefault="00FC4C43" w:rsidP="006B4075">
      <w:pPr>
        <w:overflowPunct w:val="0"/>
        <w:autoSpaceDE w:val="0"/>
        <w:autoSpaceDN w:val="0"/>
        <w:adjustRightInd w:val="0"/>
        <w:spacing w:before="120" w:after="200" w:line="276" w:lineRule="auto"/>
        <w:ind w:left="360"/>
        <w:contextualSpacing/>
        <w:jc w:val="both"/>
        <w:rPr>
          <w:rFonts w:eastAsia="Calibri" w:cs="Arial"/>
          <w:szCs w:val="20"/>
          <w:lang w:val="x-none" w:eastAsia="x-none"/>
        </w:rPr>
      </w:pPr>
    </w:p>
    <w:p w14:paraId="4F82C441"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Účty a hesla</w:t>
      </w:r>
    </w:p>
    <w:p w14:paraId="66AFDA49"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 xml:space="preserve">Druhá smluvní strana je povinna chránit přístupové </w:t>
      </w:r>
      <w:r w:rsidRPr="0011419A">
        <w:rPr>
          <w:rFonts w:eastAsia="Calibri" w:cs="Arial"/>
          <w:szCs w:val="20"/>
          <w:lang w:val="x-none" w:eastAsia="x-none"/>
        </w:rPr>
        <w:t xml:space="preserve">účty heslem. </w:t>
      </w:r>
      <w:r w:rsidRPr="0011419A">
        <w:rPr>
          <w:rFonts w:eastAsia="Calibri" w:cs="Arial"/>
          <w:szCs w:val="20"/>
          <w:lang w:eastAsia="x-none"/>
        </w:rPr>
        <w:t xml:space="preserve">Druhá strana nesmí sdělit </w:t>
      </w:r>
      <w:r w:rsidRPr="0011419A">
        <w:rPr>
          <w:rFonts w:eastAsia="Calibri" w:cs="Arial"/>
          <w:szCs w:val="20"/>
          <w:lang w:val="x-none" w:eastAsia="x-none"/>
        </w:rPr>
        <w:t>názvy účtů a hesla žádné neoprávněné osobě</w:t>
      </w:r>
      <w:r w:rsidRPr="0011419A">
        <w:rPr>
          <w:rFonts w:eastAsia="Calibri" w:cs="Arial"/>
          <w:szCs w:val="20"/>
          <w:lang w:eastAsia="x-none"/>
        </w:rPr>
        <w:t>.</w:t>
      </w:r>
      <w:r w:rsidRPr="0011419A">
        <w:rPr>
          <w:rFonts w:eastAsia="Calibri" w:cs="Arial"/>
          <w:szCs w:val="20"/>
          <w:lang w:val="x-none" w:eastAsia="x-none"/>
        </w:rPr>
        <w:t xml:space="preserve"> Heslo musí splňovat aktuální požadavky</w:t>
      </w:r>
      <w:r w:rsidRPr="0011419A">
        <w:rPr>
          <w:rFonts w:eastAsia="Calibri" w:cs="Arial"/>
          <w:szCs w:val="20"/>
          <w:lang w:eastAsia="x-none"/>
        </w:rPr>
        <w:t xml:space="preserve"> ZK</w:t>
      </w:r>
      <w:r w:rsidRPr="0011419A">
        <w:rPr>
          <w:rFonts w:eastAsia="Calibri" w:cs="Arial"/>
          <w:szCs w:val="20"/>
          <w:lang w:val="x-none" w:eastAsia="x-none"/>
        </w:rPr>
        <w:t xml:space="preserve"> na kvalitu a platnost</w:t>
      </w:r>
      <w:r w:rsidRPr="0011419A">
        <w:rPr>
          <w:rFonts w:eastAsia="Calibri" w:cs="Arial"/>
          <w:szCs w:val="20"/>
          <w:lang w:eastAsia="x-none"/>
        </w:rPr>
        <w:t xml:space="preserve"> a</w:t>
      </w:r>
      <w:r w:rsidRPr="0011419A">
        <w:rPr>
          <w:rFonts w:eastAsia="Calibri" w:cs="Arial"/>
          <w:szCs w:val="20"/>
          <w:lang w:val="x-none" w:eastAsia="x-none"/>
        </w:rPr>
        <w:t xml:space="preserve"> musí být uchováno v tajnosti.</w:t>
      </w:r>
      <w:r w:rsidRPr="0011419A">
        <w:rPr>
          <w:rFonts w:eastAsia="Calibri" w:cs="Arial"/>
          <w:szCs w:val="20"/>
          <w:lang w:eastAsia="x-none"/>
        </w:rPr>
        <w:t xml:space="preserve"> Hesla musí být vždy předávána bezpečným způsobem. Pokud je to možné, musí být použita více faktorová autentizace.</w:t>
      </w:r>
    </w:p>
    <w:p w14:paraId="03561936"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1911D54E" w14:textId="77777777" w:rsidR="00FC4C43" w:rsidRPr="00FC4C43" w:rsidRDefault="00FC4C43" w:rsidP="00FC4C43">
      <w:pPr>
        <w:overflowPunct w:val="0"/>
        <w:autoSpaceDE w:val="0"/>
        <w:autoSpaceDN w:val="0"/>
        <w:adjustRightInd w:val="0"/>
        <w:spacing w:before="120" w:after="200" w:line="276" w:lineRule="auto"/>
        <w:ind w:left="720"/>
        <w:contextualSpacing/>
        <w:jc w:val="both"/>
        <w:rPr>
          <w:rFonts w:eastAsia="Calibri" w:cs="Arial"/>
          <w:szCs w:val="20"/>
          <w:lang w:eastAsia="x-none"/>
        </w:rPr>
      </w:pPr>
    </w:p>
    <w:p w14:paraId="5C30DD03" w14:textId="77777777" w:rsidR="00FC4C43" w:rsidRPr="00FC4C43" w:rsidRDefault="00FC4C43" w:rsidP="00FC4C43">
      <w:pPr>
        <w:numPr>
          <w:ilvl w:val="0"/>
          <w:numId w:val="2"/>
        </w:numPr>
        <w:overflowPunct w:val="0"/>
        <w:autoSpaceDE w:val="0"/>
        <w:autoSpaceDN w:val="0"/>
        <w:adjustRightInd w:val="0"/>
        <w:spacing w:after="0" w:line="280" w:lineRule="atLeast"/>
        <w:jc w:val="both"/>
        <w:rPr>
          <w:rFonts w:cs="Arial"/>
          <w:b/>
          <w:szCs w:val="20"/>
        </w:rPr>
      </w:pPr>
      <w:r w:rsidRPr="00FC4C43">
        <w:rPr>
          <w:rFonts w:cs="Arial"/>
          <w:b/>
          <w:szCs w:val="20"/>
        </w:rPr>
        <w:t>Vzdálený přístup a vzdálená údržba</w:t>
      </w:r>
    </w:p>
    <w:p w14:paraId="599BA776"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val="x-none" w:eastAsia="x-none"/>
        </w:rPr>
        <w:t xml:space="preserve">Vzdálený přístup do IS </w:t>
      </w:r>
      <w:r w:rsidRPr="00FC4C43">
        <w:rPr>
          <w:rFonts w:eastAsia="Calibri" w:cs="Arial"/>
          <w:szCs w:val="20"/>
          <w:lang w:eastAsia="x-none"/>
        </w:rPr>
        <w:t>ZK</w:t>
      </w:r>
      <w:r w:rsidRPr="00FC4C43">
        <w:rPr>
          <w:rFonts w:eastAsia="Calibri" w:cs="Arial"/>
          <w:szCs w:val="20"/>
          <w:lang w:val="x-none" w:eastAsia="x-none"/>
        </w:rPr>
        <w:t xml:space="preserve"> je možný pouze způsobem schváleným ZK</w:t>
      </w:r>
      <w:r w:rsidRPr="00FC4C43">
        <w:rPr>
          <w:rFonts w:eastAsia="Calibri" w:cs="Arial"/>
          <w:szCs w:val="20"/>
          <w:lang w:eastAsia="x-none"/>
        </w:rPr>
        <w:t>, popsaným ve smlouvě nebo schválené technické dokumentaci. Vzdálený přístup musí být vždy šifrován. Přistup ke konkrétním systémům či technologiím musí probíhat přes přidělený přístupový „jump server“ ZK, na kterém musí být viditelné všechny prováděné činnosti. Činnosti vzdálené správy jsou ze strany ZK zaznamenávány.</w:t>
      </w:r>
    </w:p>
    <w:p w14:paraId="43743EDF"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Druhá smluvní strana smí vzdáleně přistupovat do IS ZK pouze</w:t>
      </w:r>
      <w:r w:rsidRPr="0011419A">
        <w:rPr>
          <w:rFonts w:eastAsia="Calibri" w:cs="Arial"/>
          <w:szCs w:val="20"/>
          <w:lang w:val="x-none" w:eastAsia="x-none"/>
        </w:rPr>
        <w:t xml:space="preserve"> z pracovní stanice</w:t>
      </w:r>
      <w:r w:rsidRPr="0011419A">
        <w:rPr>
          <w:rFonts w:eastAsia="Calibri" w:cs="Arial"/>
          <w:szCs w:val="20"/>
          <w:lang w:eastAsia="x-none"/>
        </w:rPr>
        <w:t>,</w:t>
      </w:r>
      <w:r w:rsidRPr="0011419A">
        <w:rPr>
          <w:rFonts w:eastAsia="Calibri" w:cs="Arial"/>
          <w:szCs w:val="20"/>
          <w:lang w:val="x-none" w:eastAsia="x-none"/>
        </w:rPr>
        <w:t xml:space="preserve"> která má </w:t>
      </w:r>
      <w:r w:rsidRPr="0011419A">
        <w:rPr>
          <w:rFonts w:eastAsia="Calibri" w:cs="Arial"/>
          <w:szCs w:val="20"/>
          <w:lang w:eastAsia="x-none"/>
        </w:rPr>
        <w:t xml:space="preserve">nainstalovaný podporovaný operační systém, </w:t>
      </w:r>
      <w:r w:rsidRPr="0011419A">
        <w:rPr>
          <w:rFonts w:eastAsia="Calibri" w:cs="Arial"/>
          <w:szCs w:val="20"/>
          <w:lang w:val="x-none" w:eastAsia="x-none"/>
        </w:rPr>
        <w:t>nainstalovány všechny bezpečnostní záplaty operačního systému vydané výrobcem</w:t>
      </w:r>
      <w:r w:rsidRPr="0011419A">
        <w:rPr>
          <w:rFonts w:eastAsia="Calibri" w:cs="Arial"/>
          <w:szCs w:val="20"/>
          <w:lang w:eastAsia="x-none"/>
        </w:rPr>
        <w:t xml:space="preserve">, a má </w:t>
      </w:r>
      <w:r w:rsidRPr="0011419A">
        <w:rPr>
          <w:rFonts w:eastAsia="Calibri" w:cs="Arial"/>
          <w:szCs w:val="20"/>
          <w:lang w:val="x-none" w:eastAsia="x-none"/>
        </w:rPr>
        <w:t>aktivní a aktuální antivirovou ochranu</w:t>
      </w:r>
      <w:r w:rsidRPr="0011419A">
        <w:rPr>
          <w:rFonts w:eastAsia="Calibri" w:cs="Arial"/>
          <w:szCs w:val="20"/>
          <w:lang w:eastAsia="x-none"/>
        </w:rPr>
        <w:t>.</w:t>
      </w:r>
    </w:p>
    <w:p w14:paraId="5D9CC528" w14:textId="77777777" w:rsidR="00FC4C43" w:rsidRPr="0011419A" w:rsidRDefault="00FC4C43" w:rsidP="00FC4C43">
      <w:pPr>
        <w:numPr>
          <w:ilvl w:val="1"/>
          <w:numId w:val="2"/>
        </w:numPr>
        <w:spacing w:before="120" w:after="200" w:line="276" w:lineRule="auto"/>
        <w:contextualSpacing/>
        <w:jc w:val="both"/>
        <w:rPr>
          <w:rFonts w:eastAsia="Arial" w:cs="Arial"/>
          <w:szCs w:val="20"/>
        </w:rPr>
      </w:pPr>
      <w:r w:rsidRPr="0011419A">
        <w:rPr>
          <w:rFonts w:eastAsia="Arial" w:cs="Arial"/>
          <w:szCs w:val="20"/>
        </w:rPr>
        <w:t xml:space="preserve">Druhá smluvní strana smí vzdáleně přistupovat do IS ZK </w:t>
      </w:r>
      <w:r w:rsidRPr="0011419A">
        <w:rPr>
          <w:rFonts w:eastAsia="Arial" w:cs="Arial"/>
          <w:szCs w:val="20"/>
          <w:lang w:val=""/>
        </w:rPr>
        <w:t xml:space="preserve">pouze z </w:t>
      </w:r>
      <w:r w:rsidRPr="0011419A">
        <w:rPr>
          <w:rFonts w:eastAsia="Arial" w:cs="Arial"/>
          <w:szCs w:val="20"/>
        </w:rPr>
        <w:t xml:space="preserve">ověřených </w:t>
      </w:r>
      <w:r w:rsidRPr="0011419A">
        <w:rPr>
          <w:rFonts w:eastAsia="Arial" w:cs="Arial"/>
          <w:szCs w:val="20"/>
          <w:lang w:val=""/>
        </w:rPr>
        <w:t xml:space="preserve">IP adres. Konkrétní IP adresy schvaluje </w:t>
      </w:r>
      <w:r w:rsidRPr="0011419A">
        <w:rPr>
          <w:rFonts w:eastAsia="Arial" w:cs="Arial"/>
          <w:szCs w:val="20"/>
        </w:rPr>
        <w:t>Správce IS.</w:t>
      </w:r>
      <w:r w:rsidRPr="0011419A">
        <w:rPr>
          <w:rFonts w:eastAsia="Calibri" w:cs="Arial"/>
          <w:szCs w:val="20"/>
        </w:rPr>
        <w:t xml:space="preserve"> </w:t>
      </w:r>
    </w:p>
    <w:p w14:paraId="624468B2"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Přístup k IS ZK za účelem vzdálené údržby musí být chráněn kromě šifrování i silnou autentizací druhé smluvní strany.</w:t>
      </w:r>
    </w:p>
    <w:p w14:paraId="75715458" w14:textId="77777777" w:rsidR="00FC4C43" w:rsidRPr="0011419A"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11419A">
        <w:rPr>
          <w:rFonts w:eastAsia="Calibri" w:cs="Arial"/>
          <w:szCs w:val="20"/>
        </w:rPr>
        <w:t>Pracovní stanice určené k přístupu do IS ZK ze vzdálené lokality musí být druhou smluvní stranou fyzicky zabezpečeny proti přístupu neoprávněných osob.</w:t>
      </w:r>
    </w:p>
    <w:p w14:paraId="17BDB273"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Zabezpečení fyzického přístupu k IS</w:t>
      </w:r>
    </w:p>
    <w:p w14:paraId="6373B0A1"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val="x-none" w:eastAsia="x-none"/>
        </w:rPr>
        <w:t>Servery</w:t>
      </w:r>
      <w:r w:rsidRPr="00FC4C43">
        <w:rPr>
          <w:rFonts w:eastAsia="Calibri" w:cs="Arial"/>
          <w:szCs w:val="20"/>
          <w:lang w:eastAsia="x-none"/>
        </w:rPr>
        <w:t>,</w:t>
      </w:r>
      <w:r w:rsidRPr="00FC4C43">
        <w:rPr>
          <w:rFonts w:eastAsia="Calibri" w:cs="Arial"/>
          <w:szCs w:val="20"/>
          <w:lang w:val="x-none" w:eastAsia="x-none"/>
        </w:rPr>
        <w:t xml:space="preserve"> </w:t>
      </w:r>
      <w:r w:rsidRPr="00FC4C43">
        <w:rPr>
          <w:rFonts w:eastAsia="Calibri" w:cs="Arial"/>
          <w:szCs w:val="20"/>
          <w:lang w:eastAsia="x-none"/>
        </w:rPr>
        <w:t>síťové komponenty a další ICT zařízení</w:t>
      </w:r>
      <w:r w:rsidRPr="00FC4C43">
        <w:rPr>
          <w:rFonts w:eastAsia="Calibri" w:cs="Arial"/>
          <w:szCs w:val="20"/>
          <w:lang w:val="x-none" w:eastAsia="x-none"/>
        </w:rPr>
        <w:t xml:space="preserve"> </w:t>
      </w:r>
      <w:r w:rsidRPr="00FC4C43">
        <w:rPr>
          <w:rFonts w:eastAsia="Calibri" w:cs="Arial"/>
          <w:szCs w:val="20"/>
          <w:lang w:eastAsia="x-none"/>
        </w:rPr>
        <w:t>jsou</w:t>
      </w:r>
      <w:r w:rsidRPr="00FC4C43">
        <w:rPr>
          <w:rFonts w:eastAsia="Calibri" w:cs="Arial"/>
          <w:szCs w:val="20"/>
          <w:lang w:val="x-none" w:eastAsia="x-none"/>
        </w:rPr>
        <w:t xml:space="preserve"> zabezpečeny proti fyzickému přístupu</w:t>
      </w:r>
      <w:r w:rsidRPr="00FC4C43">
        <w:rPr>
          <w:rFonts w:eastAsia="Calibri" w:cs="Arial"/>
          <w:szCs w:val="20"/>
          <w:lang w:eastAsia="x-none"/>
        </w:rPr>
        <w:t xml:space="preserve">. </w:t>
      </w:r>
      <w:r w:rsidRPr="00FC4C43">
        <w:rPr>
          <w:rFonts w:eastAsia="Calibri" w:cs="Arial"/>
          <w:szCs w:val="20"/>
          <w:lang w:val="x-none" w:eastAsia="x-none"/>
        </w:rPr>
        <w:t xml:space="preserve">Přístup do místností se servery s citlivými daty a přístup k síťovým zařízením </w:t>
      </w:r>
      <w:r w:rsidRPr="00FC4C43">
        <w:rPr>
          <w:rFonts w:eastAsia="Calibri" w:cs="Arial"/>
          <w:szCs w:val="20"/>
          <w:lang w:eastAsia="x-none"/>
        </w:rPr>
        <w:t>je</w:t>
      </w:r>
      <w:r w:rsidRPr="00FC4C43">
        <w:rPr>
          <w:rFonts w:eastAsia="Calibri" w:cs="Arial"/>
          <w:szCs w:val="20"/>
          <w:lang w:val="x-none" w:eastAsia="x-none"/>
        </w:rPr>
        <w:t xml:space="preserve"> regulován a</w:t>
      </w:r>
      <w:r w:rsidRPr="00FC4C43">
        <w:rPr>
          <w:rFonts w:eastAsia="Calibri" w:cs="Arial"/>
          <w:szCs w:val="20"/>
          <w:lang w:eastAsia="x-none"/>
        </w:rPr>
        <w:t> </w:t>
      </w:r>
      <w:r w:rsidRPr="00FC4C43">
        <w:rPr>
          <w:rFonts w:eastAsia="Calibri" w:cs="Arial"/>
          <w:szCs w:val="20"/>
          <w:lang w:val="x-none" w:eastAsia="x-none"/>
        </w:rPr>
        <w:t xml:space="preserve">odpovídajícím způsobem monitorován. </w:t>
      </w:r>
      <w:r w:rsidRPr="00FC4C43">
        <w:rPr>
          <w:rFonts w:eastAsia="Calibri" w:cs="Arial"/>
          <w:szCs w:val="20"/>
          <w:lang w:eastAsia="x-none"/>
        </w:rPr>
        <w:t>Pokud fyzické zabezpečení citlivých dat není dostatečné, musí být zabezpečena šifrováním.</w:t>
      </w:r>
    </w:p>
    <w:p w14:paraId="684BFBEF"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eastAsia="x-none"/>
        </w:rPr>
        <w:t>Opravy</w:t>
      </w:r>
      <w:r w:rsidRPr="00FC4C43">
        <w:rPr>
          <w:rFonts w:eastAsia="Calibri" w:cs="Arial"/>
          <w:szCs w:val="20"/>
          <w:lang w:val="x-none" w:eastAsia="x-none"/>
        </w:rPr>
        <w:t xml:space="preserve"> I</w:t>
      </w:r>
      <w:r w:rsidRPr="00FC4C43">
        <w:rPr>
          <w:rFonts w:eastAsia="Calibri" w:cs="Arial"/>
          <w:szCs w:val="20"/>
          <w:lang w:eastAsia="x-none"/>
        </w:rPr>
        <w:t>C</w:t>
      </w:r>
      <w:r w:rsidRPr="00FC4C43">
        <w:rPr>
          <w:rFonts w:eastAsia="Calibri" w:cs="Arial"/>
          <w:szCs w:val="20"/>
          <w:lang w:val="x-none" w:eastAsia="x-none"/>
        </w:rPr>
        <w:t>T komponent mohou být prováděny pouze na základě smluvně ošetřeného vztahu s</w:t>
      </w:r>
      <w:r w:rsidRPr="00FC4C43">
        <w:rPr>
          <w:rFonts w:eastAsia="Calibri" w:cs="Arial"/>
          <w:szCs w:val="20"/>
          <w:lang w:eastAsia="x-none"/>
        </w:rPr>
        <w:t>e</w:t>
      </w:r>
      <w:r w:rsidRPr="00FC4C43">
        <w:rPr>
          <w:rFonts w:eastAsia="Calibri" w:cs="Arial"/>
          <w:szCs w:val="20"/>
          <w:lang w:val="x-none" w:eastAsia="x-none"/>
        </w:rPr>
        <w:t> </w:t>
      </w:r>
      <w:r w:rsidRPr="00FC4C43">
        <w:rPr>
          <w:rFonts w:eastAsia="Calibri" w:cs="Arial"/>
          <w:szCs w:val="20"/>
          <w:lang w:eastAsia="x-none"/>
        </w:rPr>
        <w:t>ZK.</w:t>
      </w:r>
    </w:p>
    <w:p w14:paraId="460CEBCC"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val="x-none" w:eastAsia="x-none"/>
        </w:rPr>
        <w:t xml:space="preserve">Fyzický přístup k prostředkům IS je </w:t>
      </w:r>
      <w:r w:rsidRPr="00FC4C43">
        <w:rPr>
          <w:rFonts w:eastAsia="Calibri" w:cs="Arial"/>
          <w:szCs w:val="20"/>
          <w:lang w:eastAsia="x-none"/>
        </w:rPr>
        <w:t xml:space="preserve">umožněn </w:t>
      </w:r>
      <w:r w:rsidRPr="00FC4C43">
        <w:rPr>
          <w:rFonts w:eastAsia="Calibri" w:cs="Arial"/>
          <w:szCs w:val="20"/>
          <w:lang w:val="x-none" w:eastAsia="x-none"/>
        </w:rPr>
        <w:t>pou</w:t>
      </w:r>
      <w:r w:rsidRPr="00FC4C43">
        <w:rPr>
          <w:rFonts w:eastAsia="Calibri" w:cs="Arial"/>
          <w:szCs w:val="20"/>
          <w:lang w:eastAsia="x-none"/>
        </w:rPr>
        <w:t xml:space="preserve">ze druhým smluvním stranám </w:t>
      </w:r>
      <w:r w:rsidRPr="00FC4C43">
        <w:rPr>
          <w:rFonts w:eastAsia="Calibri" w:cs="Arial"/>
          <w:szCs w:val="20"/>
          <w:lang w:val="x-none" w:eastAsia="x-none"/>
        </w:rPr>
        <w:t>(servisní a</w:t>
      </w:r>
      <w:r w:rsidRPr="00FC4C43">
        <w:rPr>
          <w:rFonts w:eastAsia="Calibri" w:cs="Arial"/>
          <w:szCs w:val="20"/>
          <w:lang w:eastAsia="x-none"/>
        </w:rPr>
        <w:t> </w:t>
      </w:r>
      <w:r w:rsidRPr="00FC4C43">
        <w:rPr>
          <w:rFonts w:eastAsia="Calibri" w:cs="Arial"/>
          <w:szCs w:val="20"/>
          <w:lang w:val="x-none" w:eastAsia="x-none"/>
        </w:rPr>
        <w:t>dodavatelské organizace, dohody o provedení práce apod.)</w:t>
      </w:r>
      <w:r w:rsidRPr="00FC4C43">
        <w:rPr>
          <w:rFonts w:eastAsia="Calibri" w:cs="Arial"/>
          <w:szCs w:val="20"/>
          <w:lang w:eastAsia="x-none"/>
        </w:rPr>
        <w:t xml:space="preserve">, u kterých udělení přístupu vyplývá z uzavřené smlouvy. Fyzický přístup k prostředkům IS je možné uskutečnit pouze </w:t>
      </w:r>
      <w:r w:rsidRPr="00FC4C43">
        <w:rPr>
          <w:rFonts w:eastAsia="Calibri" w:cs="Arial"/>
          <w:szCs w:val="20"/>
          <w:lang w:val="x-none" w:eastAsia="x-none"/>
        </w:rPr>
        <w:t xml:space="preserve">se souhlasem </w:t>
      </w:r>
      <w:r w:rsidRPr="00FC4C43">
        <w:rPr>
          <w:rFonts w:eastAsia="Calibri" w:cs="Arial"/>
          <w:szCs w:val="20"/>
          <w:lang w:eastAsia="x-none"/>
        </w:rPr>
        <w:t>Správce IS nebo</w:t>
      </w:r>
      <w:r w:rsidRPr="00FC4C43">
        <w:rPr>
          <w:rFonts w:eastAsia="Calibri" w:cs="Arial"/>
          <w:szCs w:val="20"/>
          <w:lang w:val="x-none" w:eastAsia="x-none"/>
        </w:rPr>
        <w:t xml:space="preserve"> vedoucí</w:t>
      </w:r>
      <w:r w:rsidRPr="00FC4C43">
        <w:rPr>
          <w:rFonts w:eastAsia="Calibri" w:cs="Arial"/>
          <w:szCs w:val="20"/>
          <w:lang w:eastAsia="x-none"/>
        </w:rPr>
        <w:t>ho</w:t>
      </w:r>
      <w:r w:rsidRPr="00FC4C43">
        <w:rPr>
          <w:rFonts w:eastAsia="Calibri" w:cs="Arial"/>
          <w:szCs w:val="20"/>
          <w:lang w:val="x-none" w:eastAsia="x-none"/>
        </w:rPr>
        <w:t xml:space="preserve"> oddělení </w:t>
      </w:r>
      <w:r w:rsidRPr="00FC4C43">
        <w:rPr>
          <w:rFonts w:eastAsia="Calibri" w:cs="Arial"/>
          <w:szCs w:val="20"/>
          <w:lang w:eastAsia="x-none"/>
        </w:rPr>
        <w:t>serverové a síťové infrastruktury, Odboru informačních a komunikačních technologií</w:t>
      </w:r>
      <w:r w:rsidRPr="00FC4C43">
        <w:rPr>
          <w:rFonts w:eastAsia="Calibri" w:cs="Arial"/>
          <w:szCs w:val="20"/>
          <w:lang w:val="x-none" w:eastAsia="x-none"/>
        </w:rPr>
        <w:t>.</w:t>
      </w:r>
    </w:p>
    <w:p w14:paraId="78BEC121"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val="x-none" w:eastAsia="x-none"/>
        </w:rPr>
        <w:t>Pohyb pracovníků druhých smluvních stran v prostorách serv</w:t>
      </w:r>
      <w:r w:rsidRPr="00FC4C43">
        <w:rPr>
          <w:rFonts w:eastAsia="Calibri" w:cs="Arial"/>
          <w:szCs w:val="20"/>
          <w:lang w:eastAsia="x-none"/>
        </w:rPr>
        <w:t>e</w:t>
      </w:r>
      <w:r w:rsidRPr="00FC4C43">
        <w:rPr>
          <w:rFonts w:eastAsia="Calibri" w:cs="Arial"/>
          <w:szCs w:val="20"/>
          <w:lang w:val="x-none" w:eastAsia="x-none"/>
        </w:rPr>
        <w:t xml:space="preserve">rovny (servisní zásah, revize zařízení apod.) je možný pouze v doprovodu odpovědných pracovníků </w:t>
      </w:r>
      <w:r w:rsidRPr="00FC4C43">
        <w:rPr>
          <w:rFonts w:eastAsia="Calibri" w:cs="Arial"/>
          <w:szCs w:val="20"/>
          <w:lang w:eastAsia="x-none"/>
        </w:rPr>
        <w:t>Odboru</w:t>
      </w:r>
      <w:r w:rsidRPr="00FC4C43">
        <w:rPr>
          <w:rFonts w:eastAsia="Calibri" w:cs="Arial"/>
          <w:szCs w:val="20"/>
          <w:lang w:val="x-none" w:eastAsia="x-none"/>
        </w:rPr>
        <w:t xml:space="preserve"> informa</w:t>
      </w:r>
      <w:r w:rsidRPr="00FC4C43">
        <w:rPr>
          <w:rFonts w:eastAsia="Calibri" w:cs="Arial"/>
          <w:szCs w:val="20"/>
          <w:lang w:eastAsia="x-none"/>
        </w:rPr>
        <w:t>čních a komunikačních technologií</w:t>
      </w:r>
      <w:r w:rsidRPr="00FC4C43">
        <w:rPr>
          <w:rFonts w:eastAsia="Calibri" w:cs="Arial"/>
          <w:szCs w:val="20"/>
          <w:lang w:val="x-none" w:eastAsia="x-none"/>
        </w:rPr>
        <w:t xml:space="preserve"> </w:t>
      </w:r>
      <w:r w:rsidRPr="00FC4C43">
        <w:rPr>
          <w:rFonts w:eastAsia="Calibri" w:cs="Arial"/>
          <w:szCs w:val="20"/>
          <w:lang w:eastAsia="x-none"/>
        </w:rPr>
        <w:t>nebo</w:t>
      </w:r>
      <w:r w:rsidRPr="00FC4C43">
        <w:rPr>
          <w:rFonts w:eastAsia="Calibri" w:cs="Arial"/>
          <w:szCs w:val="20"/>
          <w:lang w:val="x-none" w:eastAsia="x-none"/>
        </w:rPr>
        <w:t xml:space="preserve"> </w:t>
      </w:r>
      <w:r w:rsidRPr="00FC4C43">
        <w:rPr>
          <w:rFonts w:eastAsia="Calibri" w:cs="Arial"/>
          <w:szCs w:val="20"/>
          <w:lang w:eastAsia="x-none"/>
        </w:rPr>
        <w:t>jimi pověřených osob</w:t>
      </w:r>
      <w:r w:rsidRPr="00FC4C43">
        <w:rPr>
          <w:rFonts w:eastAsia="Calibri" w:cs="Arial"/>
          <w:szCs w:val="20"/>
          <w:lang w:val="x-none" w:eastAsia="x-none"/>
        </w:rPr>
        <w:t>.</w:t>
      </w:r>
    </w:p>
    <w:p w14:paraId="49040EE4"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val="x-none" w:eastAsia="x-none"/>
        </w:rPr>
        <w:t xml:space="preserve">Pro </w:t>
      </w:r>
      <w:r w:rsidRPr="0011419A">
        <w:rPr>
          <w:rFonts w:eastAsia="Calibri" w:cs="Arial"/>
          <w:szCs w:val="20"/>
          <w:lang w:eastAsia="x-none"/>
        </w:rPr>
        <w:t>přímé připojení (v prostorách ZK) do</w:t>
      </w:r>
      <w:r w:rsidRPr="0011419A">
        <w:rPr>
          <w:rFonts w:eastAsia="Calibri" w:cs="Arial"/>
          <w:szCs w:val="20"/>
          <w:lang w:val="x-none" w:eastAsia="x-none"/>
        </w:rPr>
        <w:t xml:space="preserve"> IS </w:t>
      </w:r>
      <w:r w:rsidRPr="0011419A">
        <w:rPr>
          <w:rFonts w:eastAsia="Calibri" w:cs="Arial"/>
          <w:szCs w:val="20"/>
          <w:lang w:eastAsia="x-none"/>
        </w:rPr>
        <w:t>ZK</w:t>
      </w:r>
      <w:r w:rsidRPr="0011419A">
        <w:rPr>
          <w:rFonts w:eastAsia="Calibri" w:cs="Arial"/>
          <w:szCs w:val="20"/>
          <w:lang w:val="x-none" w:eastAsia="x-none"/>
        </w:rPr>
        <w:t xml:space="preserve"> smí být použita pouze přidělená technika </w:t>
      </w:r>
      <w:r w:rsidRPr="0011419A">
        <w:rPr>
          <w:rFonts w:eastAsia="Calibri" w:cs="Arial"/>
          <w:szCs w:val="20"/>
          <w:lang w:eastAsia="x-none"/>
        </w:rPr>
        <w:t>ZK</w:t>
      </w:r>
      <w:r w:rsidRPr="0011419A">
        <w:rPr>
          <w:rFonts w:eastAsia="Calibri" w:cs="Arial"/>
          <w:szCs w:val="20"/>
          <w:lang w:val="x-none" w:eastAsia="x-none"/>
        </w:rPr>
        <w:t xml:space="preserve">. Připojování cizí techniky do vnitřní sítě </w:t>
      </w:r>
      <w:r w:rsidRPr="0011419A">
        <w:rPr>
          <w:rFonts w:eastAsia="Calibri" w:cs="Arial"/>
          <w:szCs w:val="20"/>
          <w:lang w:eastAsia="x-none"/>
        </w:rPr>
        <w:t>ZK</w:t>
      </w:r>
      <w:r w:rsidRPr="0011419A">
        <w:rPr>
          <w:rFonts w:eastAsia="Calibri" w:cs="Arial"/>
          <w:szCs w:val="20"/>
          <w:lang w:val="x-none" w:eastAsia="x-none"/>
        </w:rPr>
        <w:t xml:space="preserve"> je</w:t>
      </w:r>
      <w:r w:rsidRPr="0011419A">
        <w:rPr>
          <w:rFonts w:eastAsia="Calibri" w:cs="Arial"/>
          <w:szCs w:val="20"/>
          <w:lang w:eastAsia="x-none"/>
        </w:rPr>
        <w:t xml:space="preserve"> zakázáno. Výjimky povoluje</w:t>
      </w:r>
      <w:r w:rsidRPr="0011419A">
        <w:rPr>
          <w:rFonts w:eastAsia="Calibri" w:cs="Arial"/>
          <w:szCs w:val="20"/>
          <w:lang w:val="x-none" w:eastAsia="x-none"/>
        </w:rPr>
        <w:t xml:space="preserve"> </w:t>
      </w:r>
      <w:r w:rsidRPr="0011419A">
        <w:rPr>
          <w:rFonts w:eastAsia="Calibri" w:cs="Arial"/>
          <w:szCs w:val="20"/>
          <w:lang w:eastAsia="x-none"/>
        </w:rPr>
        <w:t>Správce</w:t>
      </w:r>
      <w:r w:rsidRPr="0011419A">
        <w:rPr>
          <w:rFonts w:eastAsia="Calibri" w:cs="Arial"/>
          <w:szCs w:val="20"/>
          <w:lang w:val="x-none" w:eastAsia="x-none"/>
        </w:rPr>
        <w:t xml:space="preserve"> </w:t>
      </w:r>
      <w:r w:rsidRPr="0011419A">
        <w:rPr>
          <w:rFonts w:eastAsia="Calibri" w:cs="Arial"/>
          <w:szCs w:val="20"/>
          <w:lang w:eastAsia="x-none"/>
        </w:rPr>
        <w:t>IS</w:t>
      </w:r>
      <w:r w:rsidRPr="0011419A">
        <w:rPr>
          <w:rFonts w:eastAsia="Calibri" w:cs="Arial"/>
          <w:szCs w:val="20"/>
          <w:lang w:val="x-none" w:eastAsia="x-none"/>
        </w:rPr>
        <w:t>.</w:t>
      </w:r>
    </w:p>
    <w:p w14:paraId="3BBC1D11"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val="x-none" w:eastAsia="x-none"/>
        </w:rPr>
        <w:lastRenderedPageBreak/>
        <w:t>Na přidělenou techniku</w:t>
      </w:r>
      <w:r w:rsidRPr="0011419A">
        <w:rPr>
          <w:rFonts w:eastAsia="Calibri" w:cs="Arial"/>
          <w:szCs w:val="20"/>
          <w:lang w:eastAsia="x-none"/>
        </w:rPr>
        <w:t xml:space="preserve"> ZK</w:t>
      </w:r>
      <w:r w:rsidRPr="0011419A">
        <w:rPr>
          <w:rFonts w:eastAsia="Calibri" w:cs="Arial"/>
          <w:szCs w:val="20"/>
          <w:lang w:val="x-none" w:eastAsia="x-none"/>
        </w:rPr>
        <w:t xml:space="preserve"> nesmí být bez souhlasu </w:t>
      </w:r>
      <w:r w:rsidRPr="0011419A">
        <w:rPr>
          <w:rFonts w:eastAsia="Calibri" w:cs="Arial"/>
          <w:szCs w:val="20"/>
          <w:lang w:eastAsia="x-none"/>
        </w:rPr>
        <w:t xml:space="preserve">Správce IS nahráván, </w:t>
      </w:r>
      <w:r w:rsidRPr="0011419A">
        <w:rPr>
          <w:rFonts w:eastAsia="Calibri" w:cs="Arial"/>
          <w:szCs w:val="20"/>
          <w:lang w:val="x-none" w:eastAsia="x-none"/>
        </w:rPr>
        <w:t>instalován nebo z ní odebírán žádný software.</w:t>
      </w:r>
    </w:p>
    <w:p w14:paraId="3AB3DFA8"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Při opuštění pracoviště musí druhá smluvní strana provést jeho zajištění (pracovní stanice, nosiče dat, papírové dokumenty) před neoprávněným přístupem.</w:t>
      </w:r>
    </w:p>
    <w:p w14:paraId="2197F8A4"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 xml:space="preserve">Druhá smluvní strana je povinna uchovávat </w:t>
      </w:r>
      <w:r w:rsidRPr="0011419A">
        <w:rPr>
          <w:rFonts w:eastAsia="Calibri" w:cs="Arial"/>
          <w:szCs w:val="20"/>
          <w:lang w:val="x-none" w:eastAsia="x-none"/>
        </w:rPr>
        <w:t>přenosná paměťová média</w:t>
      </w:r>
      <w:r w:rsidRPr="0011419A">
        <w:rPr>
          <w:rFonts w:eastAsia="Calibri" w:cs="Arial"/>
          <w:szCs w:val="20"/>
          <w:lang w:eastAsia="x-none"/>
        </w:rPr>
        <w:t xml:space="preserve"> </w:t>
      </w:r>
      <w:r w:rsidRPr="0011419A">
        <w:rPr>
          <w:rFonts w:eastAsia="Calibri" w:cs="Arial"/>
          <w:szCs w:val="20"/>
          <w:lang w:val="x-none" w:eastAsia="x-none"/>
        </w:rPr>
        <w:t xml:space="preserve">na bezpečném místě, </w:t>
      </w:r>
      <w:r w:rsidRPr="0011419A">
        <w:rPr>
          <w:rFonts w:eastAsia="Calibri" w:cs="Arial"/>
          <w:szCs w:val="20"/>
          <w:lang w:eastAsia="x-none"/>
        </w:rPr>
        <w:t>např.</w:t>
      </w:r>
      <w:r w:rsidRPr="0011419A">
        <w:rPr>
          <w:rFonts w:eastAsia="Calibri" w:cs="Arial"/>
          <w:szCs w:val="20"/>
          <w:lang w:val="x-none" w:eastAsia="x-none"/>
        </w:rPr>
        <w:t xml:space="preserve"> v uzamčené skříni, stolu nebo místnosti. </w:t>
      </w:r>
      <w:r w:rsidRPr="0011419A">
        <w:rPr>
          <w:rFonts w:eastAsia="Calibri" w:cs="Arial"/>
          <w:szCs w:val="20"/>
          <w:lang w:eastAsia="x-none"/>
        </w:rPr>
        <w:t xml:space="preserve">Originální </w:t>
      </w:r>
      <w:r w:rsidRPr="0011419A">
        <w:rPr>
          <w:rFonts w:eastAsia="Calibri" w:cs="Arial"/>
          <w:szCs w:val="20"/>
          <w:lang w:val="x-none" w:eastAsia="x-none"/>
        </w:rPr>
        <w:t>datová média a záložní kopie citlivých souborů musí být chráněn</w:t>
      </w:r>
      <w:r w:rsidRPr="0011419A">
        <w:rPr>
          <w:rFonts w:eastAsia="Calibri" w:cs="Arial"/>
          <w:szCs w:val="20"/>
          <w:lang w:eastAsia="x-none"/>
        </w:rPr>
        <w:t>a</w:t>
      </w:r>
      <w:r w:rsidRPr="0011419A">
        <w:rPr>
          <w:rFonts w:eastAsia="Calibri" w:cs="Arial"/>
          <w:szCs w:val="20"/>
          <w:lang w:val="x-none" w:eastAsia="x-none"/>
        </w:rPr>
        <w:t xml:space="preserve"> </w:t>
      </w:r>
      <w:r w:rsidRPr="0011419A">
        <w:rPr>
          <w:rFonts w:eastAsia="Calibri" w:cs="Arial"/>
          <w:szCs w:val="20"/>
          <w:lang w:eastAsia="x-none"/>
        </w:rPr>
        <w:t xml:space="preserve">nejen proti odcizení a zneužití, ale i </w:t>
      </w:r>
      <w:r w:rsidRPr="0011419A">
        <w:rPr>
          <w:rFonts w:eastAsia="Calibri" w:cs="Arial"/>
          <w:szCs w:val="20"/>
          <w:lang w:val="x-none" w:eastAsia="x-none"/>
        </w:rPr>
        <w:t>proti poškození nebo zničení</w:t>
      </w:r>
      <w:r w:rsidRPr="0011419A">
        <w:rPr>
          <w:rFonts w:eastAsia="Calibri" w:cs="Arial"/>
          <w:szCs w:val="20"/>
          <w:lang w:eastAsia="x-none"/>
        </w:rPr>
        <w:t>.</w:t>
      </w:r>
    </w:p>
    <w:p w14:paraId="5E2A5F6D" w14:textId="77777777" w:rsidR="00FC4C43" w:rsidRPr="0011419A"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11419A">
        <w:rPr>
          <w:rFonts w:eastAsia="Calibri" w:cs="Arial"/>
          <w:szCs w:val="20"/>
          <w:lang w:eastAsia="x-none"/>
        </w:rPr>
        <w:t>Druhá smluvní strana je povinna chránit přidělené pracovní</w:t>
      </w:r>
      <w:r w:rsidRPr="0011419A">
        <w:rPr>
          <w:rFonts w:eastAsia="Calibri" w:cs="Arial"/>
          <w:szCs w:val="20"/>
          <w:lang w:val="x-none" w:eastAsia="x-none"/>
        </w:rPr>
        <w:t xml:space="preserve"> stanice a data na nich uložená proti odcizení</w:t>
      </w:r>
      <w:r w:rsidRPr="0011419A">
        <w:rPr>
          <w:rFonts w:eastAsia="Calibri" w:cs="Arial"/>
          <w:szCs w:val="20"/>
          <w:lang w:eastAsia="x-none"/>
        </w:rPr>
        <w:t>,</w:t>
      </w:r>
      <w:r w:rsidRPr="0011419A">
        <w:rPr>
          <w:rFonts w:eastAsia="Calibri" w:cs="Arial"/>
          <w:szCs w:val="20"/>
          <w:lang w:val="x-none" w:eastAsia="x-none"/>
        </w:rPr>
        <w:t xml:space="preserve"> proti neoprávněnému přístupu</w:t>
      </w:r>
      <w:r w:rsidRPr="0011419A">
        <w:rPr>
          <w:rFonts w:eastAsia="Calibri" w:cs="Arial"/>
          <w:szCs w:val="20"/>
          <w:lang w:eastAsia="x-none"/>
        </w:rPr>
        <w:t xml:space="preserve"> a proti poškození nebo zničení</w:t>
      </w:r>
      <w:r w:rsidRPr="0011419A">
        <w:rPr>
          <w:rFonts w:eastAsia="Calibri" w:cs="Arial"/>
          <w:szCs w:val="20"/>
          <w:lang w:val="x-none" w:eastAsia="x-none"/>
        </w:rPr>
        <w:t>.</w:t>
      </w:r>
    </w:p>
    <w:p w14:paraId="1A9BCD1D"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Důvěrnost informací</w:t>
      </w:r>
    </w:p>
    <w:p w14:paraId="66189651" w14:textId="77777777" w:rsidR="00FC4C43" w:rsidRPr="00FC4C43" w:rsidRDefault="00FC4C43" w:rsidP="006B4075">
      <w:pPr>
        <w:numPr>
          <w:ilvl w:val="1"/>
          <w:numId w:val="2"/>
        </w:numPr>
        <w:overflowPunct w:val="0"/>
        <w:autoSpaceDE w:val="0"/>
        <w:autoSpaceDN w:val="0"/>
        <w:adjustRightInd w:val="0"/>
        <w:spacing w:after="0" w:line="280" w:lineRule="atLeast"/>
        <w:jc w:val="both"/>
        <w:rPr>
          <w:rFonts w:cs="Arial"/>
          <w:szCs w:val="20"/>
        </w:rPr>
      </w:pPr>
      <w:r w:rsidRPr="00FC4C43">
        <w:rPr>
          <w:rFonts w:cs="Arial"/>
          <w:szCs w:val="20"/>
        </w:rPr>
        <w:t>Za důvěrné informace ZK (bez ohledu na formu jejich zachycení) se považují zejména veškeré technické informace o IS ZK, které nebyly ze strany ZK označeny jako veřejné.</w:t>
      </w:r>
    </w:p>
    <w:p w14:paraId="584B97E3" w14:textId="77777777" w:rsidR="00FC4C43" w:rsidRPr="00FC4C43" w:rsidRDefault="00FC4C43" w:rsidP="006B4075">
      <w:pPr>
        <w:numPr>
          <w:ilvl w:val="1"/>
          <w:numId w:val="2"/>
        </w:numPr>
        <w:overflowPunct w:val="0"/>
        <w:autoSpaceDE w:val="0"/>
        <w:autoSpaceDN w:val="0"/>
        <w:adjustRightInd w:val="0"/>
        <w:spacing w:after="200" w:line="280" w:lineRule="atLeast"/>
        <w:ind w:left="714" w:hanging="357"/>
        <w:jc w:val="both"/>
        <w:rPr>
          <w:rFonts w:cs="Arial"/>
          <w:szCs w:val="20"/>
        </w:rPr>
      </w:pPr>
      <w:r w:rsidRPr="00FC4C43">
        <w:rPr>
          <w:rFonts w:cs="Arial"/>
          <w:szCs w:val="20"/>
        </w:rPr>
        <w:t>Druhá smluvní strana je povinna zajistit odpovídající ochranu všech důvěrných informací.</w:t>
      </w:r>
    </w:p>
    <w:p w14:paraId="670EBFF8"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Ochrana dat a informačních aktiv</w:t>
      </w:r>
    </w:p>
    <w:p w14:paraId="3BE78B80" w14:textId="77777777" w:rsidR="00FC4C43" w:rsidRPr="00FC4C43" w:rsidRDefault="00FC4C43" w:rsidP="00FC4C43">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FC4C43">
        <w:rPr>
          <w:rFonts w:eastAsia="Calibri" w:cs="Arial"/>
          <w:szCs w:val="20"/>
          <w:lang w:eastAsia="x-none"/>
        </w:rPr>
        <w:t xml:space="preserve">Data ZK jsou ve vlastnictví ZK, který k nim má primární užívací právo. </w:t>
      </w:r>
    </w:p>
    <w:p w14:paraId="3CDF7163" w14:textId="77777777" w:rsidR="00FC4C43" w:rsidRPr="0011419A" w:rsidRDefault="00FC4C43" w:rsidP="00FC4C43">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11419A">
        <w:rPr>
          <w:rFonts w:eastAsia="Calibri" w:cs="Arial"/>
          <w:szCs w:val="20"/>
          <w:lang w:val="x-none" w:eastAsia="x-none"/>
        </w:rPr>
        <w:t xml:space="preserve">Druhá smluvní strana je povinna chránit </w:t>
      </w:r>
      <w:r w:rsidRPr="0011419A">
        <w:rPr>
          <w:rFonts w:eastAsia="Calibri" w:cs="Arial"/>
          <w:szCs w:val="20"/>
          <w:lang w:eastAsia="x-none"/>
        </w:rPr>
        <w:t xml:space="preserve">všechna </w:t>
      </w:r>
      <w:r w:rsidRPr="0011419A">
        <w:rPr>
          <w:rFonts w:eastAsia="Calibri" w:cs="Arial"/>
          <w:szCs w:val="20"/>
          <w:lang w:val="x-none" w:eastAsia="x-none"/>
        </w:rPr>
        <w:t>data ZK, se kterými přijde do styku. Všechny nové aplikace a aktualizace musí být ověřeny v testovací prostředí.</w:t>
      </w:r>
      <w:r w:rsidRPr="0011419A">
        <w:rPr>
          <w:rFonts w:eastAsia="Calibri" w:cs="Arial"/>
          <w:szCs w:val="20"/>
          <w:lang w:eastAsia="x-none"/>
        </w:rPr>
        <w:t xml:space="preserve"> </w:t>
      </w:r>
      <w:r w:rsidRPr="0011419A">
        <w:rPr>
          <w:rFonts w:eastAsia="Calibri" w:cs="Arial"/>
          <w:szCs w:val="20"/>
          <w:lang w:val="x-none" w:eastAsia="x-none"/>
        </w:rPr>
        <w:t xml:space="preserve">Používat ostrá data pro zkušební a testovací účely je zakázáno. Výjimku může v odůvodněných případech povolit pouze </w:t>
      </w:r>
      <w:r w:rsidRPr="0011419A">
        <w:rPr>
          <w:rFonts w:eastAsia="Calibri" w:cs="Arial"/>
          <w:szCs w:val="20"/>
          <w:lang w:eastAsia="x-none"/>
        </w:rPr>
        <w:t>vedoucí odboru</w:t>
      </w:r>
      <w:r w:rsidRPr="0011419A">
        <w:rPr>
          <w:rFonts w:eastAsia="Calibri" w:cs="Arial"/>
          <w:szCs w:val="20"/>
          <w:lang w:val="x-none" w:eastAsia="x-none"/>
        </w:rPr>
        <w:t xml:space="preserve"> ICT.</w:t>
      </w:r>
    </w:p>
    <w:p w14:paraId="630DAC2B" w14:textId="77777777" w:rsidR="00FC4C43" w:rsidRPr="0011419A" w:rsidRDefault="00FC4C43" w:rsidP="00FC4C43">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11419A">
        <w:rPr>
          <w:rFonts w:eastAsia="Calibri" w:cs="Arial"/>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11419A">
        <w:rPr>
          <w:rFonts w:eastAsia="Calibri" w:cs="Arial"/>
          <w:szCs w:val="20"/>
          <w:lang w:eastAsia="x-none"/>
        </w:rPr>
        <w:t> </w:t>
      </w:r>
      <w:r w:rsidRPr="0011419A">
        <w:rPr>
          <w:rFonts w:eastAsia="Calibri" w:cs="Arial"/>
          <w:szCs w:val="20"/>
          <w:lang w:val="x-none" w:eastAsia="x-none"/>
        </w:rPr>
        <w:t xml:space="preserve">všechny jejich kopie </w:t>
      </w:r>
      <w:r w:rsidRPr="0011419A">
        <w:rPr>
          <w:rFonts w:eastAsia="Calibri" w:cs="Arial"/>
          <w:szCs w:val="20"/>
          <w:lang w:eastAsia="x-none"/>
        </w:rPr>
        <w:t xml:space="preserve">bezpečně </w:t>
      </w:r>
      <w:r w:rsidRPr="0011419A">
        <w:rPr>
          <w:rFonts w:eastAsia="Calibri" w:cs="Arial"/>
          <w:szCs w:val="20"/>
          <w:lang w:val="x-none" w:eastAsia="x-none"/>
        </w:rPr>
        <w:t>zlikviduje</w:t>
      </w:r>
      <w:r w:rsidRPr="0011419A">
        <w:rPr>
          <w:rFonts w:eastAsia="Calibri" w:cs="Arial"/>
          <w:szCs w:val="20"/>
          <w:lang w:eastAsia="x-none"/>
        </w:rPr>
        <w:t>.</w:t>
      </w:r>
    </w:p>
    <w:p w14:paraId="1E92D938"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val="x-none" w:eastAsia="x-none"/>
        </w:rPr>
        <w:t xml:space="preserve">Druhá smluvní strana je do protokolárního předání pracovníkům </w:t>
      </w:r>
      <w:r w:rsidRPr="0011419A">
        <w:rPr>
          <w:rFonts w:eastAsia="Calibri" w:cs="Arial"/>
          <w:szCs w:val="20"/>
          <w:lang w:eastAsia="x-none"/>
        </w:rPr>
        <w:t>ZK</w:t>
      </w:r>
      <w:r w:rsidRPr="0011419A">
        <w:rPr>
          <w:rFonts w:eastAsia="Calibri" w:cs="Arial"/>
          <w:szCs w:val="20"/>
          <w:lang w:val="x-none" w:eastAsia="x-none"/>
        </w:rPr>
        <w:t xml:space="preserve"> odpovědná za všechna zpracovávaná aktiva a je povinna je odpovídajícím způsobem zabezpečit.</w:t>
      </w:r>
      <w:r w:rsidRPr="0011419A">
        <w:rPr>
          <w:rFonts w:eastAsia="Calibri" w:cs="Arial"/>
          <w:szCs w:val="20"/>
          <w:lang w:eastAsia="x-none"/>
        </w:rPr>
        <w:t xml:space="preserve"> Dále je povinna vytvořit a průběžně aktualizovat plán zálohování.</w:t>
      </w:r>
    </w:p>
    <w:p w14:paraId="02A40CE5"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 xml:space="preserve">Ukládání </w:t>
      </w:r>
      <w:r w:rsidRPr="0011419A">
        <w:rPr>
          <w:rFonts w:eastAsia="Calibri" w:cs="Arial"/>
          <w:szCs w:val="20"/>
          <w:lang w:val="x-none" w:eastAsia="x-none"/>
        </w:rPr>
        <w:t>pracovní</w:t>
      </w:r>
      <w:r w:rsidRPr="0011419A">
        <w:rPr>
          <w:rFonts w:eastAsia="Calibri" w:cs="Arial"/>
          <w:szCs w:val="20"/>
          <w:lang w:eastAsia="x-none"/>
        </w:rPr>
        <w:t>ch</w:t>
      </w:r>
      <w:r w:rsidRPr="0011419A">
        <w:rPr>
          <w:rFonts w:eastAsia="Calibri" w:cs="Arial"/>
          <w:szCs w:val="20"/>
          <w:lang w:val="x-none" w:eastAsia="x-none"/>
        </w:rPr>
        <w:t xml:space="preserve"> dat je možné pouze na místa, </w:t>
      </w:r>
      <w:r w:rsidRPr="0011419A">
        <w:rPr>
          <w:rFonts w:eastAsia="Calibri" w:cs="Arial"/>
          <w:szCs w:val="20"/>
          <w:lang w:eastAsia="x-none"/>
        </w:rPr>
        <w:t xml:space="preserve">která </w:t>
      </w:r>
      <w:r w:rsidRPr="0011419A">
        <w:rPr>
          <w:rFonts w:eastAsia="Calibri" w:cs="Arial"/>
          <w:szCs w:val="20"/>
          <w:lang w:val="x-none" w:eastAsia="x-none"/>
        </w:rPr>
        <w:t>určí odpovědná osoba.</w:t>
      </w:r>
    </w:p>
    <w:p w14:paraId="6A8F4E9B"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Druhá smluvní strana nesmí</w:t>
      </w:r>
      <w:r w:rsidRPr="0011419A">
        <w:rPr>
          <w:rFonts w:eastAsia="Calibri" w:cs="Arial"/>
          <w:szCs w:val="20"/>
          <w:lang w:val="x-none" w:eastAsia="x-none"/>
        </w:rPr>
        <w:t xml:space="preserve"> zobrazovat, měnit, mazat nebo kopírovat citlivá data, zejména pak osobní</w:t>
      </w:r>
      <w:r w:rsidRPr="0011419A">
        <w:rPr>
          <w:rFonts w:eastAsia="Calibri" w:cs="Arial"/>
          <w:szCs w:val="20"/>
          <w:lang w:eastAsia="x-none"/>
        </w:rPr>
        <w:t xml:space="preserve"> údaje, pokud to nesouvisí se schváleným účelem přístupu</w:t>
      </w:r>
      <w:r w:rsidRPr="0011419A">
        <w:rPr>
          <w:rFonts w:eastAsia="Calibri" w:cs="Arial"/>
          <w:szCs w:val="20"/>
          <w:lang w:val="x-none" w:eastAsia="x-none"/>
        </w:rPr>
        <w:t>.</w:t>
      </w:r>
      <w:r w:rsidRPr="0011419A">
        <w:rPr>
          <w:rFonts w:eastAsia="Calibri" w:cs="Arial"/>
          <w:szCs w:val="20"/>
          <w:lang w:eastAsia="x-none"/>
        </w:rPr>
        <w:t xml:space="preserve"> </w:t>
      </w:r>
    </w:p>
    <w:p w14:paraId="16C790F7"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val="x-none" w:eastAsia="x-none"/>
        </w:rPr>
        <w:t>Vadná zařízení (včetně pevných disk</w:t>
      </w:r>
      <w:r w:rsidRPr="0011419A">
        <w:rPr>
          <w:rFonts w:eastAsia="Calibri" w:cs="Arial"/>
          <w:szCs w:val="20"/>
          <w:lang w:eastAsia="x-none"/>
        </w:rPr>
        <w:t>ů)</w:t>
      </w:r>
      <w:r w:rsidRPr="0011419A">
        <w:rPr>
          <w:rFonts w:eastAsia="Calibri" w:cs="Arial"/>
          <w:szCs w:val="20"/>
          <w:lang w:val="x-none" w:eastAsia="x-none"/>
        </w:rPr>
        <w:t xml:space="preserve"> s nešifrovanými citlivými daty mohou být </w:t>
      </w:r>
      <w:r w:rsidRPr="0011419A">
        <w:rPr>
          <w:rFonts w:eastAsia="Calibri" w:cs="Arial"/>
          <w:szCs w:val="20"/>
          <w:lang w:eastAsia="x-none"/>
        </w:rPr>
        <w:t xml:space="preserve">druhou smluvní stranou </w:t>
      </w:r>
      <w:r w:rsidRPr="0011419A">
        <w:rPr>
          <w:rFonts w:eastAsia="Calibri" w:cs="Arial"/>
          <w:szCs w:val="20"/>
          <w:lang w:val="x-none" w:eastAsia="x-none"/>
        </w:rPr>
        <w:t xml:space="preserve">předány externím servisním specialistům pouze po </w:t>
      </w:r>
      <w:r w:rsidRPr="0011419A">
        <w:rPr>
          <w:rFonts w:eastAsia="Calibri" w:cs="Arial"/>
          <w:szCs w:val="20"/>
          <w:lang w:eastAsia="x-none"/>
        </w:rPr>
        <w:t>schválení Správcem IS nebo vedoucím</w:t>
      </w:r>
      <w:r w:rsidRPr="0011419A">
        <w:rPr>
          <w:rFonts w:eastAsia="Calibri" w:cs="Arial"/>
          <w:szCs w:val="20"/>
          <w:lang w:val="x-none" w:eastAsia="x-none"/>
        </w:rPr>
        <w:t> </w:t>
      </w:r>
      <w:r w:rsidRPr="0011419A">
        <w:rPr>
          <w:rFonts w:eastAsia="Calibri" w:cs="Arial"/>
          <w:szCs w:val="20"/>
          <w:lang w:eastAsia="x-none"/>
        </w:rPr>
        <w:t>oddělení serverové a síťové infrastruktury, Odboru informačních a komunikačních technologií</w:t>
      </w:r>
      <w:r w:rsidRPr="0011419A">
        <w:rPr>
          <w:rFonts w:eastAsia="Calibri" w:cs="Arial"/>
          <w:szCs w:val="20"/>
          <w:lang w:val="x-none" w:eastAsia="x-none"/>
        </w:rPr>
        <w:t>.</w:t>
      </w:r>
    </w:p>
    <w:p w14:paraId="0111197E" w14:textId="77777777" w:rsidR="00FC4C43" w:rsidRPr="0011419A" w:rsidRDefault="00FC4C43" w:rsidP="00FC4C43">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11419A">
        <w:rPr>
          <w:rFonts w:eastAsia="Calibri" w:cs="Arial"/>
          <w:szCs w:val="20"/>
          <w:lang w:val="x-none" w:eastAsia="x-none"/>
        </w:rPr>
        <w:t xml:space="preserve">Pokud druhá smluvní strana při práci v IS </w:t>
      </w:r>
      <w:r w:rsidRPr="0011419A">
        <w:rPr>
          <w:rFonts w:eastAsia="Calibri" w:cs="Arial"/>
          <w:szCs w:val="20"/>
          <w:lang w:eastAsia="x-none"/>
        </w:rPr>
        <w:t>ZK</w:t>
      </w:r>
      <w:r w:rsidRPr="0011419A">
        <w:rPr>
          <w:rFonts w:eastAsia="Calibri" w:cs="Arial"/>
          <w:szCs w:val="20"/>
          <w:lang w:val="x-none" w:eastAsia="x-none"/>
        </w:rPr>
        <w:t xml:space="preserve"> přijde do styku s osobními údaji dle</w:t>
      </w:r>
      <w:r w:rsidRPr="0011419A">
        <w:rPr>
          <w:rFonts w:eastAsia="Calibri" w:cs="Arial"/>
          <w:szCs w:val="20"/>
          <w:lang w:eastAsia="x-none"/>
        </w:rPr>
        <w:t xml:space="preserve"> platné legislativy</w:t>
      </w:r>
      <w:r w:rsidRPr="0011419A">
        <w:rPr>
          <w:rFonts w:eastAsia="Calibri" w:cs="Arial"/>
          <w:szCs w:val="20"/>
          <w:lang w:val="x-none" w:eastAsia="x-none"/>
        </w:rPr>
        <w:t xml:space="preserve"> nebo jinými neveřejnými informacemi, je povinna o zjištěných skutečnostech zachovávat mlčenlivost a zajistit jejich utajení</w:t>
      </w:r>
      <w:r w:rsidRPr="0011419A">
        <w:rPr>
          <w:rFonts w:eastAsia="Calibri" w:cs="Arial"/>
          <w:szCs w:val="20"/>
          <w:lang w:eastAsia="x-none"/>
        </w:rPr>
        <w:t>.</w:t>
      </w:r>
    </w:p>
    <w:p w14:paraId="080BAE60"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Všechna nepotřebná</w:t>
      </w:r>
      <w:r w:rsidRPr="0011419A">
        <w:rPr>
          <w:rFonts w:eastAsia="Calibri" w:cs="Arial"/>
          <w:szCs w:val="20"/>
          <w:lang w:val="x-none" w:eastAsia="x-none"/>
        </w:rPr>
        <w:t xml:space="preserve"> data (elektronická, na mediích i papírová) musí být </w:t>
      </w:r>
      <w:r w:rsidRPr="0011419A">
        <w:rPr>
          <w:rFonts w:eastAsia="Calibri" w:cs="Arial"/>
          <w:szCs w:val="20"/>
          <w:lang w:eastAsia="x-none"/>
        </w:rPr>
        <w:t xml:space="preserve">druhou smluvní stranou </w:t>
      </w:r>
      <w:r w:rsidRPr="0011419A">
        <w:rPr>
          <w:rFonts w:eastAsia="Calibri" w:cs="Arial"/>
          <w:szCs w:val="20"/>
          <w:lang w:val="x-none" w:eastAsia="x-none"/>
        </w:rPr>
        <w:t xml:space="preserve">vždy neprodleně </w:t>
      </w:r>
      <w:r w:rsidRPr="0011419A">
        <w:rPr>
          <w:rFonts w:eastAsia="Calibri" w:cs="Arial"/>
          <w:szCs w:val="20"/>
          <w:lang w:eastAsia="x-none"/>
        </w:rPr>
        <w:t>bezpečně skartována.</w:t>
      </w:r>
    </w:p>
    <w:p w14:paraId="432D43CF"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lang w:eastAsia="x-none"/>
        </w:rPr>
        <w:t xml:space="preserve">Druhá smluvní strana je povinna </w:t>
      </w:r>
      <w:r w:rsidRPr="0011419A">
        <w:rPr>
          <w:rFonts w:eastAsia="Calibri" w:cs="Arial"/>
          <w:szCs w:val="20"/>
          <w:lang w:val="x-none" w:eastAsia="x-none"/>
        </w:rPr>
        <w:t>všechny zásahy na serverech předem odsouhlas</w:t>
      </w:r>
      <w:r w:rsidRPr="0011419A">
        <w:rPr>
          <w:rFonts w:eastAsia="Calibri" w:cs="Arial"/>
          <w:szCs w:val="20"/>
          <w:lang w:eastAsia="x-none"/>
        </w:rPr>
        <w:t>it se</w:t>
      </w:r>
      <w:r w:rsidRPr="0011419A">
        <w:rPr>
          <w:rFonts w:eastAsia="Calibri" w:cs="Arial"/>
          <w:szCs w:val="20"/>
          <w:lang w:val="x-none" w:eastAsia="x-none"/>
        </w:rPr>
        <w:t xml:space="preserve"> </w:t>
      </w:r>
      <w:r w:rsidRPr="0011419A">
        <w:rPr>
          <w:rFonts w:eastAsia="Calibri" w:cs="Arial"/>
          <w:szCs w:val="20"/>
          <w:lang w:eastAsia="x-none"/>
        </w:rPr>
        <w:t>Správcem</w:t>
      </w:r>
      <w:r w:rsidRPr="0011419A">
        <w:rPr>
          <w:rFonts w:eastAsia="Calibri" w:cs="Arial"/>
          <w:szCs w:val="20"/>
          <w:lang w:val="x-none" w:eastAsia="x-none"/>
        </w:rPr>
        <w:t xml:space="preserve"> IS a zaznamen</w:t>
      </w:r>
      <w:r w:rsidRPr="0011419A">
        <w:rPr>
          <w:rFonts w:eastAsia="Calibri" w:cs="Arial"/>
          <w:szCs w:val="20"/>
          <w:lang w:eastAsia="x-none"/>
        </w:rPr>
        <w:t>at</w:t>
      </w:r>
      <w:r w:rsidRPr="0011419A">
        <w:rPr>
          <w:rFonts w:eastAsia="Calibri" w:cs="Arial"/>
          <w:szCs w:val="20"/>
          <w:lang w:val="x-none" w:eastAsia="x-none"/>
        </w:rPr>
        <w:t xml:space="preserve"> stanoveným způsobem</w:t>
      </w:r>
      <w:r w:rsidRPr="0011419A">
        <w:rPr>
          <w:rFonts w:eastAsia="Calibri" w:cs="Arial"/>
          <w:szCs w:val="20"/>
          <w:lang w:eastAsia="x-none"/>
        </w:rPr>
        <w:t>.</w:t>
      </w:r>
    </w:p>
    <w:p w14:paraId="3A8F449D" w14:textId="77777777" w:rsidR="00FC4C43" w:rsidRPr="0011419A"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11419A">
        <w:rPr>
          <w:rFonts w:eastAsia="Calibri" w:cs="Arial"/>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2548061E" w14:textId="77777777" w:rsidR="00FC4C43" w:rsidRPr="0011419A"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11419A">
        <w:rPr>
          <w:rFonts w:eastAsia="Calibri" w:cs="Arial"/>
          <w:szCs w:val="20"/>
        </w:rPr>
        <w:t xml:space="preserve">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w:t>
      </w:r>
      <w:r w:rsidRPr="0011419A">
        <w:rPr>
          <w:rFonts w:eastAsia="Calibri" w:cs="Arial"/>
          <w:szCs w:val="20"/>
        </w:rPr>
        <w:lastRenderedPageBreak/>
        <w:t>u druhé smluvní strany ověřit a druhá strana je povinna poskytnout Správci IS nezbytnou součinnost.</w:t>
      </w:r>
    </w:p>
    <w:p w14:paraId="571F6086"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Ochrana proti škodlivým kódům</w:t>
      </w:r>
    </w:p>
    <w:p w14:paraId="69C6D449" w14:textId="77777777" w:rsidR="00FC4C43" w:rsidRPr="00467988"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467988">
        <w:rPr>
          <w:rFonts w:eastAsia="Calibri" w:cs="Arial"/>
          <w:szCs w:val="20"/>
          <w:lang w:eastAsia="x-none"/>
        </w:rPr>
        <w:t xml:space="preserve">Druhá smluvní strana je povinna </w:t>
      </w:r>
      <w:r w:rsidRPr="00467988">
        <w:rPr>
          <w:rFonts w:eastAsia="Calibri" w:cs="Arial"/>
          <w:szCs w:val="20"/>
          <w:lang w:val="x-none" w:eastAsia="x-none"/>
        </w:rPr>
        <w:t>všechny servery a pracovní stanice</w:t>
      </w:r>
      <w:r w:rsidRPr="00467988">
        <w:t xml:space="preserve"> </w:t>
      </w:r>
      <w:r w:rsidRPr="00467988">
        <w:rPr>
          <w:rFonts w:eastAsia="Calibri" w:cs="Arial"/>
          <w:szCs w:val="20"/>
          <w:lang w:val="x-none" w:eastAsia="x-none"/>
        </w:rPr>
        <w:t>v IS ZK a pracovní stanice druhé smluvní strany, které se připojují k IS ZK</w:t>
      </w:r>
      <w:r w:rsidRPr="00467988">
        <w:rPr>
          <w:rFonts w:eastAsia="Calibri" w:cs="Arial"/>
          <w:szCs w:val="20"/>
          <w:lang w:eastAsia="x-none"/>
        </w:rPr>
        <w:t xml:space="preserve">, vybavit </w:t>
      </w:r>
      <w:r w:rsidRPr="00467988">
        <w:rPr>
          <w:rFonts w:eastAsia="Calibri" w:cs="Arial"/>
          <w:szCs w:val="20"/>
          <w:lang w:val="x-none" w:eastAsia="x-none"/>
        </w:rPr>
        <w:t xml:space="preserve">antivirovým skenerem. Výjimky schvaluje Správce IS. </w:t>
      </w:r>
    </w:p>
    <w:p w14:paraId="0BCAEC09"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val="x-none" w:eastAsia="x-none"/>
        </w:rPr>
        <w:t>Pokud některé aplikace nabízejí</w:t>
      </w:r>
      <w:r w:rsidRPr="00FC4C43">
        <w:rPr>
          <w:rFonts w:eastAsia="Calibri" w:cs="Arial"/>
          <w:szCs w:val="20"/>
          <w:lang w:eastAsia="x-none"/>
        </w:rPr>
        <w:t xml:space="preserve"> možnost zvýšené</w:t>
      </w:r>
      <w:r w:rsidRPr="00FC4C43">
        <w:rPr>
          <w:rFonts w:eastAsia="Calibri" w:cs="Arial"/>
          <w:szCs w:val="20"/>
          <w:lang w:val="x-none" w:eastAsia="x-none"/>
        </w:rPr>
        <w:t xml:space="preserve"> ochran</w:t>
      </w:r>
      <w:r w:rsidRPr="00FC4C43">
        <w:rPr>
          <w:rFonts w:eastAsia="Calibri" w:cs="Arial"/>
          <w:szCs w:val="20"/>
          <w:lang w:eastAsia="x-none"/>
        </w:rPr>
        <w:t>y</w:t>
      </w:r>
      <w:r w:rsidRPr="00FC4C43">
        <w:rPr>
          <w:rFonts w:eastAsia="Calibri" w:cs="Arial"/>
          <w:szCs w:val="20"/>
          <w:lang w:val="x-none" w:eastAsia="x-none"/>
        </w:rPr>
        <w:t xml:space="preserve">, musí </w:t>
      </w:r>
      <w:r w:rsidRPr="00FC4C43">
        <w:rPr>
          <w:rFonts w:eastAsia="Calibri" w:cs="Arial"/>
          <w:szCs w:val="20"/>
          <w:lang w:eastAsia="x-none"/>
        </w:rPr>
        <w:t xml:space="preserve">být </w:t>
      </w:r>
      <w:r w:rsidRPr="00FC4C43">
        <w:rPr>
          <w:rFonts w:eastAsia="Calibri" w:cs="Arial"/>
          <w:szCs w:val="20"/>
          <w:lang w:val="x-none" w:eastAsia="x-none"/>
        </w:rPr>
        <w:t>odpovídajícím způsobem nastav</w:t>
      </w:r>
      <w:r w:rsidRPr="00FC4C43">
        <w:rPr>
          <w:rFonts w:eastAsia="Calibri" w:cs="Arial"/>
          <w:szCs w:val="20"/>
          <w:lang w:eastAsia="x-none"/>
        </w:rPr>
        <w:t>ena</w:t>
      </w:r>
      <w:r w:rsidRPr="00FC4C43">
        <w:rPr>
          <w:rFonts w:eastAsia="Calibri" w:cs="Arial"/>
          <w:szCs w:val="20"/>
          <w:lang w:val="x-none" w:eastAsia="x-none"/>
        </w:rPr>
        <w:t>.</w:t>
      </w:r>
      <w:r w:rsidRPr="00FC4C43">
        <w:rPr>
          <w:rFonts w:eastAsia="Calibri" w:cs="Arial"/>
          <w:szCs w:val="20"/>
          <w:lang w:eastAsia="x-none"/>
        </w:rPr>
        <w:t xml:space="preserve"> Způsob nastavení schvaluje Správce IS.</w:t>
      </w:r>
    </w:p>
    <w:p w14:paraId="02CDBDE2"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val="x-none" w:eastAsia="x-none"/>
        </w:rPr>
        <w:t>Nebezpečné typy</w:t>
      </w:r>
      <w:r w:rsidRPr="00FC4C43">
        <w:rPr>
          <w:rFonts w:eastAsia="Calibri" w:cs="Arial"/>
          <w:szCs w:val="20"/>
          <w:lang w:eastAsia="x-none"/>
        </w:rPr>
        <w:t xml:space="preserve"> </w:t>
      </w:r>
      <w:r w:rsidRPr="00FC4C43">
        <w:rPr>
          <w:rFonts w:eastAsia="Calibri" w:cs="Arial"/>
          <w:szCs w:val="20"/>
          <w:lang w:val="x-none" w:eastAsia="x-none"/>
        </w:rPr>
        <w:t>souborů</w:t>
      </w:r>
      <w:r w:rsidRPr="00FC4C43">
        <w:rPr>
          <w:rFonts w:eastAsia="Calibri" w:cs="Arial"/>
          <w:szCs w:val="20"/>
          <w:lang w:eastAsia="x-none"/>
        </w:rPr>
        <w:t xml:space="preserve"> jsou</w:t>
      </w:r>
      <w:r w:rsidRPr="00FC4C43">
        <w:rPr>
          <w:rFonts w:eastAsia="Calibri" w:cs="Arial"/>
          <w:szCs w:val="20"/>
          <w:lang w:val="x-none" w:eastAsia="x-none"/>
        </w:rPr>
        <w:t xml:space="preserve"> blokovány na hranicích bezpečnostního perimetru. Výjimky schvaluje v řádně odůvodněných a zdokumentovaných případech</w:t>
      </w:r>
      <w:r w:rsidRPr="00FC4C43">
        <w:rPr>
          <w:rFonts w:eastAsia="Calibri" w:cs="Arial"/>
          <w:szCs w:val="20"/>
          <w:lang w:eastAsia="x-none"/>
        </w:rPr>
        <w:t xml:space="preserve"> Správce IS</w:t>
      </w:r>
      <w:r w:rsidRPr="00FC4C43">
        <w:rPr>
          <w:rFonts w:eastAsia="Calibri" w:cs="Arial"/>
          <w:szCs w:val="20"/>
          <w:lang w:val="x-none" w:eastAsia="x-none"/>
        </w:rPr>
        <w:t>.</w:t>
      </w:r>
    </w:p>
    <w:p w14:paraId="29FA4BD0" w14:textId="77777777" w:rsidR="00FC4C43" w:rsidRPr="00467988"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467988">
        <w:rPr>
          <w:rFonts w:eastAsia="Calibri" w:cs="Arial"/>
          <w:szCs w:val="20"/>
          <w:lang w:val="x-none" w:eastAsia="x-none"/>
        </w:rPr>
        <w:t>Druhá smluvní strana je povinna dodržovat zásady ochrany proti virům a škodlivým kódům</w:t>
      </w:r>
      <w:r w:rsidRPr="00467988">
        <w:rPr>
          <w:rFonts w:eastAsia="Calibri" w:cs="Arial"/>
          <w:szCs w:val="20"/>
          <w:lang w:eastAsia="x-none"/>
        </w:rPr>
        <w:t xml:space="preserve"> nejen pro nastavení a využívání prostředků ZK, ale i na přístupových bodech a svých vlastních zařízeních.</w:t>
      </w:r>
    </w:p>
    <w:p w14:paraId="023B33B3" w14:textId="77777777" w:rsidR="00FC4C43" w:rsidRPr="00467988"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467988">
        <w:rPr>
          <w:rFonts w:eastAsia="Calibri" w:cs="Arial"/>
          <w:szCs w:val="20"/>
        </w:rPr>
        <w:t>Druhá smluvní strana je povinna pro zajištění provozní a komunikační bezpečnosti provádět pravidelné sledování a analýzy technických zranitelností a jejich následné ošetření.</w:t>
      </w:r>
    </w:p>
    <w:p w14:paraId="343B08EF"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Bezpečnostní incidenty</w:t>
      </w:r>
    </w:p>
    <w:p w14:paraId="57D2876D" w14:textId="77777777" w:rsidR="00FC4C43" w:rsidRPr="00467988"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467988">
        <w:rPr>
          <w:rFonts w:eastAsia="Calibri" w:cs="Arial"/>
          <w:szCs w:val="20"/>
          <w:lang w:val="x-none" w:eastAsia="x-none"/>
        </w:rPr>
        <w:t xml:space="preserve">Druhá smluvní strana je povinna neprodleně </w:t>
      </w:r>
      <w:r w:rsidRPr="00467988">
        <w:rPr>
          <w:rFonts w:eastAsia="Calibri" w:cs="Arial"/>
          <w:szCs w:val="20"/>
          <w:lang w:eastAsia="x-none"/>
        </w:rPr>
        <w:t xml:space="preserve">(telefonicky a následně písemně např. prostřednictvím Helpdesku, e-mailu apod.) </w:t>
      </w:r>
      <w:r w:rsidRPr="00467988">
        <w:rPr>
          <w:rFonts w:eastAsia="Calibri" w:cs="Arial"/>
          <w:szCs w:val="20"/>
          <w:lang w:val="x-none" w:eastAsia="x-none"/>
        </w:rPr>
        <w:t xml:space="preserve">hlásit odpovědným osobám porušení těchto </w:t>
      </w:r>
      <w:r w:rsidRPr="00467988">
        <w:rPr>
          <w:rFonts w:eastAsia="Calibri" w:cs="Arial"/>
          <w:szCs w:val="20"/>
          <w:lang w:eastAsia="x-none"/>
        </w:rPr>
        <w:t xml:space="preserve">Bezpečnostních </w:t>
      </w:r>
      <w:r w:rsidRPr="00467988">
        <w:rPr>
          <w:rFonts w:eastAsia="Calibri" w:cs="Arial"/>
          <w:szCs w:val="20"/>
          <w:lang w:val="x-none" w:eastAsia="x-none"/>
        </w:rPr>
        <w:t>pravidel, všechny zjištěné neobvyklé události, které jsou, nebo mohou být bezpečnostními incidenty</w:t>
      </w:r>
      <w:r w:rsidRPr="00467988">
        <w:rPr>
          <w:rFonts w:eastAsia="Calibri" w:cs="Arial"/>
          <w:szCs w:val="20"/>
          <w:lang w:eastAsia="x-none"/>
        </w:rPr>
        <w:t>, a to zejména ve vztahu k plnění smlouvy, jejíž přílohou jsou tato bezpečnostní pravidla</w:t>
      </w:r>
      <w:r w:rsidRPr="00467988">
        <w:rPr>
          <w:rFonts w:eastAsia="Calibri" w:cs="Arial"/>
          <w:szCs w:val="20"/>
          <w:lang w:val="x-none" w:eastAsia="x-none"/>
        </w:rPr>
        <w:t xml:space="preserve">, </w:t>
      </w:r>
      <w:r w:rsidRPr="00467988">
        <w:rPr>
          <w:rFonts w:eastAsia="Calibri" w:cs="Arial"/>
          <w:szCs w:val="20"/>
          <w:lang w:eastAsia="x-none"/>
        </w:rPr>
        <w:t xml:space="preserve">zjištěná </w:t>
      </w:r>
      <w:r w:rsidRPr="00467988">
        <w:rPr>
          <w:rFonts w:eastAsia="Calibri" w:cs="Arial"/>
          <w:szCs w:val="20"/>
          <w:lang w:val="x-none" w:eastAsia="x-none"/>
        </w:rPr>
        <w:t xml:space="preserve">zranitelná místa, </w:t>
      </w:r>
      <w:r w:rsidRPr="00467988">
        <w:rPr>
          <w:rFonts w:eastAsia="Calibri" w:cs="Arial"/>
          <w:szCs w:val="20"/>
          <w:lang w:eastAsia="x-none"/>
        </w:rPr>
        <w:t xml:space="preserve">nedostatky a nesoulady. Při </w:t>
      </w:r>
      <w:r w:rsidRPr="00467988">
        <w:rPr>
          <w:rFonts w:eastAsia="Calibri" w:cs="Arial"/>
          <w:szCs w:val="20"/>
          <w:lang w:val="x-none" w:eastAsia="x-none"/>
        </w:rPr>
        <w:t xml:space="preserve">jejich prošetřování a odstraňování je povinna </w:t>
      </w:r>
      <w:r w:rsidRPr="00467988">
        <w:rPr>
          <w:rFonts w:eastAsia="Calibri" w:cs="Arial"/>
          <w:szCs w:val="20"/>
          <w:lang w:eastAsia="x-none"/>
        </w:rPr>
        <w:t>poskytnout účinnou součinnost.</w:t>
      </w:r>
    </w:p>
    <w:p w14:paraId="42A23FD5" w14:textId="77777777" w:rsidR="00FC4C43" w:rsidRPr="00467988"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467988">
        <w:rPr>
          <w:rFonts w:eastAsia="Calibri" w:cs="Arial"/>
          <w:szCs w:val="20"/>
          <w:lang w:val="x-none" w:eastAsia="x-none"/>
        </w:rPr>
        <w:t xml:space="preserve">Druhé smluvní straně není povoleno řešení bezpečnostních incidentů a odstraňování nedostatků či nesouladů vlastními silami bez předchozího schválení </w:t>
      </w:r>
      <w:r w:rsidRPr="00467988">
        <w:rPr>
          <w:rFonts w:eastAsia="Calibri" w:cs="Arial"/>
          <w:szCs w:val="20"/>
          <w:lang w:eastAsia="x-none"/>
        </w:rPr>
        <w:t>Správcem</w:t>
      </w:r>
      <w:r w:rsidRPr="00467988">
        <w:rPr>
          <w:rFonts w:eastAsia="Calibri" w:cs="Arial"/>
          <w:szCs w:val="20"/>
          <w:lang w:val="x-none" w:eastAsia="x-none"/>
        </w:rPr>
        <w:t xml:space="preserve"> I</w:t>
      </w:r>
      <w:r w:rsidRPr="00467988">
        <w:rPr>
          <w:rFonts w:eastAsia="Calibri" w:cs="Arial"/>
          <w:szCs w:val="20"/>
          <w:lang w:eastAsia="x-none"/>
        </w:rPr>
        <w:t>S</w:t>
      </w:r>
      <w:r w:rsidRPr="00467988">
        <w:rPr>
          <w:rFonts w:eastAsia="Calibri" w:cs="Arial"/>
          <w:szCs w:val="20"/>
          <w:lang w:val="x-none" w:eastAsia="x-none"/>
        </w:rPr>
        <w:t>.</w:t>
      </w:r>
    </w:p>
    <w:p w14:paraId="6577A30C"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Používání internetu</w:t>
      </w:r>
    </w:p>
    <w:p w14:paraId="39B6E6F1" w14:textId="77777777" w:rsidR="00FC4C43" w:rsidRPr="00467988"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467988">
        <w:rPr>
          <w:rFonts w:eastAsia="Calibri" w:cs="Arial"/>
          <w:szCs w:val="20"/>
          <w:lang w:val="x-none" w:eastAsia="x-none"/>
        </w:rPr>
        <w:t xml:space="preserve">Druhá smluvní strana může používat při práci v IS </w:t>
      </w:r>
      <w:r w:rsidRPr="00467988">
        <w:rPr>
          <w:rFonts w:eastAsia="Calibri" w:cs="Arial"/>
          <w:szCs w:val="20"/>
          <w:lang w:eastAsia="x-none"/>
        </w:rPr>
        <w:t>ZK</w:t>
      </w:r>
      <w:r w:rsidRPr="00467988">
        <w:rPr>
          <w:rFonts w:eastAsia="Calibri" w:cs="Arial"/>
          <w:szCs w:val="20"/>
          <w:lang w:val="x-none" w:eastAsia="x-none"/>
        </w:rPr>
        <w:t xml:space="preserve"> internet pouze pro účely </w:t>
      </w:r>
      <w:r w:rsidRPr="00467988">
        <w:rPr>
          <w:rFonts w:eastAsia="Calibri" w:cs="Arial"/>
          <w:szCs w:val="20"/>
          <w:lang w:eastAsia="x-none"/>
        </w:rPr>
        <w:t>plnění smlouvy a za podmínky</w:t>
      </w:r>
      <w:r w:rsidRPr="00467988">
        <w:rPr>
          <w:rFonts w:eastAsia="Calibri" w:cs="Arial"/>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467988">
        <w:rPr>
          <w:rFonts w:eastAsia="Calibri" w:cs="Arial"/>
          <w:szCs w:val="20"/>
          <w:lang w:eastAsia="x-none"/>
        </w:rPr>
        <w:t>Správcem</w:t>
      </w:r>
      <w:r w:rsidRPr="00467988">
        <w:rPr>
          <w:rFonts w:eastAsia="Calibri" w:cs="Arial"/>
          <w:szCs w:val="20"/>
          <w:lang w:val="x-none" w:eastAsia="x-none"/>
        </w:rPr>
        <w:t xml:space="preserve"> </w:t>
      </w:r>
      <w:r w:rsidRPr="00467988">
        <w:rPr>
          <w:rFonts w:eastAsia="Calibri" w:cs="Arial"/>
          <w:szCs w:val="20"/>
          <w:lang w:eastAsia="x-none"/>
        </w:rPr>
        <w:t>IS</w:t>
      </w:r>
      <w:r w:rsidRPr="00467988">
        <w:rPr>
          <w:rFonts w:eastAsia="Calibri" w:cs="Arial"/>
          <w:szCs w:val="20"/>
          <w:lang w:val="x-none" w:eastAsia="x-none"/>
        </w:rPr>
        <w:t>.</w:t>
      </w:r>
    </w:p>
    <w:p w14:paraId="38C66E63" w14:textId="77777777" w:rsidR="00FC4C43" w:rsidRPr="00FC4C43"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FC4C43">
        <w:rPr>
          <w:rFonts w:eastAsia="Calibri" w:cs="Arial"/>
          <w:szCs w:val="20"/>
          <w:lang w:val="x-none" w:eastAsia="x-none"/>
        </w:rPr>
        <w:t xml:space="preserve">Pokud není ve smlouvě stanoveno jinak, není povoleno využívat elektronickou korespondenci z prostředí </w:t>
      </w:r>
      <w:r w:rsidRPr="00FC4C43">
        <w:rPr>
          <w:rFonts w:eastAsia="Calibri" w:cs="Arial"/>
          <w:szCs w:val="20"/>
          <w:lang w:eastAsia="x-none"/>
        </w:rPr>
        <w:t>ZK</w:t>
      </w:r>
      <w:r w:rsidRPr="00FC4C43">
        <w:rPr>
          <w:rFonts w:eastAsia="Calibri" w:cs="Arial"/>
          <w:szCs w:val="20"/>
          <w:lang w:val="x-none" w:eastAsia="x-none"/>
        </w:rPr>
        <w:t>.</w:t>
      </w:r>
    </w:p>
    <w:p w14:paraId="2F85A6B4"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Tisk</w:t>
      </w:r>
    </w:p>
    <w:p w14:paraId="35591FF5" w14:textId="77777777" w:rsidR="00FC4C43" w:rsidRPr="00FC4C43"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FC4C43">
        <w:rPr>
          <w:rFonts w:eastAsia="Calibri" w:cs="Arial"/>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372BC84E" w14:textId="77777777" w:rsidR="00FC4C43" w:rsidRPr="00467988"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467988">
        <w:rPr>
          <w:rFonts w:eastAsia="Calibri" w:cs="Arial"/>
          <w:szCs w:val="20"/>
          <w:lang w:eastAsia="x-none"/>
        </w:rPr>
        <w:t xml:space="preserve">Druhá smluvní strana je povinna zabezpečit tištěné </w:t>
      </w:r>
      <w:r w:rsidRPr="00467988">
        <w:rPr>
          <w:rFonts w:eastAsia="Calibri" w:cs="Arial"/>
          <w:szCs w:val="20"/>
          <w:lang w:val="x-none" w:eastAsia="x-none"/>
        </w:rPr>
        <w:t>dokumenty proti neoprávněnému přístupu jak během tisku, tak i po jeho vytisknutí</w:t>
      </w:r>
      <w:r w:rsidRPr="00467988">
        <w:rPr>
          <w:rFonts w:eastAsia="Calibri" w:cs="Arial"/>
          <w:szCs w:val="20"/>
          <w:lang w:eastAsia="x-none"/>
        </w:rPr>
        <w:t>,</w:t>
      </w:r>
      <w:r w:rsidRPr="00467988">
        <w:rPr>
          <w:rFonts w:eastAsia="Calibri" w:cs="Arial"/>
          <w:szCs w:val="20"/>
          <w:lang w:val="x-none" w:eastAsia="x-none"/>
        </w:rPr>
        <w:t xml:space="preserve"> až do jejich bezpečné </w:t>
      </w:r>
      <w:r w:rsidRPr="00467988">
        <w:rPr>
          <w:rFonts w:eastAsia="Calibri" w:cs="Arial"/>
          <w:szCs w:val="20"/>
          <w:lang w:eastAsia="x-none"/>
        </w:rPr>
        <w:t>skartace</w:t>
      </w:r>
      <w:r w:rsidRPr="00467988">
        <w:rPr>
          <w:rFonts w:eastAsia="Calibri" w:cs="Arial"/>
          <w:szCs w:val="20"/>
          <w:lang w:val="x-none" w:eastAsia="x-none"/>
        </w:rPr>
        <w:t>.</w:t>
      </w:r>
    </w:p>
    <w:p w14:paraId="25B02B0F"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 xml:space="preserve">Použití kryptografických technik </w:t>
      </w:r>
    </w:p>
    <w:p w14:paraId="7270A64D" w14:textId="77777777" w:rsidR="00FC4C43" w:rsidRPr="00467988"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467988">
        <w:rPr>
          <w:rFonts w:eastAsia="Calibri" w:cs="Arial"/>
          <w:szCs w:val="20"/>
          <w:lang w:val="x-none" w:eastAsia="x-none"/>
        </w:rPr>
        <w:t xml:space="preserve">Kryptografické metody musí být </w:t>
      </w:r>
      <w:r w:rsidRPr="00467988">
        <w:rPr>
          <w:rFonts w:eastAsia="Calibri" w:cs="Arial"/>
          <w:szCs w:val="20"/>
          <w:lang w:eastAsia="x-none"/>
        </w:rPr>
        <w:t xml:space="preserve">druhou smluvní stranou </w:t>
      </w:r>
      <w:r w:rsidRPr="00467988">
        <w:rPr>
          <w:rFonts w:eastAsia="Calibri" w:cs="Arial"/>
          <w:szCs w:val="20"/>
          <w:lang w:val="x-none" w:eastAsia="x-none"/>
        </w:rPr>
        <w:t xml:space="preserve">použity vždy, jestliže není možné bezpečnost dat nebo komunikace zaručit jinými způsoby. </w:t>
      </w:r>
      <w:r w:rsidRPr="00467988">
        <w:rPr>
          <w:rFonts w:eastAsia="Calibri" w:cs="Arial"/>
          <w:szCs w:val="20"/>
          <w:lang w:eastAsia="x-none"/>
        </w:rPr>
        <w:t>Jedná se např. o</w:t>
      </w:r>
      <w:r w:rsidRPr="00467988">
        <w:rPr>
          <w:rFonts w:eastAsia="Calibri" w:cs="Arial"/>
          <w:szCs w:val="20"/>
          <w:lang w:val="x-none" w:eastAsia="x-none"/>
        </w:rPr>
        <w:t xml:space="preserve"> přenosy citlivých dat prostřednictvím nedůvěryhodných sítí nebo přístup externích subjektů k citlivým zdrojům.</w:t>
      </w:r>
    </w:p>
    <w:p w14:paraId="66A8DF97" w14:textId="77777777" w:rsidR="00FC4C43" w:rsidRPr="00467988" w:rsidRDefault="00FC4C43" w:rsidP="00FC4C43">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467988">
        <w:rPr>
          <w:rFonts w:eastAsia="Calibri" w:cs="Arial"/>
          <w:szCs w:val="20"/>
          <w:lang w:eastAsia="x-none"/>
        </w:rPr>
        <w:t xml:space="preserve">Druhá smluvní strana je oprávněna použít </w:t>
      </w:r>
      <w:r w:rsidRPr="00467988">
        <w:rPr>
          <w:rFonts w:eastAsia="Calibri" w:cs="Arial"/>
          <w:szCs w:val="20"/>
          <w:lang w:val="x-none" w:eastAsia="x-none"/>
        </w:rPr>
        <w:t>pouze takové kryptografické algoritmy a protokoly</w:t>
      </w:r>
      <w:r w:rsidRPr="00467988">
        <w:rPr>
          <w:rFonts w:eastAsia="Calibri" w:cs="Arial"/>
          <w:szCs w:val="20"/>
          <w:lang w:eastAsia="x-none"/>
        </w:rPr>
        <w:t xml:space="preserve"> a v takovém užití (např. odpovídající délky klíčů)</w:t>
      </w:r>
      <w:r w:rsidRPr="00467988">
        <w:rPr>
          <w:rFonts w:eastAsia="Calibri" w:cs="Arial"/>
          <w:szCs w:val="20"/>
          <w:lang w:val="x-none" w:eastAsia="x-none"/>
        </w:rPr>
        <w:t xml:space="preserve">, které jsou podle platných standardů všeobecně považovány za bezpečné. </w:t>
      </w:r>
    </w:p>
    <w:p w14:paraId="77969B5D" w14:textId="77777777" w:rsidR="00FC4C43" w:rsidRDefault="00FC4C43" w:rsidP="006B4075">
      <w:pPr>
        <w:numPr>
          <w:ilvl w:val="1"/>
          <w:numId w:val="2"/>
        </w:numPr>
        <w:overflowPunct w:val="0"/>
        <w:autoSpaceDE w:val="0"/>
        <w:autoSpaceDN w:val="0"/>
        <w:adjustRightInd w:val="0"/>
        <w:spacing w:before="120" w:after="200" w:line="276" w:lineRule="auto"/>
        <w:ind w:left="714" w:hanging="357"/>
        <w:jc w:val="both"/>
        <w:rPr>
          <w:rFonts w:eastAsia="Calibri" w:cs="Arial"/>
          <w:szCs w:val="20"/>
          <w:lang w:eastAsia="x-none"/>
        </w:rPr>
      </w:pPr>
      <w:r w:rsidRPr="00467988">
        <w:rPr>
          <w:rFonts w:eastAsia="Calibri" w:cs="Arial"/>
          <w:szCs w:val="20"/>
          <w:lang w:eastAsia="x-none"/>
        </w:rPr>
        <w:t xml:space="preserve">Druhá smluvní strana není oprávněna použít proprietární nebo obecně neuznávané algoritmy, výjimky povoluje Správce IS. </w:t>
      </w:r>
    </w:p>
    <w:p w14:paraId="510FA74E" w14:textId="77777777" w:rsidR="006B4075" w:rsidRPr="00467988" w:rsidRDefault="006B4075" w:rsidP="006B4075">
      <w:pPr>
        <w:overflowPunct w:val="0"/>
        <w:autoSpaceDE w:val="0"/>
        <w:autoSpaceDN w:val="0"/>
        <w:adjustRightInd w:val="0"/>
        <w:spacing w:before="120" w:after="200" w:line="276" w:lineRule="auto"/>
        <w:jc w:val="both"/>
        <w:rPr>
          <w:rFonts w:eastAsia="Calibri" w:cs="Arial"/>
          <w:szCs w:val="20"/>
          <w:lang w:eastAsia="x-none"/>
        </w:rPr>
      </w:pPr>
    </w:p>
    <w:p w14:paraId="67D3341F" w14:textId="77777777" w:rsidR="00FC4C43" w:rsidRPr="00FC4C43" w:rsidRDefault="00FC4C43" w:rsidP="00DE75A9">
      <w:pPr>
        <w:numPr>
          <w:ilvl w:val="0"/>
          <w:numId w:val="2"/>
        </w:numPr>
        <w:overflowPunct w:val="0"/>
        <w:autoSpaceDE w:val="0"/>
        <w:autoSpaceDN w:val="0"/>
        <w:adjustRightInd w:val="0"/>
        <w:spacing w:after="0" w:line="280" w:lineRule="atLeast"/>
        <w:ind w:left="357" w:hanging="357"/>
        <w:contextualSpacing/>
        <w:jc w:val="both"/>
        <w:rPr>
          <w:rFonts w:cs="Arial"/>
          <w:b/>
          <w:szCs w:val="20"/>
        </w:rPr>
      </w:pPr>
      <w:r w:rsidRPr="00FC4C43">
        <w:rPr>
          <w:rFonts w:cs="Arial"/>
          <w:b/>
          <w:szCs w:val="20"/>
        </w:rPr>
        <w:lastRenderedPageBreak/>
        <w:t>Předání dat</w:t>
      </w:r>
    </w:p>
    <w:p w14:paraId="2C83747C" w14:textId="77777777" w:rsidR="00FC4C43" w:rsidRPr="00467988" w:rsidRDefault="00FC4C43" w:rsidP="00DE75A9">
      <w:pPr>
        <w:pStyle w:val="Odstavecseseznamem"/>
        <w:numPr>
          <w:ilvl w:val="1"/>
          <w:numId w:val="2"/>
        </w:numPr>
        <w:spacing w:after="200" w:line="276" w:lineRule="auto"/>
        <w:jc w:val="both"/>
        <w:rPr>
          <w:rFonts w:eastAsia="Calibri" w:cs="Arial"/>
          <w:szCs w:val="20"/>
        </w:rPr>
      </w:pPr>
      <w:r w:rsidRPr="00467988">
        <w:rPr>
          <w:rFonts w:eastAsia="Calibri" w:cs="Arial"/>
          <w:szCs w:val="20"/>
        </w:rPr>
        <w:t>Data vzniklá při používání systému musí být exportovatelná v otevřeném, strukturovaném a strojově čitelném formátu (např. formát csv, xml, json), přičemž přesný formát odsouhlasuje Správce IS. K exportovaným datům bude dodán popis struktury, význam a vazby mezi jednotlivými daty.</w:t>
      </w:r>
    </w:p>
    <w:p w14:paraId="4A18901D" w14:textId="77777777" w:rsidR="00FC4C43" w:rsidRPr="00467988" w:rsidRDefault="00FC4C43" w:rsidP="00FC4C43">
      <w:pPr>
        <w:pStyle w:val="Odstavecseseznamem"/>
        <w:numPr>
          <w:ilvl w:val="1"/>
          <w:numId w:val="2"/>
        </w:numPr>
        <w:spacing w:before="120" w:after="200" w:line="276" w:lineRule="auto"/>
        <w:jc w:val="both"/>
        <w:rPr>
          <w:rFonts w:eastAsia="Calibri" w:cs="Arial"/>
          <w:szCs w:val="20"/>
        </w:rPr>
      </w:pPr>
      <w:r w:rsidRPr="00467988">
        <w:rPr>
          <w:rFonts w:eastAsia="Calibri" w:cs="Arial"/>
          <w:szCs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2B5D84EC" w14:textId="77777777" w:rsidR="00FC4C43" w:rsidRPr="00FC4C43" w:rsidRDefault="00FC4C43" w:rsidP="00FC4C43">
      <w:pPr>
        <w:pStyle w:val="Odstavecseseznamem"/>
        <w:numPr>
          <w:ilvl w:val="1"/>
          <w:numId w:val="2"/>
        </w:numPr>
        <w:overflowPunct w:val="0"/>
        <w:autoSpaceDE w:val="0"/>
        <w:autoSpaceDN w:val="0"/>
        <w:adjustRightInd w:val="0"/>
        <w:spacing w:before="120" w:after="0" w:line="280" w:lineRule="atLeast"/>
        <w:jc w:val="both"/>
        <w:rPr>
          <w:rFonts w:cs="Arial"/>
          <w:szCs w:val="20"/>
        </w:rPr>
      </w:pPr>
      <w:r w:rsidRPr="00467988">
        <w:rPr>
          <w:rFonts w:eastAsia="Calibri" w:cs="Arial"/>
          <w:szCs w:val="20"/>
        </w:rPr>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3DC12A26" w14:textId="77777777" w:rsidR="00FC4C43" w:rsidRPr="00FC4C43" w:rsidRDefault="00FC4C43" w:rsidP="00FC4C43">
      <w:pPr>
        <w:numPr>
          <w:ilvl w:val="0"/>
          <w:numId w:val="2"/>
        </w:numPr>
        <w:overflowPunct w:val="0"/>
        <w:autoSpaceDE w:val="0"/>
        <w:autoSpaceDN w:val="0"/>
        <w:adjustRightInd w:val="0"/>
        <w:spacing w:before="120" w:after="0" w:line="280" w:lineRule="atLeast"/>
        <w:jc w:val="both"/>
        <w:rPr>
          <w:rFonts w:cs="Arial"/>
          <w:b/>
          <w:szCs w:val="20"/>
        </w:rPr>
      </w:pPr>
      <w:r w:rsidRPr="00FC4C43">
        <w:rPr>
          <w:rFonts w:cs="Arial"/>
          <w:b/>
          <w:szCs w:val="20"/>
        </w:rPr>
        <w:t>Smluvní pokuty</w:t>
      </w:r>
    </w:p>
    <w:p w14:paraId="367ADA88" w14:textId="77777777" w:rsidR="00FC4C43" w:rsidRPr="00FC4C43" w:rsidRDefault="00FC4C43" w:rsidP="006B4075">
      <w:pPr>
        <w:numPr>
          <w:ilvl w:val="1"/>
          <w:numId w:val="2"/>
        </w:numPr>
        <w:overflowPunct w:val="0"/>
        <w:autoSpaceDE w:val="0"/>
        <w:autoSpaceDN w:val="0"/>
        <w:adjustRightInd w:val="0"/>
        <w:spacing w:after="0" w:line="280" w:lineRule="atLeast"/>
        <w:jc w:val="both"/>
        <w:rPr>
          <w:rFonts w:eastAsia="Calibri" w:cs="Arial"/>
          <w:szCs w:val="20"/>
        </w:rPr>
      </w:pPr>
      <w:r w:rsidRPr="00FC4C43">
        <w:rPr>
          <w:rFonts w:eastAsia="Calibri" w:cs="Arial"/>
          <w:szCs w:val="20"/>
        </w:rPr>
        <w:t>Pokud druhá smluvní strana poruší bezpečnostní pravidla uvedená v článku 1, písm. b) až d), článku 2, písm. b), c), d), f), g), článku 3, písm. a), článku 4, písm. b) až e), článku 5, písm. e) až i),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30B27DA2" w14:textId="77777777" w:rsidR="001C3692" w:rsidRPr="00B336BB" w:rsidRDefault="001C3692" w:rsidP="004C2F5F">
      <w:pPr>
        <w:pStyle w:val="Hlavntextlnksmlouvy"/>
        <w:numPr>
          <w:ilvl w:val="0"/>
          <w:numId w:val="0"/>
        </w:numPr>
      </w:pPr>
    </w:p>
    <w:sectPr w:rsidR="001C3692" w:rsidRPr="00B336BB" w:rsidSect="009442A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6A21" w14:textId="77777777" w:rsidR="00692CA3" w:rsidRDefault="00692CA3" w:rsidP="00324D78">
      <w:pPr>
        <w:spacing w:after="0" w:line="240" w:lineRule="auto"/>
      </w:pPr>
      <w:r>
        <w:separator/>
      </w:r>
    </w:p>
  </w:endnote>
  <w:endnote w:type="continuationSeparator" w:id="0">
    <w:p w14:paraId="60CF879E" w14:textId="77777777" w:rsidR="00692CA3" w:rsidRDefault="00692CA3" w:rsidP="00324D78">
      <w:pPr>
        <w:spacing w:after="0" w:line="240" w:lineRule="auto"/>
      </w:pPr>
      <w:r>
        <w:continuationSeparator/>
      </w:r>
    </w:p>
  </w:endnote>
  <w:endnote w:type="continuationNotice" w:id="1">
    <w:p w14:paraId="55ADA395" w14:textId="77777777" w:rsidR="00692CA3" w:rsidRDefault="00692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23A5430C" w14:textId="762BCF40" w:rsidR="00324D78" w:rsidRDefault="00324D78">
            <w:pPr>
              <w:pStyle w:val="Zpat"/>
            </w:pPr>
            <w:r>
              <w:t xml:space="preserve">Stránka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sidR="00187846">
              <w:rPr>
                <w:b/>
                <w:bCs/>
                <w:noProof/>
              </w:rPr>
              <w:t>2</w:t>
            </w:r>
            <w:r>
              <w:rPr>
                <w:b/>
                <w:color w:val="2B579A"/>
                <w:sz w:val="24"/>
                <w:szCs w:val="24"/>
                <w:shd w:val="clear" w:color="auto" w:fill="E6E6E6"/>
              </w:rPr>
              <w:fldChar w:fldCharType="end"/>
            </w:r>
            <w:r>
              <w:t xml:space="preserve"> z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sidR="00187846">
              <w:rPr>
                <w:b/>
                <w:bCs/>
                <w:noProof/>
              </w:rPr>
              <w:t>13</w:t>
            </w:r>
            <w:r>
              <w:rPr>
                <w:b/>
                <w:color w:val="2B579A"/>
                <w:sz w:val="24"/>
                <w:szCs w:val="24"/>
                <w:shd w:val="clear" w:color="auto" w:fill="E6E6E6"/>
              </w:rPr>
              <w:fldChar w:fldCharType="end"/>
            </w:r>
          </w:p>
        </w:sdtContent>
      </w:sdt>
    </w:sdtContent>
  </w:sdt>
  <w:p w14:paraId="1609DA10"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49C5" w14:textId="77777777" w:rsidR="00692CA3" w:rsidRDefault="00692CA3" w:rsidP="00324D78">
      <w:pPr>
        <w:spacing w:after="0" w:line="240" w:lineRule="auto"/>
      </w:pPr>
      <w:r>
        <w:separator/>
      </w:r>
    </w:p>
  </w:footnote>
  <w:footnote w:type="continuationSeparator" w:id="0">
    <w:p w14:paraId="547344B5" w14:textId="77777777" w:rsidR="00692CA3" w:rsidRDefault="00692CA3" w:rsidP="00324D78">
      <w:pPr>
        <w:spacing w:after="0" w:line="240" w:lineRule="auto"/>
      </w:pPr>
      <w:r>
        <w:continuationSeparator/>
      </w:r>
    </w:p>
  </w:footnote>
  <w:footnote w:type="continuationNotice" w:id="1">
    <w:p w14:paraId="0CCC00F4" w14:textId="77777777" w:rsidR="00692CA3" w:rsidRDefault="00692C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227" w14:textId="640AAFBE" w:rsidR="005C6017" w:rsidRPr="005C6017" w:rsidRDefault="005C6017" w:rsidP="005C601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1" w15:restartNumberingAfterBreak="0">
    <w:nsid w:val="008A6813"/>
    <w:multiLevelType w:val="hybridMultilevel"/>
    <w:tmpl w:val="32288FAE"/>
    <w:lvl w:ilvl="0" w:tplc="950698D8">
      <w:start w:val="1"/>
      <w:numFmt w:val="decimal"/>
      <w:lvlText w:val="%1."/>
      <w:lvlJc w:val="left"/>
      <w:pPr>
        <w:ind w:left="731" w:hanging="360"/>
      </w:pPr>
      <w:rPr>
        <w:b/>
        <w:bCs w:val="0"/>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2" w15:restartNumberingAfterBreak="0">
    <w:nsid w:val="082C304E"/>
    <w:multiLevelType w:val="hybridMultilevel"/>
    <w:tmpl w:val="AA728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E85457"/>
    <w:multiLevelType w:val="hybridMultilevel"/>
    <w:tmpl w:val="8AFA37EA"/>
    <w:lvl w:ilvl="0" w:tplc="04050001">
      <w:start w:val="1"/>
      <w:numFmt w:val="bullet"/>
      <w:lvlText w:val=""/>
      <w:lvlJc w:val="left"/>
      <w:pPr>
        <w:ind w:left="1077" w:hanging="360"/>
      </w:pPr>
      <w:rPr>
        <w:rFonts w:ascii="Symbol" w:hAnsi="Symbol" w:hint="default"/>
        <w:color w:val="00A5CC"/>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1F773DCC"/>
    <w:multiLevelType w:val="hybridMultilevel"/>
    <w:tmpl w:val="03D8C9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DD1AB9"/>
    <w:multiLevelType w:val="hybridMultilevel"/>
    <w:tmpl w:val="6114A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925955"/>
    <w:multiLevelType w:val="multilevel"/>
    <w:tmpl w:val="0EE4A4A2"/>
    <w:name w:val="Víceúrovňový formát smlouvy"/>
    <w:lvl w:ilvl="0">
      <w:start w:val="1"/>
      <w:numFmt w:val="decimal"/>
      <w:pStyle w:val="Nadpis1"/>
      <w:lvlText w:val="%1."/>
      <w:lvlJc w:val="center"/>
      <w:pPr>
        <w:ind w:left="431" w:hanging="142"/>
      </w:pPr>
      <w:rPr>
        <w:b/>
        <w:i w:val="0"/>
        <w:color w:val="auto"/>
        <w:sz w:val="20"/>
        <w:u w:val="none"/>
      </w:rPr>
    </w:lvl>
    <w:lvl w:ilvl="1">
      <w:start w:val="1"/>
      <w:numFmt w:val="decimal"/>
      <w:pStyle w:val="Hlavntextlnksmlouvy"/>
      <w:lvlText w:val="%1.%2"/>
      <w:lvlJc w:val="left"/>
      <w:pPr>
        <w:ind w:left="142" w:hanging="142"/>
      </w:pPr>
      <w:rPr>
        <w:b w:val="0"/>
        <w:i w:val="0"/>
        <w:color w:val="auto"/>
        <w:sz w:val="20"/>
      </w:rPr>
    </w:lvl>
    <w:lvl w:ilvl="2">
      <w:start w:val="1"/>
      <w:numFmt w:val="lowerLetter"/>
      <w:pStyle w:val="Textpodrovnlnk"/>
      <w:lvlText w:val="%1.%2.%3)"/>
      <w:lvlJc w:val="left"/>
      <w:pPr>
        <w:ind w:left="709" w:hanging="142"/>
      </w:pPr>
      <w:rPr>
        <w:b w:val="0"/>
        <w:i w:val="0"/>
        <w:color w:val="auto"/>
        <w:sz w:val="20"/>
        <w:u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abstractNum w:abstractNumId="7"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7F4AB6"/>
    <w:multiLevelType w:val="hybridMultilevel"/>
    <w:tmpl w:val="DC880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2C030BE"/>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0DB46BA"/>
    <w:multiLevelType w:val="hybridMultilevel"/>
    <w:tmpl w:val="0F4892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75EB0B07"/>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714691372">
    <w:abstractNumId w:val="6"/>
  </w:num>
  <w:num w:numId="2" w16cid:durableId="1480732762">
    <w:abstractNumId w:val="8"/>
  </w:num>
  <w:num w:numId="3" w16cid:durableId="81805862">
    <w:abstractNumId w:val="12"/>
  </w:num>
  <w:num w:numId="4" w16cid:durableId="1150487185">
    <w:abstractNumId w:val="7"/>
  </w:num>
  <w:num w:numId="5" w16cid:durableId="240801280">
    <w:abstractNumId w:val="2"/>
  </w:num>
  <w:num w:numId="6" w16cid:durableId="790511636">
    <w:abstractNumId w:val="5"/>
  </w:num>
  <w:num w:numId="7" w16cid:durableId="163862268">
    <w:abstractNumId w:val="11"/>
  </w:num>
  <w:num w:numId="8" w16cid:durableId="2124422007">
    <w:abstractNumId w:val="10"/>
  </w:num>
  <w:num w:numId="9" w16cid:durableId="1069616724">
    <w:abstractNumId w:val="0"/>
  </w:num>
  <w:num w:numId="10" w16cid:durableId="2079400681">
    <w:abstractNumId w:val="6"/>
  </w:num>
  <w:num w:numId="11" w16cid:durableId="1359626482">
    <w:abstractNumId w:val="4"/>
  </w:num>
  <w:num w:numId="12" w16cid:durableId="2021542169">
    <w:abstractNumId w:val="6"/>
  </w:num>
  <w:num w:numId="13" w16cid:durableId="652106411">
    <w:abstractNumId w:val="3"/>
  </w:num>
  <w:num w:numId="14" w16cid:durableId="1630892482">
    <w:abstractNumId w:val="1"/>
  </w:num>
  <w:num w:numId="15" w16cid:durableId="710570086">
    <w:abstractNumId w:val="9"/>
  </w:num>
  <w:num w:numId="16" w16cid:durableId="647708807">
    <w:abstractNumId w:val="6"/>
  </w:num>
  <w:num w:numId="17" w16cid:durableId="564990523">
    <w:abstractNumId w:val="6"/>
  </w:num>
  <w:num w:numId="18" w16cid:durableId="57516335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A8"/>
    <w:rsid w:val="000000AA"/>
    <w:rsid w:val="000036B7"/>
    <w:rsid w:val="000051BF"/>
    <w:rsid w:val="00006FC3"/>
    <w:rsid w:val="0001443A"/>
    <w:rsid w:val="00020339"/>
    <w:rsid w:val="00023549"/>
    <w:rsid w:val="00025DA6"/>
    <w:rsid w:val="0002752B"/>
    <w:rsid w:val="00030DC8"/>
    <w:rsid w:val="00031CB5"/>
    <w:rsid w:val="00033917"/>
    <w:rsid w:val="000357A6"/>
    <w:rsid w:val="00037331"/>
    <w:rsid w:val="000419F3"/>
    <w:rsid w:val="0004695B"/>
    <w:rsid w:val="00046BAA"/>
    <w:rsid w:val="0004718F"/>
    <w:rsid w:val="00047B9F"/>
    <w:rsid w:val="000519BB"/>
    <w:rsid w:val="00054BF6"/>
    <w:rsid w:val="000559C2"/>
    <w:rsid w:val="00055E84"/>
    <w:rsid w:val="00057CBC"/>
    <w:rsid w:val="00061CB3"/>
    <w:rsid w:val="00063E6A"/>
    <w:rsid w:val="000640A3"/>
    <w:rsid w:val="000674F4"/>
    <w:rsid w:val="00067879"/>
    <w:rsid w:val="00067B2C"/>
    <w:rsid w:val="0007024D"/>
    <w:rsid w:val="000749AE"/>
    <w:rsid w:val="00077C25"/>
    <w:rsid w:val="00077D08"/>
    <w:rsid w:val="00080BC8"/>
    <w:rsid w:val="00083E9C"/>
    <w:rsid w:val="00085C82"/>
    <w:rsid w:val="00086C38"/>
    <w:rsid w:val="00087567"/>
    <w:rsid w:val="00091DB2"/>
    <w:rsid w:val="0009200E"/>
    <w:rsid w:val="00093D46"/>
    <w:rsid w:val="00096BAE"/>
    <w:rsid w:val="00096DCA"/>
    <w:rsid w:val="000A0CEB"/>
    <w:rsid w:val="000A19A3"/>
    <w:rsid w:val="000A1B86"/>
    <w:rsid w:val="000A502E"/>
    <w:rsid w:val="000B13D7"/>
    <w:rsid w:val="000B3079"/>
    <w:rsid w:val="000B3436"/>
    <w:rsid w:val="000B3837"/>
    <w:rsid w:val="000B3FE6"/>
    <w:rsid w:val="000B4918"/>
    <w:rsid w:val="000B77EA"/>
    <w:rsid w:val="000C1A9C"/>
    <w:rsid w:val="000C27EF"/>
    <w:rsid w:val="000C598D"/>
    <w:rsid w:val="000C5E4E"/>
    <w:rsid w:val="000C7474"/>
    <w:rsid w:val="000D1184"/>
    <w:rsid w:val="000D227F"/>
    <w:rsid w:val="000D2318"/>
    <w:rsid w:val="000D3EB6"/>
    <w:rsid w:val="000D4EFF"/>
    <w:rsid w:val="000D54D6"/>
    <w:rsid w:val="000D667E"/>
    <w:rsid w:val="000E1626"/>
    <w:rsid w:val="000E740C"/>
    <w:rsid w:val="000E7817"/>
    <w:rsid w:val="000F1F5E"/>
    <w:rsid w:val="000F57DD"/>
    <w:rsid w:val="0010132C"/>
    <w:rsid w:val="00101AFF"/>
    <w:rsid w:val="00106B7D"/>
    <w:rsid w:val="00111FFF"/>
    <w:rsid w:val="001123B1"/>
    <w:rsid w:val="00113D29"/>
    <w:rsid w:val="0011419A"/>
    <w:rsid w:val="00116E6A"/>
    <w:rsid w:val="0011706E"/>
    <w:rsid w:val="00117496"/>
    <w:rsid w:val="00121041"/>
    <w:rsid w:val="00122815"/>
    <w:rsid w:val="001229F6"/>
    <w:rsid w:val="001230F4"/>
    <w:rsid w:val="00123E45"/>
    <w:rsid w:val="00124BCB"/>
    <w:rsid w:val="00131BD4"/>
    <w:rsid w:val="001343EB"/>
    <w:rsid w:val="00135165"/>
    <w:rsid w:val="00136EDE"/>
    <w:rsid w:val="00140F69"/>
    <w:rsid w:val="001440DC"/>
    <w:rsid w:val="00145409"/>
    <w:rsid w:val="00146047"/>
    <w:rsid w:val="0014635F"/>
    <w:rsid w:val="00146474"/>
    <w:rsid w:val="00146521"/>
    <w:rsid w:val="0014756C"/>
    <w:rsid w:val="00147D98"/>
    <w:rsid w:val="00150004"/>
    <w:rsid w:val="001508FF"/>
    <w:rsid w:val="00151100"/>
    <w:rsid w:val="00152E4E"/>
    <w:rsid w:val="00160A8A"/>
    <w:rsid w:val="0016107B"/>
    <w:rsid w:val="0016158C"/>
    <w:rsid w:val="00161B80"/>
    <w:rsid w:val="001636C1"/>
    <w:rsid w:val="001638CE"/>
    <w:rsid w:val="00165DBC"/>
    <w:rsid w:val="00167C67"/>
    <w:rsid w:val="0017178D"/>
    <w:rsid w:val="001720E4"/>
    <w:rsid w:val="00176083"/>
    <w:rsid w:val="00176C3C"/>
    <w:rsid w:val="00177063"/>
    <w:rsid w:val="0018046E"/>
    <w:rsid w:val="0018387F"/>
    <w:rsid w:val="00185FFB"/>
    <w:rsid w:val="001864D9"/>
    <w:rsid w:val="0018663E"/>
    <w:rsid w:val="00187846"/>
    <w:rsid w:val="001929C6"/>
    <w:rsid w:val="0019310A"/>
    <w:rsid w:val="00194126"/>
    <w:rsid w:val="00195BB9"/>
    <w:rsid w:val="001A0B4C"/>
    <w:rsid w:val="001A1A08"/>
    <w:rsid w:val="001A36B9"/>
    <w:rsid w:val="001A381C"/>
    <w:rsid w:val="001A4618"/>
    <w:rsid w:val="001A6B8B"/>
    <w:rsid w:val="001B0443"/>
    <w:rsid w:val="001B1A28"/>
    <w:rsid w:val="001B6938"/>
    <w:rsid w:val="001B6FD0"/>
    <w:rsid w:val="001C1A59"/>
    <w:rsid w:val="001C1D0E"/>
    <w:rsid w:val="001C3692"/>
    <w:rsid w:val="001D3ABA"/>
    <w:rsid w:val="001D6AE6"/>
    <w:rsid w:val="001E1773"/>
    <w:rsid w:val="001F1CEA"/>
    <w:rsid w:val="001F2764"/>
    <w:rsid w:val="001F47BF"/>
    <w:rsid w:val="00200E69"/>
    <w:rsid w:val="00204988"/>
    <w:rsid w:val="00205AB8"/>
    <w:rsid w:val="00205D73"/>
    <w:rsid w:val="00206D98"/>
    <w:rsid w:val="002119C3"/>
    <w:rsid w:val="0021315F"/>
    <w:rsid w:val="00216A1E"/>
    <w:rsid w:val="00220984"/>
    <w:rsid w:val="00223B2A"/>
    <w:rsid w:val="002242BB"/>
    <w:rsid w:val="00225C71"/>
    <w:rsid w:val="00227393"/>
    <w:rsid w:val="00230804"/>
    <w:rsid w:val="00234A6B"/>
    <w:rsid w:val="00237402"/>
    <w:rsid w:val="00240669"/>
    <w:rsid w:val="00243025"/>
    <w:rsid w:val="002430FB"/>
    <w:rsid w:val="00244151"/>
    <w:rsid w:val="00245B2C"/>
    <w:rsid w:val="00251BD8"/>
    <w:rsid w:val="0025277A"/>
    <w:rsid w:val="00253134"/>
    <w:rsid w:val="0025683E"/>
    <w:rsid w:val="00256A3D"/>
    <w:rsid w:val="0025779F"/>
    <w:rsid w:val="00257D1C"/>
    <w:rsid w:val="00263027"/>
    <w:rsid w:val="00263F6A"/>
    <w:rsid w:val="00264422"/>
    <w:rsid w:val="00270816"/>
    <w:rsid w:val="00271FD3"/>
    <w:rsid w:val="00272D83"/>
    <w:rsid w:val="00273663"/>
    <w:rsid w:val="002738A4"/>
    <w:rsid w:val="0027423E"/>
    <w:rsid w:val="00280C5E"/>
    <w:rsid w:val="00280D35"/>
    <w:rsid w:val="00284A57"/>
    <w:rsid w:val="00285026"/>
    <w:rsid w:val="002852A5"/>
    <w:rsid w:val="00285F82"/>
    <w:rsid w:val="00287CF0"/>
    <w:rsid w:val="0029050A"/>
    <w:rsid w:val="002909C3"/>
    <w:rsid w:val="00291687"/>
    <w:rsid w:val="0029733C"/>
    <w:rsid w:val="002A43E4"/>
    <w:rsid w:val="002B0F7F"/>
    <w:rsid w:val="002B333E"/>
    <w:rsid w:val="002B683A"/>
    <w:rsid w:val="002C2186"/>
    <w:rsid w:val="002C3262"/>
    <w:rsid w:val="002C343F"/>
    <w:rsid w:val="002C4BA8"/>
    <w:rsid w:val="002C524F"/>
    <w:rsid w:val="002C6404"/>
    <w:rsid w:val="002C7E0D"/>
    <w:rsid w:val="002D0282"/>
    <w:rsid w:val="002D4076"/>
    <w:rsid w:val="002D664E"/>
    <w:rsid w:val="002D6804"/>
    <w:rsid w:val="002E0E02"/>
    <w:rsid w:val="002F2416"/>
    <w:rsid w:val="002F3243"/>
    <w:rsid w:val="002F39EB"/>
    <w:rsid w:val="002F490B"/>
    <w:rsid w:val="002F7C94"/>
    <w:rsid w:val="002F7D6C"/>
    <w:rsid w:val="00300F47"/>
    <w:rsid w:val="00304251"/>
    <w:rsid w:val="003118E7"/>
    <w:rsid w:val="00315C3E"/>
    <w:rsid w:val="00316F22"/>
    <w:rsid w:val="00317CDD"/>
    <w:rsid w:val="00317DF3"/>
    <w:rsid w:val="00320B9C"/>
    <w:rsid w:val="00322ECF"/>
    <w:rsid w:val="00324D78"/>
    <w:rsid w:val="003272D2"/>
    <w:rsid w:val="003314B3"/>
    <w:rsid w:val="0033285E"/>
    <w:rsid w:val="00340928"/>
    <w:rsid w:val="00340B35"/>
    <w:rsid w:val="00340F98"/>
    <w:rsid w:val="0034321D"/>
    <w:rsid w:val="00345669"/>
    <w:rsid w:val="003474C8"/>
    <w:rsid w:val="003620B6"/>
    <w:rsid w:val="003622A4"/>
    <w:rsid w:val="00362E18"/>
    <w:rsid w:val="0036304C"/>
    <w:rsid w:val="00370C89"/>
    <w:rsid w:val="003757C6"/>
    <w:rsid w:val="0037635C"/>
    <w:rsid w:val="0038127C"/>
    <w:rsid w:val="00381CFD"/>
    <w:rsid w:val="00384425"/>
    <w:rsid w:val="0038547F"/>
    <w:rsid w:val="0039013F"/>
    <w:rsid w:val="003919D6"/>
    <w:rsid w:val="00396213"/>
    <w:rsid w:val="0039704A"/>
    <w:rsid w:val="003A2C79"/>
    <w:rsid w:val="003A37EE"/>
    <w:rsid w:val="003A3A2A"/>
    <w:rsid w:val="003A433E"/>
    <w:rsid w:val="003A5028"/>
    <w:rsid w:val="003A5528"/>
    <w:rsid w:val="003A645F"/>
    <w:rsid w:val="003A67B1"/>
    <w:rsid w:val="003A7CA1"/>
    <w:rsid w:val="003B138D"/>
    <w:rsid w:val="003B32F3"/>
    <w:rsid w:val="003B38EF"/>
    <w:rsid w:val="003B4F68"/>
    <w:rsid w:val="003B52B8"/>
    <w:rsid w:val="003B71FE"/>
    <w:rsid w:val="003B7A2E"/>
    <w:rsid w:val="003C3306"/>
    <w:rsid w:val="003C3EF1"/>
    <w:rsid w:val="003C497F"/>
    <w:rsid w:val="003C5816"/>
    <w:rsid w:val="003C5CC6"/>
    <w:rsid w:val="003C65D1"/>
    <w:rsid w:val="003C6DD3"/>
    <w:rsid w:val="003C75FB"/>
    <w:rsid w:val="003D5F9D"/>
    <w:rsid w:val="003D6ED7"/>
    <w:rsid w:val="003D75B7"/>
    <w:rsid w:val="003D7EC4"/>
    <w:rsid w:val="003E0EF0"/>
    <w:rsid w:val="003E15A9"/>
    <w:rsid w:val="003E2B5E"/>
    <w:rsid w:val="003E70DB"/>
    <w:rsid w:val="003F2948"/>
    <w:rsid w:val="003F5073"/>
    <w:rsid w:val="004016E4"/>
    <w:rsid w:val="00404511"/>
    <w:rsid w:val="00404682"/>
    <w:rsid w:val="004052D3"/>
    <w:rsid w:val="0040569F"/>
    <w:rsid w:val="0041264E"/>
    <w:rsid w:val="0041274A"/>
    <w:rsid w:val="0041506E"/>
    <w:rsid w:val="00415404"/>
    <w:rsid w:val="00415E53"/>
    <w:rsid w:val="004211B9"/>
    <w:rsid w:val="00425317"/>
    <w:rsid w:val="004306A7"/>
    <w:rsid w:val="00430FE9"/>
    <w:rsid w:val="00431C66"/>
    <w:rsid w:val="00432E47"/>
    <w:rsid w:val="00433102"/>
    <w:rsid w:val="004337D2"/>
    <w:rsid w:val="00433ACD"/>
    <w:rsid w:val="00435336"/>
    <w:rsid w:val="004408E6"/>
    <w:rsid w:val="00441F3B"/>
    <w:rsid w:val="00445E8B"/>
    <w:rsid w:val="004511F5"/>
    <w:rsid w:val="00451ECC"/>
    <w:rsid w:val="00452D88"/>
    <w:rsid w:val="004543F5"/>
    <w:rsid w:val="00460E40"/>
    <w:rsid w:val="00461691"/>
    <w:rsid w:val="0046716B"/>
    <w:rsid w:val="0046725B"/>
    <w:rsid w:val="00467988"/>
    <w:rsid w:val="00473E17"/>
    <w:rsid w:val="00473F77"/>
    <w:rsid w:val="00475366"/>
    <w:rsid w:val="004767E3"/>
    <w:rsid w:val="0048426F"/>
    <w:rsid w:val="004853DC"/>
    <w:rsid w:val="00491B6A"/>
    <w:rsid w:val="0049650F"/>
    <w:rsid w:val="0049747B"/>
    <w:rsid w:val="004A5BD4"/>
    <w:rsid w:val="004A5C02"/>
    <w:rsid w:val="004A6E87"/>
    <w:rsid w:val="004B0930"/>
    <w:rsid w:val="004B3C45"/>
    <w:rsid w:val="004C10EF"/>
    <w:rsid w:val="004C2F5F"/>
    <w:rsid w:val="004C47CA"/>
    <w:rsid w:val="004C6207"/>
    <w:rsid w:val="004C645A"/>
    <w:rsid w:val="004D2181"/>
    <w:rsid w:val="004D33E6"/>
    <w:rsid w:val="004D4653"/>
    <w:rsid w:val="004D792C"/>
    <w:rsid w:val="004E1E87"/>
    <w:rsid w:val="004E2683"/>
    <w:rsid w:val="004E3CE8"/>
    <w:rsid w:val="004E3F47"/>
    <w:rsid w:val="004E4929"/>
    <w:rsid w:val="004E5BDC"/>
    <w:rsid w:val="004F0768"/>
    <w:rsid w:val="004F0EE9"/>
    <w:rsid w:val="004F119B"/>
    <w:rsid w:val="004F383E"/>
    <w:rsid w:val="004F5775"/>
    <w:rsid w:val="004F6AC6"/>
    <w:rsid w:val="004F7AEC"/>
    <w:rsid w:val="00502DF6"/>
    <w:rsid w:val="0050318B"/>
    <w:rsid w:val="00503A36"/>
    <w:rsid w:val="005061F0"/>
    <w:rsid w:val="00511528"/>
    <w:rsid w:val="0051177A"/>
    <w:rsid w:val="00512B66"/>
    <w:rsid w:val="0051667A"/>
    <w:rsid w:val="005208B0"/>
    <w:rsid w:val="0052305E"/>
    <w:rsid w:val="00524014"/>
    <w:rsid w:val="00530362"/>
    <w:rsid w:val="005328E1"/>
    <w:rsid w:val="00532D27"/>
    <w:rsid w:val="005400E4"/>
    <w:rsid w:val="005403B1"/>
    <w:rsid w:val="00545645"/>
    <w:rsid w:val="0054652D"/>
    <w:rsid w:val="00553BCE"/>
    <w:rsid w:val="005542DB"/>
    <w:rsid w:val="00554576"/>
    <w:rsid w:val="00554D30"/>
    <w:rsid w:val="005607B7"/>
    <w:rsid w:val="00562880"/>
    <w:rsid w:val="0056483F"/>
    <w:rsid w:val="00564D69"/>
    <w:rsid w:val="005723D1"/>
    <w:rsid w:val="00573449"/>
    <w:rsid w:val="005750B4"/>
    <w:rsid w:val="00575A05"/>
    <w:rsid w:val="00575AA6"/>
    <w:rsid w:val="00584C14"/>
    <w:rsid w:val="005858F2"/>
    <w:rsid w:val="00587EB1"/>
    <w:rsid w:val="00590479"/>
    <w:rsid w:val="00593A43"/>
    <w:rsid w:val="005949DB"/>
    <w:rsid w:val="00594F02"/>
    <w:rsid w:val="00595546"/>
    <w:rsid w:val="005A0D58"/>
    <w:rsid w:val="005A20A8"/>
    <w:rsid w:val="005A3F37"/>
    <w:rsid w:val="005A4A9C"/>
    <w:rsid w:val="005B1CBB"/>
    <w:rsid w:val="005B4957"/>
    <w:rsid w:val="005B5670"/>
    <w:rsid w:val="005B7A41"/>
    <w:rsid w:val="005C0265"/>
    <w:rsid w:val="005C43FF"/>
    <w:rsid w:val="005C4C00"/>
    <w:rsid w:val="005C5141"/>
    <w:rsid w:val="005C6017"/>
    <w:rsid w:val="005D0213"/>
    <w:rsid w:val="005D3F9A"/>
    <w:rsid w:val="005D65B7"/>
    <w:rsid w:val="005D6615"/>
    <w:rsid w:val="005D7B98"/>
    <w:rsid w:val="005E0CED"/>
    <w:rsid w:val="005E1C17"/>
    <w:rsid w:val="005E3246"/>
    <w:rsid w:val="005E47C0"/>
    <w:rsid w:val="005E534E"/>
    <w:rsid w:val="005E747E"/>
    <w:rsid w:val="005E765F"/>
    <w:rsid w:val="005E7F7F"/>
    <w:rsid w:val="005F0D31"/>
    <w:rsid w:val="005F4378"/>
    <w:rsid w:val="005F581E"/>
    <w:rsid w:val="005F5EF1"/>
    <w:rsid w:val="005F6715"/>
    <w:rsid w:val="005F6A07"/>
    <w:rsid w:val="005F6EAC"/>
    <w:rsid w:val="00602790"/>
    <w:rsid w:val="00612755"/>
    <w:rsid w:val="00616682"/>
    <w:rsid w:val="006210DD"/>
    <w:rsid w:val="0062158B"/>
    <w:rsid w:val="00630888"/>
    <w:rsid w:val="00631548"/>
    <w:rsid w:val="0063389A"/>
    <w:rsid w:val="00635291"/>
    <w:rsid w:val="006361F0"/>
    <w:rsid w:val="00636E45"/>
    <w:rsid w:val="00640567"/>
    <w:rsid w:val="0064064F"/>
    <w:rsid w:val="00641D05"/>
    <w:rsid w:val="00643F82"/>
    <w:rsid w:val="0064460C"/>
    <w:rsid w:val="006450EC"/>
    <w:rsid w:val="00652197"/>
    <w:rsid w:val="00652374"/>
    <w:rsid w:val="006543B2"/>
    <w:rsid w:val="00654D3A"/>
    <w:rsid w:val="00655327"/>
    <w:rsid w:val="0065761F"/>
    <w:rsid w:val="00660F94"/>
    <w:rsid w:val="00662016"/>
    <w:rsid w:val="006636A8"/>
    <w:rsid w:val="00665964"/>
    <w:rsid w:val="00671BB4"/>
    <w:rsid w:val="00674B53"/>
    <w:rsid w:val="00675DC0"/>
    <w:rsid w:val="00676835"/>
    <w:rsid w:val="006877E7"/>
    <w:rsid w:val="00687C0E"/>
    <w:rsid w:val="00692CA3"/>
    <w:rsid w:val="00693182"/>
    <w:rsid w:val="00693564"/>
    <w:rsid w:val="00693898"/>
    <w:rsid w:val="00697941"/>
    <w:rsid w:val="006A18B9"/>
    <w:rsid w:val="006A498D"/>
    <w:rsid w:val="006A6B98"/>
    <w:rsid w:val="006B026A"/>
    <w:rsid w:val="006B054E"/>
    <w:rsid w:val="006B10E8"/>
    <w:rsid w:val="006B4075"/>
    <w:rsid w:val="006B694D"/>
    <w:rsid w:val="006B6FC5"/>
    <w:rsid w:val="006C09A7"/>
    <w:rsid w:val="006C1264"/>
    <w:rsid w:val="006C1499"/>
    <w:rsid w:val="006C1B22"/>
    <w:rsid w:val="006C7442"/>
    <w:rsid w:val="006CDE4D"/>
    <w:rsid w:val="006D012D"/>
    <w:rsid w:val="006D2183"/>
    <w:rsid w:val="006D2EDC"/>
    <w:rsid w:val="006D5C3F"/>
    <w:rsid w:val="006D62A2"/>
    <w:rsid w:val="006D74DD"/>
    <w:rsid w:val="006E07A3"/>
    <w:rsid w:val="006E1446"/>
    <w:rsid w:val="006E27C7"/>
    <w:rsid w:val="006E2DC1"/>
    <w:rsid w:val="006E4077"/>
    <w:rsid w:val="006F1F81"/>
    <w:rsid w:val="006F2E84"/>
    <w:rsid w:val="006F4BEC"/>
    <w:rsid w:val="007001C0"/>
    <w:rsid w:val="007015CF"/>
    <w:rsid w:val="00704686"/>
    <w:rsid w:val="00705B63"/>
    <w:rsid w:val="00706C6C"/>
    <w:rsid w:val="00707379"/>
    <w:rsid w:val="00712019"/>
    <w:rsid w:val="007143EF"/>
    <w:rsid w:val="00715E5A"/>
    <w:rsid w:val="00716B0D"/>
    <w:rsid w:val="007195BA"/>
    <w:rsid w:val="0072264F"/>
    <w:rsid w:val="00722BEB"/>
    <w:rsid w:val="00723702"/>
    <w:rsid w:val="007249E3"/>
    <w:rsid w:val="00727C72"/>
    <w:rsid w:val="00732741"/>
    <w:rsid w:val="00732A21"/>
    <w:rsid w:val="00732DE4"/>
    <w:rsid w:val="00734D62"/>
    <w:rsid w:val="0074485B"/>
    <w:rsid w:val="00745624"/>
    <w:rsid w:val="0074753B"/>
    <w:rsid w:val="00751BB2"/>
    <w:rsid w:val="00752814"/>
    <w:rsid w:val="00755984"/>
    <w:rsid w:val="00755D21"/>
    <w:rsid w:val="00755F1E"/>
    <w:rsid w:val="00760C33"/>
    <w:rsid w:val="007648CE"/>
    <w:rsid w:val="00764C7D"/>
    <w:rsid w:val="00765667"/>
    <w:rsid w:val="0077166E"/>
    <w:rsid w:val="00771EB8"/>
    <w:rsid w:val="0077385F"/>
    <w:rsid w:val="00775ADB"/>
    <w:rsid w:val="00775DC9"/>
    <w:rsid w:val="0077741C"/>
    <w:rsid w:val="0078095B"/>
    <w:rsid w:val="00780F3B"/>
    <w:rsid w:val="007827C5"/>
    <w:rsid w:val="007832C2"/>
    <w:rsid w:val="00785E96"/>
    <w:rsid w:val="00787E0E"/>
    <w:rsid w:val="0079578A"/>
    <w:rsid w:val="00797BFC"/>
    <w:rsid w:val="007A20B4"/>
    <w:rsid w:val="007A30D1"/>
    <w:rsid w:val="007B7B4B"/>
    <w:rsid w:val="007C01EB"/>
    <w:rsid w:val="007C07AB"/>
    <w:rsid w:val="007C6502"/>
    <w:rsid w:val="007C6FEC"/>
    <w:rsid w:val="007C78B7"/>
    <w:rsid w:val="007D6F57"/>
    <w:rsid w:val="007E1791"/>
    <w:rsid w:val="007E4DB5"/>
    <w:rsid w:val="007E51C0"/>
    <w:rsid w:val="007E51CF"/>
    <w:rsid w:val="007E551E"/>
    <w:rsid w:val="007E75D8"/>
    <w:rsid w:val="007F00FD"/>
    <w:rsid w:val="007F05FA"/>
    <w:rsid w:val="007F2001"/>
    <w:rsid w:val="007F78B2"/>
    <w:rsid w:val="008079D4"/>
    <w:rsid w:val="00810C36"/>
    <w:rsid w:val="008136C0"/>
    <w:rsid w:val="00816AD5"/>
    <w:rsid w:val="00820955"/>
    <w:rsid w:val="008227B3"/>
    <w:rsid w:val="00822FAA"/>
    <w:rsid w:val="008339F6"/>
    <w:rsid w:val="00834247"/>
    <w:rsid w:val="0083499A"/>
    <w:rsid w:val="008372B9"/>
    <w:rsid w:val="008401DC"/>
    <w:rsid w:val="00840AC4"/>
    <w:rsid w:val="00841647"/>
    <w:rsid w:val="00842B9D"/>
    <w:rsid w:val="008440AA"/>
    <w:rsid w:val="00845013"/>
    <w:rsid w:val="00845892"/>
    <w:rsid w:val="00846973"/>
    <w:rsid w:val="00847850"/>
    <w:rsid w:val="00847E8A"/>
    <w:rsid w:val="00850730"/>
    <w:rsid w:val="008509EB"/>
    <w:rsid w:val="00853999"/>
    <w:rsid w:val="00856176"/>
    <w:rsid w:val="008561B3"/>
    <w:rsid w:val="00856D75"/>
    <w:rsid w:val="00857C58"/>
    <w:rsid w:val="0086548A"/>
    <w:rsid w:val="0087036F"/>
    <w:rsid w:val="00871649"/>
    <w:rsid w:val="0087198F"/>
    <w:rsid w:val="00873175"/>
    <w:rsid w:val="00873861"/>
    <w:rsid w:val="00875597"/>
    <w:rsid w:val="00875680"/>
    <w:rsid w:val="0087662A"/>
    <w:rsid w:val="00877595"/>
    <w:rsid w:val="00882207"/>
    <w:rsid w:val="0088357D"/>
    <w:rsid w:val="00885D79"/>
    <w:rsid w:val="008862BE"/>
    <w:rsid w:val="008877C2"/>
    <w:rsid w:val="008978A8"/>
    <w:rsid w:val="008A0461"/>
    <w:rsid w:val="008A50EA"/>
    <w:rsid w:val="008B2165"/>
    <w:rsid w:val="008B364B"/>
    <w:rsid w:val="008B3A67"/>
    <w:rsid w:val="008B6A14"/>
    <w:rsid w:val="008B772D"/>
    <w:rsid w:val="008C520F"/>
    <w:rsid w:val="008C54C2"/>
    <w:rsid w:val="008D1686"/>
    <w:rsid w:val="008D27A5"/>
    <w:rsid w:val="008D3134"/>
    <w:rsid w:val="008D3DF3"/>
    <w:rsid w:val="008D43E9"/>
    <w:rsid w:val="008E03CC"/>
    <w:rsid w:val="008E3402"/>
    <w:rsid w:val="008E3B22"/>
    <w:rsid w:val="008E69D1"/>
    <w:rsid w:val="008F2033"/>
    <w:rsid w:val="008F7350"/>
    <w:rsid w:val="00903557"/>
    <w:rsid w:val="009036BB"/>
    <w:rsid w:val="00903999"/>
    <w:rsid w:val="00905056"/>
    <w:rsid w:val="0090619A"/>
    <w:rsid w:val="00906FF3"/>
    <w:rsid w:val="00907D1D"/>
    <w:rsid w:val="00912A5C"/>
    <w:rsid w:val="009137A4"/>
    <w:rsid w:val="0091399B"/>
    <w:rsid w:val="00916ACA"/>
    <w:rsid w:val="00917030"/>
    <w:rsid w:val="009179B2"/>
    <w:rsid w:val="00920489"/>
    <w:rsid w:val="00920585"/>
    <w:rsid w:val="00920BDA"/>
    <w:rsid w:val="0092110C"/>
    <w:rsid w:val="00921E20"/>
    <w:rsid w:val="00923F4F"/>
    <w:rsid w:val="00924B97"/>
    <w:rsid w:val="00931053"/>
    <w:rsid w:val="00932F9A"/>
    <w:rsid w:val="00933A3B"/>
    <w:rsid w:val="00934CE9"/>
    <w:rsid w:val="009378AE"/>
    <w:rsid w:val="00941594"/>
    <w:rsid w:val="00941768"/>
    <w:rsid w:val="00942E2D"/>
    <w:rsid w:val="00943C73"/>
    <w:rsid w:val="009442A0"/>
    <w:rsid w:val="0094506B"/>
    <w:rsid w:val="00950832"/>
    <w:rsid w:val="0095175D"/>
    <w:rsid w:val="00952541"/>
    <w:rsid w:val="00957AA7"/>
    <w:rsid w:val="009605E3"/>
    <w:rsid w:val="00960F29"/>
    <w:rsid w:val="00964940"/>
    <w:rsid w:val="0096722E"/>
    <w:rsid w:val="00967DD6"/>
    <w:rsid w:val="00970D8A"/>
    <w:rsid w:val="009740E2"/>
    <w:rsid w:val="00974BB8"/>
    <w:rsid w:val="009756CF"/>
    <w:rsid w:val="00975861"/>
    <w:rsid w:val="0097601E"/>
    <w:rsid w:val="00983420"/>
    <w:rsid w:val="00983938"/>
    <w:rsid w:val="00983F98"/>
    <w:rsid w:val="00987EEE"/>
    <w:rsid w:val="009905AD"/>
    <w:rsid w:val="009A1F63"/>
    <w:rsid w:val="009A31B0"/>
    <w:rsid w:val="009A3A41"/>
    <w:rsid w:val="009A3D5F"/>
    <w:rsid w:val="009A7F44"/>
    <w:rsid w:val="009B5032"/>
    <w:rsid w:val="009B6A8E"/>
    <w:rsid w:val="009B704A"/>
    <w:rsid w:val="009C0AE6"/>
    <w:rsid w:val="009C1111"/>
    <w:rsid w:val="009C227A"/>
    <w:rsid w:val="009C6DA3"/>
    <w:rsid w:val="009C6ECB"/>
    <w:rsid w:val="009D14E8"/>
    <w:rsid w:val="009D2E5D"/>
    <w:rsid w:val="009D5149"/>
    <w:rsid w:val="009D671E"/>
    <w:rsid w:val="009E331B"/>
    <w:rsid w:val="009E4DFB"/>
    <w:rsid w:val="009E680D"/>
    <w:rsid w:val="009F15E5"/>
    <w:rsid w:val="009F21EC"/>
    <w:rsid w:val="009F539D"/>
    <w:rsid w:val="009F5EB4"/>
    <w:rsid w:val="00A0009C"/>
    <w:rsid w:val="00A012AA"/>
    <w:rsid w:val="00A016ED"/>
    <w:rsid w:val="00A01730"/>
    <w:rsid w:val="00A0228A"/>
    <w:rsid w:val="00A0513E"/>
    <w:rsid w:val="00A12C71"/>
    <w:rsid w:val="00A17B9B"/>
    <w:rsid w:val="00A20E61"/>
    <w:rsid w:val="00A2269A"/>
    <w:rsid w:val="00A2357F"/>
    <w:rsid w:val="00A309C7"/>
    <w:rsid w:val="00A327D0"/>
    <w:rsid w:val="00A338CF"/>
    <w:rsid w:val="00A37413"/>
    <w:rsid w:val="00A37C91"/>
    <w:rsid w:val="00A44E60"/>
    <w:rsid w:val="00A4535C"/>
    <w:rsid w:val="00A520B6"/>
    <w:rsid w:val="00A536A5"/>
    <w:rsid w:val="00A55194"/>
    <w:rsid w:val="00A57B3A"/>
    <w:rsid w:val="00A60CCB"/>
    <w:rsid w:val="00A60EFE"/>
    <w:rsid w:val="00A62389"/>
    <w:rsid w:val="00A62661"/>
    <w:rsid w:val="00A671A5"/>
    <w:rsid w:val="00A67491"/>
    <w:rsid w:val="00A6776D"/>
    <w:rsid w:val="00A70B3B"/>
    <w:rsid w:val="00A71CAF"/>
    <w:rsid w:val="00A735C5"/>
    <w:rsid w:val="00A73C25"/>
    <w:rsid w:val="00A76F9B"/>
    <w:rsid w:val="00A82DC3"/>
    <w:rsid w:val="00A85D26"/>
    <w:rsid w:val="00A86F3D"/>
    <w:rsid w:val="00A871A5"/>
    <w:rsid w:val="00A90BA8"/>
    <w:rsid w:val="00A92253"/>
    <w:rsid w:val="00A92DB2"/>
    <w:rsid w:val="00A92F32"/>
    <w:rsid w:val="00A93580"/>
    <w:rsid w:val="00A94242"/>
    <w:rsid w:val="00A94548"/>
    <w:rsid w:val="00A96EBA"/>
    <w:rsid w:val="00AA1CD9"/>
    <w:rsid w:val="00AA528C"/>
    <w:rsid w:val="00AA5F5E"/>
    <w:rsid w:val="00AA648C"/>
    <w:rsid w:val="00AA7425"/>
    <w:rsid w:val="00AB4041"/>
    <w:rsid w:val="00AB4AF3"/>
    <w:rsid w:val="00AC1BAA"/>
    <w:rsid w:val="00AC1D53"/>
    <w:rsid w:val="00AC2746"/>
    <w:rsid w:val="00AC3061"/>
    <w:rsid w:val="00AC308B"/>
    <w:rsid w:val="00AC3E6E"/>
    <w:rsid w:val="00AC3E92"/>
    <w:rsid w:val="00AD5450"/>
    <w:rsid w:val="00AD6217"/>
    <w:rsid w:val="00AD70E3"/>
    <w:rsid w:val="00AE1073"/>
    <w:rsid w:val="00AE3E6B"/>
    <w:rsid w:val="00AE6B33"/>
    <w:rsid w:val="00AF3009"/>
    <w:rsid w:val="00AF38B8"/>
    <w:rsid w:val="00AF5A78"/>
    <w:rsid w:val="00AF6003"/>
    <w:rsid w:val="00AF7D43"/>
    <w:rsid w:val="00B018B2"/>
    <w:rsid w:val="00B0548B"/>
    <w:rsid w:val="00B05E16"/>
    <w:rsid w:val="00B07CF4"/>
    <w:rsid w:val="00B111DC"/>
    <w:rsid w:val="00B15EE0"/>
    <w:rsid w:val="00B1720C"/>
    <w:rsid w:val="00B20DA8"/>
    <w:rsid w:val="00B2704A"/>
    <w:rsid w:val="00B30306"/>
    <w:rsid w:val="00B31817"/>
    <w:rsid w:val="00B336BB"/>
    <w:rsid w:val="00B35E25"/>
    <w:rsid w:val="00B4266B"/>
    <w:rsid w:val="00B43A6F"/>
    <w:rsid w:val="00B47A29"/>
    <w:rsid w:val="00B52617"/>
    <w:rsid w:val="00B52735"/>
    <w:rsid w:val="00B53AF8"/>
    <w:rsid w:val="00B54D48"/>
    <w:rsid w:val="00B5780D"/>
    <w:rsid w:val="00B6067A"/>
    <w:rsid w:val="00B621CE"/>
    <w:rsid w:val="00B63053"/>
    <w:rsid w:val="00B630AF"/>
    <w:rsid w:val="00B67DCD"/>
    <w:rsid w:val="00B70890"/>
    <w:rsid w:val="00B71173"/>
    <w:rsid w:val="00B74BD2"/>
    <w:rsid w:val="00B75290"/>
    <w:rsid w:val="00B76442"/>
    <w:rsid w:val="00B77F63"/>
    <w:rsid w:val="00B806B8"/>
    <w:rsid w:val="00B81355"/>
    <w:rsid w:val="00B8266E"/>
    <w:rsid w:val="00B85252"/>
    <w:rsid w:val="00B86CBD"/>
    <w:rsid w:val="00B90B4B"/>
    <w:rsid w:val="00B97B3F"/>
    <w:rsid w:val="00BA078A"/>
    <w:rsid w:val="00BA145D"/>
    <w:rsid w:val="00BA1C01"/>
    <w:rsid w:val="00BA544A"/>
    <w:rsid w:val="00BA5CAF"/>
    <w:rsid w:val="00BC21E1"/>
    <w:rsid w:val="00BC2FF5"/>
    <w:rsid w:val="00BC3007"/>
    <w:rsid w:val="00BC623B"/>
    <w:rsid w:val="00BC77DB"/>
    <w:rsid w:val="00BD3238"/>
    <w:rsid w:val="00BD5DB8"/>
    <w:rsid w:val="00BD6FE1"/>
    <w:rsid w:val="00BE247D"/>
    <w:rsid w:val="00BE2877"/>
    <w:rsid w:val="00BE429C"/>
    <w:rsid w:val="00BE48C6"/>
    <w:rsid w:val="00BE5C1F"/>
    <w:rsid w:val="00BE6F82"/>
    <w:rsid w:val="00BE79AD"/>
    <w:rsid w:val="00BF287F"/>
    <w:rsid w:val="00BF2B6B"/>
    <w:rsid w:val="00BF3DED"/>
    <w:rsid w:val="00BF5B76"/>
    <w:rsid w:val="00C017DA"/>
    <w:rsid w:val="00C02881"/>
    <w:rsid w:val="00C06043"/>
    <w:rsid w:val="00C062ED"/>
    <w:rsid w:val="00C14DDB"/>
    <w:rsid w:val="00C16E1A"/>
    <w:rsid w:val="00C17A0F"/>
    <w:rsid w:val="00C20F54"/>
    <w:rsid w:val="00C2364A"/>
    <w:rsid w:val="00C2442C"/>
    <w:rsid w:val="00C27E33"/>
    <w:rsid w:val="00C325D5"/>
    <w:rsid w:val="00C36113"/>
    <w:rsid w:val="00C37231"/>
    <w:rsid w:val="00C37E16"/>
    <w:rsid w:val="00C400AE"/>
    <w:rsid w:val="00C41794"/>
    <w:rsid w:val="00C4202A"/>
    <w:rsid w:val="00C43F6B"/>
    <w:rsid w:val="00C45603"/>
    <w:rsid w:val="00C50F51"/>
    <w:rsid w:val="00C567D7"/>
    <w:rsid w:val="00C6103B"/>
    <w:rsid w:val="00C62C1E"/>
    <w:rsid w:val="00C64E38"/>
    <w:rsid w:val="00C6604A"/>
    <w:rsid w:val="00C66C88"/>
    <w:rsid w:val="00C7067D"/>
    <w:rsid w:val="00C71B31"/>
    <w:rsid w:val="00C72029"/>
    <w:rsid w:val="00C7269F"/>
    <w:rsid w:val="00C7445A"/>
    <w:rsid w:val="00C756A6"/>
    <w:rsid w:val="00C81816"/>
    <w:rsid w:val="00C8269B"/>
    <w:rsid w:val="00C8495C"/>
    <w:rsid w:val="00C850AF"/>
    <w:rsid w:val="00C86570"/>
    <w:rsid w:val="00C87138"/>
    <w:rsid w:val="00C921E8"/>
    <w:rsid w:val="00C924D6"/>
    <w:rsid w:val="00C92B7D"/>
    <w:rsid w:val="00C963CA"/>
    <w:rsid w:val="00CA1817"/>
    <w:rsid w:val="00CA3489"/>
    <w:rsid w:val="00CA35CA"/>
    <w:rsid w:val="00CA6C81"/>
    <w:rsid w:val="00CB0103"/>
    <w:rsid w:val="00CB1B5B"/>
    <w:rsid w:val="00CB4851"/>
    <w:rsid w:val="00CB4C1D"/>
    <w:rsid w:val="00CB5100"/>
    <w:rsid w:val="00CB77D8"/>
    <w:rsid w:val="00CBFDA5"/>
    <w:rsid w:val="00CD2677"/>
    <w:rsid w:val="00CD3D5B"/>
    <w:rsid w:val="00CD4436"/>
    <w:rsid w:val="00CD5A82"/>
    <w:rsid w:val="00CD746D"/>
    <w:rsid w:val="00CE0498"/>
    <w:rsid w:val="00CE4777"/>
    <w:rsid w:val="00CE65C2"/>
    <w:rsid w:val="00CE7522"/>
    <w:rsid w:val="00CF0AAF"/>
    <w:rsid w:val="00CF3AEF"/>
    <w:rsid w:val="00CF491B"/>
    <w:rsid w:val="00CF7653"/>
    <w:rsid w:val="00D0167A"/>
    <w:rsid w:val="00D01B02"/>
    <w:rsid w:val="00D13AAE"/>
    <w:rsid w:val="00D245FF"/>
    <w:rsid w:val="00D25B21"/>
    <w:rsid w:val="00D32F6D"/>
    <w:rsid w:val="00D36E0C"/>
    <w:rsid w:val="00D41693"/>
    <w:rsid w:val="00D418B7"/>
    <w:rsid w:val="00D4252E"/>
    <w:rsid w:val="00D436D9"/>
    <w:rsid w:val="00D44F51"/>
    <w:rsid w:val="00D452AE"/>
    <w:rsid w:val="00D51C3A"/>
    <w:rsid w:val="00D52B56"/>
    <w:rsid w:val="00D5475D"/>
    <w:rsid w:val="00D62DFF"/>
    <w:rsid w:val="00D6315F"/>
    <w:rsid w:val="00D65A6A"/>
    <w:rsid w:val="00D66025"/>
    <w:rsid w:val="00D66105"/>
    <w:rsid w:val="00D6797E"/>
    <w:rsid w:val="00D70785"/>
    <w:rsid w:val="00D71D15"/>
    <w:rsid w:val="00D7402B"/>
    <w:rsid w:val="00D867D9"/>
    <w:rsid w:val="00D9053E"/>
    <w:rsid w:val="00D91551"/>
    <w:rsid w:val="00D93D32"/>
    <w:rsid w:val="00D95675"/>
    <w:rsid w:val="00DA0414"/>
    <w:rsid w:val="00DA3122"/>
    <w:rsid w:val="00DA381B"/>
    <w:rsid w:val="00DB1027"/>
    <w:rsid w:val="00DB1159"/>
    <w:rsid w:val="00DB1B96"/>
    <w:rsid w:val="00DB24CD"/>
    <w:rsid w:val="00DB29F3"/>
    <w:rsid w:val="00DB47E7"/>
    <w:rsid w:val="00DC1CF9"/>
    <w:rsid w:val="00DC3D0B"/>
    <w:rsid w:val="00DC5AC3"/>
    <w:rsid w:val="00DC710B"/>
    <w:rsid w:val="00DD1C96"/>
    <w:rsid w:val="00DE14F6"/>
    <w:rsid w:val="00DE5507"/>
    <w:rsid w:val="00DE6A97"/>
    <w:rsid w:val="00DE75A9"/>
    <w:rsid w:val="00DF0C42"/>
    <w:rsid w:val="00DF398C"/>
    <w:rsid w:val="00DF59B8"/>
    <w:rsid w:val="00DF73A2"/>
    <w:rsid w:val="00DF7B78"/>
    <w:rsid w:val="00E00C86"/>
    <w:rsid w:val="00E0135F"/>
    <w:rsid w:val="00E021E6"/>
    <w:rsid w:val="00E02FB4"/>
    <w:rsid w:val="00E02FB7"/>
    <w:rsid w:val="00E05D46"/>
    <w:rsid w:val="00E0677D"/>
    <w:rsid w:val="00E06ED7"/>
    <w:rsid w:val="00E07944"/>
    <w:rsid w:val="00E07EA2"/>
    <w:rsid w:val="00E1118E"/>
    <w:rsid w:val="00E11B65"/>
    <w:rsid w:val="00E11EB5"/>
    <w:rsid w:val="00E11F1F"/>
    <w:rsid w:val="00E13E8A"/>
    <w:rsid w:val="00E143DB"/>
    <w:rsid w:val="00E1483D"/>
    <w:rsid w:val="00E17B78"/>
    <w:rsid w:val="00E21DCE"/>
    <w:rsid w:val="00E23309"/>
    <w:rsid w:val="00E246BA"/>
    <w:rsid w:val="00E3051A"/>
    <w:rsid w:val="00E315A3"/>
    <w:rsid w:val="00E3315D"/>
    <w:rsid w:val="00E33809"/>
    <w:rsid w:val="00E4144E"/>
    <w:rsid w:val="00E44B85"/>
    <w:rsid w:val="00E460D1"/>
    <w:rsid w:val="00E465D5"/>
    <w:rsid w:val="00E47F18"/>
    <w:rsid w:val="00E50FFB"/>
    <w:rsid w:val="00E5277B"/>
    <w:rsid w:val="00E5556D"/>
    <w:rsid w:val="00E579A9"/>
    <w:rsid w:val="00E642F6"/>
    <w:rsid w:val="00E65A7C"/>
    <w:rsid w:val="00E71DA1"/>
    <w:rsid w:val="00E73B86"/>
    <w:rsid w:val="00E75DC3"/>
    <w:rsid w:val="00E76C6A"/>
    <w:rsid w:val="00E779C2"/>
    <w:rsid w:val="00E81532"/>
    <w:rsid w:val="00E834E3"/>
    <w:rsid w:val="00E846FC"/>
    <w:rsid w:val="00E87175"/>
    <w:rsid w:val="00E87657"/>
    <w:rsid w:val="00E908F3"/>
    <w:rsid w:val="00E94FF8"/>
    <w:rsid w:val="00E961FD"/>
    <w:rsid w:val="00E97840"/>
    <w:rsid w:val="00E978EC"/>
    <w:rsid w:val="00EA0CE3"/>
    <w:rsid w:val="00EA0E63"/>
    <w:rsid w:val="00EA4E9F"/>
    <w:rsid w:val="00EA5A65"/>
    <w:rsid w:val="00EA6A04"/>
    <w:rsid w:val="00EB05E5"/>
    <w:rsid w:val="00EB091D"/>
    <w:rsid w:val="00EB34EC"/>
    <w:rsid w:val="00EB4799"/>
    <w:rsid w:val="00EB4EFC"/>
    <w:rsid w:val="00EB6389"/>
    <w:rsid w:val="00EB6B0F"/>
    <w:rsid w:val="00EC0645"/>
    <w:rsid w:val="00EC1B5E"/>
    <w:rsid w:val="00EC6ED0"/>
    <w:rsid w:val="00ED5F9F"/>
    <w:rsid w:val="00EF0C4E"/>
    <w:rsid w:val="00EF0DEA"/>
    <w:rsid w:val="00EF50D8"/>
    <w:rsid w:val="00F044B0"/>
    <w:rsid w:val="00F114E1"/>
    <w:rsid w:val="00F1199E"/>
    <w:rsid w:val="00F16137"/>
    <w:rsid w:val="00F16287"/>
    <w:rsid w:val="00F22366"/>
    <w:rsid w:val="00F228E2"/>
    <w:rsid w:val="00F22AE1"/>
    <w:rsid w:val="00F23811"/>
    <w:rsid w:val="00F2571F"/>
    <w:rsid w:val="00F259B1"/>
    <w:rsid w:val="00F270FA"/>
    <w:rsid w:val="00F27C60"/>
    <w:rsid w:val="00F35953"/>
    <w:rsid w:val="00F44011"/>
    <w:rsid w:val="00F451B7"/>
    <w:rsid w:val="00F455B5"/>
    <w:rsid w:val="00F45741"/>
    <w:rsid w:val="00F50180"/>
    <w:rsid w:val="00F52281"/>
    <w:rsid w:val="00F526E7"/>
    <w:rsid w:val="00F52E62"/>
    <w:rsid w:val="00F62591"/>
    <w:rsid w:val="00F64008"/>
    <w:rsid w:val="00F645D0"/>
    <w:rsid w:val="00F66E97"/>
    <w:rsid w:val="00F72500"/>
    <w:rsid w:val="00F743EA"/>
    <w:rsid w:val="00F74531"/>
    <w:rsid w:val="00F770DE"/>
    <w:rsid w:val="00F771BB"/>
    <w:rsid w:val="00F80E9F"/>
    <w:rsid w:val="00F8499C"/>
    <w:rsid w:val="00F86A8F"/>
    <w:rsid w:val="00F86BE5"/>
    <w:rsid w:val="00F876F4"/>
    <w:rsid w:val="00F9310D"/>
    <w:rsid w:val="00FA0459"/>
    <w:rsid w:val="00FA2284"/>
    <w:rsid w:val="00FA3DB5"/>
    <w:rsid w:val="00FA4568"/>
    <w:rsid w:val="00FA5DCB"/>
    <w:rsid w:val="00FB4EF8"/>
    <w:rsid w:val="00FC1D25"/>
    <w:rsid w:val="00FC247E"/>
    <w:rsid w:val="00FC4C43"/>
    <w:rsid w:val="00FC61E8"/>
    <w:rsid w:val="00FC69BE"/>
    <w:rsid w:val="00FC6E1D"/>
    <w:rsid w:val="00FD2417"/>
    <w:rsid w:val="00FD4939"/>
    <w:rsid w:val="00FD6393"/>
    <w:rsid w:val="00FD7188"/>
    <w:rsid w:val="00FD7888"/>
    <w:rsid w:val="00FE18C3"/>
    <w:rsid w:val="00FE1E17"/>
    <w:rsid w:val="00FE4ABE"/>
    <w:rsid w:val="00FE62C2"/>
    <w:rsid w:val="00FE6337"/>
    <w:rsid w:val="00FE75A7"/>
    <w:rsid w:val="00FF0F06"/>
    <w:rsid w:val="00FF270F"/>
    <w:rsid w:val="00FF3EDD"/>
    <w:rsid w:val="00FF4B51"/>
    <w:rsid w:val="00FF4C2F"/>
    <w:rsid w:val="0143FAC9"/>
    <w:rsid w:val="0148400C"/>
    <w:rsid w:val="01502FC7"/>
    <w:rsid w:val="01531624"/>
    <w:rsid w:val="0166652B"/>
    <w:rsid w:val="016B6B62"/>
    <w:rsid w:val="01779277"/>
    <w:rsid w:val="01D77EF4"/>
    <w:rsid w:val="01DF9675"/>
    <w:rsid w:val="01E79C7E"/>
    <w:rsid w:val="01FA6C44"/>
    <w:rsid w:val="0214FF12"/>
    <w:rsid w:val="021D9401"/>
    <w:rsid w:val="0294AF4E"/>
    <w:rsid w:val="02C640E3"/>
    <w:rsid w:val="03AD26B8"/>
    <w:rsid w:val="03B81373"/>
    <w:rsid w:val="0405A9BA"/>
    <w:rsid w:val="041B8AED"/>
    <w:rsid w:val="04C6EB2E"/>
    <w:rsid w:val="05173737"/>
    <w:rsid w:val="05A39CAD"/>
    <w:rsid w:val="065EDAEB"/>
    <w:rsid w:val="068861F7"/>
    <w:rsid w:val="06D459E9"/>
    <w:rsid w:val="06E4C77A"/>
    <w:rsid w:val="07048E64"/>
    <w:rsid w:val="0748C96D"/>
    <w:rsid w:val="07589E64"/>
    <w:rsid w:val="076D30B8"/>
    <w:rsid w:val="07703066"/>
    <w:rsid w:val="07C257A8"/>
    <w:rsid w:val="080017EC"/>
    <w:rsid w:val="080564A5"/>
    <w:rsid w:val="0872C09E"/>
    <w:rsid w:val="08774363"/>
    <w:rsid w:val="089A12DD"/>
    <w:rsid w:val="08B2F684"/>
    <w:rsid w:val="08EA20D7"/>
    <w:rsid w:val="0938FDB5"/>
    <w:rsid w:val="0943A90C"/>
    <w:rsid w:val="094F0CAE"/>
    <w:rsid w:val="096E1DC5"/>
    <w:rsid w:val="0979BAA0"/>
    <w:rsid w:val="09C361BC"/>
    <w:rsid w:val="09D17FFD"/>
    <w:rsid w:val="09F78963"/>
    <w:rsid w:val="09FAFE04"/>
    <w:rsid w:val="09FEFF0A"/>
    <w:rsid w:val="0A594A3C"/>
    <w:rsid w:val="0A860346"/>
    <w:rsid w:val="0AD45636"/>
    <w:rsid w:val="0B4FB9F6"/>
    <w:rsid w:val="0B68B3F2"/>
    <w:rsid w:val="0BA7CB0C"/>
    <w:rsid w:val="0BAD765D"/>
    <w:rsid w:val="0BF7CD1E"/>
    <w:rsid w:val="0C148B08"/>
    <w:rsid w:val="0C1D8B84"/>
    <w:rsid w:val="0D07483C"/>
    <w:rsid w:val="0D26F6A8"/>
    <w:rsid w:val="0D4BE080"/>
    <w:rsid w:val="0D6469BD"/>
    <w:rsid w:val="0D9C3190"/>
    <w:rsid w:val="0E4B74AC"/>
    <w:rsid w:val="0E7BB756"/>
    <w:rsid w:val="0E9C945B"/>
    <w:rsid w:val="0EE7A6D5"/>
    <w:rsid w:val="0F25FCAC"/>
    <w:rsid w:val="0F3211CD"/>
    <w:rsid w:val="0F53AFCF"/>
    <w:rsid w:val="0F56E452"/>
    <w:rsid w:val="0F8B3F08"/>
    <w:rsid w:val="0FC0E804"/>
    <w:rsid w:val="0FEDA417"/>
    <w:rsid w:val="10118B5B"/>
    <w:rsid w:val="10279762"/>
    <w:rsid w:val="10624248"/>
    <w:rsid w:val="10838142"/>
    <w:rsid w:val="10ADC59F"/>
    <w:rsid w:val="114550F3"/>
    <w:rsid w:val="114DE93F"/>
    <w:rsid w:val="116F958F"/>
    <w:rsid w:val="11E701C1"/>
    <w:rsid w:val="1224DE20"/>
    <w:rsid w:val="1238472F"/>
    <w:rsid w:val="12773135"/>
    <w:rsid w:val="12CC149C"/>
    <w:rsid w:val="130A79E6"/>
    <w:rsid w:val="131B3D14"/>
    <w:rsid w:val="1327ED27"/>
    <w:rsid w:val="136DDEA0"/>
    <w:rsid w:val="13798F93"/>
    <w:rsid w:val="13BFB933"/>
    <w:rsid w:val="13D41790"/>
    <w:rsid w:val="14A69521"/>
    <w:rsid w:val="14A89085"/>
    <w:rsid w:val="14AAB04F"/>
    <w:rsid w:val="14B2C955"/>
    <w:rsid w:val="14BAB630"/>
    <w:rsid w:val="1516479C"/>
    <w:rsid w:val="156544FE"/>
    <w:rsid w:val="156FE7F1"/>
    <w:rsid w:val="1571F524"/>
    <w:rsid w:val="1577A332"/>
    <w:rsid w:val="15B7A98E"/>
    <w:rsid w:val="15EB65E6"/>
    <w:rsid w:val="15F62B17"/>
    <w:rsid w:val="15F8055B"/>
    <w:rsid w:val="1603B763"/>
    <w:rsid w:val="165B94EA"/>
    <w:rsid w:val="16C8D827"/>
    <w:rsid w:val="170795C8"/>
    <w:rsid w:val="176985F6"/>
    <w:rsid w:val="1777A4D5"/>
    <w:rsid w:val="17C96603"/>
    <w:rsid w:val="17F99AF2"/>
    <w:rsid w:val="18031B14"/>
    <w:rsid w:val="180472D5"/>
    <w:rsid w:val="1826E6B0"/>
    <w:rsid w:val="183F5F0B"/>
    <w:rsid w:val="185B1116"/>
    <w:rsid w:val="1893E6EB"/>
    <w:rsid w:val="18BCA021"/>
    <w:rsid w:val="18EF4A50"/>
    <w:rsid w:val="1913222F"/>
    <w:rsid w:val="19C908C8"/>
    <w:rsid w:val="1A435914"/>
    <w:rsid w:val="1AB33104"/>
    <w:rsid w:val="1ACB81E1"/>
    <w:rsid w:val="1B2A6D7E"/>
    <w:rsid w:val="1B465C2F"/>
    <w:rsid w:val="1C0D1FD2"/>
    <w:rsid w:val="1C5AA76A"/>
    <w:rsid w:val="1C9B3A89"/>
    <w:rsid w:val="1C9C79E8"/>
    <w:rsid w:val="1CCD0C15"/>
    <w:rsid w:val="1CD08577"/>
    <w:rsid w:val="1D52EA76"/>
    <w:rsid w:val="1D9D63F6"/>
    <w:rsid w:val="1DD6A276"/>
    <w:rsid w:val="1DF677CB"/>
    <w:rsid w:val="1DF9DF1F"/>
    <w:rsid w:val="1E46C394"/>
    <w:rsid w:val="1E487019"/>
    <w:rsid w:val="1E7EBA12"/>
    <w:rsid w:val="1ED98AD3"/>
    <w:rsid w:val="1F24A999"/>
    <w:rsid w:val="1F655FC7"/>
    <w:rsid w:val="1F848710"/>
    <w:rsid w:val="1F8F76C2"/>
    <w:rsid w:val="1FC88962"/>
    <w:rsid w:val="1FEAA7BE"/>
    <w:rsid w:val="2030FCB6"/>
    <w:rsid w:val="203FDB4C"/>
    <w:rsid w:val="205AF726"/>
    <w:rsid w:val="209092B3"/>
    <w:rsid w:val="20A19292"/>
    <w:rsid w:val="20C079FA"/>
    <w:rsid w:val="20F7B8EC"/>
    <w:rsid w:val="211F3F27"/>
    <w:rsid w:val="212F477D"/>
    <w:rsid w:val="216459C3"/>
    <w:rsid w:val="21EB8345"/>
    <w:rsid w:val="223DF970"/>
    <w:rsid w:val="22C40F73"/>
    <w:rsid w:val="23010C5A"/>
    <w:rsid w:val="237C46CD"/>
    <w:rsid w:val="23955EE5"/>
    <w:rsid w:val="239C6E58"/>
    <w:rsid w:val="240A5D85"/>
    <w:rsid w:val="241F7950"/>
    <w:rsid w:val="243E085D"/>
    <w:rsid w:val="249CDCBB"/>
    <w:rsid w:val="24E0E343"/>
    <w:rsid w:val="252B73FE"/>
    <w:rsid w:val="254F6226"/>
    <w:rsid w:val="257269F3"/>
    <w:rsid w:val="259C0CEA"/>
    <w:rsid w:val="25A62DE6"/>
    <w:rsid w:val="25D667F9"/>
    <w:rsid w:val="25FC943F"/>
    <w:rsid w:val="260E63D1"/>
    <w:rsid w:val="262E1936"/>
    <w:rsid w:val="265AC5FE"/>
    <w:rsid w:val="26828582"/>
    <w:rsid w:val="26916AA7"/>
    <w:rsid w:val="269BF231"/>
    <w:rsid w:val="26B3AFB3"/>
    <w:rsid w:val="26E7FE62"/>
    <w:rsid w:val="270D5009"/>
    <w:rsid w:val="275E3A48"/>
    <w:rsid w:val="27D47D7D"/>
    <w:rsid w:val="27DE50C9"/>
    <w:rsid w:val="27F2E659"/>
    <w:rsid w:val="27F5B9A3"/>
    <w:rsid w:val="27FC76B2"/>
    <w:rsid w:val="2812C739"/>
    <w:rsid w:val="2896D749"/>
    <w:rsid w:val="28D6E8D4"/>
    <w:rsid w:val="29037334"/>
    <w:rsid w:val="290895DB"/>
    <w:rsid w:val="293B6F89"/>
    <w:rsid w:val="29561AE7"/>
    <w:rsid w:val="29984713"/>
    <w:rsid w:val="29E54ECC"/>
    <w:rsid w:val="29E61774"/>
    <w:rsid w:val="2A1775A4"/>
    <w:rsid w:val="2A45DB16"/>
    <w:rsid w:val="2AE1D4F4"/>
    <w:rsid w:val="2AE6A8A1"/>
    <w:rsid w:val="2B05E9CC"/>
    <w:rsid w:val="2B0F5738"/>
    <w:rsid w:val="2B5CA952"/>
    <w:rsid w:val="2B612DC8"/>
    <w:rsid w:val="2B7C98C2"/>
    <w:rsid w:val="2C1987EC"/>
    <w:rsid w:val="2C4B1790"/>
    <w:rsid w:val="2C642E7C"/>
    <w:rsid w:val="2C7DA555"/>
    <w:rsid w:val="2C7E5673"/>
    <w:rsid w:val="2C85582F"/>
    <w:rsid w:val="2CC0CB44"/>
    <w:rsid w:val="2D0261AD"/>
    <w:rsid w:val="2D3273F6"/>
    <w:rsid w:val="2D51B521"/>
    <w:rsid w:val="2D62C20E"/>
    <w:rsid w:val="2D733C05"/>
    <w:rsid w:val="2DFB4888"/>
    <w:rsid w:val="2DFF38A0"/>
    <w:rsid w:val="2E1594D5"/>
    <w:rsid w:val="2EA4E02A"/>
    <w:rsid w:val="2EB3B0C5"/>
    <w:rsid w:val="2F3CB9C3"/>
    <w:rsid w:val="2F4A0861"/>
    <w:rsid w:val="2F574744"/>
    <w:rsid w:val="2F79A7CC"/>
    <w:rsid w:val="2F9F02F1"/>
    <w:rsid w:val="2FC99600"/>
    <w:rsid w:val="30250F79"/>
    <w:rsid w:val="30B1A338"/>
    <w:rsid w:val="30C20BD0"/>
    <w:rsid w:val="3119F981"/>
    <w:rsid w:val="311E070D"/>
    <w:rsid w:val="315DD0C4"/>
    <w:rsid w:val="31A4896F"/>
    <w:rsid w:val="31AF0A24"/>
    <w:rsid w:val="321C8EEE"/>
    <w:rsid w:val="322D3A0D"/>
    <w:rsid w:val="325B0F2D"/>
    <w:rsid w:val="327514AB"/>
    <w:rsid w:val="3286560E"/>
    <w:rsid w:val="32BB9DF0"/>
    <w:rsid w:val="32D28DD6"/>
    <w:rsid w:val="32D3A2D1"/>
    <w:rsid w:val="32D9D5C1"/>
    <w:rsid w:val="32E377CA"/>
    <w:rsid w:val="331D11B5"/>
    <w:rsid w:val="3328F7D8"/>
    <w:rsid w:val="33369B4A"/>
    <w:rsid w:val="333A7337"/>
    <w:rsid w:val="3380BD37"/>
    <w:rsid w:val="33A33B0F"/>
    <w:rsid w:val="33EE138F"/>
    <w:rsid w:val="33FF1079"/>
    <w:rsid w:val="34114196"/>
    <w:rsid w:val="3425C7F9"/>
    <w:rsid w:val="347741B7"/>
    <w:rsid w:val="3483CA9F"/>
    <w:rsid w:val="34C59D1D"/>
    <w:rsid w:val="34D35893"/>
    <w:rsid w:val="34DAF9BA"/>
    <w:rsid w:val="35363818"/>
    <w:rsid w:val="35730760"/>
    <w:rsid w:val="35E13293"/>
    <w:rsid w:val="35F4F288"/>
    <w:rsid w:val="3614CD0C"/>
    <w:rsid w:val="36172F3E"/>
    <w:rsid w:val="361F9B00"/>
    <w:rsid w:val="36374D8D"/>
    <w:rsid w:val="36A47012"/>
    <w:rsid w:val="36D08491"/>
    <w:rsid w:val="3725D88D"/>
    <w:rsid w:val="37A87475"/>
    <w:rsid w:val="37CDE3D0"/>
    <w:rsid w:val="37D65150"/>
    <w:rsid w:val="382F41CE"/>
    <w:rsid w:val="38563A07"/>
    <w:rsid w:val="385B3059"/>
    <w:rsid w:val="38B0B087"/>
    <w:rsid w:val="390AE43C"/>
    <w:rsid w:val="392EBAF0"/>
    <w:rsid w:val="396A2E38"/>
    <w:rsid w:val="39C82503"/>
    <w:rsid w:val="39D8E20B"/>
    <w:rsid w:val="39DE9114"/>
    <w:rsid w:val="39EB4A28"/>
    <w:rsid w:val="3A0DAD2E"/>
    <w:rsid w:val="3A43D508"/>
    <w:rsid w:val="3A4F9946"/>
    <w:rsid w:val="3A5E4EAF"/>
    <w:rsid w:val="3AD7F27B"/>
    <w:rsid w:val="3B2383B8"/>
    <w:rsid w:val="3B2A2F8F"/>
    <w:rsid w:val="3B5228C4"/>
    <w:rsid w:val="3B8FBBC7"/>
    <w:rsid w:val="3C1604FC"/>
    <w:rsid w:val="3C3F45C3"/>
    <w:rsid w:val="3C43F887"/>
    <w:rsid w:val="3C52ED4B"/>
    <w:rsid w:val="3C9BB6A5"/>
    <w:rsid w:val="3CD50399"/>
    <w:rsid w:val="3D1082CD"/>
    <w:rsid w:val="3D9B458C"/>
    <w:rsid w:val="3DCAB201"/>
    <w:rsid w:val="3DFFC3D0"/>
    <w:rsid w:val="3E378706"/>
    <w:rsid w:val="3E830C77"/>
    <w:rsid w:val="3EC1C6BD"/>
    <w:rsid w:val="3ED85CC8"/>
    <w:rsid w:val="3F012C73"/>
    <w:rsid w:val="3F050CCF"/>
    <w:rsid w:val="3F111F32"/>
    <w:rsid w:val="3F79FE33"/>
    <w:rsid w:val="3F9325D5"/>
    <w:rsid w:val="3FA47055"/>
    <w:rsid w:val="40524A22"/>
    <w:rsid w:val="409FA42C"/>
    <w:rsid w:val="40B59230"/>
    <w:rsid w:val="40D1FDFF"/>
    <w:rsid w:val="4158F207"/>
    <w:rsid w:val="415B738A"/>
    <w:rsid w:val="41632914"/>
    <w:rsid w:val="419FDC6E"/>
    <w:rsid w:val="41A5DAFA"/>
    <w:rsid w:val="41ACFB3A"/>
    <w:rsid w:val="41E3F3F0"/>
    <w:rsid w:val="4213D35C"/>
    <w:rsid w:val="42447E35"/>
    <w:rsid w:val="424899CA"/>
    <w:rsid w:val="42518E26"/>
    <w:rsid w:val="429A1B60"/>
    <w:rsid w:val="42A14E44"/>
    <w:rsid w:val="42D154F0"/>
    <w:rsid w:val="43114533"/>
    <w:rsid w:val="4322D7AD"/>
    <w:rsid w:val="4332832E"/>
    <w:rsid w:val="433D553D"/>
    <w:rsid w:val="433F1BD3"/>
    <w:rsid w:val="437A399E"/>
    <w:rsid w:val="44008ED9"/>
    <w:rsid w:val="4443D949"/>
    <w:rsid w:val="445C95B6"/>
    <w:rsid w:val="445D27F2"/>
    <w:rsid w:val="4483D9D2"/>
    <w:rsid w:val="44F184BD"/>
    <w:rsid w:val="4502E06C"/>
    <w:rsid w:val="4504A6D4"/>
    <w:rsid w:val="4534A446"/>
    <w:rsid w:val="455E5BD8"/>
    <w:rsid w:val="45618032"/>
    <w:rsid w:val="459D8A72"/>
    <w:rsid w:val="45A3BEE5"/>
    <w:rsid w:val="45B14868"/>
    <w:rsid w:val="465E68EB"/>
    <w:rsid w:val="466EB40E"/>
    <w:rsid w:val="46CE7121"/>
    <w:rsid w:val="47063A90"/>
    <w:rsid w:val="4713C0B4"/>
    <w:rsid w:val="471C2894"/>
    <w:rsid w:val="472CB74D"/>
    <w:rsid w:val="477B7A0B"/>
    <w:rsid w:val="47C209EE"/>
    <w:rsid w:val="481F3FB7"/>
    <w:rsid w:val="48A3E43B"/>
    <w:rsid w:val="4905660F"/>
    <w:rsid w:val="4991AA10"/>
    <w:rsid w:val="49DAEFED"/>
    <w:rsid w:val="49E12F95"/>
    <w:rsid w:val="4A14D947"/>
    <w:rsid w:val="4A202478"/>
    <w:rsid w:val="4A2A0846"/>
    <w:rsid w:val="4A33A2B5"/>
    <w:rsid w:val="4B9BA18E"/>
    <w:rsid w:val="4CB23BCF"/>
    <w:rsid w:val="4CB408A6"/>
    <w:rsid w:val="4CBE077F"/>
    <w:rsid w:val="4CDB862B"/>
    <w:rsid w:val="4CFA0A11"/>
    <w:rsid w:val="4CFF0C42"/>
    <w:rsid w:val="4D015B3E"/>
    <w:rsid w:val="4D461D10"/>
    <w:rsid w:val="4D4F5908"/>
    <w:rsid w:val="4D877555"/>
    <w:rsid w:val="4D999B1A"/>
    <w:rsid w:val="4DFE2615"/>
    <w:rsid w:val="4E4A0F91"/>
    <w:rsid w:val="4E62630A"/>
    <w:rsid w:val="4E976BFF"/>
    <w:rsid w:val="4EB343CF"/>
    <w:rsid w:val="4EF74C5E"/>
    <w:rsid w:val="4F18964B"/>
    <w:rsid w:val="4F444385"/>
    <w:rsid w:val="4F9E1D1D"/>
    <w:rsid w:val="4FE6CEB2"/>
    <w:rsid w:val="50BF09F4"/>
    <w:rsid w:val="50D57B9B"/>
    <w:rsid w:val="5135E32A"/>
    <w:rsid w:val="51FEADFE"/>
    <w:rsid w:val="52325A13"/>
    <w:rsid w:val="523B4152"/>
    <w:rsid w:val="529D5720"/>
    <w:rsid w:val="52CA1C55"/>
    <w:rsid w:val="5324A143"/>
    <w:rsid w:val="5344D979"/>
    <w:rsid w:val="539D2DEE"/>
    <w:rsid w:val="53D5B40B"/>
    <w:rsid w:val="53F4399A"/>
    <w:rsid w:val="547082B1"/>
    <w:rsid w:val="5498A5C3"/>
    <w:rsid w:val="54F27871"/>
    <w:rsid w:val="554FA9A8"/>
    <w:rsid w:val="55BB9BC2"/>
    <w:rsid w:val="55C0578E"/>
    <w:rsid w:val="55C1FC27"/>
    <w:rsid w:val="55F7EDE6"/>
    <w:rsid w:val="562078A9"/>
    <w:rsid w:val="564C3F60"/>
    <w:rsid w:val="56615317"/>
    <w:rsid w:val="56650CB3"/>
    <w:rsid w:val="566E4B34"/>
    <w:rsid w:val="568E48D2"/>
    <w:rsid w:val="56E4D24A"/>
    <w:rsid w:val="57A82373"/>
    <w:rsid w:val="57B5FD6B"/>
    <w:rsid w:val="57BC490A"/>
    <w:rsid w:val="57F93020"/>
    <w:rsid w:val="5802DAE5"/>
    <w:rsid w:val="58A19D17"/>
    <w:rsid w:val="5901655D"/>
    <w:rsid w:val="591AAD1D"/>
    <w:rsid w:val="591B89D9"/>
    <w:rsid w:val="5943F3D4"/>
    <w:rsid w:val="59581635"/>
    <w:rsid w:val="5983E022"/>
    <w:rsid w:val="59B62BE4"/>
    <w:rsid w:val="59F1AD4E"/>
    <w:rsid w:val="59FF45BE"/>
    <w:rsid w:val="5A0D1725"/>
    <w:rsid w:val="5A34691A"/>
    <w:rsid w:val="5A4A4A89"/>
    <w:rsid w:val="5A82D791"/>
    <w:rsid w:val="5A934522"/>
    <w:rsid w:val="5AB08B18"/>
    <w:rsid w:val="5AC4F5CE"/>
    <w:rsid w:val="5AEA60D4"/>
    <w:rsid w:val="5B242396"/>
    <w:rsid w:val="5B5229D0"/>
    <w:rsid w:val="5B6B2D9B"/>
    <w:rsid w:val="5BB3FAFF"/>
    <w:rsid w:val="5BB49D4F"/>
    <w:rsid w:val="5BBD37C2"/>
    <w:rsid w:val="5C037DAD"/>
    <w:rsid w:val="5C0B6104"/>
    <w:rsid w:val="5C49EE5D"/>
    <w:rsid w:val="5CF24198"/>
    <w:rsid w:val="5D2DC531"/>
    <w:rsid w:val="5D62696E"/>
    <w:rsid w:val="5D683AA0"/>
    <w:rsid w:val="5DBE68CF"/>
    <w:rsid w:val="5DC242BE"/>
    <w:rsid w:val="5DD4F5E3"/>
    <w:rsid w:val="5DDFCE6C"/>
    <w:rsid w:val="5DF4DB4F"/>
    <w:rsid w:val="5E099520"/>
    <w:rsid w:val="5E64183E"/>
    <w:rsid w:val="5E75778F"/>
    <w:rsid w:val="5EDB79EF"/>
    <w:rsid w:val="5EFB1428"/>
    <w:rsid w:val="5F02CAE5"/>
    <w:rsid w:val="5F751C62"/>
    <w:rsid w:val="5F9FF483"/>
    <w:rsid w:val="5FB33558"/>
    <w:rsid w:val="6028B956"/>
    <w:rsid w:val="603CB6B4"/>
    <w:rsid w:val="609820E1"/>
    <w:rsid w:val="609AEEC5"/>
    <w:rsid w:val="60A8E44D"/>
    <w:rsid w:val="60D24857"/>
    <w:rsid w:val="61369136"/>
    <w:rsid w:val="6143B754"/>
    <w:rsid w:val="61743DAE"/>
    <w:rsid w:val="619F2B64"/>
    <w:rsid w:val="61B37561"/>
    <w:rsid w:val="62038861"/>
    <w:rsid w:val="621981F5"/>
    <w:rsid w:val="62298B1F"/>
    <w:rsid w:val="62B4AAAA"/>
    <w:rsid w:val="62C37343"/>
    <w:rsid w:val="62C44958"/>
    <w:rsid w:val="62EAD61A"/>
    <w:rsid w:val="634731BB"/>
    <w:rsid w:val="63C3EDD3"/>
    <w:rsid w:val="645A1333"/>
    <w:rsid w:val="64861E73"/>
    <w:rsid w:val="6538D716"/>
    <w:rsid w:val="653B2923"/>
    <w:rsid w:val="656B90F5"/>
    <w:rsid w:val="658955D5"/>
    <w:rsid w:val="65D42BF8"/>
    <w:rsid w:val="66117D4B"/>
    <w:rsid w:val="662A6462"/>
    <w:rsid w:val="663D02BC"/>
    <w:rsid w:val="667ED27D"/>
    <w:rsid w:val="6683D049"/>
    <w:rsid w:val="66D4A777"/>
    <w:rsid w:val="66D6F984"/>
    <w:rsid w:val="676EF370"/>
    <w:rsid w:val="67CCAB52"/>
    <w:rsid w:val="6819B4FC"/>
    <w:rsid w:val="681AA2DE"/>
    <w:rsid w:val="685765B4"/>
    <w:rsid w:val="685A7AC9"/>
    <w:rsid w:val="687077D8"/>
    <w:rsid w:val="690AC3D1"/>
    <w:rsid w:val="695171A2"/>
    <w:rsid w:val="6956B41B"/>
    <w:rsid w:val="6974A37E"/>
    <w:rsid w:val="6999B55A"/>
    <w:rsid w:val="69D61BCE"/>
    <w:rsid w:val="6A18F588"/>
    <w:rsid w:val="6AA5AA7A"/>
    <w:rsid w:val="6AB55F49"/>
    <w:rsid w:val="6ABA35FA"/>
    <w:rsid w:val="6ABFBC8F"/>
    <w:rsid w:val="6AD604C4"/>
    <w:rsid w:val="6BA8189A"/>
    <w:rsid w:val="6BB4E5B3"/>
    <w:rsid w:val="6C4100C3"/>
    <w:rsid w:val="6C41400E"/>
    <w:rsid w:val="6C4722CE"/>
    <w:rsid w:val="6CB1A6C4"/>
    <w:rsid w:val="6CEB9D05"/>
    <w:rsid w:val="6CFFEB98"/>
    <w:rsid w:val="6D36A506"/>
    <w:rsid w:val="6D6C075F"/>
    <w:rsid w:val="6D6E7F00"/>
    <w:rsid w:val="6D95D982"/>
    <w:rsid w:val="6D95F85C"/>
    <w:rsid w:val="6DBBF4A4"/>
    <w:rsid w:val="6DD70778"/>
    <w:rsid w:val="6DE2BA2B"/>
    <w:rsid w:val="6DF75D51"/>
    <w:rsid w:val="6DFCE783"/>
    <w:rsid w:val="6E243B70"/>
    <w:rsid w:val="6E946CA9"/>
    <w:rsid w:val="6E982ADC"/>
    <w:rsid w:val="6EFF9F54"/>
    <w:rsid w:val="6F784A80"/>
    <w:rsid w:val="6F7A0555"/>
    <w:rsid w:val="6FA4D9C5"/>
    <w:rsid w:val="6FC55B3A"/>
    <w:rsid w:val="6FC8997E"/>
    <w:rsid w:val="6FFB84B7"/>
    <w:rsid w:val="7025C430"/>
    <w:rsid w:val="7029F3DE"/>
    <w:rsid w:val="70837743"/>
    <w:rsid w:val="70FE3B95"/>
    <w:rsid w:val="71141AE1"/>
    <w:rsid w:val="7115D5B6"/>
    <w:rsid w:val="71925D04"/>
    <w:rsid w:val="71969247"/>
    <w:rsid w:val="719819D9"/>
    <w:rsid w:val="71B18118"/>
    <w:rsid w:val="720E1DE0"/>
    <w:rsid w:val="7229BD6E"/>
    <w:rsid w:val="7241F023"/>
    <w:rsid w:val="726254CA"/>
    <w:rsid w:val="72CACE74"/>
    <w:rsid w:val="72E62344"/>
    <w:rsid w:val="732E1F5F"/>
    <w:rsid w:val="7361DBB7"/>
    <w:rsid w:val="738DCA05"/>
    <w:rsid w:val="73B58B1C"/>
    <w:rsid w:val="73BB1805"/>
    <w:rsid w:val="73D59E75"/>
    <w:rsid w:val="7419F4CC"/>
    <w:rsid w:val="744D7678"/>
    <w:rsid w:val="745481B8"/>
    <w:rsid w:val="74AD9713"/>
    <w:rsid w:val="74F77859"/>
    <w:rsid w:val="753CD7A0"/>
    <w:rsid w:val="75A9B5ED"/>
    <w:rsid w:val="75C7B258"/>
    <w:rsid w:val="75EAA479"/>
    <w:rsid w:val="75F57DF8"/>
    <w:rsid w:val="75F802B1"/>
    <w:rsid w:val="769CE3CD"/>
    <w:rsid w:val="775337B5"/>
    <w:rsid w:val="776FE7DA"/>
    <w:rsid w:val="777B895F"/>
    <w:rsid w:val="77D13AC9"/>
    <w:rsid w:val="78019082"/>
    <w:rsid w:val="781E8358"/>
    <w:rsid w:val="78499929"/>
    <w:rsid w:val="786152F7"/>
    <w:rsid w:val="787D5F64"/>
    <w:rsid w:val="78A3B738"/>
    <w:rsid w:val="78E2929C"/>
    <w:rsid w:val="78FC754F"/>
    <w:rsid w:val="791B254B"/>
    <w:rsid w:val="794A8A92"/>
    <w:rsid w:val="7954AB8E"/>
    <w:rsid w:val="797828EE"/>
    <w:rsid w:val="7992B4CE"/>
    <w:rsid w:val="79995C87"/>
    <w:rsid w:val="79A53D7C"/>
    <w:rsid w:val="79F33157"/>
    <w:rsid w:val="7A11312C"/>
    <w:rsid w:val="7A192FC5"/>
    <w:rsid w:val="7A297CCD"/>
    <w:rsid w:val="7A31032A"/>
    <w:rsid w:val="7A8D48FC"/>
    <w:rsid w:val="7AB22D6B"/>
    <w:rsid w:val="7AECA085"/>
    <w:rsid w:val="7B2D5E1A"/>
    <w:rsid w:val="7C71D08D"/>
    <w:rsid w:val="7C738752"/>
    <w:rsid w:val="7C9D86E7"/>
    <w:rsid w:val="7CD501A5"/>
    <w:rsid w:val="7CF431A1"/>
    <w:rsid w:val="7D034540"/>
    <w:rsid w:val="7D400B5B"/>
    <w:rsid w:val="7E4B5704"/>
    <w:rsid w:val="7E90D69A"/>
    <w:rsid w:val="7E991269"/>
    <w:rsid w:val="7EE0EE35"/>
    <w:rsid w:val="7EEDDA30"/>
    <w:rsid w:val="7F49A588"/>
    <w:rsid w:val="7FBF8E22"/>
    <w:rsid w:val="7FF465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134"/>
  <w15:chartTrackingRefBased/>
  <w15:docId w15:val="{CCBA7390-5C38-42EB-BDE0-4CEF794C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2">
    <w:name w:val="heading 2"/>
    <w:basedOn w:val="Normln"/>
    <w:next w:val="Normln"/>
    <w:link w:val="Nadpis2Char"/>
    <w:uiPriority w:val="9"/>
    <w:semiHidden/>
    <w:qFormat/>
    <w:rsid w:val="00A94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link w:val="HlavntextlnksmlouvyChar"/>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rsid w:val="003B4F68"/>
    <w:rPr>
      <w:rFonts w:ascii="Arial" w:hAnsi="Arial"/>
      <w:b/>
      <w:sz w:val="20"/>
    </w:rPr>
  </w:style>
  <w:style w:type="paragraph" w:customStyle="1" w:styleId="Nadpis2-lneknzev">
    <w:name w:val="Nadpis 2 - článek název"/>
    <w:basedOn w:val="Normln"/>
    <w:next w:val="Zkladntext"/>
    <w:qFormat/>
    <w:rsid w:val="00B20DA8"/>
    <w:pPr>
      <w:keepNext/>
      <w:spacing w:after="0" w:line="240" w:lineRule="auto"/>
      <w:jc w:val="center"/>
      <w:outlineLvl w:val="1"/>
    </w:pPr>
    <w:rPr>
      <w:rFonts w:eastAsia="Calibri" w:cs="Times New Roman"/>
      <w:b/>
      <w:sz w:val="24"/>
      <w:szCs w:val="20"/>
      <w:lang w:eastAsia="cs-CZ"/>
    </w:rPr>
  </w:style>
  <w:style w:type="paragraph" w:styleId="Zkladntext">
    <w:name w:val="Body Text"/>
    <w:basedOn w:val="Normln"/>
    <w:link w:val="ZkladntextChar"/>
    <w:uiPriority w:val="99"/>
    <w:semiHidden/>
    <w:unhideWhenUsed/>
    <w:rsid w:val="00B20DA8"/>
    <w:pPr>
      <w:spacing w:after="120"/>
    </w:pPr>
  </w:style>
  <w:style w:type="character" w:customStyle="1" w:styleId="ZkladntextChar">
    <w:name w:val="Základní text Char"/>
    <w:basedOn w:val="Standardnpsmoodstavce"/>
    <w:link w:val="Zkladntext"/>
    <w:uiPriority w:val="99"/>
    <w:semiHidden/>
    <w:rsid w:val="00B20DA8"/>
    <w:rPr>
      <w:rFonts w:ascii="Arial" w:hAnsi="Arial"/>
      <w:sz w:val="20"/>
    </w:rPr>
  </w:style>
  <w:style w:type="character" w:styleId="Odkaznakoment">
    <w:name w:val="annotation reference"/>
    <w:basedOn w:val="Standardnpsmoodstavce"/>
    <w:uiPriority w:val="99"/>
    <w:semiHidden/>
    <w:unhideWhenUsed/>
    <w:rsid w:val="00727C72"/>
    <w:rPr>
      <w:sz w:val="16"/>
      <w:szCs w:val="16"/>
    </w:rPr>
  </w:style>
  <w:style w:type="paragraph" w:styleId="Textkomente">
    <w:name w:val="annotation text"/>
    <w:basedOn w:val="Normln"/>
    <w:link w:val="TextkomenteChar"/>
    <w:uiPriority w:val="99"/>
    <w:unhideWhenUsed/>
    <w:rsid w:val="00727C72"/>
    <w:pPr>
      <w:spacing w:line="240" w:lineRule="auto"/>
    </w:pPr>
    <w:rPr>
      <w:szCs w:val="20"/>
    </w:rPr>
  </w:style>
  <w:style w:type="character" w:customStyle="1" w:styleId="TextkomenteChar">
    <w:name w:val="Text komentáře Char"/>
    <w:basedOn w:val="Standardnpsmoodstavce"/>
    <w:link w:val="Textkomente"/>
    <w:uiPriority w:val="99"/>
    <w:rsid w:val="00727C7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27C72"/>
    <w:rPr>
      <w:b/>
      <w:bCs/>
    </w:rPr>
  </w:style>
  <w:style w:type="character" w:customStyle="1" w:styleId="PedmtkomenteChar">
    <w:name w:val="Předmět komentáře Char"/>
    <w:basedOn w:val="TextkomenteChar"/>
    <w:link w:val="Pedmtkomente"/>
    <w:uiPriority w:val="99"/>
    <w:semiHidden/>
    <w:rsid w:val="00727C72"/>
    <w:rPr>
      <w:rFonts w:ascii="Arial" w:hAnsi="Arial"/>
      <w:b/>
      <w:bCs/>
      <w:sz w:val="20"/>
      <w:szCs w:val="20"/>
    </w:rPr>
  </w:style>
  <w:style w:type="paragraph" w:styleId="Textbubliny">
    <w:name w:val="Balloon Text"/>
    <w:basedOn w:val="Normln"/>
    <w:link w:val="TextbublinyChar"/>
    <w:uiPriority w:val="99"/>
    <w:semiHidden/>
    <w:unhideWhenUsed/>
    <w:rsid w:val="00727C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C72"/>
    <w:rPr>
      <w:rFonts w:ascii="Segoe UI" w:hAnsi="Segoe UI" w:cs="Segoe UI"/>
      <w:sz w:val="18"/>
      <w:szCs w:val="18"/>
    </w:rPr>
  </w:style>
  <w:style w:type="paragraph" w:styleId="Normlnweb">
    <w:name w:val="Normal (Web)"/>
    <w:basedOn w:val="Normln"/>
    <w:rsid w:val="001A1A08"/>
    <w:pPr>
      <w:spacing w:after="0" w:line="240" w:lineRule="auto"/>
    </w:pPr>
    <w:rPr>
      <w:rFonts w:ascii="Times New Roman" w:eastAsia="Calibri" w:hAnsi="Times New Roman" w:cs="Times New Roman"/>
      <w:sz w:val="24"/>
      <w:szCs w:val="24"/>
      <w:lang w:eastAsia="cs-CZ"/>
    </w:rPr>
  </w:style>
  <w:style w:type="paragraph" w:customStyle="1" w:styleId="odrkyChar">
    <w:name w:val="odrážky Char"/>
    <w:basedOn w:val="Zkladntextodsazen"/>
    <w:rsid w:val="001A1A0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1A1A08"/>
    <w:pPr>
      <w:spacing w:after="120"/>
      <w:ind w:left="283"/>
    </w:pPr>
  </w:style>
  <w:style w:type="character" w:customStyle="1" w:styleId="ZkladntextodsazenChar">
    <w:name w:val="Základní text odsazený Char"/>
    <w:basedOn w:val="Standardnpsmoodstavce"/>
    <w:link w:val="Zkladntextodsazen"/>
    <w:uiPriority w:val="99"/>
    <w:semiHidden/>
    <w:rsid w:val="001A1A08"/>
    <w:rPr>
      <w:rFonts w:ascii="Arial" w:hAnsi="Arial"/>
      <w:sz w:val="20"/>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079D4"/>
    <w:pPr>
      <w:spacing w:after="0" w:line="240" w:lineRule="auto"/>
    </w:pPr>
    <w:rPr>
      <w:rFonts w:ascii="Arial" w:hAnsi="Arial"/>
      <w:sz w:val="20"/>
    </w:rPr>
  </w:style>
  <w:style w:type="paragraph" w:customStyle="1" w:styleId="Default">
    <w:name w:val="Default"/>
    <w:rsid w:val="00CF491B"/>
    <w:pPr>
      <w:autoSpaceDE w:val="0"/>
      <w:autoSpaceDN w:val="0"/>
      <w:adjustRightInd w:val="0"/>
      <w:spacing w:after="0" w:line="240" w:lineRule="auto"/>
    </w:pPr>
    <w:rPr>
      <w:rFonts w:ascii="Arial" w:eastAsia="Calibri" w:hAnsi="Arial" w:cs="Arial"/>
      <w:color w:val="000000"/>
      <w:sz w:val="24"/>
      <w:szCs w:val="24"/>
      <w:lang w:eastAsia="cs-CZ"/>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20"/>
      <w:contextualSpacing/>
    </w:pPr>
  </w:style>
  <w:style w:type="character" w:styleId="Zmnka">
    <w:name w:val="Mention"/>
    <w:basedOn w:val="Standardnpsmoodstavce"/>
    <w:uiPriority w:val="99"/>
    <w:unhideWhenUsed/>
    <w:rsid w:val="00D01B02"/>
    <w:rPr>
      <w:color w:val="2B579A"/>
      <w:shd w:val="clear" w:color="auto" w:fill="E6E6E6"/>
    </w:rPr>
  </w:style>
  <w:style w:type="character" w:styleId="Nevyeenzmnka">
    <w:name w:val="Unresolved Mention"/>
    <w:basedOn w:val="Standardnpsmoodstavce"/>
    <w:uiPriority w:val="99"/>
    <w:semiHidden/>
    <w:unhideWhenUsed/>
    <w:rsid w:val="00BF3DED"/>
    <w:rPr>
      <w:color w:val="605E5C"/>
      <w:shd w:val="clear" w:color="auto" w:fill="E1DFDD"/>
    </w:rPr>
  </w:style>
  <w:style w:type="table" w:customStyle="1" w:styleId="TableGrid">
    <w:name w:val="TableGrid"/>
    <w:rsid w:val="00D62DFF"/>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customStyle="1" w:styleId="Vysvtlivky">
    <w:name w:val="Vysvětlivky"/>
    <w:basedOn w:val="Hlavntextlnksmlouvy"/>
    <w:link w:val="VysvtlivkyChar"/>
    <w:uiPriority w:val="3"/>
    <w:qFormat/>
    <w:rsid w:val="001508FF"/>
    <w:rPr>
      <w:i/>
      <w:iCs/>
      <w:color w:val="5B9BD5" w:themeColor="accent1"/>
    </w:rPr>
  </w:style>
  <w:style w:type="character" w:customStyle="1" w:styleId="HlavntextlnksmlouvyChar">
    <w:name w:val="Hlavní text článků smlouvy Char"/>
    <w:basedOn w:val="Standardnpsmoodstavce"/>
    <w:link w:val="Hlavntextlnksmlouvy"/>
    <w:uiPriority w:val="1"/>
    <w:rsid w:val="001508FF"/>
    <w:rPr>
      <w:rFonts w:ascii="Arial" w:hAnsi="Arial"/>
      <w:sz w:val="20"/>
    </w:rPr>
  </w:style>
  <w:style w:type="character" w:customStyle="1" w:styleId="VysvtlivkyChar">
    <w:name w:val="Vysvětlivky Char"/>
    <w:basedOn w:val="HlavntextlnksmlouvyChar"/>
    <w:link w:val="Vysvtlivky"/>
    <w:uiPriority w:val="3"/>
    <w:rsid w:val="001508FF"/>
    <w:rPr>
      <w:rFonts w:ascii="Arial" w:hAnsi="Arial"/>
      <w:i/>
      <w:iCs/>
      <w:color w:val="5B9BD5" w:themeColor="accent1"/>
      <w:sz w:val="20"/>
    </w:rPr>
  </w:style>
  <w:style w:type="character" w:customStyle="1" w:styleId="Nadpis2Char">
    <w:name w:val="Nadpis 2 Char"/>
    <w:basedOn w:val="Standardnpsmoodstavce"/>
    <w:link w:val="Nadpis2"/>
    <w:uiPriority w:val="9"/>
    <w:semiHidden/>
    <w:rsid w:val="00A94548"/>
    <w:rPr>
      <w:rFonts w:asciiTheme="majorHAnsi" w:eastAsiaTheme="majorEastAsia" w:hAnsiTheme="majorHAnsi" w:cstheme="majorBidi"/>
      <w:color w:val="2E74B5" w:themeColor="accent1" w:themeShade="BF"/>
      <w:sz w:val="26"/>
      <w:szCs w:val="26"/>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34"/>
    <w:rsid w:val="006B6FC5"/>
    <w:rPr>
      <w:rFonts w:ascii="Arial" w:hAnsi="Arial"/>
      <w:sz w:val="20"/>
    </w:rPr>
  </w:style>
  <w:style w:type="paragraph" w:customStyle="1" w:styleId="Tabulkatext">
    <w:name w:val="Tabulka_text"/>
    <w:basedOn w:val="Normln"/>
    <w:qFormat/>
    <w:rsid w:val="00B74BD2"/>
    <w:pPr>
      <w:spacing w:after="0" w:line="240" w:lineRule="auto"/>
    </w:pPr>
    <w:rPr>
      <w:rFonts w:ascii="Times New Roman" w:eastAsia="Times New Roman" w:hAnsi="Times New Roman" w:cs="Times New Roman"/>
      <w:sz w:val="16"/>
      <w:szCs w:val="24"/>
      <w:lang w:eastAsia="cs-CZ"/>
    </w:rPr>
  </w:style>
  <w:style w:type="table" w:customStyle="1" w:styleId="602-tabulka-zahlavi1">
    <w:name w:val="602-tabulka-zahlavi1"/>
    <w:basedOn w:val="Normlntabulka"/>
    <w:uiPriority w:val="99"/>
    <w:rsid w:val="00B74BD2"/>
    <w:pPr>
      <w:spacing w:after="0" w:line="240" w:lineRule="auto"/>
    </w:pPr>
    <w:rPr>
      <w:rFonts w:eastAsiaTheme="minorEastAsia"/>
      <w:sz w:val="16"/>
    </w:rPr>
    <w:tblPr>
      <w:tblBorders>
        <w:top w:val="single" w:sz="4" w:space="0" w:color="auto"/>
        <w:bottom w:val="single" w:sz="4" w:space="0" w:color="auto"/>
        <w:insideH w:val="single" w:sz="4" w:space="0" w:color="auto"/>
      </w:tblBorders>
      <w:tblCellMar>
        <w:top w:w="113" w:type="dxa"/>
        <w:bottom w:w="113" w:type="dxa"/>
      </w:tblCellMar>
    </w:tblPr>
    <w:trPr>
      <w:cantSplit/>
    </w:trPr>
    <w:tblStylePr w:type="firstRow">
      <w:tblPr/>
      <w:tcPr>
        <w:shd w:val="clear" w:color="auto" w:fill="DCDCD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sy.602.cz"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lav.mikl@zlinskykraj.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fuit\OneDrive%20-%20Zl&#237;nsk&#253;%20kraj\Dokumenty\Vlastn&#237;%20&#353;ablony%20Office\&#352;ablona%20pro%20smlouvy%20-%20s%20instrukcemi.dotx" TargetMode="External"/></Relationships>
</file>

<file path=word/documenttasks/documenttasks1.xml><?xml version="1.0" encoding="utf-8"?>
<t:Tasks xmlns:t="http://schemas.microsoft.com/office/tasks/2019/documenttasks" xmlns:oel="http://schemas.microsoft.com/office/2019/extlst">
  <t:Task id="{70C6BC19-7875-48B2-882A-B3648D982C2E}">
    <t:Anchor>
      <t:Comment id="1589677252"/>
    </t:Anchor>
    <t:History>
      <t:Event id="{74E4976F-6A23-40C5-8DB6-F07890D7CFE6}" time="2024-01-26T08:32:25.62Z">
        <t:Attribution userId="S::vitezslav.mach@zlinskykraj.cz::2547e856-c97d-4c01-b0bd-1a80acd76572" userProvider="AD" userName="Mach Vítězslav"/>
        <t:Anchor>
          <t:Comment id="1589677252"/>
        </t:Anchor>
        <t:Create/>
      </t:Event>
      <t:Event id="{9F1F3206-DDD2-4F50-B4CD-BE60A2374141}" time="2024-01-26T08:32:25.62Z">
        <t:Attribution userId="S::vitezslav.mach@zlinskykraj.cz::2547e856-c97d-4c01-b0bd-1a80acd76572" userProvider="AD" userName="Mach Vítězslav"/>
        <t:Anchor>
          <t:Comment id="1589677252"/>
        </t:Anchor>
        <t:Assign userId="S::Miroslava.Krajickova@zlinskykraj.cz::758d524f-ada9-4823-9f5c-81e3ea249cc1" userProvider="AD" userName="Krajíčková Miroslava"/>
      </t:Event>
      <t:Event id="{7B56340B-0A26-4F5D-AE1A-83BCCE3F65DB}" time="2024-01-26T08:32:25.62Z">
        <t:Attribution userId="S::vitezslav.mach@zlinskykraj.cz::2547e856-c97d-4c01-b0bd-1a80acd76572" userProvider="AD" userName="Mach Vítězslav"/>
        <t:Anchor>
          <t:Comment id="1589677252"/>
        </t:Anchor>
        <t:SetTitle title="@Krajíčková Miroslava Miri, mohla bys prosím dohledat číslo původní smlouvy?"/>
      </t:Event>
    </t:History>
  </t:Task>
  <t:Task id="{51FB312E-0A62-4987-8170-531BCC3204D2}">
    <t:Anchor>
      <t:Comment id="1866462996"/>
    </t:Anchor>
    <t:History>
      <t:Event id="{524A89D2-80F2-4166-9076-DB1E28035ECC}" time="2025-03-10T14:09:50.025Z">
        <t:Attribution userId="S::lukas.fuit@zlinskykraj.cz::94241e2a-4bb0-4aff-bbcb-4f552d8febeb" userProvider="AD" userName="Fuit Lukáš"/>
        <t:Anchor>
          <t:Comment id="1902573793"/>
        </t:Anchor>
        <t:Create/>
      </t:Event>
      <t:Event id="{3248B337-254D-4991-98E5-F02FDFF1BF08}" time="2025-03-10T14:09:50.025Z">
        <t:Attribution userId="S::lukas.fuit@zlinskykraj.cz::94241e2a-4bb0-4aff-bbcb-4f552d8febeb" userProvider="AD" userName="Fuit Lukáš"/>
        <t:Anchor>
          <t:Comment id="1902573793"/>
        </t:Anchor>
        <t:Assign userId="S::vaclav.mikl@zlinskykraj.cz::9492716f-b0e9-4c2b-b627-928bc55cfec1" userProvider="AD" userName="Mikl Václav"/>
      </t:Event>
      <t:Event id="{A35A5F6C-50CE-4FED-A646-F88A941A112F}" time="2025-03-10T14:09:50.025Z">
        <t:Attribution userId="S::lukas.fuit@zlinskykraj.cz::94241e2a-4bb0-4aff-bbcb-4f552d8febeb" userProvider="AD" userName="Fuit Lukáš"/>
        <t:Anchor>
          <t:Comment id="1902573793"/>
        </t:Anchor>
        <t:SetTitle title="@Mikl Václav trochu jsem přepsal tvůj další komentář, myslel jsi to takto?"/>
      </t:Event>
      <t:Event id="{A0EBD3D5-2DF5-45D6-A1AA-80F966B8044E}" time="2025-03-14T10:31:27.533Z">
        <t:Attribution userId="S::vaclav.mikl@zlinskykraj.cz::9492716f-b0e9-4c2b-b627-928bc55cfec1" userProvider="AD" userName="Mikl Václav"/>
        <t:Progress percentComplete="100"/>
      </t:Event>
      <t:Event id="{FFDBD76C-BFC5-4D52-BFCB-5D56E296CFF6}" time="2025-03-14T10:31:31.183Z">
        <t:Attribution userId="S::vaclav.mikl@zlinskykraj.cz::9492716f-b0e9-4c2b-b627-928bc55cfec1" userProvider="AD" userName="Mikl Václav"/>
        <t:Undo id="{A0EBD3D5-2DF5-45D6-A1AA-80F966B8044E}"/>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E6A95-EEF7-4E03-8148-90BE7C7720BD}">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2.xml><?xml version="1.0" encoding="utf-8"?>
<ds:datastoreItem xmlns:ds="http://schemas.openxmlformats.org/officeDocument/2006/customXml" ds:itemID="{F6BC6ED9-4D1F-4CCE-AA21-11872145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02E14-60AF-4185-9638-64BC781D42DB}">
  <ds:schemaRefs>
    <ds:schemaRef ds:uri="http://schemas.openxmlformats.org/officeDocument/2006/bibliography"/>
  </ds:schemaRefs>
</ds:datastoreItem>
</file>

<file path=customXml/itemProps4.xml><?xml version="1.0" encoding="utf-8"?>
<ds:datastoreItem xmlns:ds="http://schemas.openxmlformats.org/officeDocument/2006/customXml" ds:itemID="{B5E0E28D-CD46-43A4-AD6C-BDA2EBF5EDD1}">
  <ds:schemaRefs>
    <ds:schemaRef ds:uri="http://schemas.microsoft.com/sharepoint/v3/contenttype/forms"/>
  </ds:schemaRefs>
</ds:datastoreItem>
</file>

<file path=docMetadata/LabelInfo.xml><?xml version="1.0" encoding="utf-8"?>
<clbl:labelList xmlns:clbl="http://schemas.microsoft.com/office/2020/mipLabelMetadata">
  <clbl:label id="{d333ba40-a09e-4d15-9e9c-714182481767}" enabled="0" method="" siteId="{d333ba40-a09e-4d15-9e9c-714182481767}" removed="1"/>
</clbl:labelList>
</file>

<file path=docProps/app.xml><?xml version="1.0" encoding="utf-8"?>
<Properties xmlns="http://schemas.openxmlformats.org/officeDocument/2006/extended-properties" xmlns:vt="http://schemas.openxmlformats.org/officeDocument/2006/docPropsVTypes">
  <Template>Šablona pro smlouvy - s instrukcemi.dotx</Template>
  <TotalTime>196</TotalTime>
  <Pages>18</Pages>
  <Words>7117</Words>
  <Characters>41996</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Krajíčková Miroslava</cp:lastModifiedBy>
  <cp:revision>48</cp:revision>
  <cp:lastPrinted>2025-03-26T21:57:00Z</cp:lastPrinted>
  <dcterms:created xsi:type="dcterms:W3CDTF">2025-03-28T08:13:00Z</dcterms:created>
  <dcterms:modified xsi:type="dcterms:W3CDTF">2025-04-07T17:38:00Z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