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5EBE" w14:textId="2CDCC161" w:rsidR="00FA0B13" w:rsidRPr="00062EC6" w:rsidRDefault="00FA0B13" w:rsidP="00FA0B13">
      <w:pPr>
        <w:ind w:left="6372"/>
        <w:rPr>
          <w:rFonts w:ascii="Arial" w:hAnsi="Arial" w:cs="Arial"/>
          <w:b/>
          <w:sz w:val="22"/>
          <w:szCs w:val="22"/>
        </w:rPr>
      </w:pPr>
      <w:r w:rsidRPr="00062EC6">
        <w:rPr>
          <w:rFonts w:ascii="Arial" w:hAnsi="Arial" w:cs="Arial"/>
          <w:b/>
          <w:sz w:val="22"/>
          <w:szCs w:val="22"/>
        </w:rPr>
        <w:t>Č.j.: NGP/</w:t>
      </w:r>
      <w:r w:rsidR="004671A3">
        <w:rPr>
          <w:rFonts w:ascii="Arial" w:hAnsi="Arial" w:cs="Arial"/>
          <w:b/>
          <w:sz w:val="22"/>
          <w:szCs w:val="22"/>
        </w:rPr>
        <w:t>43</w:t>
      </w:r>
      <w:r w:rsidR="008E1F42">
        <w:rPr>
          <w:rFonts w:ascii="Arial" w:hAnsi="Arial" w:cs="Arial"/>
          <w:b/>
          <w:sz w:val="22"/>
          <w:szCs w:val="22"/>
        </w:rPr>
        <w:t>9</w:t>
      </w:r>
      <w:r w:rsidRPr="00062EC6">
        <w:rPr>
          <w:rFonts w:ascii="Arial" w:hAnsi="Arial" w:cs="Arial"/>
          <w:b/>
          <w:sz w:val="22"/>
          <w:szCs w:val="22"/>
        </w:rPr>
        <w:t>/ 20</w:t>
      </w:r>
      <w:r w:rsidRPr="00017612">
        <w:rPr>
          <w:rFonts w:ascii="Arial" w:hAnsi="Arial" w:cs="Arial"/>
          <w:b/>
          <w:sz w:val="22"/>
          <w:szCs w:val="22"/>
        </w:rPr>
        <w:t>2</w:t>
      </w:r>
      <w:r>
        <w:rPr>
          <w:rFonts w:ascii="Arial" w:hAnsi="Arial" w:cs="Arial"/>
          <w:b/>
          <w:sz w:val="22"/>
          <w:szCs w:val="22"/>
        </w:rPr>
        <w:t>5</w:t>
      </w:r>
    </w:p>
    <w:p w14:paraId="684F6B86" w14:textId="77777777" w:rsidR="00FA0B13" w:rsidRPr="00062EC6" w:rsidRDefault="00FA0B13" w:rsidP="00FA0B13">
      <w:pPr>
        <w:rPr>
          <w:rFonts w:ascii="Arial" w:hAnsi="Arial" w:cs="Arial"/>
          <w:sz w:val="22"/>
          <w:szCs w:val="22"/>
        </w:rPr>
      </w:pPr>
    </w:p>
    <w:p w14:paraId="49DCDEFA" w14:textId="77777777" w:rsidR="00FA0B13" w:rsidRPr="00062EC6" w:rsidRDefault="00FA0B13" w:rsidP="00FA0B13">
      <w:pPr>
        <w:rPr>
          <w:rFonts w:ascii="Arial" w:hAnsi="Arial" w:cs="Arial"/>
          <w:sz w:val="22"/>
          <w:szCs w:val="22"/>
        </w:rPr>
      </w:pPr>
    </w:p>
    <w:p w14:paraId="3962FADB" w14:textId="77777777" w:rsidR="00FA0B13" w:rsidRPr="00062EC6" w:rsidRDefault="00FA0B13" w:rsidP="00FA0B13">
      <w:pPr>
        <w:rPr>
          <w:rFonts w:ascii="Arial" w:hAnsi="Arial" w:cs="Arial"/>
          <w:sz w:val="22"/>
          <w:szCs w:val="22"/>
        </w:rPr>
      </w:pPr>
      <w:r w:rsidRPr="00062EC6">
        <w:rPr>
          <w:rFonts w:ascii="Arial" w:hAnsi="Arial" w:cs="Arial"/>
          <w:sz w:val="22"/>
          <w:szCs w:val="22"/>
        </w:rPr>
        <w:t>Níže uvedeného dne, měsíce a roku spolu uzavřely smluvní strany</w:t>
      </w:r>
    </w:p>
    <w:p w14:paraId="253E7BD3" w14:textId="77777777" w:rsidR="00FA0B13" w:rsidRPr="00062EC6" w:rsidRDefault="00FA0B13" w:rsidP="00FA0B13">
      <w:pPr>
        <w:rPr>
          <w:rFonts w:ascii="Arial" w:hAnsi="Arial" w:cs="Arial"/>
          <w:sz w:val="22"/>
          <w:szCs w:val="22"/>
        </w:rPr>
      </w:pPr>
    </w:p>
    <w:p w14:paraId="69212671" w14:textId="77777777" w:rsidR="00FA0B13" w:rsidRPr="00062EC6" w:rsidRDefault="00FA0B13" w:rsidP="00FA0B13">
      <w:pPr>
        <w:rPr>
          <w:rFonts w:ascii="Arial" w:hAnsi="Arial" w:cs="Arial"/>
          <w:sz w:val="22"/>
          <w:szCs w:val="22"/>
        </w:rPr>
      </w:pPr>
    </w:p>
    <w:p w14:paraId="37CCA042" w14:textId="77777777" w:rsidR="00FA0B13" w:rsidRPr="00062EC6" w:rsidRDefault="00FA0B13" w:rsidP="00FA0B13">
      <w:pPr>
        <w:rPr>
          <w:rFonts w:ascii="Arial" w:hAnsi="Arial" w:cs="Arial"/>
          <w:b/>
          <w:sz w:val="22"/>
          <w:szCs w:val="22"/>
        </w:rPr>
      </w:pPr>
      <w:r w:rsidRPr="00062EC6">
        <w:rPr>
          <w:rFonts w:ascii="Arial" w:hAnsi="Arial" w:cs="Arial"/>
          <w:b/>
          <w:sz w:val="22"/>
          <w:szCs w:val="22"/>
        </w:rPr>
        <w:t>Smluvní</w:t>
      </w:r>
      <w:r w:rsidRPr="00062EC6">
        <w:rPr>
          <w:rFonts w:ascii="Arial" w:eastAsia="Franklin Gothic Book" w:hAnsi="Arial" w:cs="Arial"/>
          <w:b/>
          <w:sz w:val="22"/>
          <w:szCs w:val="22"/>
        </w:rPr>
        <w:t xml:space="preserve"> </w:t>
      </w:r>
      <w:r w:rsidRPr="00062EC6">
        <w:rPr>
          <w:rFonts w:ascii="Arial" w:hAnsi="Arial" w:cs="Arial"/>
          <w:b/>
          <w:sz w:val="22"/>
          <w:szCs w:val="22"/>
        </w:rPr>
        <w:t>strany:</w:t>
      </w:r>
    </w:p>
    <w:p w14:paraId="402CCA56" w14:textId="77777777" w:rsidR="00FA0B13" w:rsidRPr="00062EC6" w:rsidRDefault="00FA0B13" w:rsidP="00FA0B13">
      <w:pPr>
        <w:rPr>
          <w:rFonts w:ascii="Arial" w:hAnsi="Arial" w:cs="Arial"/>
          <w:sz w:val="22"/>
          <w:szCs w:val="22"/>
        </w:rPr>
      </w:pPr>
    </w:p>
    <w:p w14:paraId="115B0E3A" w14:textId="77777777" w:rsidR="00FA0B13" w:rsidRPr="00062EC6" w:rsidRDefault="00FA0B13" w:rsidP="00FA0B13">
      <w:pPr>
        <w:rPr>
          <w:rFonts w:ascii="Arial" w:hAnsi="Arial" w:cs="Arial"/>
          <w:b/>
          <w:sz w:val="22"/>
          <w:szCs w:val="22"/>
        </w:rPr>
      </w:pPr>
      <w:r w:rsidRPr="00062EC6">
        <w:rPr>
          <w:rFonts w:ascii="Arial" w:hAnsi="Arial" w:cs="Arial"/>
          <w:b/>
          <w:sz w:val="22"/>
          <w:szCs w:val="22"/>
        </w:rPr>
        <w:t>Národní</w:t>
      </w:r>
      <w:r w:rsidRPr="00062EC6">
        <w:rPr>
          <w:rFonts w:ascii="Arial" w:eastAsia="Franklin Gothic Book" w:hAnsi="Arial" w:cs="Arial"/>
          <w:b/>
          <w:sz w:val="22"/>
          <w:szCs w:val="22"/>
        </w:rPr>
        <w:t xml:space="preserve"> </w:t>
      </w:r>
      <w:r w:rsidRPr="00062EC6">
        <w:rPr>
          <w:rFonts w:ascii="Arial" w:hAnsi="Arial" w:cs="Arial"/>
          <w:b/>
          <w:sz w:val="22"/>
          <w:szCs w:val="22"/>
        </w:rPr>
        <w:t>galerie v</w:t>
      </w:r>
      <w:r w:rsidRPr="00062EC6">
        <w:rPr>
          <w:rFonts w:ascii="Arial" w:eastAsia="Franklin Gothic Book" w:hAnsi="Arial" w:cs="Arial"/>
          <w:b/>
          <w:sz w:val="22"/>
          <w:szCs w:val="22"/>
        </w:rPr>
        <w:t xml:space="preserve"> </w:t>
      </w:r>
      <w:r w:rsidRPr="00062EC6">
        <w:rPr>
          <w:rFonts w:ascii="Arial" w:hAnsi="Arial" w:cs="Arial"/>
          <w:b/>
          <w:sz w:val="22"/>
          <w:szCs w:val="22"/>
        </w:rPr>
        <w:t>Praze</w:t>
      </w:r>
    </w:p>
    <w:p w14:paraId="6D3D7766" w14:textId="77777777" w:rsidR="00FA0B13" w:rsidRPr="00062EC6" w:rsidRDefault="00FA0B13" w:rsidP="00FA0B13">
      <w:pPr>
        <w:rPr>
          <w:rFonts w:ascii="Arial" w:hAnsi="Arial" w:cs="Arial"/>
          <w:sz w:val="22"/>
          <w:szCs w:val="22"/>
        </w:rPr>
      </w:pPr>
      <w:r w:rsidRPr="00062EC6">
        <w:rPr>
          <w:rFonts w:ascii="Arial" w:hAnsi="Arial" w:cs="Arial"/>
          <w:sz w:val="22"/>
          <w:szCs w:val="22"/>
        </w:rPr>
        <w:t>sídlo:</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Staroměstské</w:t>
      </w:r>
      <w:r w:rsidRPr="00062EC6">
        <w:rPr>
          <w:rFonts w:ascii="Arial" w:eastAsia="Franklin Gothic Book" w:hAnsi="Arial" w:cs="Arial"/>
          <w:sz w:val="22"/>
          <w:szCs w:val="22"/>
        </w:rPr>
        <w:t xml:space="preserve"> </w:t>
      </w:r>
      <w:r w:rsidRPr="00062EC6">
        <w:rPr>
          <w:rFonts w:ascii="Arial" w:hAnsi="Arial" w:cs="Arial"/>
          <w:sz w:val="22"/>
          <w:szCs w:val="22"/>
        </w:rPr>
        <w:t>nám. 12,</w:t>
      </w:r>
      <w:r w:rsidRPr="00062EC6">
        <w:rPr>
          <w:rFonts w:ascii="Arial" w:eastAsia="Franklin Gothic Book" w:hAnsi="Arial" w:cs="Arial"/>
          <w:sz w:val="22"/>
          <w:szCs w:val="22"/>
        </w:rPr>
        <w:t xml:space="preserve"> </w:t>
      </w:r>
      <w:r w:rsidRPr="00062EC6">
        <w:rPr>
          <w:rFonts w:ascii="Arial" w:hAnsi="Arial" w:cs="Arial"/>
          <w:sz w:val="22"/>
          <w:szCs w:val="22"/>
        </w:rPr>
        <w:t>110</w:t>
      </w:r>
      <w:r w:rsidRPr="00062EC6">
        <w:rPr>
          <w:rFonts w:ascii="Arial" w:eastAsia="Franklin Gothic Book" w:hAnsi="Arial" w:cs="Arial"/>
          <w:sz w:val="22"/>
          <w:szCs w:val="22"/>
        </w:rPr>
        <w:t xml:space="preserve"> </w:t>
      </w:r>
      <w:r w:rsidRPr="00062EC6">
        <w:rPr>
          <w:rFonts w:ascii="Arial" w:hAnsi="Arial" w:cs="Arial"/>
          <w:sz w:val="22"/>
          <w:szCs w:val="22"/>
        </w:rPr>
        <w:t>15</w:t>
      </w:r>
      <w:r w:rsidRPr="00062EC6">
        <w:rPr>
          <w:rFonts w:ascii="Arial" w:eastAsia="Franklin Gothic Book" w:hAnsi="Arial" w:cs="Arial"/>
          <w:sz w:val="22"/>
          <w:szCs w:val="22"/>
        </w:rPr>
        <w:t xml:space="preserve"> </w:t>
      </w:r>
      <w:r w:rsidRPr="00062EC6">
        <w:rPr>
          <w:rFonts w:ascii="Arial" w:hAnsi="Arial" w:cs="Arial"/>
          <w:sz w:val="22"/>
          <w:szCs w:val="22"/>
        </w:rPr>
        <w:t>Praha</w:t>
      </w:r>
      <w:r w:rsidRPr="00062EC6">
        <w:rPr>
          <w:rFonts w:ascii="Arial" w:eastAsia="Franklin Gothic Book" w:hAnsi="Arial" w:cs="Arial"/>
          <w:sz w:val="22"/>
          <w:szCs w:val="22"/>
        </w:rPr>
        <w:t xml:space="preserve"> </w:t>
      </w:r>
      <w:r w:rsidRPr="00062EC6">
        <w:rPr>
          <w:rFonts w:ascii="Arial" w:hAnsi="Arial" w:cs="Arial"/>
          <w:sz w:val="22"/>
          <w:szCs w:val="22"/>
        </w:rPr>
        <w:t>1</w:t>
      </w:r>
    </w:p>
    <w:p w14:paraId="6A1A63F6" w14:textId="77777777" w:rsidR="00FA0B13" w:rsidRPr="00062EC6" w:rsidRDefault="00FA0B13" w:rsidP="00FA0B13">
      <w:pPr>
        <w:rPr>
          <w:rFonts w:ascii="Arial" w:hAnsi="Arial" w:cs="Arial"/>
          <w:sz w:val="22"/>
          <w:szCs w:val="22"/>
        </w:rPr>
      </w:pPr>
      <w:r w:rsidRPr="00062EC6">
        <w:rPr>
          <w:rFonts w:ascii="Arial" w:hAnsi="Arial" w:cs="Arial"/>
          <w:sz w:val="22"/>
          <w:szCs w:val="22"/>
        </w:rPr>
        <w:t>IČ:</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00023281</w:t>
      </w:r>
    </w:p>
    <w:p w14:paraId="1179C164" w14:textId="77777777" w:rsidR="00FA0B13" w:rsidRPr="00062EC6" w:rsidRDefault="00FA0B13" w:rsidP="00FA0B13">
      <w:pPr>
        <w:rPr>
          <w:rFonts w:ascii="Arial" w:hAnsi="Arial" w:cs="Arial"/>
          <w:sz w:val="22"/>
          <w:szCs w:val="22"/>
        </w:rPr>
      </w:pPr>
      <w:r w:rsidRPr="00062EC6">
        <w:rPr>
          <w:rFonts w:ascii="Arial" w:hAnsi="Arial" w:cs="Arial"/>
          <w:sz w:val="22"/>
          <w:szCs w:val="22"/>
        </w:rPr>
        <w:t>DIČ:</w:t>
      </w:r>
      <w:r w:rsidRPr="00062EC6">
        <w:rPr>
          <w:rFonts w:ascii="Arial" w:eastAsia="Franklin Gothic Book" w:hAnsi="Arial" w:cs="Arial"/>
          <w:sz w:val="22"/>
          <w:szCs w:val="22"/>
        </w:rPr>
        <w:t xml:space="preserve"> </w:t>
      </w: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t>CZ00023281</w:t>
      </w:r>
    </w:p>
    <w:p w14:paraId="06FCD7D2" w14:textId="49C42A70" w:rsidR="00FA0B13" w:rsidRPr="00062EC6" w:rsidRDefault="00FA0B13" w:rsidP="00FA0B13">
      <w:pPr>
        <w:rPr>
          <w:rFonts w:ascii="Arial" w:hAnsi="Arial" w:cs="Arial"/>
          <w:sz w:val="22"/>
          <w:szCs w:val="22"/>
        </w:rPr>
      </w:pPr>
      <w:r w:rsidRPr="00062EC6">
        <w:rPr>
          <w:rFonts w:ascii="Arial" w:hAnsi="Arial" w:cs="Arial"/>
          <w:sz w:val="22"/>
          <w:szCs w:val="22"/>
        </w:rPr>
        <w:t>zastoupená:</w:t>
      </w:r>
      <w:r w:rsidRPr="00062EC6">
        <w:rPr>
          <w:rFonts w:ascii="Arial" w:eastAsia="Franklin Gothic Book" w:hAnsi="Arial" w:cs="Arial"/>
          <w:sz w:val="22"/>
          <w:szCs w:val="22"/>
        </w:rPr>
        <w:tab/>
      </w:r>
      <w:r w:rsidRPr="00062EC6">
        <w:rPr>
          <w:rFonts w:ascii="Arial" w:eastAsia="Franklin Gothic Book" w:hAnsi="Arial" w:cs="Arial"/>
          <w:sz w:val="22"/>
          <w:szCs w:val="22"/>
        </w:rPr>
        <w:tab/>
      </w:r>
      <w:r w:rsidR="00FC00DA">
        <w:rPr>
          <w:rFonts w:ascii="Arial" w:eastAsia="Franklin Gothic Book" w:hAnsi="Arial" w:cs="Arial"/>
          <w:sz w:val="22"/>
          <w:szCs w:val="22"/>
        </w:rPr>
        <w:t xml:space="preserve">PhDr. Markem </w:t>
      </w:r>
      <w:proofErr w:type="spellStart"/>
      <w:r w:rsidR="00FC00DA">
        <w:rPr>
          <w:rFonts w:ascii="Arial" w:eastAsia="Franklin Gothic Book" w:hAnsi="Arial" w:cs="Arial"/>
          <w:sz w:val="22"/>
          <w:szCs w:val="22"/>
        </w:rPr>
        <w:t>Novobílským</w:t>
      </w:r>
      <w:proofErr w:type="spellEnd"/>
      <w:r w:rsidR="00FC00DA">
        <w:rPr>
          <w:rFonts w:ascii="Arial" w:eastAsia="Franklin Gothic Book" w:hAnsi="Arial" w:cs="Arial"/>
          <w:sz w:val="22"/>
          <w:szCs w:val="22"/>
        </w:rPr>
        <w:t>, vedoucím Obchodního odd.</w:t>
      </w:r>
      <w:r w:rsidRPr="00062EC6">
        <w:rPr>
          <w:rFonts w:ascii="Arial" w:hAnsi="Arial" w:cs="Arial"/>
          <w:sz w:val="22"/>
          <w:szCs w:val="22"/>
        </w:rPr>
        <w:tab/>
      </w:r>
    </w:p>
    <w:p w14:paraId="2CF05980" w14:textId="77777777" w:rsidR="00FA0B13" w:rsidRPr="00062EC6" w:rsidRDefault="00FA0B13" w:rsidP="00FA0B13">
      <w:pPr>
        <w:tabs>
          <w:tab w:val="left" w:pos="2552"/>
        </w:tabs>
        <w:rPr>
          <w:rFonts w:ascii="Arial" w:hAnsi="Arial" w:cs="Arial"/>
          <w:sz w:val="22"/>
          <w:szCs w:val="22"/>
        </w:rPr>
      </w:pPr>
      <w:r w:rsidRPr="00062EC6">
        <w:rPr>
          <w:rFonts w:ascii="Arial" w:hAnsi="Arial" w:cs="Arial"/>
          <w:sz w:val="22"/>
          <w:szCs w:val="22"/>
        </w:rPr>
        <w:t>bankovní</w:t>
      </w:r>
      <w:r w:rsidRPr="00062EC6">
        <w:rPr>
          <w:rFonts w:ascii="Arial" w:eastAsia="Franklin Gothic Book" w:hAnsi="Arial" w:cs="Arial"/>
          <w:sz w:val="22"/>
          <w:szCs w:val="22"/>
        </w:rPr>
        <w:t xml:space="preserve"> </w:t>
      </w:r>
      <w:r w:rsidRPr="00062EC6">
        <w:rPr>
          <w:rFonts w:ascii="Arial" w:hAnsi="Arial" w:cs="Arial"/>
          <w:sz w:val="22"/>
          <w:szCs w:val="22"/>
        </w:rPr>
        <w:t>spojení:      Česká národní banka</w:t>
      </w:r>
    </w:p>
    <w:p w14:paraId="1BA63E8C" w14:textId="75E5E5E8" w:rsidR="00FA0B13" w:rsidRPr="00062EC6" w:rsidRDefault="00FA0B13" w:rsidP="00FA0B13">
      <w:pPr>
        <w:rPr>
          <w:rFonts w:ascii="Arial" w:hAnsi="Arial" w:cs="Arial"/>
          <w:sz w:val="22"/>
          <w:szCs w:val="22"/>
        </w:rPr>
      </w:pPr>
      <w:r w:rsidRPr="00062EC6">
        <w:rPr>
          <w:rFonts w:ascii="Arial" w:hAnsi="Arial" w:cs="Arial"/>
          <w:sz w:val="22"/>
          <w:szCs w:val="22"/>
        </w:rPr>
        <w:t>č. účtu:</w:t>
      </w:r>
      <w:r w:rsidRPr="00062EC6">
        <w:rPr>
          <w:rFonts w:ascii="Arial" w:eastAsia="Franklin Gothic Book" w:hAnsi="Arial" w:cs="Arial"/>
          <w:sz w:val="22"/>
          <w:szCs w:val="22"/>
        </w:rPr>
        <w:t xml:space="preserve"> </w:t>
      </w:r>
      <w:r w:rsidRPr="00062EC6">
        <w:rPr>
          <w:rFonts w:ascii="Arial" w:eastAsia="Franklin Gothic Book" w:hAnsi="Arial" w:cs="Arial"/>
          <w:sz w:val="22"/>
          <w:szCs w:val="22"/>
        </w:rPr>
        <w:tab/>
      </w:r>
      <w:r w:rsidRPr="00062EC6">
        <w:rPr>
          <w:rFonts w:ascii="Arial" w:eastAsia="Franklin Gothic Book" w:hAnsi="Arial" w:cs="Arial"/>
          <w:sz w:val="22"/>
          <w:szCs w:val="22"/>
        </w:rPr>
        <w:tab/>
      </w:r>
      <w:proofErr w:type="spellStart"/>
      <w:r w:rsidR="00B643B3">
        <w:rPr>
          <w:rFonts w:ascii="Arial" w:eastAsia="Franklin Gothic Book" w:hAnsi="Arial" w:cs="Arial"/>
          <w:sz w:val="22"/>
          <w:szCs w:val="22"/>
        </w:rPr>
        <w:t>xxxxxxxxxxxxxxxxxx</w:t>
      </w:r>
      <w:proofErr w:type="spellEnd"/>
    </w:p>
    <w:p w14:paraId="53BA396E" w14:textId="77777777" w:rsidR="00FA0B13" w:rsidRPr="00062EC6" w:rsidRDefault="00FA0B13" w:rsidP="00FA0B13">
      <w:pPr>
        <w:rPr>
          <w:rFonts w:ascii="Arial" w:hAnsi="Arial" w:cs="Arial"/>
          <w:sz w:val="22"/>
          <w:szCs w:val="22"/>
        </w:rPr>
      </w:pPr>
    </w:p>
    <w:p w14:paraId="2A3A101F" w14:textId="77777777" w:rsidR="00FA0B13" w:rsidRPr="00062EC6" w:rsidRDefault="00FA0B13" w:rsidP="00FA0B13">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 „</w:t>
      </w:r>
      <w:r w:rsidRPr="00062EC6">
        <w:rPr>
          <w:rFonts w:ascii="Arial" w:hAnsi="Arial" w:cs="Arial"/>
          <w:b/>
          <w:sz w:val="22"/>
          <w:szCs w:val="22"/>
        </w:rPr>
        <w:t>Pronajímatel</w:t>
      </w:r>
      <w:r w:rsidRPr="00062EC6">
        <w:rPr>
          <w:rFonts w:ascii="Arial" w:hAnsi="Arial" w:cs="Arial"/>
          <w:sz w:val="22"/>
          <w:szCs w:val="22"/>
        </w:rPr>
        <w:t xml:space="preserve">“ nebo </w:t>
      </w:r>
      <w:r w:rsidRPr="00062EC6">
        <w:rPr>
          <w:rFonts w:ascii="Arial" w:eastAsia="Franklin Gothic Book" w:hAnsi="Arial" w:cs="Arial"/>
          <w:sz w:val="22"/>
          <w:szCs w:val="22"/>
        </w:rPr>
        <w:t>„</w:t>
      </w:r>
      <w:r w:rsidRPr="00062EC6">
        <w:rPr>
          <w:rFonts w:ascii="Arial" w:eastAsia="Franklin Gothic Book" w:hAnsi="Arial" w:cs="Arial"/>
          <w:b/>
          <w:sz w:val="22"/>
          <w:szCs w:val="22"/>
        </w:rPr>
        <w:t>NGP</w:t>
      </w:r>
      <w:r w:rsidRPr="00062EC6">
        <w:rPr>
          <w:rFonts w:ascii="Arial" w:eastAsia="Franklin Gothic Book" w:hAnsi="Arial" w:cs="Arial"/>
          <w:sz w:val="22"/>
          <w:szCs w:val="22"/>
        </w:rPr>
        <w:t>“</w:t>
      </w:r>
      <w:r w:rsidRPr="00062EC6">
        <w:rPr>
          <w:rFonts w:ascii="Arial" w:hAnsi="Arial" w:cs="Arial"/>
          <w:sz w:val="22"/>
          <w:szCs w:val="22"/>
        </w:rPr>
        <w:t>)</w:t>
      </w:r>
    </w:p>
    <w:p w14:paraId="108942F7" w14:textId="77777777" w:rsidR="00FA0B13" w:rsidRPr="00062EC6" w:rsidRDefault="00FA0B13" w:rsidP="00FA0B13">
      <w:pPr>
        <w:rPr>
          <w:rFonts w:ascii="Arial" w:hAnsi="Arial" w:cs="Arial"/>
          <w:sz w:val="22"/>
          <w:szCs w:val="22"/>
        </w:rPr>
      </w:pPr>
    </w:p>
    <w:p w14:paraId="6AFD1016" w14:textId="77777777" w:rsidR="00D26E45" w:rsidRDefault="00FA0B13" w:rsidP="00FA0B13">
      <w:pPr>
        <w:rPr>
          <w:rFonts w:ascii="Arial" w:hAnsi="Arial" w:cs="Arial"/>
          <w:sz w:val="22"/>
          <w:szCs w:val="22"/>
        </w:rPr>
      </w:pPr>
      <w:r w:rsidRPr="00062EC6">
        <w:rPr>
          <w:rFonts w:ascii="Arial" w:hAnsi="Arial" w:cs="Arial"/>
          <w:sz w:val="22"/>
          <w:szCs w:val="22"/>
        </w:rPr>
        <w:t>a</w:t>
      </w:r>
      <w:r w:rsidRPr="00062EC6">
        <w:rPr>
          <w:rFonts w:ascii="Arial" w:hAnsi="Arial" w:cs="Arial"/>
          <w:sz w:val="22"/>
          <w:szCs w:val="22"/>
        </w:rPr>
        <w:tab/>
      </w:r>
    </w:p>
    <w:p w14:paraId="7CDABF11" w14:textId="6492B380" w:rsidR="00FA0B13" w:rsidRPr="00062EC6" w:rsidRDefault="00FA0B13" w:rsidP="00FA0B13">
      <w:pPr>
        <w:rPr>
          <w:rFonts w:ascii="Arial" w:hAnsi="Arial" w:cs="Arial"/>
          <w:sz w:val="22"/>
          <w:szCs w:val="22"/>
        </w:rPr>
      </w:pPr>
      <w:r w:rsidRPr="00062EC6">
        <w:rPr>
          <w:rFonts w:ascii="Arial" w:hAnsi="Arial" w:cs="Arial"/>
          <w:sz w:val="22"/>
          <w:szCs w:val="22"/>
        </w:rPr>
        <w:tab/>
      </w:r>
      <w:r w:rsidRPr="00062EC6">
        <w:rPr>
          <w:rFonts w:ascii="Arial" w:hAnsi="Arial" w:cs="Arial"/>
          <w:sz w:val="22"/>
          <w:szCs w:val="22"/>
        </w:rPr>
        <w:tab/>
      </w:r>
      <w:r w:rsidRPr="00062EC6">
        <w:rPr>
          <w:rFonts w:ascii="Arial" w:hAnsi="Arial" w:cs="Arial"/>
          <w:sz w:val="22"/>
          <w:szCs w:val="22"/>
        </w:rPr>
        <w:tab/>
      </w:r>
    </w:p>
    <w:p w14:paraId="0CA06F60" w14:textId="77777777" w:rsidR="00D26E45" w:rsidRDefault="00D26E45" w:rsidP="00D26E45">
      <w:pPr>
        <w:pStyle w:val="Normlnweb"/>
        <w:shd w:val="clear" w:color="auto" w:fill="FFFFFF"/>
        <w:spacing w:before="0" w:beforeAutospacing="0" w:after="0" w:afterAutospacing="0"/>
        <w:rPr>
          <w:rFonts w:ascii="Aptos" w:hAnsi="Aptos"/>
          <w:color w:val="242424"/>
        </w:rPr>
      </w:pPr>
      <w:r>
        <w:rPr>
          <w:rStyle w:val="markzxicumx49"/>
          <w:b/>
          <w:bCs/>
          <w:color w:val="000000"/>
          <w:bdr w:val="none" w:sz="0" w:space="0" w:color="auto" w:frame="1"/>
        </w:rPr>
        <w:t>Golem</w:t>
      </w:r>
      <w:r>
        <w:rPr>
          <w:b/>
          <w:bCs/>
          <w:color w:val="000000"/>
          <w:bdr w:val="none" w:sz="0" w:space="0" w:color="auto" w:frame="1"/>
        </w:rPr>
        <w:t>, spol. s r.o. </w:t>
      </w:r>
    </w:p>
    <w:p w14:paraId="0E760441" w14:textId="77777777" w:rsidR="00D26E45" w:rsidRDefault="00D26E45" w:rsidP="00D26E45">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D26E45">
        <w:rPr>
          <w:rFonts w:ascii="Arial" w:hAnsi="Arial" w:cs="Arial"/>
          <w:color w:val="000000"/>
          <w:sz w:val="22"/>
          <w:szCs w:val="22"/>
          <w:bdr w:val="none" w:sz="0" w:space="0" w:color="auto" w:frame="1"/>
        </w:rPr>
        <w:t>zapsaná v obchodním rejstříku vedeném Městským soudem v Praze, oddíl C, vložka 8815 </w:t>
      </w:r>
    </w:p>
    <w:p w14:paraId="25397DB7" w14:textId="6DE893AB" w:rsidR="00D26E45" w:rsidRPr="00D26E45" w:rsidRDefault="00D26E45" w:rsidP="00D26E45">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D26E45">
        <w:rPr>
          <w:rFonts w:ascii="Arial" w:hAnsi="Arial" w:cs="Arial"/>
          <w:color w:val="000000"/>
          <w:sz w:val="22"/>
          <w:szCs w:val="22"/>
          <w:bdr w:val="none" w:sz="0" w:space="0" w:color="auto" w:frame="1"/>
        </w:rPr>
        <w:t xml:space="preserve">sídlo:                Nad </w:t>
      </w:r>
      <w:proofErr w:type="spellStart"/>
      <w:r w:rsidRPr="00D26E45">
        <w:rPr>
          <w:rFonts w:ascii="Arial" w:hAnsi="Arial" w:cs="Arial"/>
          <w:color w:val="000000"/>
          <w:sz w:val="22"/>
          <w:szCs w:val="22"/>
          <w:bdr w:val="none" w:sz="0" w:space="0" w:color="auto" w:frame="1"/>
        </w:rPr>
        <w:t>Vršovskou</w:t>
      </w:r>
      <w:proofErr w:type="spellEnd"/>
      <w:r w:rsidRPr="00D26E45">
        <w:rPr>
          <w:rFonts w:ascii="Arial" w:hAnsi="Arial" w:cs="Arial"/>
          <w:color w:val="000000"/>
          <w:sz w:val="22"/>
          <w:szCs w:val="22"/>
          <w:bdr w:val="none" w:sz="0" w:space="0" w:color="auto" w:frame="1"/>
        </w:rPr>
        <w:t xml:space="preserve"> horou 88/4, 101 00 Praha 10 </w:t>
      </w:r>
    </w:p>
    <w:p w14:paraId="29989F4A" w14:textId="77777777" w:rsidR="00D26E45" w:rsidRPr="00D26E45" w:rsidRDefault="00D26E45" w:rsidP="00D26E45">
      <w:pPr>
        <w:pStyle w:val="Normlnweb"/>
        <w:shd w:val="clear" w:color="auto" w:fill="FFFFFF"/>
        <w:spacing w:before="0" w:beforeAutospacing="0" w:after="0" w:afterAutospacing="0" w:line="240" w:lineRule="atLeast"/>
        <w:ind w:left="432" w:hanging="432"/>
        <w:jc w:val="both"/>
        <w:rPr>
          <w:rFonts w:ascii="Arial" w:hAnsi="Arial" w:cs="Arial"/>
          <w:color w:val="242424"/>
          <w:sz w:val="22"/>
          <w:szCs w:val="22"/>
        </w:rPr>
      </w:pPr>
      <w:r w:rsidRPr="00D26E45">
        <w:rPr>
          <w:rFonts w:ascii="Arial" w:hAnsi="Arial" w:cs="Arial"/>
          <w:color w:val="000000"/>
          <w:sz w:val="22"/>
          <w:szCs w:val="22"/>
          <w:bdr w:val="none" w:sz="0" w:space="0" w:color="auto" w:frame="1"/>
        </w:rPr>
        <w:t>IČ:                    45311617</w:t>
      </w:r>
      <w:r w:rsidRPr="00D26E45">
        <w:rPr>
          <w:rFonts w:ascii="Arial" w:hAnsi="Arial" w:cs="Arial"/>
          <w:color w:val="FF0000"/>
          <w:sz w:val="22"/>
          <w:szCs w:val="22"/>
          <w:bdr w:val="none" w:sz="0" w:space="0" w:color="auto" w:frame="1"/>
        </w:rPr>
        <w:t> </w:t>
      </w:r>
    </w:p>
    <w:p w14:paraId="5F23A123" w14:textId="77777777" w:rsidR="00D26E45" w:rsidRPr="00D26E45" w:rsidRDefault="00D26E45" w:rsidP="00D26E45">
      <w:pPr>
        <w:pStyle w:val="Normlnweb"/>
        <w:shd w:val="clear" w:color="auto" w:fill="FFFFFF"/>
        <w:spacing w:before="0" w:beforeAutospacing="0" w:after="0" w:afterAutospacing="0" w:line="240" w:lineRule="atLeast"/>
        <w:ind w:left="432" w:hanging="432"/>
        <w:jc w:val="both"/>
        <w:rPr>
          <w:rFonts w:ascii="Arial" w:hAnsi="Arial" w:cs="Arial"/>
          <w:color w:val="242424"/>
          <w:sz w:val="22"/>
          <w:szCs w:val="22"/>
        </w:rPr>
      </w:pPr>
      <w:r w:rsidRPr="00D26E45">
        <w:rPr>
          <w:rFonts w:ascii="Arial" w:hAnsi="Arial" w:cs="Arial"/>
          <w:color w:val="000000"/>
          <w:sz w:val="22"/>
          <w:szCs w:val="22"/>
          <w:bdr w:val="none" w:sz="0" w:space="0" w:color="auto" w:frame="1"/>
        </w:rPr>
        <w:t>DIČ:                CZ45311617</w:t>
      </w:r>
      <w:r w:rsidRPr="00D26E45">
        <w:rPr>
          <w:rFonts w:ascii="Arial" w:hAnsi="Arial" w:cs="Arial"/>
          <w:color w:val="FF0000"/>
          <w:sz w:val="22"/>
          <w:szCs w:val="22"/>
          <w:bdr w:val="none" w:sz="0" w:space="0" w:color="auto" w:frame="1"/>
        </w:rPr>
        <w:t> </w:t>
      </w:r>
    </w:p>
    <w:p w14:paraId="74E9B1F3" w14:textId="53496413" w:rsidR="00D26E45" w:rsidRPr="002852E5" w:rsidRDefault="00D26E45" w:rsidP="00D26E45">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D26E45">
        <w:rPr>
          <w:rFonts w:ascii="Arial" w:hAnsi="Arial" w:cs="Arial"/>
          <w:color w:val="000000"/>
          <w:sz w:val="22"/>
          <w:szCs w:val="22"/>
          <w:bdr w:val="none" w:sz="0" w:space="0" w:color="auto" w:frame="1"/>
        </w:rPr>
        <w:t xml:space="preserve">zastoupená:     Jindřichem </w:t>
      </w:r>
      <w:proofErr w:type="spellStart"/>
      <w:r w:rsidRPr="00D26E45">
        <w:rPr>
          <w:rFonts w:ascii="Arial" w:hAnsi="Arial" w:cs="Arial"/>
          <w:color w:val="000000"/>
          <w:sz w:val="22"/>
          <w:szCs w:val="22"/>
          <w:bdr w:val="none" w:sz="0" w:space="0" w:color="auto" w:frame="1"/>
        </w:rPr>
        <w:t>Chytráčkem</w:t>
      </w:r>
      <w:proofErr w:type="spellEnd"/>
      <w:r w:rsidR="00850670">
        <w:rPr>
          <w:rFonts w:ascii="Arial" w:hAnsi="Arial" w:cs="Arial"/>
          <w:color w:val="000000"/>
          <w:sz w:val="22"/>
          <w:szCs w:val="22"/>
          <w:bdr w:val="none" w:sz="0" w:space="0" w:color="auto" w:frame="1"/>
        </w:rPr>
        <w:t>, na základě plné moci</w:t>
      </w:r>
    </w:p>
    <w:p w14:paraId="445CA93E" w14:textId="77777777" w:rsidR="00D26E45" w:rsidRPr="00D26E45" w:rsidRDefault="00D26E45" w:rsidP="00D26E45">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D26E45">
        <w:rPr>
          <w:rFonts w:ascii="Arial" w:hAnsi="Arial" w:cs="Arial"/>
          <w:color w:val="000000"/>
          <w:sz w:val="22"/>
          <w:szCs w:val="22"/>
          <w:bdr w:val="none" w:sz="0" w:space="0" w:color="auto" w:frame="1"/>
        </w:rPr>
        <w:t>bankovní spojení:  ŽB </w:t>
      </w:r>
    </w:p>
    <w:p w14:paraId="31D59401" w14:textId="62BEA0D3" w:rsidR="00D26E45" w:rsidRPr="00D26E45" w:rsidRDefault="00D26E45" w:rsidP="00D26E45">
      <w:pPr>
        <w:pStyle w:val="Normlnweb"/>
        <w:shd w:val="clear" w:color="auto" w:fill="FFFFFF"/>
        <w:spacing w:before="0" w:beforeAutospacing="0" w:after="0" w:afterAutospacing="0" w:line="240" w:lineRule="atLeast"/>
        <w:jc w:val="both"/>
        <w:rPr>
          <w:rFonts w:ascii="Arial" w:hAnsi="Arial" w:cs="Arial"/>
          <w:color w:val="242424"/>
          <w:sz w:val="22"/>
          <w:szCs w:val="22"/>
        </w:rPr>
      </w:pPr>
      <w:r w:rsidRPr="00D26E45">
        <w:rPr>
          <w:rFonts w:ascii="Arial" w:hAnsi="Arial" w:cs="Arial"/>
          <w:color w:val="000000"/>
          <w:sz w:val="22"/>
          <w:szCs w:val="22"/>
          <w:bdr w:val="none" w:sz="0" w:space="0" w:color="auto" w:frame="1"/>
        </w:rPr>
        <w:t>č. účtu:              </w:t>
      </w:r>
      <w:proofErr w:type="spellStart"/>
      <w:r w:rsidR="00B643B3">
        <w:rPr>
          <w:rFonts w:ascii="Arial" w:hAnsi="Arial" w:cs="Arial"/>
          <w:color w:val="000000"/>
          <w:sz w:val="22"/>
          <w:szCs w:val="22"/>
          <w:bdr w:val="none" w:sz="0" w:space="0" w:color="auto" w:frame="1"/>
        </w:rPr>
        <w:t>xxxxxxxxxxxxxxxx</w:t>
      </w:r>
      <w:proofErr w:type="spellEnd"/>
    </w:p>
    <w:p w14:paraId="012C04CE" w14:textId="095F0CFD" w:rsidR="00FA0B13" w:rsidRPr="00D26E45" w:rsidRDefault="00D26E45" w:rsidP="00D26E45">
      <w:pPr>
        <w:pStyle w:val="Normlnweb"/>
        <w:shd w:val="clear" w:color="auto" w:fill="FFFFFF"/>
        <w:spacing w:before="0" w:beforeAutospacing="0" w:after="0" w:afterAutospacing="0"/>
        <w:textAlignment w:val="baseline"/>
        <w:rPr>
          <w:rFonts w:ascii="Aptos" w:hAnsi="Aptos" w:cs="Segoe UI"/>
          <w:color w:val="242424"/>
        </w:rPr>
      </w:pPr>
      <w:r>
        <w:rPr>
          <w:rFonts w:ascii="Aptos" w:hAnsi="Aptos" w:cs="Segoe UI"/>
          <w:color w:val="000000"/>
          <w:bdr w:val="none" w:sz="0" w:space="0" w:color="auto" w:frame="1"/>
        </w:rPr>
        <w:t> </w:t>
      </w:r>
    </w:p>
    <w:p w14:paraId="10C107E3" w14:textId="77777777" w:rsidR="00FA0B13" w:rsidRPr="00062EC6" w:rsidRDefault="00FA0B13" w:rsidP="00FA0B13">
      <w:pPr>
        <w:rPr>
          <w:rFonts w:ascii="Arial" w:hAnsi="Arial" w:cs="Arial"/>
          <w:sz w:val="22"/>
          <w:szCs w:val="22"/>
        </w:rPr>
      </w:pPr>
      <w:r w:rsidRPr="00062EC6">
        <w:rPr>
          <w:rFonts w:ascii="Arial" w:hAnsi="Arial" w:cs="Arial"/>
          <w:sz w:val="22"/>
          <w:szCs w:val="22"/>
        </w:rPr>
        <w:t>(dále</w:t>
      </w:r>
      <w:r w:rsidRPr="00062EC6">
        <w:rPr>
          <w:rFonts w:ascii="Arial" w:eastAsia="Franklin Gothic Book" w:hAnsi="Arial" w:cs="Arial"/>
          <w:sz w:val="22"/>
          <w:szCs w:val="22"/>
        </w:rPr>
        <w:t xml:space="preserve"> </w:t>
      </w:r>
      <w:r w:rsidRPr="00062EC6">
        <w:rPr>
          <w:rFonts w:ascii="Arial" w:hAnsi="Arial" w:cs="Arial"/>
          <w:sz w:val="22"/>
          <w:szCs w:val="22"/>
        </w:rPr>
        <w:t>jen</w:t>
      </w:r>
      <w:r w:rsidRPr="00062EC6">
        <w:rPr>
          <w:rFonts w:ascii="Arial" w:eastAsia="Franklin Gothic Book" w:hAnsi="Arial" w:cs="Arial"/>
          <w:sz w:val="22"/>
          <w:szCs w:val="22"/>
        </w:rPr>
        <w:t xml:space="preserve"> „</w:t>
      </w:r>
      <w:r w:rsidRPr="00062EC6">
        <w:rPr>
          <w:rFonts w:ascii="Arial" w:eastAsia="Franklin Gothic Book" w:hAnsi="Arial" w:cs="Arial"/>
          <w:b/>
          <w:sz w:val="22"/>
          <w:szCs w:val="22"/>
        </w:rPr>
        <w:t>Nájemce</w:t>
      </w:r>
      <w:r w:rsidRPr="00062EC6">
        <w:rPr>
          <w:rFonts w:ascii="Arial" w:eastAsia="Franklin Gothic Book" w:hAnsi="Arial" w:cs="Arial"/>
          <w:sz w:val="22"/>
          <w:szCs w:val="22"/>
        </w:rPr>
        <w:t>“</w:t>
      </w:r>
      <w:r w:rsidRPr="00062EC6">
        <w:rPr>
          <w:rFonts w:ascii="Arial" w:hAnsi="Arial" w:cs="Arial"/>
          <w:sz w:val="22"/>
          <w:szCs w:val="22"/>
        </w:rPr>
        <w:t>)</w:t>
      </w:r>
    </w:p>
    <w:p w14:paraId="58585A05" w14:textId="77777777" w:rsidR="00FA0B13" w:rsidRPr="00062EC6" w:rsidRDefault="00FA0B13" w:rsidP="00FA0B13">
      <w:pPr>
        <w:rPr>
          <w:rFonts w:ascii="Arial" w:hAnsi="Arial" w:cs="Arial"/>
          <w:sz w:val="22"/>
          <w:szCs w:val="22"/>
        </w:rPr>
      </w:pPr>
    </w:p>
    <w:p w14:paraId="50824CE4" w14:textId="77777777" w:rsidR="00FA0B13" w:rsidRPr="00062EC6" w:rsidRDefault="00FA0B13" w:rsidP="00FA0B13">
      <w:pPr>
        <w:rPr>
          <w:rFonts w:ascii="Arial" w:hAnsi="Arial" w:cs="Arial"/>
          <w:b/>
          <w:sz w:val="22"/>
          <w:szCs w:val="22"/>
        </w:rPr>
      </w:pPr>
    </w:p>
    <w:p w14:paraId="31CCAB88" w14:textId="77777777" w:rsidR="00FA0B13" w:rsidRPr="00062EC6" w:rsidRDefault="00FA0B13" w:rsidP="00FA0B13">
      <w:pPr>
        <w:rPr>
          <w:rFonts w:ascii="Arial" w:hAnsi="Arial" w:cs="Arial"/>
          <w:sz w:val="22"/>
          <w:szCs w:val="22"/>
        </w:rPr>
      </w:pPr>
    </w:p>
    <w:p w14:paraId="13DD5F0B" w14:textId="77777777" w:rsidR="00FA0B13" w:rsidRPr="00062EC6" w:rsidRDefault="00FA0B13" w:rsidP="00FA0B13">
      <w:pPr>
        <w:rPr>
          <w:rFonts w:ascii="Arial" w:hAnsi="Arial" w:cs="Arial"/>
          <w:b/>
          <w:sz w:val="22"/>
          <w:szCs w:val="22"/>
        </w:rPr>
      </w:pPr>
    </w:p>
    <w:p w14:paraId="2E93EC48" w14:textId="77777777" w:rsidR="00FA0B13" w:rsidRPr="00062EC6" w:rsidRDefault="00FA0B13" w:rsidP="00FA0B13">
      <w:pPr>
        <w:rPr>
          <w:rFonts w:ascii="Arial" w:hAnsi="Arial" w:cs="Arial"/>
          <w:b/>
          <w:sz w:val="22"/>
          <w:szCs w:val="22"/>
        </w:rPr>
      </w:pPr>
    </w:p>
    <w:p w14:paraId="7BDC6456" w14:textId="77777777" w:rsidR="00FA0B13" w:rsidRPr="00062EC6" w:rsidRDefault="00FA0B13" w:rsidP="00FA0B13">
      <w:pPr>
        <w:pStyle w:val="Nadpis1"/>
        <w:jc w:val="center"/>
        <w:rPr>
          <w:rFonts w:ascii="Arial" w:hAnsi="Arial" w:cs="Arial"/>
          <w:b/>
          <w:color w:val="000000"/>
          <w:sz w:val="22"/>
          <w:szCs w:val="22"/>
        </w:rPr>
      </w:pPr>
      <w:r w:rsidRPr="00062EC6">
        <w:rPr>
          <w:rFonts w:ascii="Arial" w:hAnsi="Arial" w:cs="Arial"/>
          <w:b/>
          <w:color w:val="000000"/>
          <w:sz w:val="22"/>
          <w:szCs w:val="22"/>
        </w:rPr>
        <w:t>Smlouva o krátkodobém nájmu prostoru sloužícího k podnikání</w:t>
      </w:r>
    </w:p>
    <w:p w14:paraId="510243CF" w14:textId="77777777" w:rsidR="00FA0B13" w:rsidRPr="00062EC6" w:rsidRDefault="00FA0B13" w:rsidP="00FA0B13">
      <w:pPr>
        <w:jc w:val="center"/>
        <w:rPr>
          <w:rFonts w:ascii="Arial" w:hAnsi="Arial" w:cs="Arial"/>
          <w:color w:val="000000"/>
          <w:sz w:val="22"/>
          <w:szCs w:val="22"/>
        </w:rPr>
      </w:pPr>
      <w:r w:rsidRPr="00062EC6">
        <w:rPr>
          <w:rFonts w:ascii="Arial" w:hAnsi="Arial" w:cs="Arial"/>
          <w:color w:val="000000"/>
          <w:sz w:val="22"/>
          <w:szCs w:val="22"/>
        </w:rPr>
        <w:t xml:space="preserve">ve smyslu ustanovení zákona č. 89/2012 Sb., ve znění pozdějších předpisů </w:t>
      </w:r>
    </w:p>
    <w:p w14:paraId="5EF02CBF" w14:textId="77777777" w:rsidR="00FA0B13" w:rsidRPr="00062EC6" w:rsidRDefault="00FA0B13" w:rsidP="00FA0B13">
      <w:pPr>
        <w:jc w:val="center"/>
        <w:rPr>
          <w:rFonts w:ascii="Arial" w:hAnsi="Arial" w:cs="Arial"/>
          <w:sz w:val="22"/>
          <w:szCs w:val="22"/>
        </w:rPr>
      </w:pPr>
      <w:r w:rsidRPr="00062EC6">
        <w:rPr>
          <w:rFonts w:ascii="Arial" w:hAnsi="Arial" w:cs="Arial"/>
          <w:color w:val="000000"/>
          <w:sz w:val="22"/>
          <w:szCs w:val="22"/>
        </w:rPr>
        <w:t>(„</w:t>
      </w:r>
      <w:r w:rsidRPr="00062EC6">
        <w:rPr>
          <w:rFonts w:ascii="Arial" w:hAnsi="Arial" w:cs="Arial"/>
          <w:b/>
          <w:color w:val="000000"/>
          <w:sz w:val="22"/>
          <w:szCs w:val="22"/>
        </w:rPr>
        <w:t>občanský zákoník</w:t>
      </w:r>
      <w:r w:rsidRPr="00062EC6">
        <w:rPr>
          <w:rFonts w:ascii="Arial" w:hAnsi="Arial" w:cs="Arial"/>
          <w:color w:val="000000"/>
          <w:sz w:val="22"/>
          <w:szCs w:val="22"/>
        </w:rPr>
        <w:t>“ nebo „</w:t>
      </w:r>
      <w:r w:rsidRPr="00062EC6">
        <w:rPr>
          <w:rFonts w:ascii="Arial" w:hAnsi="Arial" w:cs="Arial"/>
          <w:b/>
          <w:color w:val="000000"/>
          <w:sz w:val="22"/>
          <w:szCs w:val="22"/>
        </w:rPr>
        <w:t>NOZ</w:t>
      </w:r>
      <w:r w:rsidRPr="00062EC6">
        <w:rPr>
          <w:rFonts w:ascii="Arial" w:hAnsi="Arial" w:cs="Arial"/>
          <w:color w:val="000000"/>
          <w:sz w:val="22"/>
          <w:szCs w:val="22"/>
        </w:rPr>
        <w:t xml:space="preserve">“) </w:t>
      </w:r>
      <w:r w:rsidRPr="00062EC6">
        <w:rPr>
          <w:rFonts w:ascii="Arial" w:hAnsi="Arial" w:cs="Arial"/>
          <w:b/>
          <w:bCs/>
          <w:sz w:val="22"/>
          <w:szCs w:val="22"/>
        </w:rPr>
        <w:t xml:space="preserve"> </w:t>
      </w:r>
    </w:p>
    <w:p w14:paraId="3EF17F57" w14:textId="77777777" w:rsidR="00FA0B13" w:rsidRPr="00062EC6" w:rsidRDefault="00FA0B13" w:rsidP="00FA0B13">
      <w:pPr>
        <w:tabs>
          <w:tab w:val="num" w:pos="1418"/>
          <w:tab w:val="left" w:pos="2880"/>
        </w:tabs>
        <w:jc w:val="center"/>
        <w:rPr>
          <w:rFonts w:ascii="Arial" w:hAnsi="Arial" w:cs="Arial"/>
          <w:sz w:val="22"/>
          <w:szCs w:val="22"/>
        </w:rPr>
      </w:pPr>
      <w:r w:rsidRPr="00062EC6">
        <w:rPr>
          <w:rFonts w:ascii="Arial" w:hAnsi="Arial" w:cs="Arial"/>
          <w:sz w:val="22"/>
          <w:szCs w:val="22"/>
        </w:rPr>
        <w:t>(dále jen „</w:t>
      </w:r>
      <w:r w:rsidRPr="00062EC6">
        <w:rPr>
          <w:rFonts w:ascii="Arial" w:hAnsi="Arial" w:cs="Arial"/>
          <w:b/>
          <w:sz w:val="22"/>
          <w:szCs w:val="22"/>
        </w:rPr>
        <w:t>smlouva</w:t>
      </w:r>
      <w:r w:rsidRPr="00062EC6">
        <w:rPr>
          <w:rFonts w:ascii="Arial" w:hAnsi="Arial" w:cs="Arial"/>
          <w:sz w:val="22"/>
          <w:szCs w:val="22"/>
        </w:rPr>
        <w:t>“)</w:t>
      </w:r>
    </w:p>
    <w:p w14:paraId="51AF1248" w14:textId="77777777" w:rsidR="00FA0B13" w:rsidRPr="00062EC6" w:rsidRDefault="00FA0B13" w:rsidP="00FA0B13">
      <w:pPr>
        <w:tabs>
          <w:tab w:val="num" w:pos="1418"/>
          <w:tab w:val="left" w:pos="2880"/>
        </w:tabs>
        <w:jc w:val="center"/>
        <w:rPr>
          <w:rFonts w:ascii="Arial" w:hAnsi="Arial" w:cs="Arial"/>
          <w:sz w:val="22"/>
          <w:szCs w:val="22"/>
        </w:rPr>
      </w:pPr>
    </w:p>
    <w:p w14:paraId="445D40A7" w14:textId="77777777" w:rsidR="00FA0B13" w:rsidRPr="00062EC6" w:rsidRDefault="00FA0B13" w:rsidP="00FA0B13">
      <w:pPr>
        <w:tabs>
          <w:tab w:val="num" w:pos="1418"/>
          <w:tab w:val="left" w:pos="2880"/>
        </w:tabs>
        <w:jc w:val="center"/>
        <w:rPr>
          <w:rFonts w:ascii="Arial" w:hAnsi="Arial" w:cs="Arial"/>
          <w:sz w:val="22"/>
          <w:szCs w:val="22"/>
        </w:rPr>
      </w:pPr>
    </w:p>
    <w:p w14:paraId="4886211B" w14:textId="77777777" w:rsidR="00FA0B13" w:rsidRPr="00062EC6" w:rsidRDefault="00FA0B13" w:rsidP="00FA0B13">
      <w:pPr>
        <w:pStyle w:val="Barevnseznamzvraznn11"/>
        <w:ind w:left="360"/>
        <w:contextualSpacing/>
        <w:jc w:val="both"/>
        <w:rPr>
          <w:rFonts w:ascii="Arial" w:hAnsi="Arial" w:cs="Arial"/>
          <w:sz w:val="22"/>
          <w:szCs w:val="22"/>
        </w:rPr>
      </w:pPr>
    </w:p>
    <w:p w14:paraId="5CB0EBDD" w14:textId="77777777" w:rsidR="00FA0B13" w:rsidRPr="00062EC6" w:rsidRDefault="00FA0B13" w:rsidP="00FA0B13">
      <w:pPr>
        <w:pStyle w:val="Barevnseznamzvraznn11"/>
        <w:numPr>
          <w:ilvl w:val="0"/>
          <w:numId w:val="1"/>
        </w:numPr>
        <w:contextualSpacing/>
        <w:jc w:val="center"/>
        <w:rPr>
          <w:rFonts w:ascii="Arial" w:hAnsi="Arial" w:cs="Arial"/>
          <w:b/>
          <w:sz w:val="22"/>
          <w:szCs w:val="22"/>
        </w:rPr>
      </w:pPr>
      <w:r w:rsidRPr="00062EC6">
        <w:rPr>
          <w:rFonts w:ascii="Arial" w:hAnsi="Arial" w:cs="Arial"/>
          <w:b/>
          <w:sz w:val="22"/>
          <w:szCs w:val="22"/>
        </w:rPr>
        <w:t>Úvodní ustanovení</w:t>
      </w:r>
    </w:p>
    <w:p w14:paraId="0A555C13" w14:textId="77777777" w:rsidR="00FA0B13" w:rsidRPr="00062EC6" w:rsidRDefault="00FA0B13" w:rsidP="00FA0B13">
      <w:pPr>
        <w:pStyle w:val="Barevnseznamzvraznn11"/>
        <w:rPr>
          <w:rFonts w:ascii="Arial" w:hAnsi="Arial" w:cs="Arial"/>
          <w:sz w:val="22"/>
          <w:szCs w:val="22"/>
        </w:rPr>
      </w:pPr>
    </w:p>
    <w:p w14:paraId="07B9EFC4"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062EC6">
        <w:rPr>
          <w:rFonts w:ascii="Arial" w:hAnsi="Arial" w:cs="Arial"/>
          <w:b/>
          <w:sz w:val="22"/>
          <w:szCs w:val="22"/>
        </w:rPr>
        <w:t>AK</w:t>
      </w:r>
      <w:r w:rsidRPr="00062EC6">
        <w:rPr>
          <w:rFonts w:ascii="Arial" w:hAnsi="Arial" w:cs="Arial"/>
          <w:sz w:val="22"/>
          <w:szCs w:val="22"/>
        </w:rPr>
        <w:t>“ nebo „</w:t>
      </w:r>
      <w:r w:rsidRPr="00062EC6">
        <w:rPr>
          <w:rFonts w:ascii="Arial" w:hAnsi="Arial" w:cs="Arial"/>
          <w:b/>
          <w:bCs/>
          <w:sz w:val="22"/>
          <w:szCs w:val="22"/>
        </w:rPr>
        <w:t>objekt</w:t>
      </w:r>
      <w:r w:rsidRPr="00062EC6">
        <w:rPr>
          <w:rFonts w:ascii="Arial" w:hAnsi="Arial" w:cs="Arial"/>
          <w:sz w:val="22"/>
          <w:szCs w:val="22"/>
        </w:rPr>
        <w:t>“), 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032FE1C9" w14:textId="77777777" w:rsidR="00FA0B13" w:rsidRPr="00062EC6" w:rsidRDefault="00FA0B13" w:rsidP="00FA0B13">
      <w:pPr>
        <w:pStyle w:val="Barevnseznamzvraznn11"/>
        <w:ind w:left="510"/>
        <w:contextualSpacing/>
        <w:jc w:val="both"/>
        <w:rPr>
          <w:rFonts w:ascii="Arial" w:hAnsi="Arial" w:cs="Arial"/>
          <w:sz w:val="22"/>
          <w:szCs w:val="22"/>
        </w:rPr>
      </w:pPr>
    </w:p>
    <w:p w14:paraId="5EF59C9B"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w:t>
      </w:r>
      <w:r w:rsidRPr="00062EC6">
        <w:rPr>
          <w:rFonts w:ascii="Arial" w:hAnsi="Arial" w:cs="Arial"/>
          <w:sz w:val="22"/>
          <w:szCs w:val="22"/>
        </w:rPr>
        <w:lastRenderedPageBreak/>
        <w:t>Prahy má Nájemce postavení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sidRPr="00062EC6">
        <w:rPr>
          <w:rFonts w:ascii="Arial" w:hAnsi="Arial" w:cs="Arial"/>
          <w:b/>
          <w:bCs/>
          <w:sz w:val="22"/>
          <w:szCs w:val="22"/>
        </w:rPr>
        <w:t>Nájemce</w:t>
      </w:r>
      <w:r w:rsidRPr="00062EC6">
        <w:rPr>
          <w:rFonts w:ascii="Arial" w:hAnsi="Arial" w:cs="Arial"/>
          <w:sz w:val="22"/>
          <w:szCs w:val="22"/>
        </w:rPr>
        <w:t>“, částka podnájemného bude započítána do částky nájemného.</w:t>
      </w:r>
    </w:p>
    <w:p w14:paraId="0F85D62F" w14:textId="77777777" w:rsidR="00FA0B13" w:rsidRPr="00062EC6" w:rsidRDefault="00FA0B13" w:rsidP="00FA0B13">
      <w:pPr>
        <w:pStyle w:val="Barevnseznamzvraznn11"/>
        <w:rPr>
          <w:rFonts w:ascii="Arial" w:hAnsi="Arial" w:cs="Arial"/>
          <w:sz w:val="22"/>
          <w:szCs w:val="22"/>
        </w:rPr>
      </w:pPr>
    </w:p>
    <w:p w14:paraId="1C767476"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Pronajímatel prohlašuje, že je oprávněn uzavřít tuto smlouvu a poskytnout Nájemci do užívání prostory v rozsahu níže sjednaném.</w:t>
      </w:r>
    </w:p>
    <w:p w14:paraId="075E8CDE" w14:textId="77777777" w:rsidR="00FA0B13" w:rsidRPr="00062EC6" w:rsidRDefault="00FA0B13" w:rsidP="00FA0B13">
      <w:pPr>
        <w:pStyle w:val="Barevnseznamzvraznn11"/>
        <w:rPr>
          <w:rFonts w:ascii="Arial" w:hAnsi="Arial" w:cs="Arial"/>
          <w:sz w:val="22"/>
          <w:szCs w:val="22"/>
        </w:rPr>
      </w:pPr>
    </w:p>
    <w:p w14:paraId="514EC463" w14:textId="53264247" w:rsidR="00FA0B13" w:rsidRPr="00062EC6" w:rsidRDefault="00FA0B13" w:rsidP="00FA0B13">
      <w:pPr>
        <w:numPr>
          <w:ilvl w:val="1"/>
          <w:numId w:val="1"/>
        </w:numPr>
        <w:contextualSpacing/>
        <w:jc w:val="both"/>
        <w:rPr>
          <w:rFonts w:ascii="Arial" w:hAnsi="Arial" w:cs="Arial"/>
          <w:b/>
          <w:bCs/>
          <w:sz w:val="22"/>
          <w:szCs w:val="22"/>
          <w:lang w:eastAsia="cs-CZ"/>
        </w:rPr>
      </w:pPr>
      <w:r w:rsidRPr="00062EC6">
        <w:rPr>
          <w:rFonts w:ascii="Arial" w:hAnsi="Arial" w:cs="Arial"/>
          <w:sz w:val="22"/>
          <w:szCs w:val="22"/>
        </w:rPr>
        <w:t xml:space="preserve">Nájemce je </w:t>
      </w:r>
      <w:r w:rsidR="00D26E45">
        <w:rPr>
          <w:rFonts w:ascii="Arial" w:hAnsi="Arial" w:cs="Arial"/>
          <w:b/>
          <w:bCs/>
          <w:sz w:val="22"/>
          <w:szCs w:val="22"/>
          <w:lang w:eastAsia="cs-CZ"/>
        </w:rPr>
        <w:t>Golem, spol. s.r.o.</w:t>
      </w:r>
      <w:r w:rsidR="002852E5">
        <w:rPr>
          <w:rFonts w:ascii="Arial" w:hAnsi="Arial" w:cs="Arial"/>
          <w:b/>
          <w:bCs/>
          <w:sz w:val="22"/>
          <w:szCs w:val="22"/>
          <w:lang w:eastAsia="cs-CZ"/>
        </w:rPr>
        <w:t xml:space="preserve">, </w:t>
      </w:r>
      <w:r w:rsidR="002852E5" w:rsidRPr="002852E5">
        <w:rPr>
          <w:rFonts w:ascii="Arial" w:hAnsi="Arial" w:cs="Arial"/>
          <w:sz w:val="22"/>
          <w:szCs w:val="22"/>
          <w:lang w:eastAsia="cs-CZ"/>
        </w:rPr>
        <w:t>cateringová společnost.</w:t>
      </w:r>
    </w:p>
    <w:p w14:paraId="55D0FC74" w14:textId="77777777" w:rsidR="00FA0B13" w:rsidRPr="00062EC6" w:rsidRDefault="00FA0B13" w:rsidP="00FA0B13">
      <w:pPr>
        <w:ind w:left="510"/>
        <w:contextualSpacing/>
        <w:jc w:val="both"/>
        <w:rPr>
          <w:rFonts w:ascii="Arial" w:hAnsi="Arial" w:cs="Arial"/>
          <w:sz w:val="22"/>
          <w:szCs w:val="22"/>
        </w:rPr>
      </w:pPr>
    </w:p>
    <w:p w14:paraId="4D71DCF6" w14:textId="77777777" w:rsidR="00FA0B13" w:rsidRPr="00062EC6" w:rsidRDefault="00FA0B13" w:rsidP="00FA0B13">
      <w:pPr>
        <w:pStyle w:val="Odstavecseseznamem"/>
        <w:ind w:left="510"/>
        <w:jc w:val="both"/>
        <w:rPr>
          <w:rFonts w:ascii="Arial" w:hAnsi="Arial" w:cs="Arial"/>
          <w:sz w:val="22"/>
          <w:szCs w:val="22"/>
        </w:rPr>
      </w:pPr>
    </w:p>
    <w:p w14:paraId="243695A5" w14:textId="77777777" w:rsidR="00FA0B13" w:rsidRPr="00062EC6" w:rsidRDefault="00FA0B13" w:rsidP="00FA0B13">
      <w:pPr>
        <w:pStyle w:val="Barevnseznamzvraznn11"/>
        <w:ind w:left="0"/>
        <w:contextualSpacing/>
        <w:jc w:val="both"/>
        <w:rPr>
          <w:rFonts w:ascii="Arial" w:hAnsi="Arial" w:cs="Arial"/>
          <w:b/>
          <w:sz w:val="22"/>
          <w:szCs w:val="22"/>
        </w:rPr>
      </w:pPr>
    </w:p>
    <w:p w14:paraId="5D17B155" w14:textId="77777777" w:rsidR="00FA0B13" w:rsidRPr="00062EC6" w:rsidRDefault="00FA0B13" w:rsidP="00FA0B13">
      <w:pPr>
        <w:pStyle w:val="Barevnseznamzvraznn11"/>
        <w:rPr>
          <w:rFonts w:ascii="Arial" w:hAnsi="Arial" w:cs="Arial"/>
          <w:b/>
          <w:sz w:val="22"/>
          <w:szCs w:val="22"/>
        </w:rPr>
      </w:pPr>
    </w:p>
    <w:p w14:paraId="70FAF446"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Předmět a účel nájmu</w:t>
      </w:r>
    </w:p>
    <w:p w14:paraId="667A1EEF" w14:textId="77777777" w:rsidR="00FA0B13" w:rsidRPr="00062EC6" w:rsidRDefault="00FA0B13" w:rsidP="00FA0B13">
      <w:pPr>
        <w:pStyle w:val="Barevnseznamzvraznn11"/>
        <w:ind w:left="794"/>
        <w:contextualSpacing/>
        <w:jc w:val="both"/>
        <w:rPr>
          <w:rFonts w:ascii="Arial" w:hAnsi="Arial" w:cs="Arial"/>
          <w:sz w:val="22"/>
          <w:szCs w:val="22"/>
        </w:rPr>
      </w:pPr>
    </w:p>
    <w:p w14:paraId="76019A40" w14:textId="733CBE91"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Pronajímatel se zavazuje přenechat Nájemci k dočasnému užívání za níže uvedené nájemné prostory sloužící k podnikání nacházející se v AK, a to </w:t>
      </w:r>
      <w:r w:rsidR="00D26E45">
        <w:rPr>
          <w:rFonts w:ascii="Arial" w:hAnsi="Arial" w:cs="Arial"/>
          <w:color w:val="000000"/>
          <w:sz w:val="22"/>
          <w:szCs w:val="22"/>
        </w:rPr>
        <w:t xml:space="preserve">kostel </w:t>
      </w:r>
      <w:proofErr w:type="spellStart"/>
      <w:r w:rsidR="00D26E45">
        <w:rPr>
          <w:rFonts w:ascii="Arial" w:hAnsi="Arial" w:cs="Arial"/>
          <w:color w:val="000000"/>
          <w:sz w:val="22"/>
          <w:szCs w:val="22"/>
        </w:rPr>
        <w:t>sv.Františka</w:t>
      </w:r>
      <w:proofErr w:type="spellEnd"/>
      <w:r w:rsidR="002852E5">
        <w:rPr>
          <w:rFonts w:ascii="Arial" w:hAnsi="Arial" w:cs="Arial"/>
          <w:color w:val="000000"/>
          <w:sz w:val="22"/>
          <w:szCs w:val="22"/>
        </w:rPr>
        <w:t xml:space="preserve"> se zázemím kaple sv. Barbory</w:t>
      </w:r>
      <w:r w:rsidRPr="00062EC6">
        <w:rPr>
          <w:rFonts w:ascii="Arial" w:hAnsi="Arial" w:cs="Arial"/>
          <w:sz w:val="22"/>
          <w:szCs w:val="22"/>
        </w:rPr>
        <w:t>; (dále též jen jako „</w:t>
      </w:r>
      <w:r w:rsidRPr="00062EC6">
        <w:rPr>
          <w:rFonts w:ascii="Arial" w:hAnsi="Arial" w:cs="Arial"/>
          <w:b/>
          <w:bCs/>
          <w:sz w:val="22"/>
          <w:szCs w:val="22"/>
        </w:rPr>
        <w:t>předmět nájmu</w:t>
      </w:r>
      <w:r w:rsidRPr="00062EC6">
        <w:rPr>
          <w:rFonts w:ascii="Arial" w:hAnsi="Arial" w:cs="Arial"/>
          <w:sz w:val="22"/>
          <w:szCs w:val="22"/>
        </w:rPr>
        <w:t xml:space="preserve">“). Za účelem přístupu k předmětu nájmu je </w:t>
      </w:r>
      <w:r>
        <w:rPr>
          <w:rFonts w:ascii="Arial" w:hAnsi="Arial" w:cs="Arial"/>
          <w:sz w:val="22"/>
          <w:szCs w:val="22"/>
        </w:rPr>
        <w:t>Nájemce</w:t>
      </w:r>
      <w:r w:rsidRPr="00062EC6">
        <w:rPr>
          <w:rFonts w:ascii="Arial" w:hAnsi="Arial" w:cs="Arial"/>
          <w:sz w:val="22"/>
          <w:szCs w:val="22"/>
        </w:rPr>
        <w:t xml:space="preserve"> oprávněn využít rovněž</w:t>
      </w:r>
      <w:r w:rsidR="00D26E45">
        <w:rPr>
          <w:rFonts w:ascii="Arial" w:hAnsi="Arial" w:cs="Arial"/>
          <w:sz w:val="22"/>
          <w:szCs w:val="22"/>
        </w:rPr>
        <w:t xml:space="preserve"> Severní zahradu, Ambit a kostel </w:t>
      </w:r>
      <w:proofErr w:type="spellStart"/>
      <w:r w:rsidR="00D26E45">
        <w:rPr>
          <w:rFonts w:ascii="Arial" w:hAnsi="Arial" w:cs="Arial"/>
          <w:sz w:val="22"/>
          <w:szCs w:val="22"/>
        </w:rPr>
        <w:t>sv.Salvatora</w:t>
      </w:r>
      <w:proofErr w:type="spellEnd"/>
      <w:r>
        <w:rPr>
          <w:rFonts w:ascii="Arial" w:hAnsi="Arial" w:cs="Arial"/>
          <w:color w:val="000000"/>
          <w:sz w:val="22"/>
          <w:szCs w:val="22"/>
        </w:rPr>
        <w:t xml:space="preserve">, </w:t>
      </w:r>
      <w:r w:rsidRPr="00062EC6">
        <w:rPr>
          <w:rFonts w:ascii="Arial" w:hAnsi="Arial" w:cs="Arial"/>
          <w:sz w:val="22"/>
          <w:szCs w:val="22"/>
        </w:rPr>
        <w:t>tj. prostory tranzitní a dále je oprávněn využívat vyhrazené sociální zařízení (dále společně též jen jako „</w:t>
      </w:r>
      <w:r w:rsidRPr="00062EC6">
        <w:rPr>
          <w:rFonts w:ascii="Arial" w:hAnsi="Arial" w:cs="Arial"/>
          <w:b/>
          <w:bCs/>
          <w:sz w:val="22"/>
          <w:szCs w:val="22"/>
        </w:rPr>
        <w:t>společné prostory</w:t>
      </w:r>
      <w:r w:rsidRPr="00062EC6">
        <w:rPr>
          <w:rFonts w:ascii="Arial" w:hAnsi="Arial" w:cs="Arial"/>
          <w:sz w:val="22"/>
          <w:szCs w:val="22"/>
        </w:rPr>
        <w:t xml:space="preserve">“). </w:t>
      </w:r>
    </w:p>
    <w:p w14:paraId="36878AE0" w14:textId="77777777" w:rsidR="00FA0B13" w:rsidRPr="00062EC6" w:rsidRDefault="00FA0B13" w:rsidP="00FA0B13">
      <w:pPr>
        <w:ind w:left="708" w:hanging="198"/>
        <w:contextualSpacing/>
        <w:jc w:val="both"/>
        <w:rPr>
          <w:rFonts w:ascii="Arial" w:hAnsi="Arial" w:cs="Arial"/>
          <w:sz w:val="22"/>
          <w:szCs w:val="22"/>
        </w:rPr>
      </w:pPr>
    </w:p>
    <w:p w14:paraId="08E79682" w14:textId="0C8C32E9"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Nájemce se zavazuje předmět nájmu za podmínek sjednaných v této smlouvě do nájmu (podnájmu) převzít a uhradit Pronajímateli nájemné a cenu za služby ve výši dle čl. 4 této smlouvy. Nájemce se zavazuje, že bude předmět nájmu užívat výlučně za účelem</w:t>
      </w:r>
      <w:r w:rsidR="00D26E45">
        <w:rPr>
          <w:rFonts w:ascii="Arial" w:hAnsi="Arial" w:cs="Arial"/>
          <w:color w:val="000000"/>
          <w:sz w:val="22"/>
          <w:szCs w:val="22"/>
        </w:rPr>
        <w:t xml:space="preserve"> konání společenské akce dne </w:t>
      </w:r>
      <w:r w:rsidR="008E1F42">
        <w:rPr>
          <w:rFonts w:ascii="Arial" w:hAnsi="Arial" w:cs="Arial"/>
          <w:color w:val="000000"/>
          <w:sz w:val="22"/>
          <w:szCs w:val="22"/>
        </w:rPr>
        <w:t>27</w:t>
      </w:r>
      <w:r w:rsidR="00D26E45">
        <w:rPr>
          <w:rFonts w:ascii="Arial" w:hAnsi="Arial" w:cs="Arial"/>
          <w:color w:val="000000"/>
          <w:sz w:val="22"/>
          <w:szCs w:val="22"/>
        </w:rPr>
        <w:t>.4. 2025 (</w:t>
      </w:r>
      <w:r w:rsidRPr="00062EC6">
        <w:rPr>
          <w:rFonts w:ascii="Arial" w:hAnsi="Arial" w:cs="Arial"/>
          <w:color w:val="000000"/>
          <w:sz w:val="22"/>
          <w:szCs w:val="22"/>
        </w:rPr>
        <w:t>dále jen jako „</w:t>
      </w:r>
      <w:r w:rsidRPr="00062EC6">
        <w:rPr>
          <w:rFonts w:ascii="Arial" w:hAnsi="Arial" w:cs="Arial"/>
          <w:b/>
          <w:color w:val="000000"/>
          <w:sz w:val="22"/>
          <w:szCs w:val="22"/>
        </w:rPr>
        <w:t>akce</w:t>
      </w:r>
      <w:r w:rsidRPr="00062EC6">
        <w:rPr>
          <w:rFonts w:ascii="Arial" w:hAnsi="Arial" w:cs="Arial"/>
          <w:color w:val="000000"/>
          <w:sz w:val="22"/>
          <w:szCs w:val="22"/>
        </w:rPr>
        <w:t xml:space="preserve">“). Nájemce odpovídá dle této smlouvy i za svou činnost ve společných prostorech. </w:t>
      </w:r>
    </w:p>
    <w:p w14:paraId="3785B89E" w14:textId="77777777" w:rsidR="00FA0B13" w:rsidRPr="00062EC6" w:rsidRDefault="00FA0B13" w:rsidP="00FA0B13">
      <w:pPr>
        <w:ind w:left="510"/>
        <w:contextualSpacing/>
        <w:jc w:val="both"/>
        <w:rPr>
          <w:rFonts w:ascii="Arial" w:hAnsi="Arial" w:cs="Arial"/>
          <w:sz w:val="22"/>
          <w:szCs w:val="22"/>
        </w:rPr>
      </w:pPr>
    </w:p>
    <w:p w14:paraId="20085280"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Doba nájmu</w:t>
      </w:r>
    </w:p>
    <w:p w14:paraId="7A51CED0" w14:textId="77777777" w:rsidR="00FA0B13" w:rsidRPr="00062EC6" w:rsidRDefault="00FA0B13" w:rsidP="00FA0B13">
      <w:pPr>
        <w:pStyle w:val="Barevnseznamzvraznn11"/>
        <w:ind w:left="794"/>
        <w:contextualSpacing/>
        <w:jc w:val="both"/>
        <w:rPr>
          <w:rFonts w:ascii="Arial" w:hAnsi="Arial" w:cs="Arial"/>
          <w:sz w:val="22"/>
          <w:szCs w:val="22"/>
        </w:rPr>
      </w:pPr>
    </w:p>
    <w:p w14:paraId="2F780B5B" w14:textId="31C71BDA"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Nájem se sjednává na dobu určitou, a to ode dne </w:t>
      </w:r>
      <w:r w:rsidR="008E1F42">
        <w:rPr>
          <w:rFonts w:ascii="Arial" w:hAnsi="Arial" w:cs="Arial"/>
          <w:color w:val="000000"/>
          <w:sz w:val="22"/>
          <w:szCs w:val="22"/>
        </w:rPr>
        <w:t>27</w:t>
      </w:r>
      <w:r w:rsidR="00D26E45">
        <w:rPr>
          <w:rFonts w:ascii="Arial" w:hAnsi="Arial" w:cs="Arial"/>
          <w:color w:val="000000"/>
          <w:sz w:val="22"/>
          <w:szCs w:val="22"/>
        </w:rPr>
        <w:t>.4.2025</w:t>
      </w:r>
      <w:r w:rsidRPr="00062EC6">
        <w:rPr>
          <w:rFonts w:ascii="Arial" w:hAnsi="Arial" w:cs="Arial"/>
          <w:color w:val="000000"/>
          <w:sz w:val="22"/>
          <w:szCs w:val="22"/>
        </w:rPr>
        <w:t xml:space="preserve"> </w:t>
      </w:r>
      <w:r w:rsidRPr="00062EC6">
        <w:rPr>
          <w:rFonts w:ascii="Arial" w:hAnsi="Arial" w:cs="Arial"/>
          <w:sz w:val="22"/>
          <w:szCs w:val="22"/>
        </w:rPr>
        <w:t xml:space="preserve">od </w:t>
      </w:r>
      <w:r w:rsidR="008E1F42">
        <w:rPr>
          <w:rFonts w:ascii="Arial" w:hAnsi="Arial" w:cs="Arial"/>
          <w:color w:val="000000"/>
          <w:sz w:val="22"/>
          <w:szCs w:val="22"/>
        </w:rPr>
        <w:t>12</w:t>
      </w:r>
      <w:r w:rsidR="00402404">
        <w:rPr>
          <w:rFonts w:ascii="Arial" w:hAnsi="Arial" w:cs="Arial"/>
          <w:color w:val="000000"/>
          <w:sz w:val="22"/>
          <w:szCs w:val="22"/>
        </w:rPr>
        <w:t>:00</w:t>
      </w:r>
      <w:r w:rsidRPr="00062EC6">
        <w:rPr>
          <w:rFonts w:ascii="Arial" w:hAnsi="Arial" w:cs="Arial"/>
          <w:color w:val="000000"/>
          <w:sz w:val="22"/>
          <w:szCs w:val="22"/>
        </w:rPr>
        <w:t xml:space="preserve"> </w:t>
      </w:r>
      <w:r w:rsidRPr="00062EC6">
        <w:rPr>
          <w:rFonts w:ascii="Arial" w:hAnsi="Arial" w:cs="Arial"/>
          <w:sz w:val="22"/>
          <w:szCs w:val="22"/>
        </w:rPr>
        <w:t>hod.</w:t>
      </w:r>
      <w:r w:rsidRPr="00062EC6">
        <w:rPr>
          <w:rFonts w:ascii="Arial" w:hAnsi="Arial" w:cs="Arial"/>
          <w:color w:val="000000"/>
          <w:sz w:val="22"/>
          <w:szCs w:val="22"/>
        </w:rPr>
        <w:t xml:space="preserve"> </w:t>
      </w:r>
      <w:r w:rsidRPr="00062EC6">
        <w:rPr>
          <w:rFonts w:ascii="Arial" w:hAnsi="Arial" w:cs="Arial"/>
          <w:sz w:val="22"/>
          <w:szCs w:val="22"/>
        </w:rPr>
        <w:t>do dne</w:t>
      </w:r>
      <w:r w:rsidR="00D26E45">
        <w:rPr>
          <w:rFonts w:ascii="Arial" w:hAnsi="Arial" w:cs="Arial"/>
          <w:sz w:val="22"/>
          <w:szCs w:val="22"/>
        </w:rPr>
        <w:t xml:space="preserve"> </w:t>
      </w:r>
      <w:r w:rsidR="008E1F42">
        <w:rPr>
          <w:rFonts w:ascii="Arial" w:hAnsi="Arial" w:cs="Arial"/>
          <w:sz w:val="22"/>
          <w:szCs w:val="22"/>
        </w:rPr>
        <w:t>28</w:t>
      </w:r>
      <w:r w:rsidR="00D26E45">
        <w:rPr>
          <w:rFonts w:ascii="Arial" w:hAnsi="Arial" w:cs="Arial"/>
          <w:sz w:val="22"/>
          <w:szCs w:val="22"/>
        </w:rPr>
        <w:t>.4.2025</w:t>
      </w:r>
      <w:r w:rsidRPr="00062EC6">
        <w:rPr>
          <w:rFonts w:ascii="Arial" w:hAnsi="Arial" w:cs="Arial"/>
          <w:color w:val="000000"/>
          <w:sz w:val="22"/>
          <w:szCs w:val="22"/>
        </w:rPr>
        <w:t xml:space="preserve"> do</w:t>
      </w:r>
      <w:r w:rsidRPr="00062EC6">
        <w:rPr>
          <w:rFonts w:ascii="Arial" w:hAnsi="Arial" w:cs="Arial"/>
          <w:sz w:val="22"/>
          <w:szCs w:val="22"/>
        </w:rPr>
        <w:t xml:space="preserve"> </w:t>
      </w:r>
      <w:r w:rsidR="00402404">
        <w:rPr>
          <w:rFonts w:ascii="Arial" w:hAnsi="Arial" w:cs="Arial"/>
          <w:color w:val="000000"/>
          <w:sz w:val="22"/>
          <w:szCs w:val="22"/>
        </w:rPr>
        <w:t>0</w:t>
      </w:r>
      <w:r w:rsidR="002852E5">
        <w:rPr>
          <w:rFonts w:ascii="Arial" w:hAnsi="Arial" w:cs="Arial"/>
          <w:color w:val="000000"/>
          <w:sz w:val="22"/>
          <w:szCs w:val="22"/>
        </w:rPr>
        <w:t>1</w:t>
      </w:r>
      <w:r w:rsidR="00402404">
        <w:rPr>
          <w:rFonts w:ascii="Arial" w:hAnsi="Arial" w:cs="Arial"/>
          <w:color w:val="000000"/>
          <w:sz w:val="22"/>
          <w:szCs w:val="22"/>
        </w:rPr>
        <w:t>:00</w:t>
      </w:r>
      <w:r w:rsidRPr="00062EC6">
        <w:rPr>
          <w:rFonts w:ascii="Arial" w:hAnsi="Arial" w:cs="Arial"/>
          <w:sz w:val="22"/>
          <w:szCs w:val="22"/>
        </w:rPr>
        <w:t xml:space="preserve"> hod. </w:t>
      </w:r>
    </w:p>
    <w:p w14:paraId="2B587D66" w14:textId="77777777" w:rsidR="00FA0B13" w:rsidRPr="00062EC6" w:rsidRDefault="00FA0B13" w:rsidP="00FA0B13">
      <w:pPr>
        <w:ind w:left="510"/>
        <w:contextualSpacing/>
        <w:jc w:val="both"/>
        <w:rPr>
          <w:rFonts w:ascii="Arial" w:hAnsi="Arial" w:cs="Arial"/>
          <w:sz w:val="22"/>
          <w:szCs w:val="22"/>
        </w:rPr>
      </w:pPr>
    </w:p>
    <w:p w14:paraId="7CCF75A3"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Předání předmětu nájmu Nájemci a jeho vrácení zpět Pronajímateli bude realizováno formou sepsání předávacího protokolu. Předávací protokol za NGP potvrzuje správce objektu nebo osoba pověřená</w:t>
      </w:r>
      <w:r w:rsidRPr="00062EC6">
        <w:rPr>
          <w:rFonts w:ascii="Arial" w:hAnsi="Arial" w:cs="Arial"/>
          <w:color w:val="000000"/>
          <w:sz w:val="22"/>
          <w:szCs w:val="22"/>
        </w:rPr>
        <w:t>.</w:t>
      </w:r>
      <w:r w:rsidRPr="00062EC6">
        <w:rPr>
          <w:rFonts w:ascii="Arial" w:hAnsi="Arial" w:cs="Arial"/>
          <w:sz w:val="22"/>
          <w:szCs w:val="22"/>
        </w:rPr>
        <w:t xml:space="preserve"> </w:t>
      </w:r>
    </w:p>
    <w:p w14:paraId="3DE0E846" w14:textId="77777777" w:rsidR="00FA0B13" w:rsidRPr="00062EC6" w:rsidRDefault="00FA0B13" w:rsidP="00FA0B13">
      <w:pPr>
        <w:ind w:left="510"/>
        <w:contextualSpacing/>
        <w:jc w:val="both"/>
        <w:rPr>
          <w:rFonts w:ascii="Arial" w:hAnsi="Arial" w:cs="Arial"/>
          <w:sz w:val="22"/>
          <w:szCs w:val="22"/>
        </w:rPr>
      </w:pPr>
    </w:p>
    <w:p w14:paraId="783B9B38" w14:textId="492B2FEB"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Pronajímatel předá Nájemci předmět nájmu</w:t>
      </w:r>
      <w:r>
        <w:rPr>
          <w:rFonts w:ascii="Arial" w:hAnsi="Arial" w:cs="Arial"/>
          <w:sz w:val="22"/>
          <w:szCs w:val="22"/>
        </w:rPr>
        <w:t xml:space="preserve"> a nájemce předmět nájmu převezme</w:t>
      </w:r>
      <w:r w:rsidRPr="00062EC6">
        <w:rPr>
          <w:rFonts w:ascii="Arial" w:hAnsi="Arial" w:cs="Arial"/>
          <w:sz w:val="22"/>
          <w:szCs w:val="22"/>
        </w:rPr>
        <w:t xml:space="preserve"> dne </w:t>
      </w:r>
      <w:r w:rsidR="002852E5">
        <w:rPr>
          <w:rFonts w:ascii="Arial" w:hAnsi="Arial" w:cs="Arial"/>
          <w:color w:val="000000"/>
          <w:sz w:val="22"/>
          <w:szCs w:val="22"/>
        </w:rPr>
        <w:t>27</w:t>
      </w:r>
      <w:r w:rsidR="00D26E45">
        <w:rPr>
          <w:rFonts w:ascii="Arial" w:hAnsi="Arial" w:cs="Arial"/>
          <w:color w:val="000000"/>
          <w:sz w:val="22"/>
          <w:szCs w:val="22"/>
        </w:rPr>
        <w:t>.4.2025</w:t>
      </w:r>
      <w:r w:rsidRPr="00062EC6">
        <w:rPr>
          <w:rFonts w:ascii="Arial" w:hAnsi="Arial" w:cs="Arial"/>
          <w:color w:val="000000"/>
          <w:sz w:val="22"/>
          <w:szCs w:val="22"/>
        </w:rPr>
        <w:t xml:space="preserve"> v</w:t>
      </w:r>
      <w:r w:rsidR="00402404">
        <w:rPr>
          <w:rFonts w:ascii="Arial" w:hAnsi="Arial" w:cs="Arial"/>
          <w:color w:val="000000"/>
          <w:sz w:val="22"/>
          <w:szCs w:val="22"/>
        </w:rPr>
        <w:t> </w:t>
      </w:r>
      <w:r w:rsidR="002852E5">
        <w:rPr>
          <w:rFonts w:ascii="Arial" w:hAnsi="Arial" w:cs="Arial"/>
          <w:color w:val="000000"/>
          <w:sz w:val="22"/>
          <w:szCs w:val="22"/>
        </w:rPr>
        <w:t>12</w:t>
      </w:r>
      <w:r w:rsidR="00402404">
        <w:rPr>
          <w:rFonts w:ascii="Arial" w:hAnsi="Arial" w:cs="Arial"/>
          <w:color w:val="000000"/>
          <w:sz w:val="22"/>
          <w:szCs w:val="22"/>
        </w:rPr>
        <w:t>:00</w:t>
      </w:r>
      <w:r w:rsidRPr="00062EC6">
        <w:rPr>
          <w:rFonts w:ascii="Arial" w:hAnsi="Arial" w:cs="Arial"/>
          <w:color w:val="000000"/>
          <w:sz w:val="22"/>
          <w:szCs w:val="22"/>
        </w:rPr>
        <w:t xml:space="preserve"> </w:t>
      </w:r>
      <w:r w:rsidRPr="00062EC6">
        <w:rPr>
          <w:rFonts w:ascii="Arial" w:hAnsi="Arial" w:cs="Arial"/>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w:t>
      </w:r>
      <w:r w:rsidRPr="00D26E45">
        <w:rPr>
          <w:rFonts w:ascii="Arial" w:hAnsi="Arial" w:cs="Arial"/>
          <w:sz w:val="22"/>
          <w:szCs w:val="22"/>
        </w:rPr>
        <w:t>příloha č. 1.</w:t>
      </w:r>
      <w:r w:rsidRPr="00062EC6">
        <w:rPr>
          <w:rFonts w:ascii="Arial" w:hAnsi="Arial" w:cs="Arial"/>
          <w:sz w:val="22"/>
          <w:szCs w:val="22"/>
        </w:rPr>
        <w:t xml:space="preserve"> </w:t>
      </w:r>
    </w:p>
    <w:p w14:paraId="21BEB2B9" w14:textId="77777777" w:rsidR="00FA0B13" w:rsidRPr="00062EC6" w:rsidRDefault="00FA0B13" w:rsidP="00FA0B13">
      <w:pPr>
        <w:pStyle w:val="Barevnseznamzvraznn11"/>
        <w:ind w:left="510"/>
        <w:contextualSpacing/>
        <w:jc w:val="both"/>
        <w:rPr>
          <w:rFonts w:ascii="Arial" w:hAnsi="Arial" w:cs="Arial"/>
          <w:sz w:val="22"/>
          <w:szCs w:val="22"/>
        </w:rPr>
      </w:pPr>
    </w:p>
    <w:p w14:paraId="2BDB34F5" w14:textId="2C34BD70"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předá předmět nájmu zpět Pronajímateli nepoškozený</w:t>
      </w:r>
      <w:r>
        <w:rPr>
          <w:rFonts w:ascii="Arial" w:hAnsi="Arial" w:cs="Arial"/>
          <w:sz w:val="22"/>
          <w:szCs w:val="22"/>
        </w:rPr>
        <w:t xml:space="preserve"> a</w:t>
      </w:r>
      <w:r w:rsidRPr="00062EC6">
        <w:rPr>
          <w:rFonts w:ascii="Arial" w:hAnsi="Arial" w:cs="Arial"/>
          <w:sz w:val="22"/>
          <w:szCs w:val="22"/>
        </w:rPr>
        <w:t xml:space="preserve"> vyklizený dne </w:t>
      </w:r>
      <w:r w:rsidR="00850670">
        <w:rPr>
          <w:rFonts w:ascii="Arial" w:hAnsi="Arial" w:cs="Arial"/>
          <w:color w:val="000000"/>
          <w:sz w:val="22"/>
          <w:szCs w:val="22"/>
        </w:rPr>
        <w:t>28</w:t>
      </w:r>
      <w:r w:rsidR="00D26E45">
        <w:rPr>
          <w:rFonts w:ascii="Arial" w:hAnsi="Arial" w:cs="Arial"/>
          <w:color w:val="000000"/>
          <w:sz w:val="22"/>
          <w:szCs w:val="22"/>
        </w:rPr>
        <w:t>.4.2025</w:t>
      </w:r>
      <w:r w:rsidRPr="00062EC6">
        <w:rPr>
          <w:rFonts w:ascii="Arial" w:hAnsi="Arial" w:cs="Arial"/>
          <w:color w:val="000000"/>
          <w:sz w:val="22"/>
          <w:szCs w:val="22"/>
        </w:rPr>
        <w:t xml:space="preserve"> </w:t>
      </w:r>
      <w:r w:rsidRPr="00062EC6">
        <w:rPr>
          <w:rFonts w:ascii="Arial" w:hAnsi="Arial" w:cs="Arial"/>
          <w:sz w:val="22"/>
          <w:szCs w:val="22"/>
        </w:rPr>
        <w:t xml:space="preserve">nejdéle do </w:t>
      </w:r>
      <w:r w:rsidR="00402404">
        <w:rPr>
          <w:rFonts w:ascii="Arial" w:hAnsi="Arial" w:cs="Arial"/>
          <w:color w:val="000000"/>
          <w:sz w:val="22"/>
          <w:szCs w:val="22"/>
        </w:rPr>
        <w:t>0</w:t>
      </w:r>
      <w:r w:rsidR="00850670">
        <w:rPr>
          <w:rFonts w:ascii="Arial" w:hAnsi="Arial" w:cs="Arial"/>
          <w:color w:val="000000"/>
          <w:sz w:val="22"/>
          <w:szCs w:val="22"/>
        </w:rPr>
        <w:t>1</w:t>
      </w:r>
      <w:r w:rsidR="00402404">
        <w:rPr>
          <w:rFonts w:ascii="Arial" w:hAnsi="Arial" w:cs="Arial"/>
          <w:color w:val="000000"/>
          <w:sz w:val="22"/>
          <w:szCs w:val="22"/>
        </w:rPr>
        <w:t>:00</w:t>
      </w:r>
      <w:r w:rsidRPr="00062EC6">
        <w:rPr>
          <w:rFonts w:ascii="Arial" w:hAnsi="Arial" w:cs="Arial"/>
          <w:sz w:val="22"/>
          <w:szCs w:val="22"/>
        </w:rPr>
        <w:t xml:space="preserve">.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138B5500" w14:textId="77777777" w:rsidR="00FA0B13" w:rsidRPr="00062EC6" w:rsidRDefault="00FA0B13" w:rsidP="00FA0B13">
      <w:pPr>
        <w:ind w:left="510"/>
        <w:contextualSpacing/>
        <w:jc w:val="both"/>
        <w:rPr>
          <w:rFonts w:ascii="Arial" w:hAnsi="Arial" w:cs="Arial"/>
          <w:sz w:val="22"/>
          <w:szCs w:val="22"/>
        </w:rPr>
      </w:pPr>
    </w:p>
    <w:p w14:paraId="6348AB1A"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Pro případ prodlení s předáním předmětu nájmu Nájemcem zpět Pronajímateli v důsledku okolností na straně Nájemce si smluvní strany sjednaly smluvní pokutu ve </w:t>
      </w:r>
      <w:r w:rsidRPr="007422AF">
        <w:rPr>
          <w:rFonts w:ascii="Arial" w:hAnsi="Arial" w:cs="Arial"/>
          <w:sz w:val="22"/>
          <w:szCs w:val="22"/>
        </w:rPr>
        <w:t>výši 1.000,- Kč za každou</w:t>
      </w:r>
      <w:r w:rsidRPr="00062EC6">
        <w:rPr>
          <w:rFonts w:ascii="Arial" w:hAnsi="Arial" w:cs="Arial"/>
          <w:sz w:val="22"/>
          <w:szCs w:val="22"/>
        </w:rPr>
        <w:t xml:space="preserve"> hodinu prodlení. </w:t>
      </w:r>
    </w:p>
    <w:p w14:paraId="75D8F6EF" w14:textId="77777777" w:rsidR="00FA0B13" w:rsidRPr="00062EC6" w:rsidRDefault="00FA0B13" w:rsidP="00FA0B13">
      <w:pPr>
        <w:ind w:left="510"/>
        <w:contextualSpacing/>
        <w:jc w:val="both"/>
        <w:rPr>
          <w:rFonts w:ascii="Arial" w:hAnsi="Arial" w:cs="Arial"/>
          <w:sz w:val="22"/>
          <w:szCs w:val="22"/>
        </w:rPr>
      </w:pPr>
    </w:p>
    <w:p w14:paraId="1F861DA5"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lastRenderedPageBreak/>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772C0F4A" w14:textId="77777777" w:rsidR="00FA0B13" w:rsidRPr="00062EC6" w:rsidRDefault="00FA0B13" w:rsidP="00FA0B13">
      <w:pPr>
        <w:pStyle w:val="Odstavecseseznamem"/>
        <w:rPr>
          <w:rFonts w:ascii="Arial" w:hAnsi="Arial" w:cs="Arial"/>
          <w:sz w:val="22"/>
          <w:szCs w:val="22"/>
        </w:rPr>
      </w:pPr>
    </w:p>
    <w:p w14:paraId="70538D9B"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506C59BC" w14:textId="77777777" w:rsidR="00FA0B13" w:rsidRPr="00062EC6" w:rsidRDefault="00FA0B13" w:rsidP="00FA0B13">
      <w:pPr>
        <w:ind w:left="510"/>
        <w:contextualSpacing/>
        <w:jc w:val="both"/>
        <w:rPr>
          <w:rFonts w:ascii="Arial" w:hAnsi="Arial" w:cs="Arial"/>
          <w:sz w:val="22"/>
          <w:szCs w:val="22"/>
        </w:rPr>
      </w:pPr>
    </w:p>
    <w:p w14:paraId="67BB66D3" w14:textId="77777777" w:rsidR="00FA0B13" w:rsidRPr="00062EC6" w:rsidRDefault="00FA0B13" w:rsidP="00FA0B13">
      <w:pPr>
        <w:pStyle w:val="Barevnseznamzvraznn11"/>
        <w:rPr>
          <w:rFonts w:ascii="Arial" w:hAnsi="Arial" w:cs="Arial"/>
          <w:b/>
          <w:sz w:val="22"/>
          <w:szCs w:val="22"/>
        </w:rPr>
      </w:pPr>
    </w:p>
    <w:p w14:paraId="1B648B37"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Nájemné</w:t>
      </w:r>
    </w:p>
    <w:p w14:paraId="7B3D794B" w14:textId="77777777" w:rsidR="00FA0B13" w:rsidRPr="00062EC6" w:rsidRDefault="00FA0B13" w:rsidP="00FA0B13">
      <w:pPr>
        <w:pStyle w:val="Barevnseznamzvraznn11"/>
        <w:ind w:left="794"/>
        <w:contextualSpacing/>
        <w:jc w:val="both"/>
        <w:rPr>
          <w:rFonts w:ascii="Arial" w:hAnsi="Arial" w:cs="Arial"/>
          <w:sz w:val="22"/>
          <w:szCs w:val="22"/>
        </w:rPr>
      </w:pPr>
    </w:p>
    <w:p w14:paraId="00633AEB" w14:textId="3B782EA8" w:rsidR="00FA0B13" w:rsidRPr="00323F7C"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Nájemné (vč. podnájemného) za poskytnutí předmětu nájmu dle článku 2. této smlouvy na dobu dle článku 3</w:t>
      </w:r>
      <w:r>
        <w:rPr>
          <w:rFonts w:ascii="Arial" w:hAnsi="Arial" w:cs="Arial"/>
          <w:sz w:val="22"/>
          <w:szCs w:val="22"/>
        </w:rPr>
        <w:t>.</w:t>
      </w:r>
      <w:r w:rsidRPr="00062EC6">
        <w:rPr>
          <w:rFonts w:ascii="Arial" w:hAnsi="Arial" w:cs="Arial"/>
          <w:sz w:val="22"/>
          <w:szCs w:val="22"/>
        </w:rPr>
        <w:t xml:space="preserve"> této smlouvy je stanoveno dohodou stran a činí </w:t>
      </w:r>
      <w:r w:rsidR="004671A3">
        <w:rPr>
          <w:rFonts w:ascii="Arial" w:hAnsi="Arial" w:cs="Arial"/>
          <w:sz w:val="22"/>
          <w:szCs w:val="22"/>
        </w:rPr>
        <w:t>130.000</w:t>
      </w:r>
      <w:r w:rsidRPr="00062EC6">
        <w:rPr>
          <w:rFonts w:ascii="Arial" w:hAnsi="Arial" w:cs="Arial"/>
          <w:sz w:val="22"/>
          <w:szCs w:val="22"/>
        </w:rPr>
        <w:t xml:space="preserve">,- Kč bez DPH, tj. s 21% DPH (částka ve výši </w:t>
      </w:r>
      <w:r w:rsidR="006552E4">
        <w:rPr>
          <w:rFonts w:ascii="Arial" w:hAnsi="Arial" w:cs="Arial"/>
          <w:sz w:val="22"/>
          <w:szCs w:val="22"/>
        </w:rPr>
        <w:t>27.300</w:t>
      </w:r>
      <w:r w:rsidRPr="00062EC6">
        <w:rPr>
          <w:rFonts w:ascii="Arial" w:hAnsi="Arial" w:cs="Arial"/>
          <w:sz w:val="22"/>
          <w:szCs w:val="22"/>
        </w:rPr>
        <w:t>,- Kč</w:t>
      </w:r>
      <w:r w:rsidRPr="00CD34F7">
        <w:rPr>
          <w:rFonts w:ascii="Arial" w:hAnsi="Arial" w:cs="Arial"/>
          <w:sz w:val="22"/>
          <w:szCs w:val="22"/>
        </w:rPr>
        <w:t xml:space="preserve">) částka nájemného v celkové výši činí </w:t>
      </w:r>
      <w:r w:rsidR="006552E4" w:rsidRPr="00CD34F7">
        <w:rPr>
          <w:rFonts w:ascii="Arial" w:hAnsi="Arial" w:cs="Arial"/>
          <w:sz w:val="22"/>
          <w:szCs w:val="22"/>
        </w:rPr>
        <w:t>157.300</w:t>
      </w:r>
      <w:r w:rsidRPr="00CD34F7">
        <w:rPr>
          <w:rFonts w:ascii="Arial" w:hAnsi="Arial" w:cs="Arial"/>
          <w:sz w:val="22"/>
          <w:szCs w:val="22"/>
        </w:rPr>
        <w:t>,- Kč, kdy se jedná nejméně o výši nájemného, která je v daném místě a čase obvyklá. Cena za zajištění základních služeb (tj. vytápění, osvětlení, dodávka vody a odvod odpadních vod, ostraha, technický dozor, úklid, stěhování mobiliáře) spojených s nájmem byla sjednána paušálně a činí částku</w:t>
      </w:r>
      <w:r w:rsidR="006552E4" w:rsidRPr="00CD34F7">
        <w:rPr>
          <w:rFonts w:ascii="Arial" w:hAnsi="Arial" w:cs="Arial"/>
          <w:sz w:val="22"/>
          <w:szCs w:val="22"/>
        </w:rPr>
        <w:t xml:space="preserve"> 37.</w:t>
      </w:r>
      <w:r w:rsidR="00CD34F7" w:rsidRPr="00CD34F7">
        <w:rPr>
          <w:rFonts w:ascii="Arial" w:hAnsi="Arial" w:cs="Arial"/>
          <w:sz w:val="22"/>
          <w:szCs w:val="22"/>
        </w:rPr>
        <w:t>210</w:t>
      </w:r>
      <w:r w:rsidRPr="00CD34F7">
        <w:rPr>
          <w:rFonts w:ascii="Arial" w:hAnsi="Arial" w:cs="Arial"/>
          <w:sz w:val="22"/>
          <w:szCs w:val="22"/>
        </w:rPr>
        <w:t xml:space="preserve">,- Kč bez DPH s 21% DPH (částka ve výši </w:t>
      </w:r>
      <w:r w:rsidR="006552E4" w:rsidRPr="00CD34F7">
        <w:rPr>
          <w:rFonts w:ascii="Arial" w:hAnsi="Arial" w:cs="Arial"/>
          <w:sz w:val="22"/>
          <w:szCs w:val="22"/>
        </w:rPr>
        <w:t>7.8</w:t>
      </w:r>
      <w:r w:rsidR="00CD34F7" w:rsidRPr="00CD34F7">
        <w:rPr>
          <w:rFonts w:ascii="Arial" w:hAnsi="Arial" w:cs="Arial"/>
          <w:sz w:val="22"/>
          <w:szCs w:val="22"/>
        </w:rPr>
        <w:t>14</w:t>
      </w:r>
      <w:r w:rsidRPr="00CD34F7">
        <w:rPr>
          <w:rFonts w:ascii="Arial" w:hAnsi="Arial" w:cs="Arial"/>
          <w:sz w:val="22"/>
          <w:szCs w:val="22"/>
        </w:rPr>
        <w:t>,- Kč) částka za služby v celkové výši</w:t>
      </w:r>
      <w:r w:rsidR="006552E4" w:rsidRPr="00CD34F7">
        <w:rPr>
          <w:rFonts w:ascii="Arial" w:hAnsi="Arial" w:cs="Arial"/>
          <w:sz w:val="22"/>
          <w:szCs w:val="22"/>
        </w:rPr>
        <w:t xml:space="preserve"> 45.</w:t>
      </w:r>
      <w:r w:rsidR="00CD34F7" w:rsidRPr="00CD34F7">
        <w:rPr>
          <w:rFonts w:ascii="Arial" w:hAnsi="Arial" w:cs="Arial"/>
          <w:sz w:val="22"/>
          <w:szCs w:val="22"/>
        </w:rPr>
        <w:t>024</w:t>
      </w:r>
      <w:r w:rsidRPr="00CD34F7">
        <w:rPr>
          <w:rFonts w:ascii="Arial" w:hAnsi="Arial" w:cs="Arial"/>
          <w:sz w:val="22"/>
          <w:szCs w:val="22"/>
        </w:rPr>
        <w:t xml:space="preserve">,- Kč. Celková </w:t>
      </w:r>
      <w:r w:rsidRPr="00CD34F7">
        <w:rPr>
          <w:rFonts w:ascii="Arial" w:hAnsi="Arial" w:cs="Arial"/>
          <w:b/>
          <w:bCs/>
          <w:sz w:val="22"/>
          <w:szCs w:val="22"/>
        </w:rPr>
        <w:t>cena za nájemné a služby činí celkem</w:t>
      </w:r>
      <w:r w:rsidR="00CD34F7" w:rsidRPr="00CD34F7">
        <w:rPr>
          <w:rFonts w:ascii="Arial" w:hAnsi="Arial" w:cs="Arial"/>
          <w:b/>
          <w:bCs/>
          <w:sz w:val="22"/>
          <w:szCs w:val="22"/>
        </w:rPr>
        <w:t xml:space="preserve"> 202.324</w:t>
      </w:r>
      <w:r w:rsidRPr="00CD34F7">
        <w:rPr>
          <w:rFonts w:ascii="Arial" w:hAnsi="Arial" w:cs="Arial"/>
          <w:b/>
          <w:bCs/>
          <w:sz w:val="22"/>
          <w:szCs w:val="22"/>
        </w:rPr>
        <w:t>,- Kč</w:t>
      </w:r>
      <w:r w:rsidRPr="00CD34F7">
        <w:rPr>
          <w:rFonts w:ascii="Arial" w:hAnsi="Arial" w:cs="Arial"/>
          <w:sz w:val="22"/>
          <w:szCs w:val="22"/>
        </w:rPr>
        <w:t xml:space="preserve"> (slovy </w:t>
      </w:r>
      <w:proofErr w:type="spellStart"/>
      <w:r w:rsidR="006552E4" w:rsidRPr="00CD34F7">
        <w:rPr>
          <w:rFonts w:ascii="Arial" w:hAnsi="Arial" w:cs="Arial"/>
          <w:sz w:val="22"/>
          <w:szCs w:val="22"/>
        </w:rPr>
        <w:t>dvěstě</w:t>
      </w:r>
      <w:r w:rsidR="00CD34F7" w:rsidRPr="00CD34F7">
        <w:rPr>
          <w:rFonts w:ascii="Arial" w:hAnsi="Arial" w:cs="Arial"/>
          <w:sz w:val="22"/>
          <w:szCs w:val="22"/>
        </w:rPr>
        <w:t>dvatisíc</w:t>
      </w:r>
      <w:proofErr w:type="spellEnd"/>
      <w:r w:rsidR="00CD34F7" w:rsidRPr="00CD34F7">
        <w:rPr>
          <w:rFonts w:ascii="Arial" w:hAnsi="Arial" w:cs="Arial"/>
          <w:sz w:val="22"/>
          <w:szCs w:val="22"/>
        </w:rPr>
        <w:t xml:space="preserve"> </w:t>
      </w:r>
      <w:proofErr w:type="spellStart"/>
      <w:r w:rsidR="00CD34F7" w:rsidRPr="00CD34F7">
        <w:rPr>
          <w:rFonts w:ascii="Arial" w:hAnsi="Arial" w:cs="Arial"/>
          <w:sz w:val="22"/>
          <w:szCs w:val="22"/>
        </w:rPr>
        <w:t>třistadvacetčtyři</w:t>
      </w:r>
      <w:proofErr w:type="spellEnd"/>
      <w:r w:rsidRPr="00CD34F7">
        <w:rPr>
          <w:rFonts w:ascii="Arial" w:hAnsi="Arial" w:cs="Arial"/>
          <w:sz w:val="22"/>
          <w:szCs w:val="22"/>
        </w:rPr>
        <w:t xml:space="preserve"> korun českých) včetně DPH. Nájemce bere na vědomí, že cena za nájemné a služby byla sjednána v závislosti na Časovém harmonogramu akce</w:t>
      </w:r>
      <w:r w:rsidRPr="000D6C49">
        <w:rPr>
          <w:rFonts w:ascii="Arial" w:hAnsi="Arial" w:cs="Arial"/>
          <w:sz w:val="22"/>
          <w:szCs w:val="22"/>
        </w:rPr>
        <w:t xml:space="preserv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w:t>
      </w:r>
      <w:r w:rsidRPr="00323F7C">
        <w:rPr>
          <w:rFonts w:ascii="Arial" w:hAnsi="Arial" w:cs="Arial"/>
          <w:sz w:val="22"/>
          <w:szCs w:val="22"/>
        </w:rPr>
        <w:t>nejpozději 5 týdnů před začátkem doby nájmu.</w:t>
      </w:r>
    </w:p>
    <w:p w14:paraId="79D808D5" w14:textId="77777777" w:rsidR="00FA0B13" w:rsidRPr="00323F7C" w:rsidRDefault="00FA0B13" w:rsidP="00FA0B13">
      <w:pPr>
        <w:pStyle w:val="Barevnseznamzvraznn11"/>
        <w:ind w:left="510"/>
        <w:contextualSpacing/>
        <w:jc w:val="both"/>
        <w:rPr>
          <w:rFonts w:ascii="Arial" w:hAnsi="Arial" w:cs="Arial"/>
          <w:sz w:val="22"/>
          <w:szCs w:val="22"/>
        </w:rPr>
      </w:pPr>
    </w:p>
    <w:p w14:paraId="6FD7CDD0" w14:textId="77777777" w:rsidR="00FA0B13" w:rsidRPr="006552E4" w:rsidRDefault="00FA0B13" w:rsidP="00FA0B13">
      <w:pPr>
        <w:pStyle w:val="Barevnseznamzvraznn11"/>
        <w:numPr>
          <w:ilvl w:val="1"/>
          <w:numId w:val="1"/>
        </w:numPr>
        <w:contextualSpacing/>
        <w:jc w:val="both"/>
        <w:rPr>
          <w:rFonts w:ascii="Arial" w:hAnsi="Arial" w:cs="Arial"/>
          <w:sz w:val="22"/>
          <w:szCs w:val="22"/>
        </w:rPr>
      </w:pPr>
      <w:r w:rsidRPr="006552E4">
        <w:rPr>
          <w:rFonts w:ascii="Arial" w:hAnsi="Arial" w:cs="Arial"/>
          <w:sz w:val="22"/>
          <w:szCs w:val="22"/>
        </w:rPr>
        <w:t xml:space="preserve">Ostatní služby potřebné ke konání akce v předmětu nájmu, které nejsou zahrnuty v ceně dle čl. 4.1 této smlouvy si Nájemce zajistí sám na vlastní náklady. </w:t>
      </w:r>
      <w:r w:rsidRPr="006552E4">
        <w:rPr>
          <w:rFonts w:ascii="Arial" w:hAnsi="Arial" w:cs="Arial"/>
          <w:color w:val="000000"/>
          <w:sz w:val="22"/>
          <w:szCs w:val="22"/>
        </w:rPr>
        <w:t>Nájemce je povinen si zajistit šatnáře.</w:t>
      </w:r>
    </w:p>
    <w:p w14:paraId="44FF8525" w14:textId="77777777" w:rsidR="00FA0B13" w:rsidRPr="00062EC6" w:rsidRDefault="00FA0B13" w:rsidP="00FA0B13">
      <w:pPr>
        <w:pStyle w:val="Barevnseznamzvraznn11"/>
        <w:rPr>
          <w:rFonts w:ascii="Arial" w:hAnsi="Arial" w:cs="Arial"/>
          <w:sz w:val="22"/>
          <w:szCs w:val="22"/>
        </w:rPr>
      </w:pPr>
    </w:p>
    <w:p w14:paraId="19A3BB87" w14:textId="3C7DE726" w:rsidR="00FA0B13" w:rsidRPr="000D6C49"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Cenu za nájemné a služby ve výši dle čl. 4.1 této smlouvy zaplatí Nájemce převodem na účet Pronajímatele uvedený v záhlaví této smlouvy nebo v</w:t>
      </w:r>
      <w:r>
        <w:rPr>
          <w:rFonts w:ascii="Arial" w:hAnsi="Arial" w:cs="Arial"/>
          <w:sz w:val="22"/>
          <w:szCs w:val="22"/>
        </w:rPr>
        <w:t> </w:t>
      </w:r>
      <w:r w:rsidRPr="00062EC6">
        <w:rPr>
          <w:rFonts w:ascii="Arial" w:hAnsi="Arial" w:cs="Arial"/>
          <w:sz w:val="22"/>
          <w:szCs w:val="22"/>
        </w:rPr>
        <w:t>hotovosti</w:t>
      </w:r>
      <w:r>
        <w:rPr>
          <w:rFonts w:ascii="Arial" w:hAnsi="Arial" w:cs="Arial"/>
          <w:sz w:val="22"/>
          <w:szCs w:val="22"/>
        </w:rPr>
        <w:t xml:space="preserve">, je – </w:t>
      </w:r>
      <w:proofErr w:type="spellStart"/>
      <w:r>
        <w:rPr>
          <w:rFonts w:ascii="Arial" w:hAnsi="Arial" w:cs="Arial"/>
          <w:sz w:val="22"/>
          <w:szCs w:val="22"/>
        </w:rPr>
        <w:t>li</w:t>
      </w:r>
      <w:proofErr w:type="spellEnd"/>
      <w:r>
        <w:rPr>
          <w:rFonts w:ascii="Arial" w:hAnsi="Arial" w:cs="Arial"/>
          <w:sz w:val="22"/>
          <w:szCs w:val="22"/>
        </w:rPr>
        <w:t xml:space="preserve"> tento způsob možný s ohledem na zákonem stanovený limit pro hotovostní platby,</w:t>
      </w:r>
      <w:r w:rsidRPr="00062EC6">
        <w:rPr>
          <w:rFonts w:ascii="Arial" w:hAnsi="Arial" w:cs="Arial"/>
          <w:sz w:val="22"/>
          <w:szCs w:val="22"/>
        </w:rPr>
        <w:t xml:space="preserve"> nejpozději</w:t>
      </w:r>
      <w:r>
        <w:rPr>
          <w:rFonts w:ascii="Arial" w:hAnsi="Arial" w:cs="Arial"/>
          <w:sz w:val="22"/>
          <w:szCs w:val="22"/>
        </w:rPr>
        <w:t xml:space="preserve"> do </w:t>
      </w:r>
      <w:r w:rsidR="00402404">
        <w:rPr>
          <w:rFonts w:ascii="Arial" w:hAnsi="Arial" w:cs="Arial"/>
          <w:sz w:val="22"/>
          <w:szCs w:val="22"/>
        </w:rPr>
        <w:t>12:00</w:t>
      </w:r>
      <w:r>
        <w:rPr>
          <w:rFonts w:ascii="Arial" w:hAnsi="Arial" w:cs="Arial"/>
          <w:sz w:val="22"/>
          <w:szCs w:val="22"/>
        </w:rPr>
        <w:t xml:space="preserve"> hodin dne</w:t>
      </w:r>
      <w:r w:rsidRPr="00062EC6">
        <w:rPr>
          <w:rFonts w:ascii="Arial" w:hAnsi="Arial" w:cs="Arial"/>
          <w:sz w:val="22"/>
          <w:szCs w:val="22"/>
        </w:rPr>
        <w:t xml:space="preserve"> předcházející dni počátku nájmu, a to dle faktury vystavené Pronajímatelem. Zaplacením ceny nájemného a služeb se rozumí připsání celé částky ceny nájemného a služeb na účet Pronajímatele nebo složení ceny nájemného a služeb v</w:t>
      </w:r>
      <w:r>
        <w:rPr>
          <w:rFonts w:ascii="Arial" w:hAnsi="Arial" w:cs="Arial"/>
          <w:sz w:val="22"/>
          <w:szCs w:val="22"/>
        </w:rPr>
        <w:t> </w:t>
      </w:r>
      <w:r w:rsidRPr="00062EC6">
        <w:rPr>
          <w:rFonts w:ascii="Arial" w:hAnsi="Arial" w:cs="Arial"/>
          <w:sz w:val="22"/>
          <w:szCs w:val="22"/>
        </w:rPr>
        <w:t>hotovosti do pokladny NGP</w:t>
      </w:r>
      <w:r w:rsidRPr="000D6C49">
        <w:rPr>
          <w:rFonts w:ascii="Arial" w:hAnsi="Arial" w:cs="Arial"/>
          <w:sz w:val="22"/>
          <w:szCs w:val="22"/>
        </w:rPr>
        <w:t>.</w:t>
      </w:r>
    </w:p>
    <w:p w14:paraId="395DF0C7" w14:textId="77777777" w:rsidR="00FA0B13" w:rsidRPr="000D6C49" w:rsidRDefault="00FA0B13" w:rsidP="00FA0B13">
      <w:pPr>
        <w:pStyle w:val="Barevnseznamzvraznn11"/>
        <w:rPr>
          <w:rFonts w:ascii="Arial" w:hAnsi="Arial" w:cs="Arial"/>
          <w:sz w:val="22"/>
          <w:szCs w:val="22"/>
        </w:rPr>
      </w:pPr>
    </w:p>
    <w:p w14:paraId="63EAC7C0" w14:textId="77777777" w:rsidR="00FA0B13" w:rsidRPr="000D6C49" w:rsidRDefault="00FA0B13" w:rsidP="00FA0B13">
      <w:pPr>
        <w:pStyle w:val="Barevnseznamzvraznn11"/>
        <w:numPr>
          <w:ilvl w:val="1"/>
          <w:numId w:val="1"/>
        </w:numPr>
        <w:contextualSpacing/>
        <w:jc w:val="both"/>
        <w:rPr>
          <w:rFonts w:ascii="Arial" w:hAnsi="Arial" w:cs="Arial"/>
          <w:sz w:val="22"/>
          <w:szCs w:val="22"/>
        </w:rPr>
      </w:pPr>
      <w:r w:rsidRPr="000D6C49">
        <w:rPr>
          <w:rFonts w:ascii="Arial" w:hAnsi="Arial" w:cs="Arial"/>
          <w:sz w:val="22"/>
          <w:szCs w:val="22"/>
        </w:rP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40FDF933" w14:textId="77777777" w:rsidR="00FA0B13" w:rsidRPr="00062EC6" w:rsidRDefault="00FA0B13" w:rsidP="00FA0B13">
      <w:pPr>
        <w:pStyle w:val="Barevnseznamzvraznn11"/>
        <w:rPr>
          <w:rFonts w:ascii="Arial" w:hAnsi="Arial" w:cs="Arial"/>
          <w:b/>
          <w:sz w:val="22"/>
          <w:szCs w:val="22"/>
        </w:rPr>
      </w:pPr>
    </w:p>
    <w:p w14:paraId="6A4DFB4E" w14:textId="77777777" w:rsidR="00FA0B13" w:rsidRPr="00062EC6" w:rsidRDefault="00FA0B13" w:rsidP="00FA0B13">
      <w:pPr>
        <w:pStyle w:val="Barevnseznamzvraznn11"/>
        <w:rPr>
          <w:rFonts w:ascii="Arial" w:hAnsi="Arial" w:cs="Arial"/>
          <w:b/>
          <w:sz w:val="22"/>
          <w:szCs w:val="22"/>
        </w:rPr>
      </w:pPr>
    </w:p>
    <w:p w14:paraId="4CAEE11C"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Vzájemné vztahy</w:t>
      </w:r>
    </w:p>
    <w:p w14:paraId="6BFEE016" w14:textId="77777777" w:rsidR="00FA0B13" w:rsidRPr="00062EC6" w:rsidRDefault="00FA0B13" w:rsidP="00FA0B13">
      <w:pPr>
        <w:pStyle w:val="Barevnseznamzvraznn11"/>
        <w:ind w:left="794"/>
        <w:contextualSpacing/>
        <w:jc w:val="both"/>
        <w:rPr>
          <w:rFonts w:ascii="Arial" w:hAnsi="Arial" w:cs="Arial"/>
          <w:sz w:val="22"/>
          <w:szCs w:val="22"/>
        </w:rPr>
      </w:pPr>
    </w:p>
    <w:p w14:paraId="2BE7A1EE" w14:textId="77777777" w:rsidR="00FA0B13" w:rsidRPr="00062EC6" w:rsidRDefault="00FA0B13" w:rsidP="00FA0B13">
      <w:r w:rsidRPr="00062EC6">
        <w:t>Pronajímatel předá předmět nájmu Nájemci ve stavu způsobilém ke smluvenému užívání a umožní mu užívání společných prostor v rozsahu nezbytném pro uspořádání a konání akce.</w:t>
      </w:r>
    </w:p>
    <w:p w14:paraId="703BFDB3" w14:textId="77777777" w:rsidR="00FA0B13" w:rsidRPr="00062EC6" w:rsidRDefault="00FA0B13" w:rsidP="00FA0B13">
      <w:pPr>
        <w:pStyle w:val="Barevnseznamzvraznn11"/>
        <w:ind w:left="510"/>
        <w:contextualSpacing/>
        <w:jc w:val="both"/>
        <w:rPr>
          <w:rFonts w:ascii="Arial" w:hAnsi="Arial" w:cs="Arial"/>
          <w:sz w:val="22"/>
          <w:szCs w:val="22"/>
        </w:rPr>
      </w:pPr>
    </w:p>
    <w:p w14:paraId="4880BEDA" w14:textId="77777777" w:rsidR="00FA0B13" w:rsidRPr="00AE1776" w:rsidRDefault="00FA0B13" w:rsidP="00FA0B13">
      <w:pPr>
        <w:pStyle w:val="Barevnseznamzvraznn11"/>
        <w:numPr>
          <w:ilvl w:val="1"/>
          <w:numId w:val="1"/>
        </w:numPr>
        <w:contextualSpacing/>
        <w:jc w:val="both"/>
        <w:rPr>
          <w:rFonts w:ascii="Arial" w:hAnsi="Arial" w:cs="Arial"/>
          <w:sz w:val="22"/>
          <w:szCs w:val="22"/>
        </w:rPr>
      </w:pPr>
      <w:r w:rsidRPr="00AE1776">
        <w:rPr>
          <w:rFonts w:ascii="Arial" w:hAnsi="Arial" w:cs="Arial"/>
          <w:sz w:val="22"/>
          <w:szCs w:val="22"/>
        </w:rPr>
        <w:t xml:space="preserve">Nájemce není oprávněn předmět nájmu užít k jinému než sjednanému účelu vyplývajícímu z čl. 2.2 této smlouvy a z přílohy č. 1 této smlouvy. Nájemce zejména není </w:t>
      </w:r>
      <w:r w:rsidRPr="00AE1776">
        <w:rPr>
          <w:rFonts w:ascii="Arial" w:hAnsi="Arial" w:cs="Arial"/>
          <w:sz w:val="22"/>
          <w:szCs w:val="22"/>
        </w:rPr>
        <w:lastRenderedPageBreak/>
        <w:t>oprávněn v předmětu nájmu vystavovat či jinak prezentovat umělecká díla ani pořádat dražby či aukce uměleckých děl. V případě porušení tohoto článku této smlouvy vzniká Pronajímateli nárok na smluvní pokutu ve výši 1.000.000,- Kč.</w:t>
      </w:r>
    </w:p>
    <w:p w14:paraId="0E2690BB" w14:textId="77777777" w:rsidR="00FA0B13" w:rsidRPr="00062EC6" w:rsidRDefault="00FA0B13" w:rsidP="00FA0B13">
      <w:pPr>
        <w:pStyle w:val="Barevnseznamzvraznn11"/>
        <w:ind w:left="510"/>
        <w:contextualSpacing/>
        <w:jc w:val="both"/>
        <w:rPr>
          <w:rFonts w:ascii="Arial" w:hAnsi="Arial" w:cs="Arial"/>
          <w:sz w:val="22"/>
          <w:szCs w:val="22"/>
        </w:rPr>
      </w:pPr>
    </w:p>
    <w:p w14:paraId="788B201C"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je povinen respektovat určené komunikace v </w:t>
      </w:r>
      <w:r w:rsidRPr="00FA0B13">
        <w:rPr>
          <w:rFonts w:ascii="Arial" w:hAnsi="Arial" w:cs="Arial"/>
          <w:sz w:val="22"/>
          <w:szCs w:val="22"/>
        </w:rPr>
        <w:t>areálu AK</w:t>
      </w:r>
      <w:r w:rsidRPr="00FA0B13">
        <w:rPr>
          <w:rFonts w:ascii="Arial" w:hAnsi="Arial" w:cs="Arial"/>
          <w:i/>
          <w:iCs/>
          <w:sz w:val="22"/>
          <w:szCs w:val="22"/>
        </w:rPr>
        <w:t>.</w:t>
      </w:r>
      <w:r w:rsidRPr="00FA0B13">
        <w:rPr>
          <w:rFonts w:ascii="Arial" w:hAnsi="Arial" w:cs="Arial"/>
          <w:sz w:val="22"/>
          <w:szCs w:val="22"/>
        </w:rPr>
        <w:t xml:space="preserve"> Jako přístup do objektu pro přípravu akce</w:t>
      </w:r>
      <w:r w:rsidRPr="00FA0B13">
        <w:rPr>
          <w:rFonts w:ascii="Arial" w:hAnsi="Arial" w:cs="Arial"/>
          <w:sz w:val="22"/>
          <w:szCs w:val="22"/>
          <w:shd w:val="clear" w:color="auto" w:fill="FFFFFF"/>
        </w:rPr>
        <w:t xml:space="preserve"> (stěhování techniky apod.) je určen vstup Jižní branou</w:t>
      </w:r>
      <w:r w:rsidRPr="00FA0B13">
        <w:rPr>
          <w:rFonts w:ascii="Arial" w:hAnsi="Arial" w:cs="Arial"/>
          <w:sz w:val="22"/>
          <w:szCs w:val="22"/>
        </w:rPr>
        <w:t>. Pro hosty je určen vstup Severní branou. V případě porušení této povinnosti vzniká Pronajímateli nárok na smluvní pokutu ve výši 20.000,- Kč za každý jednotlivý případ porušení.</w:t>
      </w:r>
    </w:p>
    <w:p w14:paraId="0C5BCBA2" w14:textId="77777777" w:rsidR="00FA0B13" w:rsidRPr="00062EC6" w:rsidRDefault="00FA0B13" w:rsidP="00FA0B13">
      <w:pPr>
        <w:pStyle w:val="Barevnseznamzvraznn11"/>
        <w:ind w:left="510"/>
        <w:contextualSpacing/>
        <w:jc w:val="both"/>
        <w:rPr>
          <w:rFonts w:ascii="Arial" w:hAnsi="Arial" w:cs="Arial"/>
          <w:sz w:val="22"/>
          <w:szCs w:val="22"/>
        </w:rPr>
      </w:pPr>
    </w:p>
    <w:p w14:paraId="389FCA43" w14:textId="152D4494" w:rsidR="00FA0B13" w:rsidRPr="00FA0B13" w:rsidRDefault="00FA0B13" w:rsidP="00FA0B13">
      <w:pPr>
        <w:numPr>
          <w:ilvl w:val="1"/>
          <w:numId w:val="1"/>
        </w:numPr>
        <w:jc w:val="both"/>
        <w:rPr>
          <w:rFonts w:ascii="Arial" w:hAnsi="Arial" w:cs="Arial"/>
          <w:sz w:val="22"/>
          <w:szCs w:val="22"/>
        </w:rPr>
      </w:pPr>
      <w:r w:rsidRPr="00062EC6">
        <w:rPr>
          <w:rFonts w:ascii="Arial" w:hAnsi="Arial" w:cs="Arial"/>
          <w:sz w:val="22"/>
          <w:szCs w:val="22"/>
        </w:rPr>
        <w:t xml:space="preserve">Nájemce je povinen respektovat kapacitu Prostor, která je </w:t>
      </w:r>
      <w:r>
        <w:rPr>
          <w:rFonts w:ascii="Arial" w:hAnsi="Arial" w:cs="Arial"/>
          <w:sz w:val="22"/>
          <w:szCs w:val="22"/>
        </w:rPr>
        <w:t>250</w:t>
      </w:r>
      <w:r w:rsidRPr="00062EC6">
        <w:rPr>
          <w:rFonts w:ascii="Arial" w:hAnsi="Arial" w:cs="Arial"/>
          <w:sz w:val="22"/>
          <w:szCs w:val="22"/>
        </w:rPr>
        <w:t xml:space="preserve"> osob. V </w:t>
      </w:r>
      <w:r w:rsidRPr="00FA0B13">
        <w:rPr>
          <w:rFonts w:ascii="Arial" w:hAnsi="Arial" w:cs="Arial"/>
          <w:sz w:val="22"/>
          <w:szCs w:val="22"/>
        </w:rPr>
        <w:t xml:space="preserve">případě porušení této povinnosti Nájemce vzniká Pronajímateli nárok na smluvní pokutu ve výši 500,- Kč za každou osobu, o kterou byla kapacita prostor překročena. </w:t>
      </w:r>
    </w:p>
    <w:p w14:paraId="651F3FF5" w14:textId="77777777" w:rsidR="00FA0B13" w:rsidRPr="00062EC6" w:rsidRDefault="00FA0B13" w:rsidP="00FA0B13">
      <w:pPr>
        <w:pStyle w:val="Barevnseznamzvraznn11"/>
        <w:rPr>
          <w:rFonts w:ascii="Arial" w:hAnsi="Arial" w:cs="Arial"/>
          <w:sz w:val="22"/>
          <w:szCs w:val="22"/>
        </w:rPr>
      </w:pPr>
    </w:p>
    <w:p w14:paraId="7AE58F1D"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Za provedení celé akce, včetně organizace příchodu a odchodu určenými komunikacemi je odpovědný Nájemce. Nájemce se zavazuje zajistit dodržování pravidel pro vstup do objektu vyplývajících zejména z návštěvního řádu objektu.</w:t>
      </w:r>
    </w:p>
    <w:p w14:paraId="53B04811" w14:textId="77777777" w:rsidR="00FA0B13" w:rsidRPr="00062EC6" w:rsidRDefault="00FA0B13" w:rsidP="00FA0B13">
      <w:pPr>
        <w:pStyle w:val="Barevnseznamzvraznn11"/>
        <w:ind w:left="510"/>
        <w:contextualSpacing/>
        <w:jc w:val="both"/>
        <w:rPr>
          <w:rFonts w:ascii="Arial" w:hAnsi="Arial" w:cs="Arial"/>
          <w:sz w:val="22"/>
          <w:szCs w:val="22"/>
        </w:rPr>
      </w:pPr>
    </w:p>
    <w:p w14:paraId="2CC989D2"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se zavazuje vypořádat autorská práva v souvislosti s konáním uvedené akce. Za porušení autorských práv, práv výkonných umělců nebo jiných práv duševního vlastnictví při realizaci </w:t>
      </w:r>
      <w:r>
        <w:rPr>
          <w:rFonts w:ascii="Arial" w:hAnsi="Arial" w:cs="Arial"/>
          <w:sz w:val="22"/>
          <w:szCs w:val="22"/>
        </w:rPr>
        <w:t>a</w:t>
      </w:r>
      <w:r w:rsidRPr="00062EC6">
        <w:rPr>
          <w:rFonts w:ascii="Arial" w:hAnsi="Arial" w:cs="Arial"/>
          <w:sz w:val="22"/>
          <w:szCs w:val="22"/>
        </w:rPr>
        <w:t>kce nebo v souvislosti s ní odpovídá výhradně a v plném rozsahu Nájemce a zavazuje se vypořádat veškeré nároky třetích stran uplatněné z důvodu porušení práv duševního vlastnictví, jakož i nahradit škodu Pronajímateli tím vzniklou.</w:t>
      </w:r>
    </w:p>
    <w:p w14:paraId="4AB9085E" w14:textId="77777777" w:rsidR="00FA0B13" w:rsidRPr="00062EC6" w:rsidRDefault="00FA0B13" w:rsidP="00FA0B13">
      <w:pPr>
        <w:ind w:left="510"/>
        <w:contextualSpacing/>
        <w:jc w:val="both"/>
        <w:rPr>
          <w:rFonts w:ascii="Arial" w:hAnsi="Arial" w:cs="Arial"/>
          <w:sz w:val="22"/>
          <w:szCs w:val="22"/>
        </w:rPr>
      </w:pPr>
    </w:p>
    <w:p w14:paraId="3782D823"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w:t>
      </w:r>
      <w:r>
        <w:rPr>
          <w:rFonts w:ascii="Arial" w:hAnsi="Arial" w:cs="Arial"/>
          <w:sz w:val="22"/>
          <w:szCs w:val="22"/>
        </w:rPr>
        <w:t>a</w:t>
      </w:r>
      <w:r w:rsidRPr="00062EC6">
        <w:rPr>
          <w:rFonts w:ascii="Arial" w:hAnsi="Arial" w:cs="Arial"/>
          <w:sz w:val="22"/>
          <w:szCs w:val="22"/>
        </w:rPr>
        <w:t>kce zdržují v předmětu nájmu nebo společných prostorách objektu a zavazuje se je nahradit. Nájemce odpovídá za výše uvedené škody a újmy bez ohledu na zavinění.</w:t>
      </w:r>
    </w:p>
    <w:p w14:paraId="31AA9653" w14:textId="77777777" w:rsidR="00FA0B13" w:rsidRPr="00062EC6" w:rsidRDefault="00FA0B13" w:rsidP="00FA0B13">
      <w:pPr>
        <w:ind w:left="510"/>
        <w:contextualSpacing/>
        <w:jc w:val="both"/>
        <w:rPr>
          <w:rFonts w:ascii="Arial" w:hAnsi="Arial" w:cs="Arial"/>
          <w:sz w:val="22"/>
          <w:szCs w:val="22"/>
        </w:rPr>
      </w:pPr>
    </w:p>
    <w:p w14:paraId="7855BF4C" w14:textId="77777777" w:rsidR="00FA0B13" w:rsidRPr="00062EC6" w:rsidRDefault="00FA0B13" w:rsidP="00FA0B13">
      <w:pPr>
        <w:numPr>
          <w:ilvl w:val="1"/>
          <w:numId w:val="1"/>
        </w:numPr>
        <w:contextualSpacing/>
        <w:jc w:val="both"/>
        <w:rPr>
          <w:rFonts w:ascii="Arial" w:hAnsi="Arial" w:cs="Arial"/>
          <w:i/>
          <w:iCs/>
          <w:sz w:val="22"/>
          <w:szCs w:val="22"/>
        </w:rPr>
      </w:pPr>
      <w:r w:rsidRPr="00062EC6">
        <w:rPr>
          <w:rFonts w:ascii="Arial" w:hAnsi="Arial" w:cs="Arial"/>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062EC6">
        <w:rPr>
          <w:rFonts w:ascii="Arial" w:hAnsi="Arial" w:cs="Arial"/>
          <w:i/>
          <w:iCs/>
          <w:sz w:val="22"/>
          <w:szCs w:val="22"/>
        </w:rPr>
        <w:t xml:space="preserve"> </w:t>
      </w:r>
    </w:p>
    <w:p w14:paraId="0C98BBF3" w14:textId="77777777" w:rsidR="00FA0B13" w:rsidRPr="00062EC6" w:rsidRDefault="00FA0B13" w:rsidP="00FA0B13">
      <w:pPr>
        <w:ind w:left="510"/>
        <w:contextualSpacing/>
        <w:jc w:val="both"/>
        <w:rPr>
          <w:rFonts w:ascii="Arial" w:hAnsi="Arial" w:cs="Arial"/>
          <w:sz w:val="22"/>
          <w:szCs w:val="22"/>
        </w:rPr>
      </w:pPr>
    </w:p>
    <w:p w14:paraId="5A6F1E23"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73E3FBC7" w14:textId="77777777" w:rsidR="00FA0B13" w:rsidRPr="00062EC6" w:rsidRDefault="00FA0B13" w:rsidP="00FA0B13">
      <w:pPr>
        <w:ind w:left="510"/>
        <w:contextualSpacing/>
        <w:jc w:val="both"/>
        <w:rPr>
          <w:rFonts w:ascii="Arial" w:hAnsi="Arial" w:cs="Arial"/>
          <w:sz w:val="22"/>
          <w:szCs w:val="22"/>
        </w:rPr>
      </w:pPr>
    </w:p>
    <w:p w14:paraId="0C3F040C"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688AF27C" w14:textId="77777777" w:rsidR="00FA0B13" w:rsidRPr="00062EC6" w:rsidRDefault="00FA0B13" w:rsidP="00FA0B13">
      <w:pPr>
        <w:ind w:left="510"/>
        <w:contextualSpacing/>
        <w:jc w:val="both"/>
        <w:rPr>
          <w:rFonts w:ascii="Arial" w:hAnsi="Arial" w:cs="Arial"/>
          <w:sz w:val="22"/>
          <w:szCs w:val="22"/>
        </w:rPr>
      </w:pPr>
    </w:p>
    <w:p w14:paraId="35856CBE"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w:t>
      </w:r>
      <w:r>
        <w:rPr>
          <w:rFonts w:ascii="Arial" w:hAnsi="Arial" w:cs="Arial"/>
          <w:sz w:val="22"/>
          <w:szCs w:val="22"/>
        </w:rPr>
        <w:t>škodu</w:t>
      </w:r>
      <w:r w:rsidRPr="00062EC6">
        <w:rPr>
          <w:rFonts w:ascii="Arial" w:hAnsi="Arial" w:cs="Arial"/>
          <w:sz w:val="22"/>
          <w:szCs w:val="22"/>
        </w:rPr>
        <w:t xml:space="preserve"> se považují i jakékoli vzhledové či barevné odlišnosti </w:t>
      </w:r>
      <w:r w:rsidRPr="00FA0B13">
        <w:rPr>
          <w:rFonts w:ascii="Arial" w:hAnsi="Arial" w:cs="Arial"/>
          <w:sz w:val="22"/>
          <w:szCs w:val="22"/>
        </w:rPr>
        <w:t xml:space="preserve">na zdech či podlahách oproti </w:t>
      </w:r>
      <w:r w:rsidRPr="00FA0B13">
        <w:rPr>
          <w:rFonts w:ascii="Arial" w:hAnsi="Arial" w:cs="Arial"/>
          <w:sz w:val="22"/>
          <w:szCs w:val="22"/>
        </w:rPr>
        <w:lastRenderedPageBreak/>
        <w:t>původnímu stavu. Nesplněním povinnosti nahlásit vzniklé újmy vzniká Pronajímateli nárok na smluvní pokutu ve výši 10.000,- Kč za každý jednotlivý</w:t>
      </w:r>
      <w:r w:rsidRPr="00062EC6">
        <w:rPr>
          <w:rFonts w:ascii="Arial" w:hAnsi="Arial" w:cs="Arial"/>
          <w:sz w:val="22"/>
          <w:szCs w:val="22"/>
        </w:rPr>
        <w:t xml:space="preserve"> případ porušení. </w:t>
      </w:r>
    </w:p>
    <w:p w14:paraId="5AA98BDD" w14:textId="77777777" w:rsidR="00FA0B13" w:rsidRPr="00062EC6" w:rsidRDefault="00FA0B13" w:rsidP="00FA0B13">
      <w:pPr>
        <w:ind w:left="510"/>
        <w:contextualSpacing/>
        <w:jc w:val="both"/>
        <w:rPr>
          <w:rFonts w:ascii="Arial" w:hAnsi="Arial" w:cs="Arial"/>
          <w:sz w:val="22"/>
          <w:szCs w:val="22"/>
        </w:rPr>
      </w:pPr>
    </w:p>
    <w:p w14:paraId="35678B22"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605155C4" w14:textId="77777777" w:rsidR="00FA0B13" w:rsidRPr="00062EC6" w:rsidRDefault="00FA0B13" w:rsidP="00FA0B13">
      <w:pPr>
        <w:ind w:left="510"/>
        <w:contextualSpacing/>
        <w:jc w:val="both"/>
        <w:rPr>
          <w:rFonts w:ascii="Arial" w:hAnsi="Arial" w:cs="Arial"/>
          <w:sz w:val="22"/>
          <w:szCs w:val="22"/>
        </w:rPr>
      </w:pPr>
    </w:p>
    <w:p w14:paraId="2B5425CF"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Za vnesený majetek Nájemce ani majetek třetích osob, které vstoupili do objektu v souvislosti s pronájmem předmětu nájmu, resp. v souvislosti s akcí, nenese Pronajímatel jakoukoliv odpovědnost. </w:t>
      </w:r>
    </w:p>
    <w:p w14:paraId="563B355D" w14:textId="77777777" w:rsidR="00FA0B13" w:rsidRPr="00062EC6" w:rsidRDefault="00FA0B13" w:rsidP="00FA0B13">
      <w:pPr>
        <w:ind w:left="510"/>
        <w:contextualSpacing/>
        <w:jc w:val="both"/>
        <w:rPr>
          <w:rFonts w:ascii="Arial" w:hAnsi="Arial" w:cs="Arial"/>
          <w:sz w:val="22"/>
          <w:szCs w:val="22"/>
        </w:rPr>
      </w:pPr>
    </w:p>
    <w:p w14:paraId="387B0F58" w14:textId="77777777" w:rsidR="00FA0B13" w:rsidRPr="00FA0B13"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 xml:space="preserve">Nájemce není oprávněn dát předmět nájmu do podnájmu. V případě porušení této povinnosti vzniká Pronajímateli nárok na smluvní pokutu ve výši 100.000,- Kč. </w:t>
      </w:r>
    </w:p>
    <w:p w14:paraId="640885A6" w14:textId="77777777" w:rsidR="00FA0B13" w:rsidRPr="00FA0B13" w:rsidRDefault="00FA0B13" w:rsidP="00FA0B13">
      <w:pPr>
        <w:ind w:left="510"/>
        <w:contextualSpacing/>
        <w:jc w:val="both"/>
        <w:rPr>
          <w:rFonts w:ascii="Arial" w:hAnsi="Arial" w:cs="Arial"/>
          <w:sz w:val="22"/>
          <w:szCs w:val="22"/>
        </w:rPr>
      </w:pPr>
    </w:p>
    <w:p w14:paraId="35FC139D" w14:textId="77777777" w:rsidR="00FA0B13" w:rsidRPr="00FA0B13"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22892D80" w14:textId="77777777" w:rsidR="00FA0B13" w:rsidRPr="00FA0B13" w:rsidRDefault="00FA0B13" w:rsidP="00FA0B13">
      <w:pPr>
        <w:ind w:left="510"/>
        <w:contextualSpacing/>
        <w:jc w:val="both"/>
        <w:rPr>
          <w:rFonts w:ascii="Arial" w:hAnsi="Arial" w:cs="Arial"/>
          <w:sz w:val="22"/>
          <w:szCs w:val="22"/>
        </w:rPr>
      </w:pPr>
    </w:p>
    <w:p w14:paraId="03A35B93" w14:textId="77777777" w:rsidR="00FA0B13" w:rsidRPr="00FA0B13"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2CFCC23D" w14:textId="77777777" w:rsidR="00FA0B13" w:rsidRPr="00062EC6" w:rsidRDefault="00FA0B13" w:rsidP="00FA0B13">
      <w:pPr>
        <w:ind w:left="510"/>
        <w:contextualSpacing/>
        <w:jc w:val="both"/>
        <w:rPr>
          <w:rFonts w:ascii="Arial" w:hAnsi="Arial" w:cs="Arial"/>
          <w:sz w:val="22"/>
          <w:szCs w:val="22"/>
        </w:rPr>
      </w:pPr>
    </w:p>
    <w:p w14:paraId="77B45B99" w14:textId="77777777" w:rsidR="00FA0B13" w:rsidRPr="00062EC6"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5D2AFAAF" w14:textId="77777777" w:rsidR="00FA0B13" w:rsidRPr="00062EC6" w:rsidRDefault="00FA0B13" w:rsidP="00FA0B13">
      <w:pPr>
        <w:ind w:left="510"/>
        <w:contextualSpacing/>
        <w:jc w:val="both"/>
        <w:rPr>
          <w:rFonts w:ascii="Arial" w:hAnsi="Arial" w:cs="Arial"/>
          <w:sz w:val="22"/>
          <w:szCs w:val="22"/>
        </w:rPr>
      </w:pPr>
    </w:p>
    <w:p w14:paraId="54E00063" w14:textId="3243C403" w:rsidR="00FA0B13" w:rsidRPr="00FA0B13" w:rsidRDefault="00FA0B13" w:rsidP="00FA0B13">
      <w:pPr>
        <w:numPr>
          <w:ilvl w:val="1"/>
          <w:numId w:val="1"/>
        </w:numPr>
        <w:contextualSpacing/>
        <w:jc w:val="both"/>
        <w:rPr>
          <w:rFonts w:ascii="Arial" w:hAnsi="Arial" w:cs="Arial"/>
          <w:sz w:val="22"/>
          <w:szCs w:val="22"/>
        </w:rPr>
      </w:pPr>
      <w:r w:rsidRPr="00062EC6">
        <w:rPr>
          <w:rFonts w:ascii="Arial" w:hAnsi="Arial" w:cs="Arial"/>
          <w:sz w:val="22"/>
          <w:szCs w:val="22"/>
        </w:rPr>
        <w:t xml:space="preserve">Nájemce není oprávněn ke vstupu </w:t>
      </w:r>
      <w:r w:rsidRPr="000A476B">
        <w:rPr>
          <w:rFonts w:ascii="Arial" w:hAnsi="Arial" w:cs="Arial"/>
          <w:sz w:val="22"/>
          <w:szCs w:val="22"/>
        </w:rPr>
        <w:t>do ostatních prostor areálu AK, než které jsou uvedeny v čl. 2.1</w:t>
      </w:r>
      <w:r>
        <w:rPr>
          <w:rFonts w:ascii="Arial" w:hAnsi="Arial" w:cs="Arial"/>
          <w:sz w:val="22"/>
          <w:szCs w:val="22"/>
        </w:rPr>
        <w:t xml:space="preserve"> </w:t>
      </w:r>
      <w:r w:rsidRPr="000A476B">
        <w:rPr>
          <w:rFonts w:ascii="Arial" w:hAnsi="Arial" w:cs="Arial"/>
          <w:sz w:val="22"/>
          <w:szCs w:val="22"/>
        </w:rPr>
        <w:t xml:space="preserve"> této smlouvy </w:t>
      </w:r>
      <w:r w:rsidRPr="00062EC6">
        <w:rPr>
          <w:rFonts w:ascii="Arial" w:hAnsi="Arial" w:cs="Arial"/>
          <w:sz w:val="22"/>
          <w:szCs w:val="22"/>
        </w:rPr>
        <w:t xml:space="preserve">bez písemného </w:t>
      </w:r>
      <w:r w:rsidRPr="00D26E45">
        <w:rPr>
          <w:rFonts w:ascii="Arial" w:hAnsi="Arial" w:cs="Arial"/>
          <w:sz w:val="22"/>
          <w:szCs w:val="22"/>
        </w:rPr>
        <w:t xml:space="preserve">projednání s Pronajímatelem, zastoupeným pro tyto záležitosti paní </w:t>
      </w:r>
      <w:r w:rsidR="00D26E45" w:rsidRPr="00D26E45">
        <w:rPr>
          <w:rFonts w:ascii="Arial" w:hAnsi="Arial" w:cs="Arial"/>
          <w:sz w:val="22"/>
          <w:szCs w:val="22"/>
        </w:rPr>
        <w:t>Terezou Štanclovo</w:t>
      </w:r>
      <w:r w:rsidRPr="00D26E45">
        <w:rPr>
          <w:rFonts w:ascii="Arial" w:hAnsi="Arial" w:cs="Arial"/>
          <w:sz w:val="22"/>
          <w:szCs w:val="22"/>
        </w:rPr>
        <w:t>u.</w:t>
      </w:r>
      <w:r w:rsidRPr="00062EC6">
        <w:rPr>
          <w:rFonts w:ascii="Arial" w:hAnsi="Arial" w:cs="Arial"/>
          <w:sz w:val="22"/>
          <w:szCs w:val="22"/>
        </w:rPr>
        <w:t xml:space="preserve"> V případě porušení této povinnosti vzniká Pronajímateli nárok na </w:t>
      </w:r>
      <w:r w:rsidRPr="00FA0B13">
        <w:rPr>
          <w:rFonts w:ascii="Arial" w:hAnsi="Arial" w:cs="Arial"/>
          <w:sz w:val="22"/>
          <w:szCs w:val="22"/>
        </w:rPr>
        <w:t>smluvní pokutu ve výši 20.000,- Kč za každý jednotlivý případ porušení.</w:t>
      </w:r>
    </w:p>
    <w:p w14:paraId="307BB6A0" w14:textId="77777777" w:rsidR="00FA0B13" w:rsidRPr="00FA0B13" w:rsidRDefault="00FA0B13" w:rsidP="00FA0B13">
      <w:pPr>
        <w:ind w:left="510"/>
        <w:contextualSpacing/>
        <w:jc w:val="both"/>
        <w:rPr>
          <w:rFonts w:ascii="Arial" w:hAnsi="Arial" w:cs="Arial"/>
          <w:sz w:val="22"/>
          <w:szCs w:val="22"/>
        </w:rPr>
      </w:pPr>
    </w:p>
    <w:p w14:paraId="1519D7BE" w14:textId="77777777" w:rsidR="00FA0B13" w:rsidRPr="00FA0B13" w:rsidRDefault="00FA0B13" w:rsidP="00FA0B13">
      <w:pPr>
        <w:pStyle w:val="Zkladntext1"/>
        <w:numPr>
          <w:ilvl w:val="1"/>
          <w:numId w:val="1"/>
        </w:numPr>
        <w:shd w:val="clear" w:color="auto" w:fill="auto"/>
        <w:tabs>
          <w:tab w:val="left" w:pos="608"/>
        </w:tabs>
        <w:jc w:val="both"/>
        <w:rPr>
          <w:rFonts w:ascii="Arial" w:hAnsi="Arial" w:cs="Arial"/>
        </w:rPr>
      </w:pPr>
      <w:r w:rsidRPr="00FA0B13">
        <w:rPr>
          <w:rFonts w:ascii="Arial" w:hAnsi="Arial" w:cs="Arial"/>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1B764FAB" w14:textId="77777777" w:rsidR="00FA0B13" w:rsidRPr="00FA0B13"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Pronajímatel nebude zvát své hosty na akci Nájemce a veřejně ji propagovat.</w:t>
      </w:r>
    </w:p>
    <w:p w14:paraId="24DB1D14" w14:textId="77777777" w:rsidR="00FA0B13" w:rsidRPr="00FA0B13" w:rsidRDefault="00FA0B13" w:rsidP="00FA0B13">
      <w:pPr>
        <w:ind w:left="510"/>
        <w:contextualSpacing/>
        <w:jc w:val="both"/>
        <w:rPr>
          <w:rFonts w:ascii="Arial" w:hAnsi="Arial" w:cs="Arial"/>
          <w:sz w:val="22"/>
          <w:szCs w:val="22"/>
        </w:rPr>
      </w:pPr>
    </w:p>
    <w:p w14:paraId="04F74676" w14:textId="77777777" w:rsidR="00FA0B13" w:rsidRPr="00FA0B13"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1D56C734" w14:textId="77777777" w:rsidR="00FA0B13" w:rsidRPr="00FA0B13" w:rsidRDefault="00FA0B13" w:rsidP="00FA0B13">
      <w:pPr>
        <w:pStyle w:val="Odstavecseseznamem"/>
        <w:rPr>
          <w:rFonts w:ascii="Arial" w:hAnsi="Arial" w:cs="Arial"/>
          <w:sz w:val="22"/>
          <w:szCs w:val="22"/>
        </w:rPr>
      </w:pPr>
    </w:p>
    <w:p w14:paraId="2524E16C" w14:textId="77777777" w:rsidR="00FA0B13" w:rsidRPr="00062EC6" w:rsidRDefault="00FA0B13" w:rsidP="00FA0B13">
      <w:pPr>
        <w:numPr>
          <w:ilvl w:val="1"/>
          <w:numId w:val="1"/>
        </w:numPr>
        <w:contextualSpacing/>
        <w:jc w:val="both"/>
        <w:rPr>
          <w:rFonts w:ascii="Arial" w:hAnsi="Arial" w:cs="Arial"/>
          <w:sz w:val="22"/>
          <w:szCs w:val="22"/>
        </w:rPr>
      </w:pPr>
      <w:r w:rsidRPr="00FA0B13">
        <w:rPr>
          <w:rFonts w:ascii="Arial" w:hAnsi="Arial" w:cs="Arial"/>
          <w:sz w:val="22"/>
          <w:szCs w:val="22"/>
        </w:rPr>
        <w:t xml:space="preserve">Nájemce se zavazuje zajistit, aby akce probíhala v souladu se všemi relevantními právními předpisy a je rovněž odpovědný za dodržování všech případných aktuálně </w:t>
      </w:r>
      <w:r w:rsidRPr="00FA0B13">
        <w:rPr>
          <w:rFonts w:ascii="Arial" w:hAnsi="Arial" w:cs="Arial"/>
          <w:sz w:val="22"/>
          <w:szCs w:val="22"/>
        </w:rPr>
        <w:lastRenderedPageBreak/>
        <w:t>platných protiepidemických opatření. Nájemce zajistí všechny příslušné souhlasy a povolení příslušných orgánů a úřadů nezbytné pro konání</w:t>
      </w:r>
      <w:r w:rsidRPr="00062EC6">
        <w:rPr>
          <w:rFonts w:ascii="Arial" w:hAnsi="Arial" w:cs="Arial"/>
          <w:sz w:val="22"/>
          <w:szCs w:val="22"/>
        </w:rPr>
        <w:t xml:space="preserve"> akce v požadovaném rozsahu. Pro případ porušení těchto povinností se Nájemce zavazuje vypořádat i) veškeré sankce uložené z tohoto důvodu Pronajímateli a </w:t>
      </w:r>
      <w:proofErr w:type="spellStart"/>
      <w:r w:rsidRPr="00062EC6">
        <w:rPr>
          <w:rFonts w:ascii="Arial" w:hAnsi="Arial" w:cs="Arial"/>
          <w:sz w:val="22"/>
          <w:szCs w:val="22"/>
        </w:rPr>
        <w:t>ii</w:t>
      </w:r>
      <w:proofErr w:type="spellEnd"/>
      <w:r w:rsidRPr="00062EC6">
        <w:rPr>
          <w:rFonts w:ascii="Arial" w:hAnsi="Arial" w:cs="Arial"/>
          <w:sz w:val="22"/>
          <w:szCs w:val="22"/>
        </w:rPr>
        <w:t>) veškeré nároky Pronajímatele či třetích stran uplatněné z důvodu porušení této povinnosti Nájemce.</w:t>
      </w:r>
    </w:p>
    <w:p w14:paraId="12E8A34F" w14:textId="77777777" w:rsidR="00FA0B13" w:rsidRPr="00062EC6" w:rsidRDefault="00FA0B13" w:rsidP="00FA0B13">
      <w:pPr>
        <w:ind w:left="510"/>
        <w:contextualSpacing/>
        <w:jc w:val="both"/>
        <w:rPr>
          <w:rFonts w:ascii="Arial" w:hAnsi="Arial" w:cs="Arial"/>
          <w:sz w:val="22"/>
          <w:szCs w:val="22"/>
        </w:rPr>
      </w:pPr>
    </w:p>
    <w:p w14:paraId="01CDD496" w14:textId="77777777" w:rsidR="00FA0B13" w:rsidRPr="00062EC6" w:rsidRDefault="00FA0B13" w:rsidP="00FA0B13">
      <w:pPr>
        <w:ind w:left="510"/>
        <w:contextualSpacing/>
        <w:jc w:val="both"/>
        <w:rPr>
          <w:rFonts w:ascii="Arial" w:hAnsi="Arial" w:cs="Arial"/>
          <w:sz w:val="22"/>
          <w:szCs w:val="22"/>
        </w:rPr>
      </w:pPr>
    </w:p>
    <w:p w14:paraId="50612B86" w14:textId="77777777" w:rsidR="00FA0B13" w:rsidRPr="00D26E45"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Kontaktními osobami Pronajímatele pro </w:t>
      </w:r>
      <w:r w:rsidRPr="00D26E45">
        <w:rPr>
          <w:rFonts w:ascii="Arial" w:hAnsi="Arial" w:cs="Arial"/>
          <w:sz w:val="22"/>
          <w:szCs w:val="22"/>
        </w:rPr>
        <w:t>jednání ve věci této smlouvy jsou:</w:t>
      </w:r>
    </w:p>
    <w:p w14:paraId="3ACF93E4" w14:textId="14EFABD2" w:rsidR="00FA0B13" w:rsidRPr="00D26E45" w:rsidRDefault="00FA0B13" w:rsidP="00FA0B13">
      <w:pPr>
        <w:tabs>
          <w:tab w:val="left" w:pos="1080"/>
        </w:tabs>
        <w:ind w:left="794"/>
        <w:jc w:val="both"/>
        <w:rPr>
          <w:rFonts w:ascii="Arial" w:hAnsi="Arial" w:cs="Arial"/>
          <w:sz w:val="22"/>
          <w:szCs w:val="22"/>
        </w:rPr>
      </w:pPr>
      <w:r w:rsidRPr="00D26E45">
        <w:rPr>
          <w:rFonts w:ascii="Arial" w:hAnsi="Arial" w:cs="Arial"/>
          <w:sz w:val="22"/>
          <w:szCs w:val="22"/>
        </w:rPr>
        <w:t>za pronájmy NG:</w:t>
      </w:r>
      <w:r w:rsidR="00B643B3">
        <w:rPr>
          <w:rFonts w:ascii="Arial" w:hAnsi="Arial" w:cs="Arial"/>
          <w:sz w:val="22"/>
          <w:szCs w:val="22"/>
        </w:rPr>
        <w:t xml:space="preserve"> </w:t>
      </w:r>
      <w:proofErr w:type="spellStart"/>
      <w:r w:rsidR="00B643B3">
        <w:rPr>
          <w:rFonts w:ascii="Arial" w:hAnsi="Arial" w:cs="Arial"/>
          <w:sz w:val="22"/>
          <w:szCs w:val="22"/>
        </w:rPr>
        <w:t>xxxxxxxxxxxx</w:t>
      </w:r>
      <w:r w:rsidRPr="00D26E45">
        <w:rPr>
          <w:rFonts w:ascii="Arial" w:hAnsi="Arial" w:cs="Arial"/>
          <w:sz w:val="22"/>
          <w:szCs w:val="22"/>
        </w:rPr>
        <w:t>,</w:t>
      </w:r>
      <w:r w:rsidR="00B643B3">
        <w:rPr>
          <w:rFonts w:ascii="Arial" w:hAnsi="Arial" w:cs="Arial"/>
          <w:sz w:val="22"/>
          <w:szCs w:val="22"/>
        </w:rPr>
        <w:t>xxxxxxxxxxxx</w:t>
      </w:r>
      <w:proofErr w:type="spellEnd"/>
      <w:r w:rsidRPr="00D26E45">
        <w:t xml:space="preserve">; </w:t>
      </w:r>
      <w:proofErr w:type="spellStart"/>
      <w:r w:rsidR="00B643B3">
        <w:t>xxxxxxxxxxxxxx</w:t>
      </w:r>
      <w:proofErr w:type="spellEnd"/>
    </w:p>
    <w:p w14:paraId="48696500" w14:textId="030DE323" w:rsidR="00FA0B13" w:rsidRPr="00D26E45" w:rsidRDefault="00FA0B13" w:rsidP="00FA0B13">
      <w:pPr>
        <w:tabs>
          <w:tab w:val="left" w:pos="1080"/>
        </w:tabs>
        <w:ind w:left="794"/>
        <w:jc w:val="both"/>
        <w:rPr>
          <w:rFonts w:ascii="Arial" w:hAnsi="Arial" w:cs="Arial"/>
          <w:sz w:val="22"/>
          <w:szCs w:val="22"/>
        </w:rPr>
      </w:pPr>
      <w:r w:rsidRPr="00D26E45">
        <w:rPr>
          <w:rFonts w:ascii="Arial" w:hAnsi="Arial" w:cs="Arial"/>
          <w:sz w:val="22"/>
          <w:szCs w:val="22"/>
        </w:rPr>
        <w:t>za správu AK:</w:t>
      </w:r>
      <w:r w:rsidR="00B643B3">
        <w:rPr>
          <w:rFonts w:ascii="Arial" w:hAnsi="Arial" w:cs="Arial"/>
          <w:sz w:val="22"/>
          <w:szCs w:val="22"/>
        </w:rPr>
        <w:t xml:space="preserve"> </w:t>
      </w:r>
      <w:proofErr w:type="spellStart"/>
      <w:r w:rsidR="00B643B3">
        <w:rPr>
          <w:rFonts w:ascii="Arial" w:hAnsi="Arial" w:cs="Arial"/>
          <w:sz w:val="22"/>
          <w:szCs w:val="22"/>
        </w:rPr>
        <w:t>xxxxxxxxxx</w:t>
      </w:r>
      <w:r w:rsidRPr="00D26E45">
        <w:rPr>
          <w:rFonts w:ascii="Arial" w:hAnsi="Arial" w:cs="Arial"/>
          <w:sz w:val="22"/>
          <w:szCs w:val="22"/>
        </w:rPr>
        <w:t>,</w:t>
      </w:r>
      <w:r w:rsidR="00B643B3">
        <w:rPr>
          <w:rFonts w:ascii="Arial" w:hAnsi="Arial" w:cs="Arial"/>
          <w:sz w:val="22"/>
          <w:szCs w:val="22"/>
        </w:rPr>
        <w:t>xxxxxxxxxxxx</w:t>
      </w:r>
      <w:proofErr w:type="spellEnd"/>
      <w:r w:rsidRPr="00D26E45">
        <w:rPr>
          <w:rFonts w:ascii="Arial" w:hAnsi="Arial" w:cs="Arial"/>
          <w:sz w:val="22"/>
          <w:szCs w:val="22"/>
        </w:rPr>
        <w:t>;</w:t>
      </w:r>
      <w:r w:rsidRPr="00D26E45">
        <w:t xml:space="preserve"> </w:t>
      </w:r>
      <w:proofErr w:type="spellStart"/>
      <w:r w:rsidR="00B643B3">
        <w:t>xxxxxxxxxxxxxxxxx</w:t>
      </w:r>
      <w:proofErr w:type="spellEnd"/>
    </w:p>
    <w:p w14:paraId="0E547C4E" w14:textId="77777777" w:rsidR="00FA0B13" w:rsidRPr="00D26E45" w:rsidRDefault="00FA0B13" w:rsidP="00FA0B13">
      <w:pPr>
        <w:pStyle w:val="Barevnseznamzvraznn11"/>
        <w:ind w:left="1080"/>
        <w:contextualSpacing/>
        <w:jc w:val="both"/>
        <w:rPr>
          <w:rFonts w:ascii="Arial" w:hAnsi="Arial" w:cs="Arial"/>
          <w:sz w:val="22"/>
          <w:szCs w:val="22"/>
        </w:rPr>
      </w:pPr>
    </w:p>
    <w:p w14:paraId="5A3184DE" w14:textId="77777777" w:rsidR="00FA0B13" w:rsidRPr="00D26E45" w:rsidRDefault="00FA0B13" w:rsidP="00FA0B13">
      <w:pPr>
        <w:pStyle w:val="Barevnseznamzvraznn11"/>
        <w:numPr>
          <w:ilvl w:val="1"/>
          <w:numId w:val="1"/>
        </w:numPr>
        <w:contextualSpacing/>
        <w:jc w:val="both"/>
        <w:rPr>
          <w:rFonts w:ascii="Arial" w:hAnsi="Arial" w:cs="Arial"/>
          <w:sz w:val="22"/>
          <w:szCs w:val="22"/>
        </w:rPr>
      </w:pPr>
      <w:r w:rsidRPr="00D26E45">
        <w:rPr>
          <w:rFonts w:ascii="Arial" w:eastAsia="Franklin Gothic Book" w:hAnsi="Arial" w:cs="Arial"/>
          <w:color w:val="000000"/>
          <w:sz w:val="22"/>
          <w:szCs w:val="22"/>
        </w:rPr>
        <w:t>Kontaktními osobami Nájemce pro jednání ve věci této smlouvy je:</w:t>
      </w:r>
    </w:p>
    <w:p w14:paraId="38C30BE5" w14:textId="07E0ADE7" w:rsidR="00FA0B13" w:rsidRPr="00062EC6" w:rsidRDefault="00B643B3" w:rsidP="00FA0B13">
      <w:pPr>
        <w:pStyle w:val="Barevnseznamzvraznn11"/>
        <w:rPr>
          <w:rFonts w:ascii="Arial" w:hAnsi="Arial" w:cs="Arial"/>
          <w:sz w:val="22"/>
          <w:szCs w:val="22"/>
        </w:rPr>
      </w:pPr>
      <w:proofErr w:type="spellStart"/>
      <w:r>
        <w:rPr>
          <w:rFonts w:ascii="Arial" w:hAnsi="Arial" w:cs="Arial"/>
          <w:sz w:val="22"/>
          <w:szCs w:val="22"/>
        </w:rPr>
        <w:t>xxxxxxxxxxxx</w:t>
      </w:r>
      <w:proofErr w:type="spellEnd"/>
      <w:r w:rsidR="00D26E45" w:rsidRPr="00D26E45">
        <w:rPr>
          <w:rFonts w:ascii="Arial" w:hAnsi="Arial" w:cs="Arial"/>
          <w:sz w:val="22"/>
          <w:szCs w:val="22"/>
        </w:rPr>
        <w:t xml:space="preserve">, </w:t>
      </w:r>
      <w:r>
        <w:rPr>
          <w:rFonts w:ascii="Arial" w:hAnsi="Arial" w:cs="Arial"/>
          <w:sz w:val="22"/>
          <w:szCs w:val="22"/>
        </w:rPr>
        <w:t>xxxxxxxxxxxxxxxxxxxxx</w:t>
      </w:r>
    </w:p>
    <w:p w14:paraId="2DAC2277" w14:textId="77777777" w:rsidR="00FA0B13" w:rsidRPr="00062EC6" w:rsidRDefault="00FA0B13" w:rsidP="00FA0B13">
      <w:pPr>
        <w:pStyle w:val="Barevnseznamzvraznn11"/>
        <w:rPr>
          <w:rFonts w:ascii="Arial" w:hAnsi="Arial" w:cs="Arial"/>
          <w:b/>
          <w:sz w:val="22"/>
          <w:szCs w:val="22"/>
        </w:rPr>
      </w:pPr>
    </w:p>
    <w:p w14:paraId="3FB2F3A4" w14:textId="77777777" w:rsidR="00FA0B13" w:rsidRPr="00062EC6" w:rsidRDefault="00FA0B13" w:rsidP="00FA0B13">
      <w:pPr>
        <w:pStyle w:val="Barevnseznamzvraznn11"/>
        <w:rPr>
          <w:rFonts w:ascii="Arial" w:hAnsi="Arial" w:cs="Arial"/>
          <w:b/>
          <w:sz w:val="22"/>
          <w:szCs w:val="22"/>
        </w:rPr>
      </w:pPr>
    </w:p>
    <w:p w14:paraId="4F39AE33"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Základní technické a provozní podmínky</w:t>
      </w:r>
    </w:p>
    <w:p w14:paraId="72DCA946" w14:textId="77777777" w:rsidR="00FA0B13" w:rsidRPr="00062EC6" w:rsidRDefault="00FA0B13" w:rsidP="00FA0B13">
      <w:pPr>
        <w:pStyle w:val="Barevnseznamzvraznn11"/>
        <w:ind w:left="794"/>
        <w:contextualSpacing/>
        <w:jc w:val="both"/>
        <w:rPr>
          <w:rFonts w:ascii="Arial" w:hAnsi="Arial" w:cs="Arial"/>
          <w:sz w:val="22"/>
          <w:szCs w:val="22"/>
        </w:rPr>
      </w:pPr>
    </w:p>
    <w:p w14:paraId="1656DEF7"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 </w:t>
      </w:r>
    </w:p>
    <w:p w14:paraId="1DB45903" w14:textId="77777777" w:rsidR="00FA0B13" w:rsidRPr="00062EC6" w:rsidRDefault="00FA0B13" w:rsidP="00FA0B13">
      <w:pPr>
        <w:pStyle w:val="Barevnseznamzvraznn11"/>
        <w:ind w:left="510"/>
        <w:contextualSpacing/>
        <w:jc w:val="both"/>
        <w:rPr>
          <w:rFonts w:ascii="Arial" w:hAnsi="Arial" w:cs="Arial"/>
          <w:sz w:val="22"/>
          <w:szCs w:val="22"/>
        </w:rPr>
      </w:pPr>
    </w:p>
    <w:p w14:paraId="2AC7932B"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 xml:space="preserve">Nájemce nesmí v předmětu nájmu </w:t>
      </w:r>
      <w:r w:rsidRPr="00FA0B13">
        <w:rPr>
          <w:rFonts w:ascii="Arial" w:hAnsi="Arial" w:cs="Arial"/>
          <w:sz w:val="22"/>
          <w:szCs w:val="22"/>
        </w:rPr>
        <w:t>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4565B29C" w14:textId="77777777" w:rsidR="00FA0B13" w:rsidRPr="00FA0B13" w:rsidRDefault="00FA0B13" w:rsidP="00FA0B13">
      <w:pPr>
        <w:pStyle w:val="Barevnseznamzvraznn11"/>
        <w:ind w:left="510"/>
        <w:contextualSpacing/>
        <w:jc w:val="both"/>
        <w:rPr>
          <w:rFonts w:ascii="Arial" w:hAnsi="Arial" w:cs="Arial"/>
          <w:sz w:val="22"/>
          <w:szCs w:val="22"/>
        </w:rPr>
      </w:pPr>
    </w:p>
    <w:p w14:paraId="6981EA47"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 xml:space="preserve">Nájemce se zavazuje, veškeré těžké a ostré předměty/zařízení podložit (např. </w:t>
      </w:r>
      <w:proofErr w:type="spellStart"/>
      <w:r w:rsidRPr="00FA0B13">
        <w:rPr>
          <w:rFonts w:ascii="Arial" w:hAnsi="Arial" w:cs="Arial"/>
          <w:sz w:val="22"/>
          <w:szCs w:val="22"/>
        </w:rPr>
        <w:t>Mirelonem</w:t>
      </w:r>
      <w:proofErr w:type="spellEnd"/>
      <w:r w:rsidRPr="00FA0B13">
        <w:rPr>
          <w:rFonts w:ascii="Arial" w:hAnsi="Arial" w:cs="Arial"/>
          <w:sz w:val="22"/>
          <w:szCs w:val="22"/>
        </w:rP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 </w:t>
      </w:r>
    </w:p>
    <w:p w14:paraId="38059D4E" w14:textId="77777777" w:rsidR="00FA0B13" w:rsidRPr="00FA0B13" w:rsidRDefault="00FA0B13" w:rsidP="00FA0B13">
      <w:pPr>
        <w:pStyle w:val="Barevnseznamzvraznn11"/>
        <w:ind w:left="510"/>
        <w:contextualSpacing/>
        <w:jc w:val="both"/>
        <w:rPr>
          <w:rFonts w:ascii="Arial" w:hAnsi="Arial" w:cs="Arial"/>
          <w:sz w:val="22"/>
          <w:szCs w:val="22"/>
        </w:rPr>
      </w:pPr>
    </w:p>
    <w:p w14:paraId="4A70884F"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 </w:t>
      </w:r>
    </w:p>
    <w:p w14:paraId="5A2A29C5" w14:textId="77777777" w:rsidR="00FA0B13" w:rsidRPr="00FA0B13" w:rsidRDefault="00FA0B13" w:rsidP="00FA0B13">
      <w:pPr>
        <w:pStyle w:val="Odstavecseseznamem"/>
        <w:rPr>
          <w:rFonts w:ascii="Arial" w:hAnsi="Arial" w:cs="Arial"/>
          <w:sz w:val="22"/>
          <w:szCs w:val="22"/>
        </w:rPr>
      </w:pPr>
    </w:p>
    <w:p w14:paraId="1E915A10"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 xml:space="preserve">V případě vyššího zatížení podlah v průběhu celé akce než </w:t>
      </w:r>
      <w:r w:rsidRPr="00FA0B13">
        <w:rPr>
          <w:rFonts w:ascii="Arial" w:hAnsi="Arial" w:cs="Arial"/>
          <w:bCs/>
          <w:sz w:val="22"/>
          <w:szCs w:val="22"/>
        </w:rPr>
        <w:t>200 kg na m</w:t>
      </w:r>
      <w:r w:rsidRPr="00FA0B13">
        <w:rPr>
          <w:rFonts w:ascii="Arial" w:hAnsi="Arial" w:cs="Arial"/>
          <w:bCs/>
          <w:sz w:val="22"/>
          <w:szCs w:val="22"/>
          <w:vertAlign w:val="superscript"/>
        </w:rPr>
        <w:t>2</w:t>
      </w:r>
      <w:r w:rsidRPr="00FA0B13">
        <w:rPr>
          <w:rFonts w:ascii="Arial" w:hAnsi="Arial" w:cs="Arial"/>
          <w:sz w:val="22"/>
          <w:szCs w:val="22"/>
        </w:rPr>
        <w:t>, je Nájemce povinen tuto skutečnost projednat s Pronajímatelem, v případě zatížení na krycí mřížce topení v podlaze musí být dodržen požadavek na plošné zatížení ne vyšší než 100 kg</w:t>
      </w:r>
      <w:r w:rsidRPr="00FA0B13">
        <w:rPr>
          <w:rFonts w:ascii="Arial" w:hAnsi="Arial" w:cs="Arial"/>
          <w:bCs/>
          <w:sz w:val="22"/>
          <w:szCs w:val="22"/>
        </w:rPr>
        <w:t xml:space="preserve"> na m</w:t>
      </w:r>
      <w:r w:rsidRPr="00FA0B13">
        <w:rPr>
          <w:rFonts w:ascii="Arial" w:hAnsi="Arial" w:cs="Arial"/>
          <w:bCs/>
          <w:sz w:val="22"/>
          <w:szCs w:val="22"/>
          <w:vertAlign w:val="superscript"/>
        </w:rPr>
        <w:t>2</w:t>
      </w:r>
      <w:r w:rsidRPr="00FA0B13">
        <w:rPr>
          <w:rFonts w:ascii="Arial" w:hAnsi="Arial" w:cs="Arial"/>
          <w:sz w:val="22"/>
          <w:szCs w:val="22"/>
        </w:rPr>
        <w:t xml:space="preserve">. Smluvní pokuta za porušení tohoto ustanovení činí 20.000,- Kč. </w:t>
      </w:r>
    </w:p>
    <w:p w14:paraId="4938D614" w14:textId="77777777" w:rsidR="00FA0B13" w:rsidRPr="00FA0B13" w:rsidRDefault="00FA0B13" w:rsidP="00FA0B13">
      <w:pPr>
        <w:pStyle w:val="Barevnseznamzvraznn11"/>
        <w:rPr>
          <w:rFonts w:ascii="Arial" w:hAnsi="Arial" w:cs="Arial"/>
          <w:sz w:val="22"/>
          <w:szCs w:val="22"/>
        </w:rPr>
      </w:pPr>
    </w:p>
    <w:p w14:paraId="247994EF"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67535C3B" w14:textId="77777777" w:rsidR="00FA0B13" w:rsidRPr="00FA0B13" w:rsidRDefault="00FA0B13" w:rsidP="00FA0B13">
      <w:pPr>
        <w:pStyle w:val="Barevnseznamzvraznn11"/>
        <w:ind w:left="510"/>
        <w:contextualSpacing/>
        <w:jc w:val="both"/>
        <w:rPr>
          <w:rFonts w:ascii="Arial" w:hAnsi="Arial" w:cs="Arial"/>
          <w:sz w:val="22"/>
          <w:szCs w:val="22"/>
        </w:rPr>
      </w:pPr>
    </w:p>
    <w:p w14:paraId="0406213F" w14:textId="77777777" w:rsidR="00FA0B13" w:rsidRPr="00FA0B13"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lastRenderedPageBreak/>
        <w:t>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7A36313E" w14:textId="77777777" w:rsidR="00FA0B13" w:rsidRPr="00FA0B13" w:rsidRDefault="00FA0B13" w:rsidP="00FA0B13">
      <w:pPr>
        <w:pStyle w:val="Barevnseznamzvraznn11"/>
        <w:ind w:left="510"/>
        <w:contextualSpacing/>
        <w:jc w:val="both"/>
        <w:rPr>
          <w:rFonts w:ascii="Arial" w:hAnsi="Arial" w:cs="Arial"/>
          <w:sz w:val="22"/>
          <w:szCs w:val="22"/>
        </w:rPr>
      </w:pPr>
    </w:p>
    <w:p w14:paraId="0C0C230B"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FA0B13">
        <w:rPr>
          <w:rFonts w:ascii="Arial" w:hAnsi="Arial" w:cs="Arial"/>
          <w:sz w:val="22"/>
          <w:szCs w:val="22"/>
        </w:rP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w:t>
      </w:r>
      <w:r w:rsidRPr="00062EC6">
        <w:rPr>
          <w:rFonts w:ascii="Arial" w:hAnsi="Arial" w:cs="Arial"/>
          <w:sz w:val="22"/>
          <w:szCs w:val="22"/>
        </w:rPr>
        <w:t xml:space="preserve"> orgány státní správy nebo samosprávy, jakož i nahradit jinou případně vzniklou škodu.</w:t>
      </w:r>
    </w:p>
    <w:p w14:paraId="48A918DD" w14:textId="77777777" w:rsidR="00FA0B13" w:rsidRPr="00062EC6" w:rsidRDefault="00FA0B13" w:rsidP="00FA0B13">
      <w:pPr>
        <w:pStyle w:val="Barevnseznamzvraznn11"/>
        <w:ind w:left="794"/>
        <w:contextualSpacing/>
        <w:jc w:val="both"/>
        <w:rPr>
          <w:rFonts w:ascii="Arial" w:hAnsi="Arial" w:cs="Arial"/>
          <w:sz w:val="22"/>
          <w:szCs w:val="22"/>
        </w:rPr>
      </w:pPr>
    </w:p>
    <w:p w14:paraId="1A2BB526" w14:textId="77777777" w:rsidR="00FA0B13" w:rsidRPr="00062EC6" w:rsidRDefault="00FA0B13" w:rsidP="00FA0B13">
      <w:pPr>
        <w:pStyle w:val="Barevnseznamzvraznn11"/>
        <w:ind w:left="794"/>
        <w:contextualSpacing/>
        <w:jc w:val="both"/>
        <w:rPr>
          <w:rFonts w:ascii="Arial" w:hAnsi="Arial" w:cs="Arial"/>
          <w:sz w:val="22"/>
          <w:szCs w:val="22"/>
        </w:rPr>
      </w:pPr>
    </w:p>
    <w:p w14:paraId="19D124A2"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Skončení nájmu</w:t>
      </w:r>
    </w:p>
    <w:p w14:paraId="07772CAD" w14:textId="77777777" w:rsidR="00FA0B13" w:rsidRPr="00062EC6" w:rsidRDefault="00FA0B13" w:rsidP="00FA0B13">
      <w:pPr>
        <w:pStyle w:val="Barevnseznamzvraznn11"/>
        <w:ind w:left="794"/>
        <w:contextualSpacing/>
        <w:jc w:val="both"/>
        <w:rPr>
          <w:rFonts w:ascii="Arial" w:hAnsi="Arial" w:cs="Arial"/>
          <w:sz w:val="22"/>
          <w:szCs w:val="22"/>
        </w:rPr>
      </w:pPr>
    </w:p>
    <w:p w14:paraId="01F9A9D1"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Tato smlouva končí zejména:</w:t>
      </w:r>
    </w:p>
    <w:p w14:paraId="61F4568B" w14:textId="77777777" w:rsidR="00FA0B13" w:rsidRPr="00062EC6" w:rsidRDefault="00FA0B13" w:rsidP="00FA0B13">
      <w:pPr>
        <w:pStyle w:val="Barevnseznamzvraznn11"/>
        <w:rPr>
          <w:rFonts w:ascii="Arial" w:hAnsi="Arial" w:cs="Arial"/>
          <w:sz w:val="22"/>
          <w:szCs w:val="22"/>
        </w:rPr>
      </w:pPr>
      <w:r w:rsidRPr="00062EC6">
        <w:rPr>
          <w:rFonts w:ascii="Arial" w:hAnsi="Arial" w:cs="Arial"/>
          <w:sz w:val="22"/>
          <w:szCs w:val="22"/>
        </w:rPr>
        <w:t>a) uplynutím doby, na kterou byla sjednána (viz čl. 3 této smlouvy);</w:t>
      </w:r>
      <w:r w:rsidRPr="00062EC6">
        <w:rPr>
          <w:rFonts w:ascii="Arial" w:hAnsi="Arial" w:cs="Arial"/>
          <w:sz w:val="22"/>
          <w:szCs w:val="22"/>
        </w:rPr>
        <w:tab/>
      </w:r>
    </w:p>
    <w:p w14:paraId="75A9055C" w14:textId="77777777" w:rsidR="00FA0B13" w:rsidRPr="00062EC6" w:rsidRDefault="00FA0B13" w:rsidP="00FA0B13">
      <w:pPr>
        <w:pStyle w:val="Barevnseznamzvraznn11"/>
        <w:rPr>
          <w:rFonts w:ascii="Arial" w:hAnsi="Arial" w:cs="Arial"/>
          <w:sz w:val="22"/>
          <w:szCs w:val="22"/>
        </w:rPr>
      </w:pPr>
      <w:r w:rsidRPr="00062EC6">
        <w:rPr>
          <w:rFonts w:ascii="Arial" w:hAnsi="Arial" w:cs="Arial"/>
          <w:sz w:val="22"/>
          <w:szCs w:val="22"/>
        </w:rPr>
        <w:t>b) písemnou dohodou smluvních stran;</w:t>
      </w:r>
    </w:p>
    <w:p w14:paraId="703F9CB8" w14:textId="77777777" w:rsidR="00FA0B13" w:rsidRPr="00062EC6" w:rsidRDefault="00FA0B13" w:rsidP="00FA0B13">
      <w:pPr>
        <w:pStyle w:val="Barevnseznamzvraznn11"/>
        <w:jc w:val="both"/>
        <w:rPr>
          <w:rFonts w:ascii="Arial" w:hAnsi="Arial" w:cs="Arial"/>
          <w:sz w:val="22"/>
          <w:szCs w:val="22"/>
        </w:rPr>
      </w:pPr>
      <w:r w:rsidRPr="00062EC6">
        <w:rPr>
          <w:rFonts w:ascii="Arial" w:hAnsi="Arial" w:cs="Arial"/>
          <w:sz w:val="22"/>
          <w:szCs w:val="22"/>
        </w:rPr>
        <w:t>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w:t>
      </w:r>
      <w:r>
        <w:rPr>
          <w:rFonts w:ascii="Arial" w:hAnsi="Arial" w:cs="Arial"/>
          <w:sz w:val="22"/>
          <w:szCs w:val="22"/>
        </w:rPr>
        <w:t>3</w:t>
      </w:r>
      <w:r w:rsidRPr="00062EC6">
        <w:rPr>
          <w:rFonts w:ascii="Arial" w:hAnsi="Arial" w:cs="Arial"/>
          <w:sz w:val="22"/>
          <w:szCs w:val="22"/>
        </w:rPr>
        <w:t>.</w:t>
      </w:r>
      <w:r>
        <w:rPr>
          <w:rFonts w:ascii="Arial" w:hAnsi="Arial" w:cs="Arial"/>
          <w:sz w:val="22"/>
          <w:szCs w:val="22"/>
        </w:rPr>
        <w:t>,</w:t>
      </w:r>
      <w:r w:rsidRPr="00062EC6">
        <w:rPr>
          <w:rFonts w:ascii="Arial" w:hAnsi="Arial" w:cs="Arial"/>
          <w:sz w:val="22"/>
          <w:szCs w:val="22"/>
        </w:rPr>
        <w:t xml:space="preserve"> bez zavinění na straně Pronajímatele</w:t>
      </w:r>
      <w:r>
        <w:rPr>
          <w:rFonts w:ascii="Arial" w:hAnsi="Arial" w:cs="Arial"/>
          <w:sz w:val="22"/>
          <w:szCs w:val="22"/>
        </w:rPr>
        <w:t>;</w:t>
      </w:r>
      <w:r w:rsidRPr="00062EC6">
        <w:rPr>
          <w:rFonts w:ascii="Arial" w:hAnsi="Arial" w:cs="Arial"/>
          <w:sz w:val="22"/>
          <w:szCs w:val="22"/>
        </w:rPr>
        <w:t xml:space="preserve"> </w:t>
      </w:r>
      <w:r>
        <w:rPr>
          <w:rFonts w:ascii="Arial" w:hAnsi="Arial" w:cs="Arial"/>
          <w:sz w:val="22"/>
          <w:szCs w:val="22"/>
        </w:rPr>
        <w:t>u</w:t>
      </w:r>
      <w:r w:rsidRPr="00062EC6">
        <w:rPr>
          <w:rFonts w:ascii="Arial" w:hAnsi="Arial" w:cs="Arial"/>
          <w:sz w:val="22"/>
          <w:szCs w:val="22"/>
        </w:rPr>
        <w:t>žívá</w:t>
      </w:r>
      <w:r>
        <w:rPr>
          <w:rFonts w:ascii="Arial" w:hAnsi="Arial" w:cs="Arial"/>
          <w:sz w:val="22"/>
          <w:szCs w:val="22"/>
        </w:rPr>
        <w:t>ní</w:t>
      </w:r>
      <w:r w:rsidRPr="00062EC6">
        <w:rPr>
          <w:rFonts w:ascii="Arial" w:hAnsi="Arial" w:cs="Arial"/>
          <w:sz w:val="22"/>
          <w:szCs w:val="22"/>
        </w:rPr>
        <w:t xml:space="preserve"> předmět</w:t>
      </w:r>
      <w:r>
        <w:rPr>
          <w:rFonts w:ascii="Arial" w:hAnsi="Arial" w:cs="Arial"/>
          <w:sz w:val="22"/>
          <w:szCs w:val="22"/>
        </w:rPr>
        <w:t>u</w:t>
      </w:r>
      <w:r w:rsidRPr="00062EC6">
        <w:rPr>
          <w:rFonts w:ascii="Arial" w:hAnsi="Arial" w:cs="Arial"/>
          <w:sz w:val="22"/>
          <w:szCs w:val="22"/>
        </w:rPr>
        <w:t xml:space="preserve"> nájmu k jinému účelu, než sjednanému touto smlouvou</w:t>
      </w:r>
      <w:r>
        <w:rPr>
          <w:rFonts w:ascii="Arial" w:hAnsi="Arial" w:cs="Arial"/>
          <w:sz w:val="22"/>
          <w:szCs w:val="22"/>
        </w:rPr>
        <w:t xml:space="preserve"> nebo nad rámec sjednaného účelu;</w:t>
      </w:r>
      <w:r w:rsidRPr="00062EC6">
        <w:rPr>
          <w:rFonts w:ascii="Arial" w:hAnsi="Arial" w:cs="Arial"/>
          <w:sz w:val="22"/>
          <w:szCs w:val="22"/>
        </w:rPr>
        <w:t xml:space="preserve"> provádění zásahů do stavebních konstrukcí objektu; </w:t>
      </w:r>
      <w:r>
        <w:rPr>
          <w:rFonts w:ascii="Arial" w:hAnsi="Arial" w:cs="Arial"/>
          <w:sz w:val="22"/>
          <w:szCs w:val="22"/>
        </w:rPr>
        <w:t xml:space="preserve">hrubé </w:t>
      </w:r>
      <w:r w:rsidRPr="00062EC6">
        <w:rPr>
          <w:rFonts w:ascii="Arial" w:hAnsi="Arial" w:cs="Arial"/>
          <w:sz w:val="22"/>
          <w:szCs w:val="22"/>
        </w:rPr>
        <w:t>porušování dalších technických a provozních podmínek objekt</w:t>
      </w:r>
      <w:r>
        <w:rPr>
          <w:rFonts w:ascii="Arial" w:hAnsi="Arial" w:cs="Arial"/>
          <w:sz w:val="22"/>
          <w:szCs w:val="22"/>
        </w:rPr>
        <w:t>u</w:t>
      </w:r>
      <w:r w:rsidRPr="00062EC6">
        <w:rPr>
          <w:rFonts w:ascii="Arial" w:hAnsi="Arial" w:cs="Arial"/>
          <w:sz w:val="22"/>
          <w:szCs w:val="22"/>
        </w:rPr>
        <w:t xml:space="preserve">;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w:t>
      </w:r>
      <w:r w:rsidRPr="006768D8">
        <w:rPr>
          <w:rFonts w:ascii="Arial" w:hAnsi="Arial" w:cs="Arial"/>
          <w:sz w:val="22"/>
          <w:szCs w:val="22"/>
        </w:rPr>
        <w:t>porušení povinnosti mít uzavřenou pojistnou smlouvu pro případ vzniku odpovědnosti za škodu z výkonu své činnosti dle čl. 5.12 a porušení povinnosti vyvarovat se jakéhokoliv násilí a jednání, které by poškodilo pověst NGP dle čl. 5.1</w:t>
      </w:r>
      <w:r>
        <w:rPr>
          <w:rFonts w:ascii="Arial" w:hAnsi="Arial" w:cs="Arial"/>
          <w:sz w:val="22"/>
          <w:szCs w:val="22"/>
        </w:rPr>
        <w:t>7</w:t>
      </w:r>
      <w:r w:rsidRPr="006768D8">
        <w:rPr>
          <w:rFonts w:ascii="Arial" w:hAnsi="Arial" w:cs="Arial"/>
          <w:sz w:val="22"/>
          <w:szCs w:val="22"/>
        </w:rPr>
        <w:t xml:space="preserve"> této smlouvy</w:t>
      </w:r>
      <w:r w:rsidRPr="00062EC6">
        <w:rPr>
          <w:rFonts w:ascii="Arial" w:hAnsi="Arial" w:cs="Arial"/>
          <w:sz w:val="22"/>
          <w:szCs w:val="22"/>
        </w:rPr>
        <w:t xml:space="preserve">; </w:t>
      </w:r>
    </w:p>
    <w:p w14:paraId="536C3A40" w14:textId="77777777" w:rsidR="00FA0B13" w:rsidRPr="00062EC6" w:rsidRDefault="00FA0B13" w:rsidP="00FA0B13">
      <w:pPr>
        <w:pStyle w:val="Barevnseznamzvraznn11"/>
        <w:jc w:val="both"/>
        <w:rPr>
          <w:rFonts w:ascii="Arial" w:hAnsi="Arial" w:cs="Arial"/>
          <w:sz w:val="22"/>
          <w:szCs w:val="22"/>
        </w:rPr>
      </w:pPr>
      <w:r w:rsidRPr="00062EC6">
        <w:rPr>
          <w:rFonts w:ascii="Arial" w:hAnsi="Arial" w:cs="Arial"/>
          <w:sz w:val="22"/>
          <w:szCs w:val="22"/>
        </w:rPr>
        <w:t>d) odstoupením od této smlouvy ze strany Pronajímatele v případě vzniku újmy na majetku či pověsti Pronajímatele, nebo hrozící újmy, a to v souvislosti užíváním předmětu nájmu Nájemcem nebo jeho činností v rámci nájmu;</w:t>
      </w:r>
    </w:p>
    <w:p w14:paraId="7A038961" w14:textId="77777777" w:rsidR="00FA0B13" w:rsidRPr="00062EC6" w:rsidRDefault="00FA0B13" w:rsidP="00FA0B13">
      <w:pPr>
        <w:pStyle w:val="Barevnseznamzvraznn11"/>
        <w:jc w:val="both"/>
        <w:rPr>
          <w:rFonts w:ascii="Arial" w:hAnsi="Arial" w:cs="Arial"/>
          <w:sz w:val="22"/>
          <w:szCs w:val="22"/>
        </w:rPr>
      </w:pPr>
      <w:r w:rsidRPr="00062EC6">
        <w:rPr>
          <w:rFonts w:ascii="Arial" w:hAnsi="Arial" w:cs="Arial"/>
          <w:sz w:val="22"/>
          <w:szCs w:val="22"/>
        </w:rPr>
        <w:t xml:space="preserve">f) výpovědí Pronajímatele bez výpovědní doby v případě jakéhokoli </w:t>
      </w:r>
      <w:r w:rsidRPr="00FA0B13">
        <w:rPr>
          <w:rFonts w:ascii="Arial" w:hAnsi="Arial" w:cs="Arial"/>
          <w:sz w:val="22"/>
          <w:szCs w:val="22"/>
        </w:rPr>
        <w:t xml:space="preserve">porušení povinnosti Nájemce vyplývající z této smlouvy, </w:t>
      </w:r>
      <w:bookmarkStart w:id="0" w:name="_Hlk164285905"/>
      <w:r w:rsidRPr="00FA0B13">
        <w:rPr>
          <w:rFonts w:ascii="Arial" w:hAnsi="Arial" w:cs="Arial"/>
          <w:sz w:val="22"/>
          <w:szCs w:val="22"/>
        </w:rPr>
        <w:t>pokud nedojde k nápravě bez zbytečného odkladu po té, co bude Nájemce Pronajímatelem k nápravě písemně vyzván.</w:t>
      </w:r>
      <w:r w:rsidRPr="00062EC6">
        <w:rPr>
          <w:rFonts w:ascii="Arial" w:hAnsi="Arial" w:cs="Arial"/>
          <w:sz w:val="22"/>
          <w:szCs w:val="22"/>
        </w:rPr>
        <w:t xml:space="preserve"> </w:t>
      </w:r>
      <w:bookmarkEnd w:id="0"/>
    </w:p>
    <w:p w14:paraId="74BA5029" w14:textId="77777777" w:rsidR="00FA0B13" w:rsidRPr="00062EC6" w:rsidRDefault="00FA0B13" w:rsidP="00FA0B13">
      <w:pPr>
        <w:pStyle w:val="Barevnseznamzvraznn11"/>
        <w:jc w:val="both"/>
        <w:rPr>
          <w:rFonts w:ascii="Arial" w:hAnsi="Arial" w:cs="Arial"/>
          <w:sz w:val="22"/>
          <w:szCs w:val="22"/>
        </w:rPr>
      </w:pPr>
    </w:p>
    <w:p w14:paraId="2AA233E6"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Smluvní strany se dále dohodly, že Pronajímatel je oprávněn od této smlouvy odstoupit, odpadne-li Pronajímatelova dočasná nepotřebnost předmětu nájmu k plnění funkcí státu nebo jiných úkolů v rámci jeho předmětu činnosti.</w:t>
      </w:r>
    </w:p>
    <w:p w14:paraId="2BADD3E6" w14:textId="77777777" w:rsidR="00FA0B13" w:rsidRPr="00062EC6" w:rsidRDefault="00FA0B13" w:rsidP="00FA0B13">
      <w:pPr>
        <w:ind w:left="510"/>
        <w:jc w:val="both"/>
        <w:rPr>
          <w:rFonts w:ascii="Arial" w:hAnsi="Arial" w:cs="Arial"/>
          <w:sz w:val="22"/>
          <w:szCs w:val="22"/>
        </w:rPr>
      </w:pPr>
    </w:p>
    <w:p w14:paraId="46A6F41F"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Odstoupení</w:t>
      </w:r>
      <w:r>
        <w:rPr>
          <w:rFonts w:ascii="Arial" w:hAnsi="Arial" w:cs="Arial"/>
          <w:sz w:val="22"/>
          <w:szCs w:val="22"/>
        </w:rPr>
        <w:t xml:space="preserve"> nebo výpověď jsou</w:t>
      </w:r>
      <w:r w:rsidRPr="00062EC6">
        <w:rPr>
          <w:rFonts w:ascii="Arial" w:hAnsi="Arial" w:cs="Arial"/>
          <w:sz w:val="22"/>
          <w:szCs w:val="22"/>
        </w:rPr>
        <w:t xml:space="preserve"> účinné okamžikem doručení druhé smluvní straně, a to osobně, kurýrní službou nebo doporučenou poštou na adresu uvedenou v záhlaví této smlouvy. Za řádně učiněné odstoupení</w:t>
      </w:r>
      <w:r>
        <w:rPr>
          <w:rFonts w:ascii="Arial" w:hAnsi="Arial" w:cs="Arial"/>
          <w:sz w:val="22"/>
          <w:szCs w:val="22"/>
        </w:rPr>
        <w:t>/výpověď</w:t>
      </w:r>
      <w:r w:rsidRPr="00062EC6">
        <w:rPr>
          <w:rFonts w:ascii="Arial" w:hAnsi="Arial" w:cs="Arial"/>
          <w:sz w:val="22"/>
          <w:szCs w:val="22"/>
        </w:rPr>
        <w:t xml:space="preserve"> se považuje i odstoupení</w:t>
      </w:r>
      <w:r>
        <w:rPr>
          <w:rFonts w:ascii="Arial" w:hAnsi="Arial" w:cs="Arial"/>
          <w:sz w:val="22"/>
          <w:szCs w:val="22"/>
        </w:rPr>
        <w:t>/výpověď</w:t>
      </w:r>
      <w:r w:rsidRPr="00062EC6">
        <w:rPr>
          <w:rFonts w:ascii="Arial" w:hAnsi="Arial" w:cs="Arial"/>
          <w:sz w:val="22"/>
          <w:szCs w:val="22"/>
        </w:rPr>
        <w:t xml:space="preserve">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w:t>
      </w:r>
      <w:r>
        <w:rPr>
          <w:rFonts w:ascii="Arial" w:hAnsi="Arial" w:cs="Arial"/>
          <w:sz w:val="22"/>
          <w:szCs w:val="22"/>
        </w:rPr>
        <w:t xml:space="preserve"> či výpovědi</w:t>
      </w:r>
      <w:r w:rsidRPr="00062EC6">
        <w:rPr>
          <w:rFonts w:ascii="Arial" w:hAnsi="Arial" w:cs="Arial"/>
          <w:sz w:val="22"/>
          <w:szCs w:val="22"/>
        </w:rPr>
        <w:t xml:space="preserve">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w:t>
      </w:r>
      <w:r>
        <w:rPr>
          <w:rFonts w:ascii="Arial" w:hAnsi="Arial" w:cs="Arial"/>
          <w:sz w:val="22"/>
          <w:szCs w:val="22"/>
        </w:rPr>
        <w:t xml:space="preserve"> nebo výpověď</w:t>
      </w:r>
      <w:r w:rsidRPr="00062EC6">
        <w:rPr>
          <w:rFonts w:ascii="Arial" w:hAnsi="Arial" w:cs="Arial"/>
          <w:sz w:val="22"/>
          <w:szCs w:val="22"/>
        </w:rPr>
        <w:t xml:space="preserve"> bude následně ze strany Pronajímatele Nájemci doručeno bez zbytečného odkladu. Při předání předmětu nájmu platí ustanovení článku 3.4 a násl. Nájemci nevzniká ve výše uvedených případech nárok na náhradu event. škody způsobené v důsledku předčasného ukončení smlouvy (odstoupením od smlouvy</w:t>
      </w:r>
      <w:r>
        <w:rPr>
          <w:rFonts w:ascii="Arial" w:hAnsi="Arial" w:cs="Arial"/>
          <w:sz w:val="22"/>
          <w:szCs w:val="22"/>
        </w:rPr>
        <w:t xml:space="preserve"> </w:t>
      </w:r>
      <w:r>
        <w:rPr>
          <w:rFonts w:ascii="Arial" w:hAnsi="Arial" w:cs="Arial"/>
          <w:sz w:val="22"/>
          <w:szCs w:val="22"/>
        </w:rPr>
        <w:lastRenderedPageBreak/>
        <w:t>nebo výpovědí</w:t>
      </w:r>
      <w:r w:rsidRPr="00062EC6">
        <w:rPr>
          <w:rFonts w:ascii="Arial" w:hAnsi="Arial" w:cs="Arial"/>
          <w:sz w:val="22"/>
          <w:szCs w:val="22"/>
        </w:rPr>
        <w:t>) nebo na úhradu nákladů již vynaložených na přípravu a realizaci akce dle této smlouvy.</w:t>
      </w:r>
    </w:p>
    <w:p w14:paraId="0DF033BD" w14:textId="77777777" w:rsidR="00FA0B13" w:rsidRPr="00062EC6" w:rsidRDefault="00FA0B13" w:rsidP="00FA0B13">
      <w:pPr>
        <w:ind w:left="510"/>
        <w:jc w:val="both"/>
        <w:rPr>
          <w:rFonts w:ascii="Arial" w:hAnsi="Arial" w:cs="Arial"/>
          <w:sz w:val="22"/>
          <w:szCs w:val="22"/>
        </w:rPr>
      </w:pPr>
    </w:p>
    <w:p w14:paraId="52FD9168" w14:textId="77777777" w:rsidR="00FA0B13" w:rsidRPr="00476F6D" w:rsidRDefault="00FA0B13" w:rsidP="00FA0B13">
      <w:pPr>
        <w:numPr>
          <w:ilvl w:val="1"/>
          <w:numId w:val="1"/>
        </w:numPr>
        <w:jc w:val="both"/>
        <w:rPr>
          <w:rFonts w:ascii="Arial" w:hAnsi="Arial" w:cs="Arial"/>
          <w:sz w:val="22"/>
          <w:szCs w:val="22"/>
        </w:rPr>
      </w:pPr>
      <w:bookmarkStart w:id="1" w:name="_Hlk164284912"/>
      <w:r w:rsidRPr="00476F6D">
        <w:rPr>
          <w:rFonts w:ascii="Arial" w:hAnsi="Arial" w:cs="Arial"/>
          <w:sz w:val="22"/>
          <w:szCs w:val="22"/>
        </w:rPr>
        <w:t xml:space="preserve">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w:t>
      </w:r>
      <w:r>
        <w:rPr>
          <w:rFonts w:ascii="Arial" w:hAnsi="Arial" w:cs="Arial"/>
          <w:sz w:val="22"/>
          <w:szCs w:val="22"/>
        </w:rPr>
        <w:t>ceny</w:t>
      </w:r>
      <w:r w:rsidRPr="00476F6D">
        <w:rPr>
          <w:rFonts w:ascii="Arial" w:hAnsi="Arial" w:cs="Arial"/>
          <w:sz w:val="22"/>
          <w:szCs w:val="22"/>
        </w:rPr>
        <w:t xml:space="preserve"> za nájemné a služby. V případě odstoupení od této smlouvy nebo výpovědi této smlouvy z důvodu na straně Nájemce, v případě, že k odstoupení nebo výpovědi došlo po předání prostor Nájemci, tedy v průběhu trvání nájmu</w:t>
      </w:r>
      <w:r>
        <w:rPr>
          <w:rFonts w:ascii="Arial" w:hAnsi="Arial" w:cs="Arial"/>
          <w:sz w:val="22"/>
          <w:szCs w:val="22"/>
        </w:rPr>
        <w:t xml:space="preserve"> nemá nájemce nárok na vrácení již uhrazené ceny nájemného a služeb, ani jejich poměrné části</w:t>
      </w:r>
      <w:r w:rsidRPr="00476F6D">
        <w:rPr>
          <w:rFonts w:ascii="Arial" w:hAnsi="Arial" w:cs="Arial"/>
          <w:sz w:val="22"/>
          <w:szCs w:val="22"/>
        </w:rPr>
        <w:t xml:space="preserve">. </w:t>
      </w:r>
      <w:bookmarkEnd w:id="1"/>
    </w:p>
    <w:p w14:paraId="64C02203" w14:textId="77777777" w:rsidR="00FA0B13" w:rsidRDefault="00FA0B13" w:rsidP="00FA0B13">
      <w:pPr>
        <w:pStyle w:val="Odstavecseseznamem"/>
        <w:rPr>
          <w:rFonts w:ascii="Arial" w:hAnsi="Arial" w:cs="Arial"/>
          <w:sz w:val="22"/>
          <w:szCs w:val="22"/>
        </w:rPr>
      </w:pPr>
    </w:p>
    <w:p w14:paraId="39E5C81F" w14:textId="77777777" w:rsidR="00FA0B13" w:rsidRPr="00062EC6" w:rsidRDefault="00FA0B13" w:rsidP="00FA0B13">
      <w:pPr>
        <w:numPr>
          <w:ilvl w:val="1"/>
          <w:numId w:val="1"/>
        </w:numPr>
        <w:jc w:val="both"/>
        <w:rPr>
          <w:rFonts w:ascii="Arial" w:hAnsi="Arial" w:cs="Arial"/>
          <w:sz w:val="22"/>
          <w:szCs w:val="22"/>
        </w:rPr>
      </w:pPr>
      <w:r w:rsidRPr="008F71FA">
        <w:rPr>
          <w:rFonts w:ascii="Arial" w:hAnsi="Arial" w:cs="Arial"/>
          <w:sz w:val="22"/>
          <w:szCs w:val="22"/>
        </w:rPr>
        <w:t>Nájemce je oprávněn</w:t>
      </w:r>
      <w:r w:rsidRPr="00062EC6">
        <w:rPr>
          <w:rFonts w:ascii="Arial" w:hAnsi="Arial" w:cs="Arial"/>
          <w:sz w:val="22"/>
          <w:szCs w:val="22"/>
        </w:rPr>
        <w:t xml:space="preserve">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r>
        <w:rPr>
          <w:rFonts w:ascii="Arial" w:hAnsi="Arial" w:cs="Arial"/>
          <w:sz w:val="22"/>
          <w:szCs w:val="22"/>
        </w:rPr>
        <w:t>.</w:t>
      </w:r>
    </w:p>
    <w:p w14:paraId="3F3B30D7" w14:textId="77777777" w:rsidR="00FA0B13" w:rsidRPr="00062EC6" w:rsidRDefault="00FA0B13" w:rsidP="00FA0B13">
      <w:pPr>
        <w:ind w:left="510"/>
        <w:jc w:val="both"/>
        <w:rPr>
          <w:rFonts w:ascii="Arial" w:hAnsi="Arial" w:cs="Arial"/>
          <w:sz w:val="22"/>
          <w:szCs w:val="22"/>
        </w:rPr>
      </w:pPr>
    </w:p>
    <w:p w14:paraId="5CCD914E"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 xml:space="preserve">Výše odstupného je stanovena následovně: </w:t>
      </w:r>
    </w:p>
    <w:p w14:paraId="554C3813" w14:textId="77777777" w:rsidR="00FA0B13" w:rsidRPr="00062EC6" w:rsidRDefault="00FA0B13" w:rsidP="00FA0B13">
      <w:pPr>
        <w:ind w:left="510"/>
        <w:jc w:val="both"/>
        <w:rPr>
          <w:rFonts w:ascii="Arial" w:hAnsi="Arial" w:cs="Arial"/>
          <w:sz w:val="22"/>
          <w:szCs w:val="22"/>
        </w:rPr>
      </w:pPr>
    </w:p>
    <w:p w14:paraId="68100977" w14:textId="77777777" w:rsidR="00FA0B13" w:rsidRPr="00062EC6" w:rsidRDefault="00FA0B13" w:rsidP="00FA0B13">
      <w:pPr>
        <w:numPr>
          <w:ilvl w:val="2"/>
          <w:numId w:val="1"/>
        </w:numPr>
        <w:jc w:val="both"/>
        <w:rPr>
          <w:rFonts w:ascii="Arial" w:hAnsi="Arial" w:cs="Arial"/>
          <w:sz w:val="22"/>
          <w:szCs w:val="22"/>
        </w:rPr>
      </w:pPr>
      <w:r w:rsidRPr="00062EC6">
        <w:rPr>
          <w:rFonts w:ascii="Arial" w:hAnsi="Arial" w:cs="Arial"/>
          <w:sz w:val="22"/>
          <w:szCs w:val="22"/>
        </w:rPr>
        <w:t xml:space="preserve">10% z celkové ceny za nájemné a služby v případě oznámení o zrušení akce více než 10 dnů před začátkem nájmu. </w:t>
      </w:r>
    </w:p>
    <w:p w14:paraId="4A480EE5" w14:textId="77777777" w:rsidR="00FA0B13" w:rsidRPr="00062EC6" w:rsidRDefault="00FA0B13" w:rsidP="00FA0B13">
      <w:pPr>
        <w:numPr>
          <w:ilvl w:val="2"/>
          <w:numId w:val="1"/>
        </w:numPr>
        <w:jc w:val="both"/>
        <w:rPr>
          <w:rFonts w:ascii="Arial" w:hAnsi="Arial" w:cs="Arial"/>
          <w:sz w:val="22"/>
          <w:szCs w:val="22"/>
        </w:rPr>
      </w:pPr>
      <w:r w:rsidRPr="00FA0B13">
        <w:rPr>
          <w:rFonts w:ascii="Arial" w:hAnsi="Arial" w:cs="Arial"/>
          <w:sz w:val="22"/>
          <w:szCs w:val="22"/>
        </w:rPr>
        <w:t>40% z celkové ceny za nájemné a služby v případě oznámení o zrušení akce 10 dnů a méně před začátkem nájmu, nejpozději však 48 hodin před začátkem</w:t>
      </w:r>
      <w:r w:rsidRPr="00062EC6">
        <w:rPr>
          <w:rFonts w:ascii="Arial" w:hAnsi="Arial" w:cs="Arial"/>
          <w:sz w:val="22"/>
          <w:szCs w:val="22"/>
        </w:rPr>
        <w:t xml:space="preserve"> nájmu.-*</w:t>
      </w:r>
    </w:p>
    <w:p w14:paraId="497039E9" w14:textId="77777777" w:rsidR="00FA0B13" w:rsidRPr="00062EC6" w:rsidRDefault="00FA0B13" w:rsidP="00FA0B13">
      <w:pPr>
        <w:ind w:left="510"/>
        <w:jc w:val="both"/>
        <w:rPr>
          <w:rFonts w:ascii="Arial" w:hAnsi="Arial" w:cs="Arial"/>
          <w:sz w:val="22"/>
          <w:szCs w:val="22"/>
        </w:rPr>
      </w:pPr>
    </w:p>
    <w:p w14:paraId="716A8DDD"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Zaplacením odstupného se smlouva ruší od počátku.</w:t>
      </w:r>
    </w:p>
    <w:p w14:paraId="1FD1388B" w14:textId="77777777" w:rsidR="00FA0B13" w:rsidRPr="00062EC6" w:rsidRDefault="00FA0B13" w:rsidP="00FA0B13">
      <w:pPr>
        <w:ind w:left="510"/>
        <w:jc w:val="both"/>
        <w:rPr>
          <w:rFonts w:ascii="Arial" w:hAnsi="Arial" w:cs="Arial"/>
          <w:sz w:val="22"/>
          <w:szCs w:val="22"/>
        </w:rPr>
      </w:pPr>
    </w:p>
    <w:p w14:paraId="3872FDA5"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 xml:space="preserve">Závazky Nájemce, které mají vzhledem ke své podstatě přetrvat i po ukončení této smlouvy </w:t>
      </w:r>
      <w:bookmarkStart w:id="2" w:name="_Hlk164283119"/>
      <w:r w:rsidRPr="00062EC6">
        <w:rPr>
          <w:rFonts w:ascii="Arial" w:hAnsi="Arial" w:cs="Arial"/>
          <w:sz w:val="22"/>
          <w:szCs w:val="22"/>
        </w:rPr>
        <w:t>(zejm. závazky k úhradě smluvních pokut</w:t>
      </w:r>
      <w:r>
        <w:rPr>
          <w:rFonts w:ascii="Arial" w:hAnsi="Arial" w:cs="Arial"/>
          <w:sz w:val="22"/>
          <w:szCs w:val="22"/>
        </w:rPr>
        <w:t>, k</w:t>
      </w:r>
      <w:r w:rsidRPr="00062EC6">
        <w:rPr>
          <w:rFonts w:ascii="Arial" w:hAnsi="Arial" w:cs="Arial"/>
          <w:sz w:val="22"/>
          <w:szCs w:val="22"/>
        </w:rPr>
        <w:t xml:space="preserve"> náhradě škody</w:t>
      </w:r>
      <w:r>
        <w:rPr>
          <w:rFonts w:ascii="Arial" w:hAnsi="Arial" w:cs="Arial"/>
          <w:sz w:val="22"/>
          <w:szCs w:val="22"/>
        </w:rPr>
        <w:t xml:space="preserve"> a náhradě paušální kompenzace</w:t>
      </w:r>
      <w:r w:rsidRPr="00062EC6">
        <w:rPr>
          <w:rFonts w:ascii="Arial" w:hAnsi="Arial" w:cs="Arial"/>
          <w:sz w:val="22"/>
          <w:szCs w:val="22"/>
        </w:rPr>
        <w:t xml:space="preserve">) </w:t>
      </w:r>
      <w:bookmarkEnd w:id="2"/>
      <w:r w:rsidRPr="00062EC6">
        <w:rPr>
          <w:rFonts w:ascii="Arial" w:hAnsi="Arial" w:cs="Arial"/>
          <w:sz w:val="22"/>
          <w:szCs w:val="22"/>
        </w:rPr>
        <w:t>nejsou ukončením této smlouvy ve smyslu tohoto článku této smlouvy dotčeny.</w:t>
      </w:r>
    </w:p>
    <w:p w14:paraId="2E7971EB" w14:textId="77777777" w:rsidR="00FA0B13" w:rsidRPr="00062EC6" w:rsidRDefault="00FA0B13" w:rsidP="00FA0B13">
      <w:pPr>
        <w:ind w:left="510"/>
        <w:jc w:val="both"/>
        <w:rPr>
          <w:rFonts w:ascii="Arial" w:hAnsi="Arial" w:cs="Arial"/>
          <w:sz w:val="22"/>
          <w:szCs w:val="22"/>
        </w:rPr>
      </w:pPr>
    </w:p>
    <w:p w14:paraId="04140916" w14:textId="77777777" w:rsidR="00FA0B13" w:rsidRPr="00062EC6" w:rsidRDefault="00FA0B13" w:rsidP="00FA0B13">
      <w:pPr>
        <w:pStyle w:val="Barevnseznamzvraznn11"/>
        <w:ind w:left="0"/>
        <w:contextualSpacing/>
        <w:jc w:val="both"/>
        <w:rPr>
          <w:rFonts w:ascii="Arial" w:hAnsi="Arial" w:cs="Arial"/>
          <w:sz w:val="22"/>
          <w:szCs w:val="22"/>
        </w:rPr>
      </w:pPr>
    </w:p>
    <w:p w14:paraId="0FAD33C3" w14:textId="77777777" w:rsidR="00FA0B13" w:rsidRPr="00062EC6" w:rsidRDefault="00FA0B13" w:rsidP="00FA0B13">
      <w:pPr>
        <w:pStyle w:val="Barevnseznamzvraznn11"/>
        <w:numPr>
          <w:ilvl w:val="0"/>
          <w:numId w:val="1"/>
        </w:numPr>
        <w:contextualSpacing/>
        <w:jc w:val="center"/>
        <w:rPr>
          <w:rFonts w:ascii="Arial" w:hAnsi="Arial" w:cs="Arial"/>
          <w:sz w:val="22"/>
          <w:szCs w:val="22"/>
        </w:rPr>
      </w:pPr>
      <w:r w:rsidRPr="00062EC6">
        <w:rPr>
          <w:rFonts w:ascii="Arial" w:hAnsi="Arial" w:cs="Arial"/>
          <w:b/>
          <w:sz w:val="22"/>
          <w:szCs w:val="22"/>
        </w:rPr>
        <w:t>Závěrečná ustanovení</w:t>
      </w:r>
    </w:p>
    <w:p w14:paraId="02A77E1C" w14:textId="77777777" w:rsidR="00FA0B13" w:rsidRPr="00062EC6" w:rsidRDefault="00FA0B13" w:rsidP="00FA0B13">
      <w:pPr>
        <w:pStyle w:val="Barevnseznamzvraznn11"/>
        <w:ind w:left="794"/>
        <w:contextualSpacing/>
        <w:jc w:val="both"/>
        <w:rPr>
          <w:rFonts w:ascii="Arial" w:hAnsi="Arial" w:cs="Arial"/>
          <w:sz w:val="22"/>
          <w:szCs w:val="22"/>
        </w:rPr>
      </w:pPr>
    </w:p>
    <w:p w14:paraId="6E9DA979" w14:textId="77777777" w:rsidR="00FA0B13" w:rsidRPr="00062EC6" w:rsidRDefault="00FA0B13" w:rsidP="00FA0B13">
      <w:pPr>
        <w:pStyle w:val="Barevnseznamzvraznn11"/>
        <w:numPr>
          <w:ilvl w:val="1"/>
          <w:numId w:val="1"/>
        </w:numPr>
        <w:contextualSpacing/>
        <w:jc w:val="both"/>
        <w:rPr>
          <w:rFonts w:ascii="Arial" w:hAnsi="Arial" w:cs="Arial"/>
          <w:sz w:val="22"/>
          <w:szCs w:val="22"/>
        </w:rPr>
      </w:pPr>
      <w:r w:rsidRPr="00062EC6">
        <w:rPr>
          <w:rFonts w:ascii="Arial" w:hAnsi="Arial" w:cs="Arial"/>
          <w:sz w:val="22"/>
          <w:szCs w:val="22"/>
        </w:rPr>
        <w:t>Jakékoliv změny nebo doplňky k této smlouvě jsou možné pouze formou vzestupně číslovaných písemných dodatků.</w:t>
      </w:r>
    </w:p>
    <w:p w14:paraId="317B74BB" w14:textId="77777777" w:rsidR="00FA0B13" w:rsidRPr="00062EC6" w:rsidRDefault="00FA0B13" w:rsidP="00FA0B13">
      <w:pPr>
        <w:pStyle w:val="Barevnseznamzvraznn11"/>
        <w:ind w:left="510"/>
        <w:contextualSpacing/>
        <w:jc w:val="both"/>
        <w:rPr>
          <w:rFonts w:ascii="Arial" w:hAnsi="Arial" w:cs="Arial"/>
          <w:sz w:val="22"/>
          <w:szCs w:val="22"/>
        </w:rPr>
      </w:pPr>
    </w:p>
    <w:p w14:paraId="6839F862" w14:textId="77777777" w:rsidR="00FA0B13" w:rsidRPr="00062EC6" w:rsidRDefault="00FA0B13" w:rsidP="00FA0B13">
      <w:pPr>
        <w:numPr>
          <w:ilvl w:val="1"/>
          <w:numId w:val="1"/>
        </w:numPr>
        <w:jc w:val="both"/>
        <w:rPr>
          <w:rFonts w:ascii="Arial" w:hAnsi="Arial" w:cs="Arial"/>
          <w:sz w:val="22"/>
          <w:szCs w:val="22"/>
        </w:rPr>
      </w:pPr>
      <w:r w:rsidRPr="00062EC6">
        <w:rPr>
          <w:rFonts w:ascii="Arial" w:hAnsi="Arial" w:cs="Arial"/>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12FAA843" w14:textId="77777777" w:rsidR="00FA0B13" w:rsidRPr="00062EC6" w:rsidRDefault="00FA0B13" w:rsidP="00FA0B13">
      <w:pPr>
        <w:pStyle w:val="Odstavecseseznamem"/>
        <w:ind w:left="510"/>
        <w:jc w:val="both"/>
        <w:rPr>
          <w:rFonts w:ascii="Arial" w:hAnsi="Arial" w:cs="Arial"/>
          <w:sz w:val="22"/>
          <w:szCs w:val="22"/>
        </w:rPr>
      </w:pPr>
    </w:p>
    <w:p w14:paraId="3515D1F4" w14:textId="77777777" w:rsidR="00FA0B13" w:rsidRPr="00062EC6" w:rsidRDefault="00FA0B13" w:rsidP="00FA0B13">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21245FA6" w14:textId="77777777" w:rsidR="00FA0B13" w:rsidRPr="00062EC6" w:rsidRDefault="00FA0B13" w:rsidP="00FA0B13">
      <w:pPr>
        <w:pStyle w:val="Barevnseznamzvraznn11"/>
        <w:ind w:left="510"/>
        <w:contextualSpacing/>
        <w:jc w:val="both"/>
        <w:rPr>
          <w:rFonts w:ascii="Arial" w:hAnsi="Arial" w:cs="Arial"/>
          <w:sz w:val="22"/>
          <w:szCs w:val="22"/>
        </w:rPr>
      </w:pPr>
    </w:p>
    <w:p w14:paraId="0B762D43" w14:textId="77777777" w:rsidR="00FA0B13" w:rsidRPr="00062EC6" w:rsidRDefault="00FA0B13" w:rsidP="00FA0B13">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lastRenderedPageBreak/>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4FB32188" w14:textId="77777777" w:rsidR="00FA0B13" w:rsidRPr="00062EC6" w:rsidRDefault="00FA0B13" w:rsidP="00FA0B13">
      <w:pPr>
        <w:pStyle w:val="Odstavecseseznamem"/>
        <w:rPr>
          <w:rFonts w:ascii="Arial" w:hAnsi="Arial" w:cs="Arial"/>
          <w:sz w:val="22"/>
          <w:szCs w:val="22"/>
        </w:rPr>
      </w:pPr>
    </w:p>
    <w:p w14:paraId="261A2F1B" w14:textId="77777777" w:rsidR="00FA0B13" w:rsidRPr="00AA1F6C" w:rsidRDefault="00FA0B13" w:rsidP="00FA0B13">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062EC6">
        <w:rPr>
          <w:rFonts w:ascii="Arial" w:hAnsi="Arial" w:cs="Arial"/>
          <w:sz w:val="22"/>
          <w:szCs w:val="22"/>
        </w:rPr>
        <w:t xml:space="preserve">Pro případ povinnosti uveřejnění této smlouvy dle zákona </w:t>
      </w:r>
      <w:r w:rsidRPr="00062EC6">
        <w:rPr>
          <w:rFonts w:ascii="Arial" w:hAnsi="Arial" w:cs="Arial"/>
          <w:color w:val="000000"/>
          <w:sz w:val="22"/>
          <w:szCs w:val="22"/>
        </w:rPr>
        <w:t xml:space="preserve">č. 340/2015 Sb., o zvláštních podmínkách účinnosti některých smluv, uveřejňování těchto smluv a o registru smluv (zákon o </w:t>
      </w:r>
      <w:r w:rsidRPr="00062EC6">
        <w:rPr>
          <w:rFonts w:ascii="Arial" w:hAnsi="Arial" w:cs="Arial"/>
          <w:sz w:val="22"/>
          <w:szCs w:val="22"/>
        </w:rPr>
        <w:t>registru</w:t>
      </w:r>
      <w:r w:rsidRPr="00062EC6">
        <w:rPr>
          <w:rFonts w:ascii="Arial" w:hAnsi="Arial" w:cs="Arial"/>
          <w:color w:val="000000"/>
          <w:sz w:val="22"/>
          <w:szCs w:val="22"/>
        </w:rPr>
        <w:t xml:space="preserve"> smluv)</w:t>
      </w:r>
      <w:r w:rsidRPr="00062EC6">
        <w:rPr>
          <w:rFonts w:ascii="Arial" w:hAnsi="Arial" w:cs="Arial"/>
          <w:sz w:val="22"/>
          <w:szCs w:val="22"/>
        </w:rPr>
        <w:t xml:space="preserve">, smluvní strany sjednávají, že uveřejnění provede Pronajímatel. Obě smluvní strany berou na vědomí, že nebudou uveřejněny pouze ty informace, které </w:t>
      </w:r>
      <w:r w:rsidRPr="00AA1F6C">
        <w:rPr>
          <w:rFonts w:ascii="Arial" w:hAnsi="Arial" w:cs="Arial"/>
          <w:sz w:val="22"/>
          <w:szCs w:val="22"/>
        </w:rPr>
        <w:t xml:space="preserve">nelze poskytnout podle předpisů upravujících svobodný přístup k informacím. Považuje-li Nájemce některé informace uvedené v této smlouvě za informace, </w:t>
      </w:r>
      <w:r w:rsidRPr="00AA1F6C">
        <w:rPr>
          <w:rFonts w:ascii="Arial" w:hAnsi="Arial" w:cs="Arial"/>
          <w:color w:val="000000"/>
          <w:sz w:val="22"/>
          <w:szCs w:val="22"/>
        </w:rPr>
        <w:t xml:space="preserve">které nemají být uveřejněny v registru smluv dle zákona o registru smluv, </w:t>
      </w:r>
      <w:r w:rsidRPr="00AA1F6C">
        <w:rPr>
          <w:rFonts w:ascii="Arial" w:hAnsi="Arial" w:cs="Arial"/>
          <w:sz w:val="22"/>
          <w:szCs w:val="22"/>
        </w:rPr>
        <w:t xml:space="preserve">je povinen na to Pronajímatele současně s uzavřením této smlouvy písemně upozornit. </w:t>
      </w:r>
      <w:r w:rsidRPr="00AA1F6C">
        <w:rPr>
          <w:rFonts w:ascii="Arial" w:hAnsi="Arial" w:cs="Arial"/>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AA1F6C">
        <w:rPr>
          <w:rFonts w:ascii="Arial" w:hAnsi="Arial" w:cs="Arial"/>
          <w:sz w:val="22"/>
          <w:szCs w:val="22"/>
        </w:rPr>
        <w:t>.</w:t>
      </w:r>
    </w:p>
    <w:p w14:paraId="558DEA56" w14:textId="77777777" w:rsidR="00FA0B13" w:rsidRPr="00AA1F6C" w:rsidRDefault="00FA0B13" w:rsidP="00FA0B13">
      <w:pPr>
        <w:pStyle w:val="Barevnseznamzvraznn11"/>
        <w:ind w:left="0"/>
        <w:rPr>
          <w:rFonts w:ascii="Arial" w:hAnsi="Arial" w:cs="Arial"/>
          <w:sz w:val="22"/>
          <w:szCs w:val="22"/>
        </w:rPr>
      </w:pPr>
    </w:p>
    <w:p w14:paraId="4063C2AE" w14:textId="77777777" w:rsidR="00FA0B13" w:rsidRPr="00AA1F6C" w:rsidRDefault="00FA0B13" w:rsidP="00FA0B13">
      <w:pPr>
        <w:pStyle w:val="Odstavecseseznamem"/>
        <w:numPr>
          <w:ilvl w:val="1"/>
          <w:numId w:val="1"/>
        </w:numPr>
        <w:pBdr>
          <w:top w:val="nil"/>
          <w:left w:val="nil"/>
          <w:bottom w:val="nil"/>
          <w:right w:val="nil"/>
          <w:between w:val="nil"/>
          <w:bar w:val="nil"/>
        </w:pBdr>
        <w:contextualSpacing w:val="0"/>
        <w:jc w:val="both"/>
        <w:rPr>
          <w:rFonts w:ascii="Arial" w:hAnsi="Arial" w:cs="Arial"/>
          <w:sz w:val="22"/>
          <w:szCs w:val="22"/>
        </w:rPr>
      </w:pPr>
      <w:r w:rsidRPr="00AA1F6C">
        <w:rPr>
          <w:rFonts w:ascii="Arial" w:hAnsi="Arial" w:cs="Arial"/>
          <w:sz w:val="22"/>
          <w:szCs w:val="22"/>
        </w:rPr>
        <w:t>Tato smlouva je sepsána ve 2 vyhotoveních, z nichž každá smluvní strana obdrží po jednom vyhotovení.</w:t>
      </w:r>
    </w:p>
    <w:p w14:paraId="4E305418" w14:textId="77777777" w:rsidR="00FA0B13" w:rsidRPr="00AA1F6C" w:rsidRDefault="00FA0B13" w:rsidP="00FA0B13">
      <w:pPr>
        <w:pStyle w:val="Odstavecseseznamem"/>
        <w:rPr>
          <w:rFonts w:ascii="Arial" w:hAnsi="Arial" w:cs="Arial"/>
          <w:sz w:val="22"/>
          <w:szCs w:val="22"/>
        </w:rPr>
      </w:pPr>
    </w:p>
    <w:p w14:paraId="2F16F01E" w14:textId="77777777" w:rsidR="00FA0B13" w:rsidRPr="00AA1F6C" w:rsidRDefault="00FA0B13" w:rsidP="00FA0B13">
      <w:pPr>
        <w:pStyle w:val="Odstavecseseznamem"/>
        <w:numPr>
          <w:ilvl w:val="1"/>
          <w:numId w:val="1"/>
        </w:numPr>
        <w:pBdr>
          <w:top w:val="nil"/>
          <w:left w:val="nil"/>
          <w:bottom w:val="nil"/>
          <w:right w:val="nil"/>
          <w:between w:val="nil"/>
          <w:bar w:val="nil"/>
        </w:pBdr>
        <w:ind w:left="794"/>
        <w:contextualSpacing w:val="0"/>
        <w:jc w:val="both"/>
        <w:rPr>
          <w:rFonts w:ascii="Arial" w:hAnsi="Arial" w:cs="Arial"/>
          <w:bCs/>
          <w:sz w:val="22"/>
          <w:szCs w:val="22"/>
        </w:rPr>
      </w:pPr>
      <w:r w:rsidRPr="00AA1F6C">
        <w:rPr>
          <w:rFonts w:ascii="Arial" w:hAnsi="Arial" w:cs="Arial"/>
          <w:sz w:val="22"/>
          <w:szCs w:val="22"/>
        </w:rPr>
        <w:t xml:space="preserve">Nedílnou součástí této smlouvy je její následující příloha č. 1 - </w:t>
      </w:r>
      <w:r w:rsidRPr="00AA1F6C">
        <w:rPr>
          <w:rFonts w:ascii="Arial" w:hAnsi="Arial" w:cs="Arial"/>
          <w:bCs/>
          <w:sz w:val="22"/>
          <w:szCs w:val="22"/>
        </w:rPr>
        <w:t>Časový harmonogram akce</w:t>
      </w:r>
    </w:p>
    <w:p w14:paraId="1E0668BF" w14:textId="77777777" w:rsidR="00FA0B13" w:rsidRPr="00AA1F6C" w:rsidRDefault="00FA0B13" w:rsidP="00FA0B13">
      <w:pPr>
        <w:pStyle w:val="Barevnseznamzvraznn11"/>
        <w:ind w:left="510"/>
        <w:contextualSpacing/>
        <w:jc w:val="both"/>
        <w:rPr>
          <w:rFonts w:ascii="Arial" w:hAnsi="Arial" w:cs="Arial"/>
          <w:sz w:val="22"/>
          <w:szCs w:val="22"/>
        </w:rPr>
      </w:pPr>
    </w:p>
    <w:p w14:paraId="76ED238D" w14:textId="77777777" w:rsidR="00FA0B13" w:rsidRPr="00AA1F6C" w:rsidRDefault="00FA0B13" w:rsidP="00FA0B13">
      <w:pPr>
        <w:jc w:val="both"/>
        <w:rPr>
          <w:rFonts w:ascii="Arial" w:hAnsi="Arial" w:cs="Arial"/>
          <w:sz w:val="22"/>
          <w:szCs w:val="22"/>
        </w:rPr>
      </w:pPr>
    </w:p>
    <w:p w14:paraId="0279D2F6" w14:textId="77777777" w:rsidR="00FA0B13" w:rsidRPr="00AA1F6C" w:rsidRDefault="00FA0B13" w:rsidP="00FA0B13">
      <w:pPr>
        <w:jc w:val="both"/>
        <w:rPr>
          <w:rFonts w:ascii="Arial" w:hAnsi="Arial" w:cs="Arial"/>
          <w:sz w:val="22"/>
          <w:szCs w:val="22"/>
        </w:rPr>
      </w:pPr>
    </w:p>
    <w:p w14:paraId="169EC8DD" w14:textId="77777777" w:rsidR="00FA0B13" w:rsidRPr="00AA1F6C" w:rsidRDefault="00FA0B13" w:rsidP="00FA0B13">
      <w:pPr>
        <w:jc w:val="both"/>
        <w:rPr>
          <w:rFonts w:ascii="Arial" w:hAnsi="Arial" w:cs="Arial"/>
          <w:sz w:val="22"/>
          <w:szCs w:val="22"/>
        </w:rPr>
      </w:pPr>
    </w:p>
    <w:p w14:paraId="648C812E" w14:textId="77777777" w:rsidR="00FA0B13" w:rsidRPr="00AA1F6C" w:rsidRDefault="00FA0B13" w:rsidP="00FA0B13">
      <w:pPr>
        <w:jc w:val="both"/>
        <w:rPr>
          <w:rFonts w:ascii="Arial" w:hAnsi="Arial" w:cs="Arial"/>
          <w:sz w:val="22"/>
          <w:szCs w:val="22"/>
        </w:rPr>
      </w:pPr>
    </w:p>
    <w:p w14:paraId="7D44A9B5" w14:textId="77777777" w:rsidR="00FA0B13" w:rsidRPr="00AA1F6C" w:rsidRDefault="00FA0B13" w:rsidP="00FA0B13">
      <w:pPr>
        <w:jc w:val="both"/>
        <w:rPr>
          <w:rFonts w:ascii="Arial" w:hAnsi="Arial" w:cs="Arial"/>
          <w:sz w:val="22"/>
          <w:szCs w:val="22"/>
        </w:rPr>
      </w:pPr>
    </w:p>
    <w:p w14:paraId="4E2F8974" w14:textId="77777777" w:rsidR="00FA0B13" w:rsidRPr="00AA1F6C" w:rsidRDefault="00FA0B13" w:rsidP="00FA0B13">
      <w:pPr>
        <w:jc w:val="both"/>
        <w:rPr>
          <w:rFonts w:ascii="Arial" w:hAnsi="Arial" w:cs="Arial"/>
          <w:sz w:val="22"/>
          <w:szCs w:val="22"/>
        </w:rPr>
      </w:pPr>
    </w:p>
    <w:p w14:paraId="10B8F4FF" w14:textId="77777777" w:rsidR="00FA0B13" w:rsidRPr="00AA1F6C" w:rsidRDefault="00FA0B13" w:rsidP="00FA0B13">
      <w:pPr>
        <w:jc w:val="both"/>
        <w:rPr>
          <w:rFonts w:ascii="Arial" w:hAnsi="Arial" w:cs="Arial"/>
          <w:sz w:val="22"/>
          <w:szCs w:val="22"/>
        </w:rPr>
      </w:pPr>
    </w:p>
    <w:p w14:paraId="229B838D" w14:textId="77777777" w:rsidR="00FA0B13" w:rsidRPr="00AA1F6C" w:rsidRDefault="00FA0B13" w:rsidP="00FA0B13">
      <w:pPr>
        <w:jc w:val="both"/>
        <w:rPr>
          <w:rFonts w:ascii="Arial" w:hAnsi="Arial" w:cs="Arial"/>
          <w:sz w:val="22"/>
          <w:szCs w:val="22"/>
        </w:rPr>
      </w:pPr>
    </w:p>
    <w:p w14:paraId="43127271" w14:textId="77777777" w:rsidR="00FA0B13" w:rsidRPr="00AA1F6C" w:rsidRDefault="00FA0B13" w:rsidP="00FA0B13">
      <w:pPr>
        <w:jc w:val="both"/>
        <w:rPr>
          <w:rFonts w:ascii="Arial" w:hAnsi="Arial" w:cs="Arial"/>
          <w:sz w:val="22"/>
          <w:szCs w:val="22"/>
        </w:rPr>
      </w:pPr>
    </w:p>
    <w:p w14:paraId="35BD3810" w14:textId="77777777" w:rsidR="00FA0B13" w:rsidRPr="00AA1F6C" w:rsidRDefault="00FA0B13" w:rsidP="00FA0B13">
      <w:pPr>
        <w:rPr>
          <w:rFonts w:ascii="Arial" w:hAnsi="Arial" w:cs="Arial"/>
          <w:sz w:val="22"/>
          <w:szCs w:val="22"/>
        </w:rPr>
      </w:pPr>
      <w:r w:rsidRPr="00AA1F6C">
        <w:rPr>
          <w:rFonts w:ascii="Arial" w:hAnsi="Arial" w:cs="Arial"/>
          <w:sz w:val="22"/>
          <w:szCs w:val="22"/>
        </w:rPr>
        <w:t>V Praze</w:t>
      </w:r>
      <w:r w:rsidRPr="00AA1F6C">
        <w:rPr>
          <w:rFonts w:ascii="Arial" w:eastAsia="Franklin Gothic Book" w:hAnsi="Arial" w:cs="Arial"/>
          <w:sz w:val="22"/>
          <w:szCs w:val="22"/>
        </w:rPr>
        <w:t xml:space="preserve"> </w:t>
      </w:r>
      <w:r w:rsidRPr="00AA1F6C">
        <w:rPr>
          <w:rFonts w:ascii="Arial" w:hAnsi="Arial" w:cs="Arial"/>
          <w:sz w:val="22"/>
          <w:szCs w:val="22"/>
        </w:rPr>
        <w:t>dne</w:t>
      </w:r>
      <w:r w:rsidRPr="00AA1F6C">
        <w:rPr>
          <w:rFonts w:ascii="Arial" w:eastAsia="Franklin Gothic Book" w:hAnsi="Arial" w:cs="Arial"/>
          <w:sz w:val="22"/>
          <w:szCs w:val="22"/>
        </w:rPr>
        <w:t xml:space="preserve"> ........................</w:t>
      </w:r>
      <w:r w:rsidRPr="00AA1F6C">
        <w:rPr>
          <w:rFonts w:ascii="Arial" w:eastAsia="Franklin Gothic Book" w:hAnsi="Arial" w:cs="Arial"/>
          <w:sz w:val="22"/>
          <w:szCs w:val="22"/>
        </w:rPr>
        <w:tab/>
      </w:r>
      <w:r w:rsidRPr="00AA1F6C">
        <w:rPr>
          <w:rFonts w:ascii="Arial" w:eastAsia="Franklin Gothic Book" w:hAnsi="Arial" w:cs="Arial"/>
          <w:sz w:val="22"/>
          <w:szCs w:val="22"/>
        </w:rPr>
        <w:tab/>
      </w:r>
      <w:r w:rsidRPr="00AA1F6C">
        <w:rPr>
          <w:rFonts w:ascii="Arial" w:eastAsia="Franklin Gothic Book" w:hAnsi="Arial" w:cs="Arial"/>
          <w:sz w:val="22"/>
          <w:szCs w:val="22"/>
        </w:rPr>
        <w:tab/>
      </w:r>
      <w:r w:rsidRPr="00AA1F6C">
        <w:rPr>
          <w:rFonts w:ascii="Arial" w:eastAsia="Franklin Gothic Book" w:hAnsi="Arial" w:cs="Arial"/>
          <w:sz w:val="22"/>
          <w:szCs w:val="22"/>
        </w:rPr>
        <w:tab/>
      </w:r>
      <w:r w:rsidRPr="00AA1F6C">
        <w:rPr>
          <w:rFonts w:ascii="Arial" w:hAnsi="Arial" w:cs="Arial"/>
          <w:sz w:val="22"/>
          <w:szCs w:val="22"/>
        </w:rPr>
        <w:t>V Praze</w:t>
      </w:r>
      <w:r w:rsidRPr="00AA1F6C">
        <w:rPr>
          <w:rFonts w:ascii="Arial" w:eastAsia="Franklin Gothic Book" w:hAnsi="Arial" w:cs="Arial"/>
          <w:sz w:val="22"/>
          <w:szCs w:val="22"/>
        </w:rPr>
        <w:t xml:space="preserve"> </w:t>
      </w:r>
      <w:r w:rsidRPr="00AA1F6C">
        <w:rPr>
          <w:rFonts w:ascii="Arial" w:hAnsi="Arial" w:cs="Arial"/>
          <w:sz w:val="22"/>
          <w:szCs w:val="22"/>
        </w:rPr>
        <w:t>dne</w:t>
      </w:r>
      <w:r w:rsidRPr="00AA1F6C">
        <w:rPr>
          <w:rFonts w:ascii="Arial" w:eastAsia="Franklin Gothic Book" w:hAnsi="Arial" w:cs="Arial"/>
          <w:sz w:val="22"/>
          <w:szCs w:val="22"/>
        </w:rPr>
        <w:t xml:space="preserve"> ........................</w:t>
      </w:r>
      <w:r w:rsidRPr="00AA1F6C">
        <w:rPr>
          <w:rFonts w:ascii="Arial" w:eastAsia="Franklin Gothic Book" w:hAnsi="Arial" w:cs="Arial"/>
          <w:sz w:val="22"/>
          <w:szCs w:val="22"/>
        </w:rPr>
        <w:tab/>
      </w:r>
    </w:p>
    <w:p w14:paraId="371C7D94" w14:textId="77777777" w:rsidR="00FA0B13" w:rsidRPr="00AA1F6C" w:rsidRDefault="00FA0B13" w:rsidP="00FA0B13">
      <w:pPr>
        <w:rPr>
          <w:rFonts w:ascii="Arial" w:hAnsi="Arial" w:cs="Arial"/>
          <w:sz w:val="22"/>
          <w:szCs w:val="22"/>
        </w:rPr>
      </w:pPr>
    </w:p>
    <w:p w14:paraId="5B0A6058" w14:textId="77777777" w:rsidR="00FA0B13" w:rsidRPr="00AA1F6C" w:rsidRDefault="00FA0B13" w:rsidP="00FA0B13">
      <w:pPr>
        <w:rPr>
          <w:rFonts w:ascii="Arial" w:hAnsi="Arial" w:cs="Arial"/>
          <w:sz w:val="22"/>
          <w:szCs w:val="22"/>
        </w:rPr>
      </w:pPr>
    </w:p>
    <w:p w14:paraId="381EF80C" w14:textId="77777777" w:rsidR="00FA0B13" w:rsidRPr="00AA1F6C" w:rsidRDefault="00FA0B13" w:rsidP="00FA0B13">
      <w:pPr>
        <w:rPr>
          <w:rFonts w:ascii="Arial" w:hAnsi="Arial" w:cs="Arial"/>
          <w:sz w:val="22"/>
          <w:szCs w:val="22"/>
        </w:rPr>
      </w:pPr>
    </w:p>
    <w:p w14:paraId="171EA34D" w14:textId="77777777" w:rsidR="00FA0B13" w:rsidRPr="00AA1F6C" w:rsidRDefault="00FA0B13" w:rsidP="00FA0B13">
      <w:pPr>
        <w:rPr>
          <w:rFonts w:ascii="Arial" w:hAnsi="Arial" w:cs="Arial"/>
          <w:sz w:val="22"/>
          <w:szCs w:val="22"/>
        </w:rPr>
      </w:pPr>
    </w:p>
    <w:p w14:paraId="0D6B8AA1" w14:textId="77777777" w:rsidR="00FA0B13" w:rsidRPr="00AA1F6C" w:rsidRDefault="00FA0B13" w:rsidP="00FA0B13">
      <w:pPr>
        <w:rPr>
          <w:rFonts w:ascii="Arial" w:hAnsi="Arial" w:cs="Arial"/>
          <w:sz w:val="22"/>
          <w:szCs w:val="22"/>
        </w:rPr>
      </w:pPr>
    </w:p>
    <w:p w14:paraId="71B20B2B" w14:textId="77777777" w:rsidR="00FA0B13" w:rsidRPr="00AA1F6C" w:rsidRDefault="00FA0B13" w:rsidP="00FA0B13">
      <w:pPr>
        <w:rPr>
          <w:rFonts w:ascii="Arial" w:hAnsi="Arial" w:cs="Arial"/>
          <w:sz w:val="22"/>
          <w:szCs w:val="22"/>
        </w:rPr>
      </w:pPr>
      <w:r w:rsidRPr="00AA1F6C">
        <w:rPr>
          <w:rFonts w:ascii="Arial" w:hAnsi="Arial" w:cs="Arial"/>
          <w:sz w:val="22"/>
          <w:szCs w:val="22"/>
        </w:rPr>
        <w:tab/>
      </w:r>
      <w:r w:rsidRPr="00AA1F6C">
        <w:rPr>
          <w:rFonts w:ascii="Arial" w:hAnsi="Arial" w:cs="Arial"/>
          <w:sz w:val="22"/>
          <w:szCs w:val="22"/>
        </w:rPr>
        <w:tab/>
      </w:r>
      <w:r w:rsidRPr="00AA1F6C">
        <w:rPr>
          <w:rFonts w:ascii="Arial" w:hAnsi="Arial" w:cs="Arial"/>
          <w:sz w:val="22"/>
          <w:szCs w:val="22"/>
        </w:rPr>
        <w:tab/>
      </w:r>
      <w:r w:rsidRPr="00AA1F6C">
        <w:rPr>
          <w:rFonts w:ascii="Arial" w:hAnsi="Arial" w:cs="Arial"/>
          <w:sz w:val="22"/>
          <w:szCs w:val="22"/>
        </w:rPr>
        <w:tab/>
      </w:r>
      <w:r w:rsidRPr="00AA1F6C">
        <w:rPr>
          <w:rFonts w:ascii="Arial" w:hAnsi="Arial" w:cs="Arial"/>
          <w:sz w:val="22"/>
          <w:szCs w:val="22"/>
        </w:rPr>
        <w:tab/>
      </w:r>
    </w:p>
    <w:p w14:paraId="566351CD" w14:textId="77777777" w:rsidR="00FA0B13" w:rsidRPr="00AA1F6C" w:rsidRDefault="00FA0B13" w:rsidP="00FA0B13">
      <w:pPr>
        <w:rPr>
          <w:rFonts w:ascii="Arial" w:hAnsi="Arial" w:cs="Arial"/>
          <w:sz w:val="22"/>
          <w:szCs w:val="22"/>
        </w:rPr>
      </w:pPr>
      <w:r w:rsidRPr="00AA1F6C">
        <w:rPr>
          <w:rFonts w:ascii="Arial" w:hAnsi="Arial" w:cs="Arial"/>
          <w:sz w:val="22"/>
          <w:szCs w:val="22"/>
        </w:rPr>
        <w:t>................................................</w:t>
      </w:r>
      <w:r w:rsidRPr="00AA1F6C">
        <w:rPr>
          <w:rFonts w:ascii="Arial" w:hAnsi="Arial" w:cs="Arial"/>
          <w:sz w:val="22"/>
          <w:szCs w:val="22"/>
        </w:rPr>
        <w:tab/>
      </w:r>
      <w:r w:rsidRPr="00AA1F6C">
        <w:rPr>
          <w:rFonts w:ascii="Arial" w:hAnsi="Arial" w:cs="Arial"/>
          <w:sz w:val="22"/>
          <w:szCs w:val="22"/>
        </w:rPr>
        <w:tab/>
      </w:r>
      <w:r w:rsidRPr="00AA1F6C">
        <w:rPr>
          <w:rFonts w:ascii="Arial" w:hAnsi="Arial" w:cs="Arial"/>
          <w:sz w:val="22"/>
          <w:szCs w:val="22"/>
        </w:rPr>
        <w:tab/>
      </w:r>
      <w:r w:rsidRPr="00AA1F6C">
        <w:rPr>
          <w:rFonts w:ascii="Arial" w:hAnsi="Arial" w:cs="Arial"/>
          <w:sz w:val="22"/>
          <w:szCs w:val="22"/>
        </w:rPr>
        <w:tab/>
        <w:t>................................................</w:t>
      </w:r>
      <w:r w:rsidRPr="00AA1F6C">
        <w:rPr>
          <w:rFonts w:ascii="Arial" w:hAnsi="Arial" w:cs="Arial"/>
          <w:sz w:val="22"/>
          <w:szCs w:val="22"/>
        </w:rPr>
        <w:tab/>
      </w:r>
      <w:r w:rsidRPr="00AA1F6C">
        <w:rPr>
          <w:rFonts w:ascii="Arial" w:hAnsi="Arial" w:cs="Arial"/>
          <w:sz w:val="22"/>
          <w:szCs w:val="22"/>
        </w:rPr>
        <w:tab/>
      </w:r>
    </w:p>
    <w:p w14:paraId="3B4615F1" w14:textId="77777777" w:rsidR="00FA0B13" w:rsidRPr="00AA1F6C" w:rsidRDefault="00FA0B13" w:rsidP="00FA0B13">
      <w:pPr>
        <w:rPr>
          <w:rFonts w:ascii="Arial" w:hAnsi="Arial" w:cs="Arial"/>
          <w:b/>
          <w:sz w:val="22"/>
          <w:szCs w:val="22"/>
        </w:rPr>
      </w:pPr>
      <w:r w:rsidRPr="00AA1F6C">
        <w:rPr>
          <w:rFonts w:ascii="Arial" w:hAnsi="Arial" w:cs="Arial"/>
          <w:b/>
          <w:sz w:val="22"/>
          <w:szCs w:val="22"/>
        </w:rPr>
        <w:t>Pronajímatel</w:t>
      </w:r>
      <w:r w:rsidRPr="00AA1F6C">
        <w:rPr>
          <w:rFonts w:ascii="Arial" w:hAnsi="Arial" w:cs="Arial"/>
          <w:b/>
          <w:sz w:val="22"/>
          <w:szCs w:val="22"/>
        </w:rPr>
        <w:tab/>
      </w:r>
      <w:r w:rsidRPr="00AA1F6C">
        <w:rPr>
          <w:rFonts w:ascii="Arial" w:hAnsi="Arial" w:cs="Arial"/>
          <w:b/>
          <w:sz w:val="22"/>
          <w:szCs w:val="22"/>
        </w:rPr>
        <w:tab/>
      </w:r>
      <w:r w:rsidRPr="00AA1F6C">
        <w:rPr>
          <w:rFonts w:ascii="Arial" w:hAnsi="Arial" w:cs="Arial"/>
          <w:b/>
          <w:sz w:val="22"/>
          <w:szCs w:val="22"/>
        </w:rPr>
        <w:tab/>
      </w:r>
      <w:r w:rsidRPr="00AA1F6C">
        <w:rPr>
          <w:rFonts w:ascii="Arial" w:hAnsi="Arial" w:cs="Arial"/>
          <w:b/>
          <w:sz w:val="22"/>
          <w:szCs w:val="22"/>
        </w:rPr>
        <w:tab/>
      </w:r>
      <w:r w:rsidRPr="00AA1F6C">
        <w:rPr>
          <w:rFonts w:ascii="Arial" w:hAnsi="Arial" w:cs="Arial"/>
          <w:b/>
          <w:sz w:val="22"/>
          <w:szCs w:val="22"/>
        </w:rPr>
        <w:tab/>
      </w:r>
      <w:r w:rsidRPr="00AA1F6C">
        <w:rPr>
          <w:rFonts w:ascii="Arial" w:hAnsi="Arial" w:cs="Arial"/>
          <w:b/>
          <w:sz w:val="22"/>
          <w:szCs w:val="22"/>
        </w:rPr>
        <w:tab/>
      </w:r>
      <w:r w:rsidRPr="00AA1F6C">
        <w:rPr>
          <w:rFonts w:ascii="Arial" w:hAnsi="Arial" w:cs="Arial"/>
          <w:b/>
          <w:sz w:val="22"/>
          <w:szCs w:val="22"/>
        </w:rPr>
        <w:tab/>
        <w:t>Nájemce</w:t>
      </w:r>
    </w:p>
    <w:p w14:paraId="0AC48AAE" w14:textId="37CA01D7" w:rsidR="00FA0B13" w:rsidRPr="00850670" w:rsidRDefault="00850670" w:rsidP="00FA0B13">
      <w:pPr>
        <w:rPr>
          <w:rFonts w:ascii="Arial" w:hAnsi="Arial" w:cs="Arial"/>
          <w:bCs/>
          <w:sz w:val="22"/>
          <w:szCs w:val="22"/>
        </w:rPr>
      </w:pPr>
      <w:r w:rsidRPr="00850670">
        <w:rPr>
          <w:rFonts w:ascii="Arial" w:hAnsi="Arial" w:cs="Arial"/>
          <w:bCs/>
          <w:sz w:val="22"/>
          <w:szCs w:val="22"/>
        </w:rPr>
        <w:t xml:space="preserve">Jindřich </w:t>
      </w:r>
      <w:proofErr w:type="spellStart"/>
      <w:r w:rsidRPr="00850670">
        <w:rPr>
          <w:rFonts w:ascii="Arial" w:hAnsi="Arial" w:cs="Arial"/>
          <w:bCs/>
          <w:sz w:val="22"/>
          <w:szCs w:val="22"/>
        </w:rPr>
        <w:t>Chytráček</w:t>
      </w:r>
      <w:proofErr w:type="spellEnd"/>
      <w:r w:rsidRPr="00850670">
        <w:rPr>
          <w:rFonts w:ascii="Arial" w:hAnsi="Arial" w:cs="Arial"/>
          <w:bCs/>
          <w:sz w:val="22"/>
          <w:szCs w:val="22"/>
        </w:rPr>
        <w:t>, na základě plné moci</w:t>
      </w:r>
      <w:r w:rsidR="00FA0B13" w:rsidRPr="00850670">
        <w:rPr>
          <w:rFonts w:ascii="Arial" w:hAnsi="Arial" w:cs="Arial"/>
          <w:bCs/>
          <w:sz w:val="22"/>
          <w:szCs w:val="22"/>
        </w:rPr>
        <w:tab/>
      </w:r>
      <w:r w:rsidR="00FA0B13" w:rsidRPr="00850670">
        <w:rPr>
          <w:rFonts w:ascii="Arial" w:hAnsi="Arial" w:cs="Arial"/>
          <w:bCs/>
          <w:sz w:val="22"/>
          <w:szCs w:val="22"/>
        </w:rPr>
        <w:tab/>
      </w:r>
      <w:r w:rsidR="00FA0B13" w:rsidRPr="00850670">
        <w:rPr>
          <w:rFonts w:ascii="Arial" w:hAnsi="Arial" w:cs="Arial"/>
          <w:bCs/>
          <w:sz w:val="22"/>
          <w:szCs w:val="22"/>
        </w:rPr>
        <w:tab/>
      </w:r>
      <w:r>
        <w:rPr>
          <w:rFonts w:ascii="Arial" w:hAnsi="Arial" w:cs="Arial"/>
          <w:bCs/>
          <w:sz w:val="22"/>
          <w:szCs w:val="22"/>
        </w:rPr>
        <w:t>Marek Novobílský</w:t>
      </w:r>
      <w:r w:rsidR="00FA0B13" w:rsidRPr="00850670">
        <w:rPr>
          <w:rFonts w:ascii="Arial" w:hAnsi="Arial" w:cs="Arial"/>
          <w:bCs/>
          <w:sz w:val="22"/>
          <w:szCs w:val="22"/>
        </w:rPr>
        <w:tab/>
      </w:r>
      <w:r w:rsidR="00FA0B13" w:rsidRPr="00850670">
        <w:rPr>
          <w:rFonts w:ascii="Arial" w:hAnsi="Arial" w:cs="Arial"/>
          <w:bCs/>
          <w:sz w:val="22"/>
          <w:szCs w:val="22"/>
        </w:rPr>
        <w:tab/>
      </w:r>
    </w:p>
    <w:p w14:paraId="3108FDAB" w14:textId="77777777" w:rsidR="00FA0B13" w:rsidRPr="00AA1F6C" w:rsidRDefault="00FA0B13" w:rsidP="00FA0B13">
      <w:pPr>
        <w:ind w:firstLine="720"/>
        <w:rPr>
          <w:rFonts w:ascii="Arial" w:hAnsi="Arial" w:cs="Arial"/>
          <w:sz w:val="22"/>
          <w:szCs w:val="22"/>
        </w:rPr>
      </w:pPr>
    </w:p>
    <w:p w14:paraId="40F85566" w14:textId="77777777" w:rsidR="00FA0B13" w:rsidRPr="00AA1F6C" w:rsidRDefault="00FA0B13" w:rsidP="00FA0B13">
      <w:pPr>
        <w:ind w:firstLine="720"/>
        <w:rPr>
          <w:rFonts w:ascii="Arial" w:hAnsi="Arial" w:cs="Arial"/>
          <w:sz w:val="22"/>
          <w:szCs w:val="22"/>
        </w:rPr>
      </w:pPr>
    </w:p>
    <w:p w14:paraId="11F10073" w14:textId="77777777" w:rsidR="00FA0B13" w:rsidRPr="00AA1F6C" w:rsidRDefault="00FA0B13" w:rsidP="00FA0B13">
      <w:pPr>
        <w:ind w:firstLine="720"/>
        <w:rPr>
          <w:rFonts w:ascii="Arial" w:hAnsi="Arial" w:cs="Arial"/>
          <w:sz w:val="22"/>
          <w:szCs w:val="22"/>
        </w:rPr>
      </w:pPr>
    </w:p>
    <w:p w14:paraId="65AAFFCF" w14:textId="77777777" w:rsidR="00FA0B13" w:rsidRPr="00AA1F6C" w:rsidRDefault="00FA0B13" w:rsidP="00FA0B13">
      <w:pPr>
        <w:rPr>
          <w:rFonts w:ascii="Arial" w:hAnsi="Arial" w:cs="Arial"/>
          <w:b/>
          <w:bCs/>
          <w:sz w:val="22"/>
          <w:szCs w:val="22"/>
        </w:rPr>
      </w:pPr>
    </w:p>
    <w:p w14:paraId="6C24A5B4" w14:textId="77777777" w:rsidR="00FA0B13" w:rsidRPr="00AA1F6C" w:rsidRDefault="00FA0B13" w:rsidP="00FA0B13">
      <w:pPr>
        <w:rPr>
          <w:rFonts w:ascii="Arial" w:hAnsi="Arial" w:cs="Arial"/>
          <w:b/>
          <w:bCs/>
          <w:sz w:val="22"/>
          <w:szCs w:val="22"/>
        </w:rPr>
      </w:pPr>
    </w:p>
    <w:p w14:paraId="54F5CDBF" w14:textId="77777777" w:rsidR="00FA0B13" w:rsidRPr="00AA1F6C" w:rsidRDefault="00FA0B13" w:rsidP="00FA0B13">
      <w:pPr>
        <w:rPr>
          <w:rFonts w:ascii="Arial" w:hAnsi="Arial" w:cs="Arial"/>
          <w:b/>
          <w:bCs/>
          <w:sz w:val="22"/>
          <w:szCs w:val="22"/>
        </w:rPr>
      </w:pPr>
    </w:p>
    <w:p w14:paraId="74E2ECD4" w14:textId="77777777" w:rsidR="00FA0B13" w:rsidRPr="00AA1F6C" w:rsidRDefault="00FA0B13" w:rsidP="00FA0B13">
      <w:pPr>
        <w:rPr>
          <w:rFonts w:ascii="Arial" w:hAnsi="Arial" w:cs="Arial"/>
          <w:b/>
          <w:bCs/>
          <w:sz w:val="22"/>
          <w:szCs w:val="22"/>
        </w:rPr>
      </w:pPr>
    </w:p>
    <w:p w14:paraId="40A4760E" w14:textId="77777777" w:rsidR="00FA0B13" w:rsidRPr="00AA1F6C" w:rsidRDefault="00FA0B13" w:rsidP="00FA0B13">
      <w:pPr>
        <w:rPr>
          <w:rFonts w:ascii="Arial" w:hAnsi="Arial" w:cs="Arial"/>
          <w:b/>
          <w:bCs/>
          <w:sz w:val="22"/>
          <w:szCs w:val="22"/>
        </w:rPr>
      </w:pPr>
    </w:p>
    <w:p w14:paraId="0051C670" w14:textId="77777777" w:rsidR="00FA0B13" w:rsidRPr="00AA1F6C" w:rsidRDefault="00FA0B13" w:rsidP="00FA0B13">
      <w:pPr>
        <w:rPr>
          <w:rFonts w:ascii="Arial" w:hAnsi="Arial" w:cs="Arial"/>
          <w:b/>
          <w:bCs/>
          <w:sz w:val="22"/>
          <w:szCs w:val="22"/>
        </w:rPr>
      </w:pPr>
    </w:p>
    <w:p w14:paraId="5C3677E0" w14:textId="77777777" w:rsidR="00FA0B13" w:rsidRPr="00AA1F6C" w:rsidRDefault="00FA0B13" w:rsidP="00FA0B13">
      <w:pPr>
        <w:rPr>
          <w:rFonts w:ascii="Arial" w:hAnsi="Arial" w:cs="Arial"/>
          <w:b/>
          <w:bCs/>
          <w:sz w:val="22"/>
          <w:szCs w:val="22"/>
        </w:rPr>
      </w:pPr>
    </w:p>
    <w:p w14:paraId="30A1A744" w14:textId="77777777" w:rsidR="00FA0B13" w:rsidRPr="00AA1F6C" w:rsidRDefault="00FA0B13" w:rsidP="00FA0B13">
      <w:pPr>
        <w:rPr>
          <w:rFonts w:ascii="Arial" w:hAnsi="Arial" w:cs="Arial"/>
          <w:b/>
          <w:bCs/>
          <w:sz w:val="22"/>
          <w:szCs w:val="22"/>
        </w:rPr>
      </w:pPr>
    </w:p>
    <w:p w14:paraId="449AAA3A" w14:textId="77777777" w:rsidR="00FA0B13" w:rsidRPr="00AA1F6C" w:rsidRDefault="00FA0B13" w:rsidP="00FA0B13">
      <w:pPr>
        <w:rPr>
          <w:rFonts w:ascii="Arial" w:hAnsi="Arial" w:cs="Arial"/>
          <w:b/>
          <w:bCs/>
          <w:sz w:val="22"/>
          <w:szCs w:val="22"/>
        </w:rPr>
      </w:pPr>
    </w:p>
    <w:p w14:paraId="7C815AB1" w14:textId="77777777" w:rsidR="00FA0B13" w:rsidRPr="00AA1F6C" w:rsidRDefault="00FA0B13" w:rsidP="00FA0B13">
      <w:pPr>
        <w:rPr>
          <w:rFonts w:ascii="Arial" w:hAnsi="Arial" w:cs="Arial"/>
          <w:b/>
          <w:bCs/>
          <w:sz w:val="22"/>
          <w:szCs w:val="22"/>
        </w:rPr>
      </w:pPr>
    </w:p>
    <w:p w14:paraId="09814086" w14:textId="77777777" w:rsidR="00FA0B13" w:rsidRPr="00AA1F6C" w:rsidRDefault="00FA0B13" w:rsidP="00FA0B13">
      <w:pPr>
        <w:suppressAutoHyphens w:val="0"/>
        <w:rPr>
          <w:rFonts w:ascii="Arial" w:hAnsi="Arial" w:cs="Arial"/>
          <w:b/>
          <w:bCs/>
          <w:sz w:val="22"/>
          <w:szCs w:val="22"/>
        </w:rPr>
      </w:pPr>
      <w:r w:rsidRPr="00AA1F6C">
        <w:rPr>
          <w:rFonts w:ascii="Arial" w:hAnsi="Arial" w:cs="Arial"/>
          <w:b/>
          <w:bCs/>
          <w:sz w:val="22"/>
          <w:szCs w:val="22"/>
        </w:rPr>
        <w:br w:type="page"/>
      </w:r>
    </w:p>
    <w:p w14:paraId="3E9510D9" w14:textId="77777777" w:rsidR="00FA0B13" w:rsidRPr="00AA1F6C" w:rsidRDefault="00FA0B13" w:rsidP="00FA0B13">
      <w:pPr>
        <w:rPr>
          <w:rFonts w:ascii="Arial" w:hAnsi="Arial" w:cs="Arial"/>
          <w:b/>
          <w:bCs/>
          <w:sz w:val="22"/>
          <w:szCs w:val="22"/>
        </w:rPr>
      </w:pPr>
    </w:p>
    <w:p w14:paraId="77B42933" w14:textId="77777777" w:rsidR="00FA0B13" w:rsidRPr="00AA1F6C" w:rsidRDefault="00FA0B13" w:rsidP="00FA0B13">
      <w:pPr>
        <w:spacing w:after="160" w:line="256" w:lineRule="auto"/>
        <w:rPr>
          <w:rFonts w:ascii="Arial" w:hAnsi="Arial" w:cs="Arial"/>
          <w:sz w:val="22"/>
          <w:szCs w:val="22"/>
        </w:rPr>
      </w:pPr>
      <w:r w:rsidRPr="00AA1F6C">
        <w:rPr>
          <w:rFonts w:ascii="Arial" w:hAnsi="Arial" w:cs="Arial"/>
          <w:b/>
          <w:bCs/>
          <w:sz w:val="22"/>
          <w:szCs w:val="22"/>
        </w:rPr>
        <w:t>Příloha č. 1 -</w:t>
      </w:r>
      <w:r w:rsidRPr="00AA1F6C">
        <w:rPr>
          <w:rFonts w:ascii="Arial" w:hAnsi="Arial" w:cs="Arial"/>
          <w:sz w:val="22"/>
          <w:szCs w:val="22"/>
        </w:rPr>
        <w:t xml:space="preserve"> </w:t>
      </w:r>
      <w:r w:rsidRPr="00AA1F6C">
        <w:rPr>
          <w:rFonts w:ascii="Arial" w:hAnsi="Arial" w:cs="Arial"/>
          <w:b/>
          <w:bCs/>
          <w:sz w:val="22"/>
          <w:szCs w:val="22"/>
        </w:rPr>
        <w:t xml:space="preserve">Časový harmonogram akce </w:t>
      </w:r>
    </w:p>
    <w:p w14:paraId="1501FBFB" w14:textId="5E9D0083" w:rsidR="00FA0B13" w:rsidRPr="00AA1F6C" w:rsidRDefault="00FA0B13" w:rsidP="00FA0B13">
      <w:pPr>
        <w:rPr>
          <w:rFonts w:ascii="Arial" w:hAnsi="Arial" w:cs="Arial"/>
          <w:b/>
          <w:sz w:val="22"/>
          <w:szCs w:val="22"/>
          <w:u w:val="single"/>
        </w:rPr>
      </w:pPr>
      <w:r w:rsidRPr="00AA1F6C">
        <w:rPr>
          <w:rFonts w:ascii="Arial" w:hAnsi="Arial" w:cs="Arial"/>
          <w:b/>
          <w:sz w:val="22"/>
          <w:szCs w:val="22"/>
          <w:u w:val="single"/>
        </w:rPr>
        <w:t>Datum a čas:</w:t>
      </w:r>
      <w:r w:rsidR="00AA1F6C" w:rsidRPr="00AA1F6C">
        <w:rPr>
          <w:rFonts w:ascii="Arial" w:hAnsi="Arial" w:cs="Arial"/>
          <w:b/>
          <w:sz w:val="22"/>
          <w:szCs w:val="22"/>
          <w:u w:val="single"/>
        </w:rPr>
        <w:t xml:space="preserve"> </w:t>
      </w:r>
      <w:r w:rsidR="00AA1F6C" w:rsidRPr="00AA1F6C">
        <w:rPr>
          <w:rFonts w:ascii="Arial" w:hAnsi="Arial" w:cs="Arial"/>
          <w:b/>
          <w:bCs/>
          <w:sz w:val="22"/>
          <w:szCs w:val="22"/>
          <w:lang w:eastAsia="cs-CZ"/>
        </w:rPr>
        <w:t>27</w:t>
      </w:r>
      <w:r w:rsidR="00402404" w:rsidRPr="00AA1F6C">
        <w:rPr>
          <w:rFonts w:ascii="Arial" w:hAnsi="Arial" w:cs="Arial"/>
          <w:b/>
          <w:bCs/>
          <w:sz w:val="22"/>
          <w:szCs w:val="22"/>
          <w:lang w:eastAsia="cs-CZ"/>
        </w:rPr>
        <w:t xml:space="preserve">.4.2025 Golem pro </w:t>
      </w:r>
      <w:proofErr w:type="spellStart"/>
      <w:r w:rsidR="00AA1F6C" w:rsidRPr="00AA1F6C">
        <w:rPr>
          <w:rFonts w:ascii="Arial" w:hAnsi="Arial" w:cs="Arial"/>
          <w:b/>
          <w:bCs/>
          <w:sz w:val="22"/>
          <w:szCs w:val="22"/>
          <w:lang w:eastAsia="cs-CZ"/>
        </w:rPr>
        <w:t>Mexico</w:t>
      </w:r>
      <w:proofErr w:type="spellEnd"/>
      <w:r w:rsidR="00AA1F6C" w:rsidRPr="00AA1F6C">
        <w:rPr>
          <w:rFonts w:ascii="Arial" w:hAnsi="Arial" w:cs="Arial"/>
          <w:b/>
          <w:bCs/>
          <w:sz w:val="22"/>
          <w:szCs w:val="22"/>
          <w:lang w:eastAsia="cs-CZ"/>
        </w:rPr>
        <w:t xml:space="preserve"> Allianz</w:t>
      </w:r>
      <w:r w:rsidR="00402404" w:rsidRPr="00AA1F6C">
        <w:rPr>
          <w:rFonts w:ascii="Arial" w:hAnsi="Arial" w:cs="Arial"/>
          <w:b/>
          <w:bCs/>
          <w:sz w:val="22"/>
          <w:szCs w:val="22"/>
          <w:lang w:eastAsia="cs-CZ"/>
        </w:rPr>
        <w:t>: gala diner</w:t>
      </w:r>
    </w:p>
    <w:p w14:paraId="082C8608" w14:textId="77777777" w:rsidR="00FA0B13" w:rsidRPr="00AA1F6C" w:rsidRDefault="00FA0B13" w:rsidP="00FA0B13">
      <w:pPr>
        <w:rPr>
          <w:rFonts w:ascii="Arial" w:hAnsi="Arial" w:cs="Arial"/>
          <w:sz w:val="22"/>
          <w:szCs w:val="22"/>
        </w:rPr>
      </w:pPr>
    </w:p>
    <w:p w14:paraId="2F1E9D13" w14:textId="34E52A00" w:rsidR="00FA0B13" w:rsidRPr="00AA1F6C" w:rsidRDefault="00FA0B13" w:rsidP="00FA0B13">
      <w:pPr>
        <w:rPr>
          <w:rFonts w:ascii="Arial" w:hAnsi="Arial" w:cs="Arial"/>
          <w:b/>
          <w:sz w:val="22"/>
          <w:szCs w:val="22"/>
        </w:rPr>
      </w:pPr>
      <w:r w:rsidRPr="00AA1F6C">
        <w:rPr>
          <w:rFonts w:ascii="Arial" w:hAnsi="Arial" w:cs="Arial"/>
          <w:sz w:val="22"/>
          <w:szCs w:val="22"/>
        </w:rPr>
        <w:t>P</w:t>
      </w:r>
      <w:r w:rsidRPr="00AA1F6C">
        <w:rPr>
          <w:rFonts w:ascii="Arial" w:hAnsi="Arial" w:cs="Arial"/>
          <w:b/>
          <w:sz w:val="22"/>
          <w:szCs w:val="22"/>
        </w:rPr>
        <w:t>rostor:</w:t>
      </w:r>
      <w:r w:rsidRPr="00AA1F6C">
        <w:rPr>
          <w:rFonts w:ascii="Arial" w:hAnsi="Arial" w:cs="Arial"/>
          <w:b/>
          <w:sz w:val="22"/>
          <w:szCs w:val="22"/>
        </w:rPr>
        <w:tab/>
      </w:r>
      <w:r w:rsidRPr="00AA1F6C">
        <w:rPr>
          <w:rFonts w:ascii="Arial" w:hAnsi="Arial" w:cs="Arial"/>
          <w:b/>
          <w:sz w:val="22"/>
          <w:szCs w:val="22"/>
        </w:rPr>
        <w:tab/>
        <w:t xml:space="preserve">Kostel sv. Františka – </w:t>
      </w:r>
      <w:r w:rsidR="00402404" w:rsidRPr="00AA1F6C">
        <w:rPr>
          <w:rFonts w:ascii="Arial" w:hAnsi="Arial" w:cs="Arial"/>
          <w:b/>
          <w:bCs/>
          <w:sz w:val="22"/>
          <w:szCs w:val="22"/>
          <w:lang w:eastAsia="cs-CZ"/>
        </w:rPr>
        <w:t>gala diner</w:t>
      </w:r>
    </w:p>
    <w:p w14:paraId="447CB646" w14:textId="182C27B1" w:rsidR="00FA0B13" w:rsidRPr="00AA1F6C" w:rsidRDefault="00FA0B13" w:rsidP="00FA0B13">
      <w:pPr>
        <w:ind w:left="2124"/>
        <w:rPr>
          <w:rFonts w:ascii="Arial" w:hAnsi="Arial" w:cs="Arial"/>
          <w:b/>
          <w:sz w:val="22"/>
          <w:szCs w:val="22"/>
        </w:rPr>
      </w:pPr>
      <w:r w:rsidRPr="00AA1F6C">
        <w:rPr>
          <w:rFonts w:ascii="Arial" w:hAnsi="Arial" w:cs="Arial"/>
          <w:b/>
          <w:sz w:val="22"/>
          <w:szCs w:val="22"/>
        </w:rPr>
        <w:t xml:space="preserve">Kaple sv. Barbory – </w:t>
      </w:r>
      <w:r w:rsidR="00402404" w:rsidRPr="00AA1F6C">
        <w:rPr>
          <w:rFonts w:ascii="Arial" w:hAnsi="Arial" w:cs="Arial"/>
          <w:b/>
          <w:sz w:val="22"/>
          <w:szCs w:val="22"/>
        </w:rPr>
        <w:t>zázemí</w:t>
      </w:r>
    </w:p>
    <w:p w14:paraId="54207782" w14:textId="04AB572C" w:rsidR="00FA0B13" w:rsidRPr="00AA1F6C" w:rsidRDefault="00402404" w:rsidP="00402404">
      <w:pPr>
        <w:rPr>
          <w:rFonts w:ascii="Arial" w:hAnsi="Arial" w:cs="Arial"/>
          <w:b/>
          <w:sz w:val="22"/>
          <w:szCs w:val="22"/>
        </w:rPr>
      </w:pPr>
      <w:r w:rsidRPr="00AA1F6C">
        <w:rPr>
          <w:rFonts w:ascii="Arial" w:hAnsi="Arial" w:cs="Arial"/>
          <w:b/>
          <w:sz w:val="22"/>
          <w:szCs w:val="22"/>
        </w:rPr>
        <w:t>Příchod a odchod Severní zahradou</w:t>
      </w:r>
    </w:p>
    <w:p w14:paraId="7A51DBDB" w14:textId="76FE0244" w:rsidR="006552E4" w:rsidRPr="00AA1F6C" w:rsidRDefault="006552E4" w:rsidP="00402404">
      <w:pPr>
        <w:rPr>
          <w:rFonts w:ascii="Arial" w:hAnsi="Arial" w:cs="Arial"/>
          <w:b/>
          <w:sz w:val="22"/>
          <w:szCs w:val="22"/>
        </w:rPr>
      </w:pPr>
      <w:r w:rsidRPr="00AA1F6C">
        <w:rPr>
          <w:rFonts w:ascii="Arial" w:hAnsi="Arial" w:cs="Arial"/>
          <w:b/>
          <w:sz w:val="22"/>
          <w:szCs w:val="22"/>
        </w:rPr>
        <w:t>Průchod Ambitem</w:t>
      </w:r>
    </w:p>
    <w:p w14:paraId="12B037BC" w14:textId="576DA2D9" w:rsidR="00FA0B13" w:rsidRPr="00AA1F6C" w:rsidRDefault="00FA0B13" w:rsidP="00FA0B13">
      <w:pPr>
        <w:rPr>
          <w:rFonts w:ascii="Arial" w:hAnsi="Arial" w:cs="Arial"/>
          <w:i/>
          <w:sz w:val="22"/>
          <w:szCs w:val="22"/>
        </w:rPr>
      </w:pPr>
      <w:r w:rsidRPr="00AA1F6C">
        <w:rPr>
          <w:rFonts w:ascii="Arial" w:hAnsi="Arial" w:cs="Arial"/>
          <w:sz w:val="22"/>
          <w:szCs w:val="22"/>
        </w:rPr>
        <w:t>Počet hostů:</w:t>
      </w:r>
      <w:r w:rsidRPr="00AA1F6C">
        <w:rPr>
          <w:rFonts w:ascii="Arial" w:hAnsi="Arial" w:cs="Arial"/>
          <w:sz w:val="22"/>
          <w:szCs w:val="22"/>
        </w:rPr>
        <w:tab/>
      </w:r>
      <w:r w:rsidRPr="00AA1F6C">
        <w:rPr>
          <w:rFonts w:ascii="Arial" w:hAnsi="Arial" w:cs="Arial"/>
          <w:sz w:val="22"/>
          <w:szCs w:val="22"/>
        </w:rPr>
        <w:tab/>
        <w:t xml:space="preserve">cca </w:t>
      </w:r>
      <w:r w:rsidR="00402404" w:rsidRPr="00AA1F6C">
        <w:rPr>
          <w:rFonts w:ascii="Arial" w:hAnsi="Arial" w:cs="Arial"/>
          <w:b/>
          <w:bCs/>
          <w:sz w:val="22"/>
          <w:szCs w:val="22"/>
          <w:lang w:eastAsia="cs-CZ"/>
        </w:rPr>
        <w:t>1</w:t>
      </w:r>
      <w:r w:rsidR="00AA1F6C" w:rsidRPr="00AA1F6C">
        <w:rPr>
          <w:rFonts w:ascii="Arial" w:hAnsi="Arial" w:cs="Arial"/>
          <w:b/>
          <w:bCs/>
          <w:sz w:val="22"/>
          <w:szCs w:val="22"/>
          <w:lang w:eastAsia="cs-CZ"/>
        </w:rPr>
        <w:t>0</w:t>
      </w:r>
      <w:r w:rsidR="00402404" w:rsidRPr="00AA1F6C">
        <w:rPr>
          <w:rFonts w:ascii="Arial" w:hAnsi="Arial" w:cs="Arial"/>
          <w:b/>
          <w:bCs/>
          <w:sz w:val="22"/>
          <w:szCs w:val="22"/>
          <w:lang w:eastAsia="cs-CZ"/>
        </w:rPr>
        <w:t>0</w:t>
      </w:r>
    </w:p>
    <w:p w14:paraId="0D56F29A" w14:textId="77777777" w:rsidR="00FA0B13" w:rsidRPr="00AA1F6C" w:rsidRDefault="00FA0B13" w:rsidP="00FA0B13">
      <w:pPr>
        <w:rPr>
          <w:rFonts w:ascii="Arial" w:hAnsi="Arial" w:cs="Arial"/>
          <w:sz w:val="22"/>
          <w:szCs w:val="22"/>
        </w:rPr>
      </w:pPr>
    </w:p>
    <w:p w14:paraId="3A03D00A" w14:textId="46B0001C" w:rsidR="00FA0B13" w:rsidRPr="00AA1F6C" w:rsidRDefault="00FA0B13" w:rsidP="00402404">
      <w:pPr>
        <w:rPr>
          <w:rFonts w:ascii="Arial" w:hAnsi="Arial" w:cs="Arial"/>
          <w:sz w:val="22"/>
          <w:szCs w:val="22"/>
        </w:rPr>
      </w:pPr>
      <w:r w:rsidRPr="00AA1F6C">
        <w:rPr>
          <w:rFonts w:ascii="Arial" w:hAnsi="Arial" w:cs="Arial"/>
          <w:sz w:val="22"/>
          <w:szCs w:val="22"/>
        </w:rPr>
        <w:t xml:space="preserve">šatnu pro návštěvníky akce obsluhuje </w:t>
      </w:r>
      <w:r w:rsidR="00AA1F6C" w:rsidRPr="00AA1F6C">
        <w:rPr>
          <w:rFonts w:ascii="Arial" w:hAnsi="Arial" w:cs="Arial"/>
          <w:sz w:val="22"/>
          <w:szCs w:val="22"/>
        </w:rPr>
        <w:t>NGP</w:t>
      </w:r>
    </w:p>
    <w:p w14:paraId="3F50DEC2" w14:textId="77777777" w:rsidR="00FA0B13" w:rsidRPr="00AA1F6C" w:rsidRDefault="00FA0B13" w:rsidP="00FA0B13">
      <w:pPr>
        <w:jc w:val="center"/>
        <w:rPr>
          <w:rFonts w:ascii="Arial" w:hAnsi="Arial" w:cs="Arial"/>
          <w:sz w:val="22"/>
          <w:szCs w:val="22"/>
        </w:rPr>
      </w:pPr>
    </w:p>
    <w:p w14:paraId="62733498" w14:textId="77777777" w:rsidR="00402404" w:rsidRPr="00AA1F6C" w:rsidRDefault="00402404" w:rsidP="00402404">
      <w:pPr>
        <w:pStyle w:val="Normlnweb"/>
        <w:shd w:val="clear" w:color="auto" w:fill="FFFFFF"/>
        <w:spacing w:before="0" w:beforeAutospacing="0" w:after="0" w:afterAutospacing="0"/>
        <w:textAlignment w:val="baseline"/>
        <w:rPr>
          <w:rFonts w:ascii="Aptos" w:hAnsi="Aptos" w:cs="Segoe UI"/>
          <w:color w:val="242424"/>
        </w:rPr>
      </w:pPr>
      <w:r w:rsidRPr="00AA1F6C">
        <w:rPr>
          <w:rFonts w:ascii="Aptos" w:hAnsi="Aptos" w:cs="Segoe UI"/>
          <w:color w:val="000000"/>
          <w:u w:val="single"/>
          <w:bdr w:val="none" w:sz="0" w:space="0" w:color="auto" w:frame="1"/>
        </w:rPr>
        <w:t>PŘÍPRAVA</w:t>
      </w:r>
    </w:p>
    <w:p w14:paraId="69E33DE8" w14:textId="7F4DA4A2" w:rsidR="00402404" w:rsidRPr="00AA1F6C" w:rsidRDefault="00402404" w:rsidP="00402404">
      <w:pPr>
        <w:pStyle w:val="Normlnweb"/>
        <w:shd w:val="clear" w:color="auto" w:fill="FFFFFF"/>
        <w:spacing w:before="0" w:beforeAutospacing="0" w:after="0" w:afterAutospacing="0"/>
        <w:rPr>
          <w:rFonts w:ascii="Aptos" w:hAnsi="Aptos"/>
          <w:color w:val="242424"/>
        </w:rPr>
      </w:pPr>
      <w:r w:rsidRPr="00AA1F6C">
        <w:rPr>
          <w:rFonts w:ascii="Aptos" w:hAnsi="Aptos"/>
          <w:color w:val="242424"/>
          <w:bdr w:val="none" w:sz="0" w:space="0" w:color="auto" w:frame="1"/>
        </w:rPr>
        <w:t>1</w:t>
      </w:r>
      <w:r w:rsidR="00AA1F6C" w:rsidRPr="00AA1F6C">
        <w:rPr>
          <w:rFonts w:ascii="Aptos" w:hAnsi="Aptos"/>
          <w:color w:val="242424"/>
          <w:bdr w:val="none" w:sz="0" w:space="0" w:color="auto" w:frame="1"/>
        </w:rPr>
        <w:t>2</w:t>
      </w:r>
      <w:r w:rsidRPr="00AA1F6C">
        <w:rPr>
          <w:rFonts w:ascii="Aptos" w:hAnsi="Aptos"/>
          <w:color w:val="242424"/>
          <w:bdr w:val="none" w:sz="0" w:space="0" w:color="auto" w:frame="1"/>
        </w:rPr>
        <w:t>:00 – příjezd cateringu</w:t>
      </w:r>
    </w:p>
    <w:p w14:paraId="326AF091" w14:textId="77777777" w:rsidR="00402404" w:rsidRPr="00AA1F6C" w:rsidRDefault="00402404" w:rsidP="00402404">
      <w:pPr>
        <w:pStyle w:val="Normlnweb"/>
        <w:shd w:val="clear" w:color="auto" w:fill="FFFFFF"/>
        <w:spacing w:before="0" w:beforeAutospacing="0" w:after="0" w:afterAutospacing="0"/>
        <w:rPr>
          <w:rFonts w:ascii="Aptos" w:hAnsi="Aptos"/>
          <w:color w:val="242424"/>
        </w:rPr>
      </w:pPr>
      <w:r w:rsidRPr="00AA1F6C">
        <w:rPr>
          <w:rFonts w:ascii="Aptos" w:hAnsi="Aptos"/>
          <w:color w:val="000000"/>
          <w:bdr w:val="none" w:sz="0" w:space="0" w:color="auto" w:frame="1"/>
        </w:rPr>
        <w:t>17:30 </w:t>
      </w:r>
      <w:r w:rsidRPr="00AA1F6C">
        <w:rPr>
          <w:rFonts w:ascii="Aptos" w:hAnsi="Aptos"/>
          <w:color w:val="242424"/>
          <w:bdr w:val="none" w:sz="0" w:space="0" w:color="auto" w:frame="1"/>
        </w:rPr>
        <w:t>vše připraveno na příchod hostů</w:t>
      </w:r>
    </w:p>
    <w:p w14:paraId="65D78575" w14:textId="69011945" w:rsidR="00402404" w:rsidRPr="00AA1F6C" w:rsidRDefault="00402404" w:rsidP="00402404">
      <w:pPr>
        <w:pStyle w:val="Normlnweb"/>
        <w:shd w:val="clear" w:color="auto" w:fill="FFFFFF"/>
        <w:spacing w:before="0" w:beforeAutospacing="0" w:after="0" w:afterAutospacing="0"/>
        <w:rPr>
          <w:rFonts w:ascii="Aptos" w:hAnsi="Aptos"/>
          <w:color w:val="242424"/>
        </w:rPr>
      </w:pP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p>
    <w:p w14:paraId="1827C75A" w14:textId="05F72EB3" w:rsidR="00402404" w:rsidRPr="00AA1F6C" w:rsidRDefault="00402404" w:rsidP="00402404">
      <w:pPr>
        <w:pStyle w:val="Normlnweb"/>
        <w:shd w:val="clear" w:color="auto" w:fill="FFFFFF"/>
        <w:spacing w:before="0" w:beforeAutospacing="0" w:after="0" w:afterAutospacing="0"/>
        <w:rPr>
          <w:rFonts w:ascii="Aptos" w:hAnsi="Aptos"/>
          <w:color w:val="242424"/>
        </w:rPr>
      </w:pPr>
      <w:r w:rsidRPr="00AA1F6C">
        <w:rPr>
          <w:rFonts w:ascii="Aptos" w:hAnsi="Aptos"/>
          <w:color w:val="000000"/>
          <w:u w:val="single"/>
          <w:bdr w:val="none" w:sz="0" w:space="0" w:color="auto" w:frame="1"/>
        </w:rPr>
        <w:t>Akce pro hosty</w:t>
      </w:r>
    </w:p>
    <w:p w14:paraId="35302275" w14:textId="517168E0" w:rsidR="00402404" w:rsidRPr="00AA1F6C" w:rsidRDefault="00402404" w:rsidP="00402404">
      <w:pPr>
        <w:pStyle w:val="Normlnweb"/>
        <w:shd w:val="clear" w:color="auto" w:fill="FFFFFF"/>
        <w:spacing w:before="0" w:beforeAutospacing="0" w:after="0" w:afterAutospacing="0"/>
        <w:rPr>
          <w:rFonts w:ascii="Aptos" w:hAnsi="Aptos"/>
          <w:color w:val="242424"/>
        </w:rPr>
      </w:pPr>
      <w:r w:rsidRPr="00AA1F6C">
        <w:rPr>
          <w:rFonts w:ascii="Aptos" w:hAnsi="Aptos"/>
          <w:color w:val="000000"/>
          <w:bdr w:val="none" w:sz="0" w:space="0" w:color="auto" w:frame="1"/>
        </w:rPr>
        <w:t>Příchod hostů                   </w:t>
      </w:r>
      <w:r w:rsidRPr="00AA1F6C">
        <w:rPr>
          <w:rFonts w:ascii="Aptos" w:hAnsi="Aptos"/>
          <w:color w:val="242424"/>
          <w:bdr w:val="none" w:sz="0" w:space="0" w:color="auto" w:frame="1"/>
        </w:rPr>
        <w:t> </w:t>
      </w:r>
      <w:r w:rsidRPr="00AA1F6C">
        <w:rPr>
          <w:rFonts w:ascii="Aptos" w:hAnsi="Aptos"/>
          <w:color w:val="000000"/>
          <w:bdr w:val="none" w:sz="0" w:space="0" w:color="auto" w:frame="1"/>
        </w:rPr>
        <w:t>18:</w:t>
      </w:r>
      <w:r w:rsidR="00AA1F6C" w:rsidRPr="00AA1F6C">
        <w:rPr>
          <w:rFonts w:ascii="Aptos" w:hAnsi="Aptos"/>
          <w:color w:val="000000"/>
          <w:bdr w:val="none" w:sz="0" w:space="0" w:color="auto" w:frame="1"/>
        </w:rPr>
        <w:t>3</w:t>
      </w:r>
      <w:r w:rsidRPr="00AA1F6C">
        <w:rPr>
          <w:rFonts w:ascii="Aptos" w:hAnsi="Aptos"/>
          <w:color w:val="000000"/>
          <w:bdr w:val="none" w:sz="0" w:space="0" w:color="auto" w:frame="1"/>
        </w:rPr>
        <w:t>0  / přes zahradu Severní</w:t>
      </w:r>
    </w:p>
    <w:p w14:paraId="2249657F" w14:textId="28BE617F" w:rsidR="00402404" w:rsidRPr="00AA1F6C" w:rsidRDefault="00402404" w:rsidP="00402404">
      <w:pPr>
        <w:pStyle w:val="Normlnweb"/>
        <w:shd w:val="clear" w:color="auto" w:fill="FFFFFF"/>
        <w:spacing w:before="0" w:beforeAutospacing="0" w:after="0" w:afterAutospacing="0"/>
        <w:rPr>
          <w:rFonts w:ascii="Aptos" w:hAnsi="Aptos"/>
          <w:color w:val="242424"/>
        </w:rPr>
      </w:pPr>
      <w:r w:rsidRPr="00AA1F6C">
        <w:rPr>
          <w:rFonts w:ascii="Aptos" w:hAnsi="Aptos"/>
          <w:color w:val="000000"/>
          <w:bdr w:val="none" w:sz="0" w:space="0" w:color="auto" w:frame="1"/>
        </w:rPr>
        <w:t>Večeře</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00C10CEE">
        <w:rPr>
          <w:rFonts w:ascii="Aptos" w:hAnsi="Aptos"/>
          <w:color w:val="000000"/>
          <w:bdr w:val="none" w:sz="0" w:space="0" w:color="auto" w:frame="1"/>
        </w:rPr>
        <w:t xml:space="preserve">  </w:t>
      </w:r>
      <w:r w:rsidRPr="00AA1F6C">
        <w:rPr>
          <w:rFonts w:ascii="Aptos" w:hAnsi="Aptos"/>
          <w:color w:val="000000"/>
          <w:bdr w:val="none" w:sz="0" w:space="0" w:color="auto" w:frame="1"/>
        </w:rPr>
        <w:t>19:00 - 23:00</w:t>
      </w:r>
    </w:p>
    <w:p w14:paraId="74C77514" w14:textId="05760578" w:rsidR="00402404" w:rsidRPr="00AA1F6C" w:rsidRDefault="00402404" w:rsidP="00402404">
      <w:pPr>
        <w:pStyle w:val="Normlnweb"/>
        <w:shd w:val="clear" w:color="auto" w:fill="FFFFFF"/>
        <w:spacing w:before="0" w:beforeAutospacing="0" w:after="0" w:afterAutospacing="0"/>
        <w:rPr>
          <w:rFonts w:ascii="Aptos" w:hAnsi="Aptos"/>
          <w:color w:val="000000"/>
          <w:bdr w:val="none" w:sz="0" w:space="0" w:color="auto" w:frame="1"/>
        </w:rPr>
      </w:pPr>
      <w:r w:rsidRPr="00AA1F6C">
        <w:rPr>
          <w:rFonts w:ascii="Aptos" w:hAnsi="Aptos"/>
          <w:color w:val="000000"/>
          <w:bdr w:val="none" w:sz="0" w:space="0" w:color="auto" w:frame="1"/>
        </w:rPr>
        <w:t>Odchod hostů</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w:t>
      </w:r>
      <w:r w:rsidRPr="00AA1F6C">
        <w:rPr>
          <w:rFonts w:ascii="Aptos" w:hAnsi="Aptos"/>
          <w:color w:val="000000"/>
          <w:bdr w:val="none" w:sz="0" w:space="0" w:color="auto" w:frame="1"/>
        </w:rPr>
        <w:t xml:space="preserve"> 23:15/23:30</w:t>
      </w:r>
    </w:p>
    <w:p w14:paraId="724180A7" w14:textId="77777777" w:rsidR="00402404" w:rsidRPr="00AA1F6C" w:rsidRDefault="00402404" w:rsidP="00402404">
      <w:pPr>
        <w:pStyle w:val="Normlnweb"/>
        <w:shd w:val="clear" w:color="auto" w:fill="FFFFFF"/>
        <w:spacing w:before="0" w:beforeAutospacing="0" w:after="0" w:afterAutospacing="0"/>
        <w:rPr>
          <w:rFonts w:ascii="Aptos" w:hAnsi="Aptos"/>
          <w:color w:val="000000"/>
          <w:bdr w:val="none" w:sz="0" w:space="0" w:color="auto" w:frame="1"/>
        </w:rPr>
      </w:pPr>
    </w:p>
    <w:p w14:paraId="2C03FF74" w14:textId="25193A76" w:rsidR="00402404" w:rsidRDefault="00402404" w:rsidP="00402404">
      <w:pPr>
        <w:pStyle w:val="Normlnweb"/>
        <w:shd w:val="clear" w:color="auto" w:fill="FFFFFF"/>
        <w:spacing w:before="0" w:beforeAutospacing="0" w:after="0" w:afterAutospacing="0"/>
        <w:rPr>
          <w:rFonts w:ascii="Aptos" w:hAnsi="Aptos"/>
          <w:color w:val="242424"/>
        </w:rPr>
      </w:pPr>
      <w:r w:rsidRPr="00AA1F6C">
        <w:rPr>
          <w:rFonts w:ascii="Aptos" w:hAnsi="Aptos"/>
          <w:color w:val="000000"/>
          <w:bdr w:val="none" w:sz="0" w:space="0" w:color="auto" w:frame="1"/>
        </w:rPr>
        <w:t>Deinstalace do 0</w:t>
      </w:r>
      <w:r w:rsidR="00AA1F6C" w:rsidRPr="00AA1F6C">
        <w:rPr>
          <w:rFonts w:ascii="Aptos" w:hAnsi="Aptos"/>
          <w:color w:val="000000"/>
          <w:bdr w:val="none" w:sz="0" w:space="0" w:color="auto" w:frame="1"/>
        </w:rPr>
        <w:t>1</w:t>
      </w:r>
      <w:r w:rsidRPr="00AA1F6C">
        <w:rPr>
          <w:rFonts w:ascii="Aptos" w:hAnsi="Aptos"/>
          <w:color w:val="000000"/>
          <w:bdr w:val="none" w:sz="0" w:space="0" w:color="auto" w:frame="1"/>
        </w:rPr>
        <w:t>:00 hod</w:t>
      </w:r>
    </w:p>
    <w:p w14:paraId="642B6230" w14:textId="77777777" w:rsidR="00596EA4" w:rsidRPr="007546AA" w:rsidRDefault="00596EA4">
      <w:pPr>
        <w:rPr>
          <w:rFonts w:cs="Arial"/>
        </w:rPr>
      </w:pPr>
    </w:p>
    <w:sectPr w:rsidR="00596EA4" w:rsidRPr="007546AA" w:rsidSect="00FA0B13">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D219" w14:textId="77777777" w:rsidR="004671A3" w:rsidRDefault="004671A3">
      <w:r>
        <w:separator/>
      </w:r>
    </w:p>
  </w:endnote>
  <w:endnote w:type="continuationSeparator" w:id="0">
    <w:p w14:paraId="1F70B6D7" w14:textId="77777777" w:rsidR="004671A3" w:rsidRDefault="0046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159" w14:textId="77777777" w:rsidR="00323F7C" w:rsidRDefault="00323F7C"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6BDD3B1" w14:textId="77777777" w:rsidR="00323F7C" w:rsidRDefault="00323F7C"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9DBF" w14:textId="77777777" w:rsidR="00323F7C" w:rsidRPr="001A4795" w:rsidRDefault="00323F7C" w:rsidP="00356538">
    <w:pPr>
      <w:pStyle w:val="Zpat"/>
      <w:framePr w:wrap="around" w:vAnchor="text" w:hAnchor="margin" w:xAlign="center" w:y="1"/>
      <w:rPr>
        <w:rStyle w:val="slostrnky"/>
        <w:sz w:val="18"/>
        <w:szCs w:val="18"/>
      </w:rPr>
    </w:pPr>
    <w:r w:rsidRPr="001A4795">
      <w:rPr>
        <w:rStyle w:val="slostrnky"/>
        <w:sz w:val="18"/>
        <w:szCs w:val="18"/>
      </w:rPr>
      <w:fldChar w:fldCharType="begin"/>
    </w:r>
    <w:r w:rsidRPr="001A4795">
      <w:rPr>
        <w:rStyle w:val="slostrnky"/>
        <w:sz w:val="18"/>
        <w:szCs w:val="18"/>
      </w:rPr>
      <w:instrText xml:space="preserve">PAGE  </w:instrText>
    </w:r>
    <w:r w:rsidRPr="001A4795">
      <w:rPr>
        <w:rStyle w:val="slostrnky"/>
        <w:sz w:val="18"/>
        <w:szCs w:val="18"/>
      </w:rPr>
      <w:fldChar w:fldCharType="separate"/>
    </w:r>
    <w:r w:rsidRPr="001A4795">
      <w:rPr>
        <w:rStyle w:val="slostrnky"/>
        <w:noProof/>
        <w:sz w:val="18"/>
        <w:szCs w:val="18"/>
      </w:rPr>
      <w:t>7</w:t>
    </w:r>
    <w:r w:rsidRPr="001A4795">
      <w:rPr>
        <w:rStyle w:val="slostrnky"/>
        <w:sz w:val="18"/>
        <w:szCs w:val="18"/>
      </w:rPr>
      <w:fldChar w:fldCharType="end"/>
    </w:r>
  </w:p>
  <w:p w14:paraId="331C7856" w14:textId="7B175B08" w:rsidR="00323F7C" w:rsidRPr="001A4795" w:rsidRDefault="00323F7C"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4AA9" w14:textId="77777777" w:rsidR="004671A3" w:rsidRDefault="004671A3">
      <w:r>
        <w:separator/>
      </w:r>
    </w:p>
  </w:footnote>
  <w:footnote w:type="continuationSeparator" w:id="0">
    <w:p w14:paraId="6D52AFC0" w14:textId="77777777" w:rsidR="004671A3" w:rsidRDefault="0046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5021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3"/>
    <w:rsid w:val="000A04DD"/>
    <w:rsid w:val="000F1772"/>
    <w:rsid w:val="001D0030"/>
    <w:rsid w:val="002614A3"/>
    <w:rsid w:val="002852E5"/>
    <w:rsid w:val="00323F7C"/>
    <w:rsid w:val="0039302E"/>
    <w:rsid w:val="00402404"/>
    <w:rsid w:val="004671A3"/>
    <w:rsid w:val="00472727"/>
    <w:rsid w:val="004E6934"/>
    <w:rsid w:val="0051370D"/>
    <w:rsid w:val="00596EA4"/>
    <w:rsid w:val="006552E4"/>
    <w:rsid w:val="00662B5C"/>
    <w:rsid w:val="006C034E"/>
    <w:rsid w:val="007546AA"/>
    <w:rsid w:val="007D2FE0"/>
    <w:rsid w:val="00845CFA"/>
    <w:rsid w:val="00850670"/>
    <w:rsid w:val="008E09AA"/>
    <w:rsid w:val="008E1F42"/>
    <w:rsid w:val="00905788"/>
    <w:rsid w:val="00AA0FCE"/>
    <w:rsid w:val="00AA1F6C"/>
    <w:rsid w:val="00B61B79"/>
    <w:rsid w:val="00B643B3"/>
    <w:rsid w:val="00B74480"/>
    <w:rsid w:val="00C10CEE"/>
    <w:rsid w:val="00CD34F7"/>
    <w:rsid w:val="00D26E45"/>
    <w:rsid w:val="00E0790C"/>
    <w:rsid w:val="00E76E19"/>
    <w:rsid w:val="00EB0A4A"/>
    <w:rsid w:val="00F6325E"/>
    <w:rsid w:val="00F9484F"/>
    <w:rsid w:val="00FA0B13"/>
    <w:rsid w:val="00FC00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966D98"/>
  <w15:chartTrackingRefBased/>
  <w15:docId w15:val="{DB9C22C2-B2C6-4763-A907-49C057FE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0B13"/>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FA0B1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FA0B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A0B13"/>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FA0B13"/>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A0B13"/>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A0B13"/>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A0B13"/>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character" w:customStyle="1" w:styleId="Nadpis3Char">
    <w:name w:val="Nadpis 3 Char"/>
    <w:basedOn w:val="Standardnpsmoodstavce"/>
    <w:link w:val="Nadpis3"/>
    <w:uiPriority w:val="9"/>
    <w:semiHidden/>
    <w:rsid w:val="00FA0B13"/>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FA0B13"/>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FA0B13"/>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FA0B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A0B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A0B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A0B13"/>
    <w:rPr>
      <w:rFonts w:eastAsiaTheme="majorEastAsia" w:cstheme="majorBidi"/>
      <w:color w:val="272727" w:themeColor="text1" w:themeTint="D8"/>
    </w:rPr>
  </w:style>
  <w:style w:type="paragraph" w:styleId="Zpat">
    <w:name w:val="footer"/>
    <w:basedOn w:val="Normln"/>
    <w:link w:val="ZpatChar"/>
    <w:rsid w:val="00FA0B13"/>
    <w:pPr>
      <w:tabs>
        <w:tab w:val="center" w:pos="4536"/>
        <w:tab w:val="right" w:pos="9072"/>
      </w:tabs>
    </w:pPr>
  </w:style>
  <w:style w:type="character" w:customStyle="1" w:styleId="ZpatChar">
    <w:name w:val="Zápatí Char"/>
    <w:basedOn w:val="Standardnpsmoodstavce"/>
    <w:link w:val="Zpat"/>
    <w:rsid w:val="00FA0B13"/>
    <w:rPr>
      <w:rFonts w:ascii="Times New Roman" w:eastAsia="Times New Roman" w:hAnsi="Times New Roman" w:cs="Times New Roman"/>
      <w:kern w:val="0"/>
      <w:sz w:val="24"/>
      <w:szCs w:val="24"/>
      <w:lang w:eastAsia="zh-CN"/>
      <w14:ligatures w14:val="none"/>
    </w:rPr>
  </w:style>
  <w:style w:type="character" w:styleId="slostrnky">
    <w:name w:val="page number"/>
    <w:basedOn w:val="Standardnpsmoodstavce"/>
    <w:rsid w:val="00FA0B13"/>
  </w:style>
  <w:style w:type="paragraph" w:customStyle="1" w:styleId="Barevnseznamzvraznn11">
    <w:name w:val="Barevný seznam – zvýraznění 11"/>
    <w:basedOn w:val="Normln"/>
    <w:uiPriority w:val="72"/>
    <w:qFormat/>
    <w:rsid w:val="00FA0B13"/>
    <w:pPr>
      <w:ind w:left="708"/>
    </w:pPr>
  </w:style>
  <w:style w:type="character" w:styleId="Odkaznakoment">
    <w:name w:val="annotation reference"/>
    <w:rsid w:val="00FA0B13"/>
    <w:rPr>
      <w:sz w:val="16"/>
      <w:szCs w:val="16"/>
    </w:rPr>
  </w:style>
  <w:style w:type="paragraph" w:styleId="Textkomente">
    <w:name w:val="annotation text"/>
    <w:basedOn w:val="Normln"/>
    <w:link w:val="TextkomenteChar"/>
    <w:rsid w:val="00FA0B13"/>
    <w:rPr>
      <w:sz w:val="20"/>
      <w:szCs w:val="20"/>
      <w:lang w:val="x-none"/>
    </w:rPr>
  </w:style>
  <w:style w:type="character" w:customStyle="1" w:styleId="TextkomenteChar">
    <w:name w:val="Text komentáře Char"/>
    <w:basedOn w:val="Standardnpsmoodstavce"/>
    <w:link w:val="Textkomente"/>
    <w:rsid w:val="00FA0B13"/>
    <w:rPr>
      <w:rFonts w:ascii="Times New Roman" w:eastAsia="Times New Roman" w:hAnsi="Times New Roman" w:cs="Times New Roman"/>
      <w:kern w:val="0"/>
      <w:sz w:val="20"/>
      <w:szCs w:val="20"/>
      <w:lang w:val="x-none" w:eastAsia="zh-CN"/>
      <w14:ligatures w14:val="none"/>
    </w:rPr>
  </w:style>
  <w:style w:type="character" w:customStyle="1" w:styleId="Zkladntext">
    <w:name w:val="Základní text_"/>
    <w:link w:val="Zkladntext1"/>
    <w:rsid w:val="00FA0B13"/>
    <w:rPr>
      <w:shd w:val="clear" w:color="auto" w:fill="FFFFFF"/>
    </w:rPr>
  </w:style>
  <w:style w:type="paragraph" w:customStyle="1" w:styleId="Zkladntext1">
    <w:name w:val="Základní text1"/>
    <w:basedOn w:val="Normln"/>
    <w:link w:val="Zkladntext"/>
    <w:rsid w:val="00FA0B13"/>
    <w:pPr>
      <w:widowControl w:val="0"/>
      <w:shd w:val="clear" w:color="auto" w:fill="FFFFFF"/>
      <w:suppressAutoHyphens w:val="0"/>
      <w:spacing w:after="260" w:line="262" w:lineRule="auto"/>
    </w:pPr>
    <w:rPr>
      <w:rFonts w:asciiTheme="minorHAnsi" w:eastAsiaTheme="minorHAnsi" w:hAnsiTheme="minorHAnsi" w:cstheme="minorBidi"/>
      <w:kern w:val="2"/>
      <w:sz w:val="22"/>
      <w:szCs w:val="22"/>
      <w:lang w:eastAsia="en-US"/>
      <w14:ligatures w14:val="standardContextual"/>
    </w:rPr>
  </w:style>
  <w:style w:type="paragraph" w:styleId="Zhlav">
    <w:name w:val="header"/>
    <w:basedOn w:val="Normln"/>
    <w:link w:val="ZhlavChar"/>
    <w:uiPriority w:val="99"/>
    <w:unhideWhenUsed/>
    <w:rsid w:val="00B61B79"/>
    <w:pPr>
      <w:tabs>
        <w:tab w:val="center" w:pos="4536"/>
        <w:tab w:val="right" w:pos="9072"/>
      </w:tabs>
    </w:pPr>
  </w:style>
  <w:style w:type="character" w:customStyle="1" w:styleId="ZhlavChar">
    <w:name w:val="Záhlaví Char"/>
    <w:basedOn w:val="Standardnpsmoodstavce"/>
    <w:link w:val="Zhlav"/>
    <w:uiPriority w:val="99"/>
    <w:rsid w:val="00B61B79"/>
    <w:rPr>
      <w:rFonts w:ascii="Times New Roman" w:eastAsia="Times New Roman" w:hAnsi="Times New Roman" w:cs="Times New Roman"/>
      <w:kern w:val="0"/>
      <w:sz w:val="24"/>
      <w:szCs w:val="24"/>
      <w:lang w:eastAsia="zh-CN"/>
      <w14:ligatures w14:val="none"/>
    </w:rPr>
  </w:style>
  <w:style w:type="paragraph" w:styleId="Normlnweb">
    <w:name w:val="Normal (Web)"/>
    <w:basedOn w:val="Normln"/>
    <w:uiPriority w:val="99"/>
    <w:unhideWhenUsed/>
    <w:rsid w:val="00D26E45"/>
    <w:pPr>
      <w:suppressAutoHyphens w:val="0"/>
      <w:spacing w:before="100" w:beforeAutospacing="1" w:after="100" w:afterAutospacing="1"/>
    </w:pPr>
    <w:rPr>
      <w:lang w:eastAsia="cs-CZ"/>
    </w:rPr>
  </w:style>
  <w:style w:type="character" w:customStyle="1" w:styleId="markzxicumx49">
    <w:name w:val="markzxicumx49"/>
    <w:basedOn w:val="Standardnpsmoodstavce"/>
    <w:rsid w:val="00D26E45"/>
  </w:style>
  <w:style w:type="paragraph" w:styleId="Pedmtkomente">
    <w:name w:val="annotation subject"/>
    <w:basedOn w:val="Textkomente"/>
    <w:next w:val="Textkomente"/>
    <w:link w:val="PedmtkomenteChar"/>
    <w:uiPriority w:val="99"/>
    <w:semiHidden/>
    <w:unhideWhenUsed/>
    <w:rsid w:val="007D2FE0"/>
    <w:rPr>
      <w:b/>
      <w:bCs/>
      <w:lang w:val="cs-CZ"/>
    </w:rPr>
  </w:style>
  <w:style w:type="character" w:customStyle="1" w:styleId="PedmtkomenteChar">
    <w:name w:val="Předmět komentáře Char"/>
    <w:basedOn w:val="TextkomenteChar"/>
    <w:link w:val="Pedmtkomente"/>
    <w:uiPriority w:val="99"/>
    <w:semiHidden/>
    <w:rsid w:val="007D2FE0"/>
    <w:rPr>
      <w:rFonts w:ascii="Times New Roman" w:eastAsia="Times New Roman" w:hAnsi="Times New Roman" w:cs="Times New Roman"/>
      <w:b/>
      <w:bCs/>
      <w:kern w:val="0"/>
      <w:sz w:val="20"/>
      <w:szCs w:val="20"/>
      <w:lang w:val="x-none" w:eastAsia="zh-CN"/>
      <w14:ligatures w14:val="none"/>
    </w:rPr>
  </w:style>
  <w:style w:type="character" w:styleId="Hypertextovodkaz">
    <w:name w:val="Hyperlink"/>
    <w:basedOn w:val="Standardnpsmoodstavce"/>
    <w:uiPriority w:val="99"/>
    <w:unhideWhenUsed/>
    <w:rsid w:val="00EB0A4A"/>
    <w:rPr>
      <w:color w:val="0563C1" w:themeColor="hyperlink"/>
      <w:u w:val="single"/>
    </w:rPr>
  </w:style>
  <w:style w:type="character" w:styleId="Nevyeenzmnka">
    <w:name w:val="Unresolved Mention"/>
    <w:basedOn w:val="Standardnpsmoodstavce"/>
    <w:uiPriority w:val="99"/>
    <w:semiHidden/>
    <w:unhideWhenUsed/>
    <w:rsid w:val="00EB0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54414">
      <w:bodyDiv w:val="1"/>
      <w:marLeft w:val="0"/>
      <w:marRight w:val="0"/>
      <w:marTop w:val="0"/>
      <w:marBottom w:val="0"/>
      <w:divBdr>
        <w:top w:val="none" w:sz="0" w:space="0" w:color="auto"/>
        <w:left w:val="none" w:sz="0" w:space="0" w:color="auto"/>
        <w:bottom w:val="none" w:sz="0" w:space="0" w:color="auto"/>
        <w:right w:val="none" w:sz="0" w:space="0" w:color="auto"/>
      </w:divBdr>
      <w:divsChild>
        <w:div w:id="355890786">
          <w:marLeft w:val="0"/>
          <w:marRight w:val="0"/>
          <w:marTop w:val="0"/>
          <w:marBottom w:val="0"/>
          <w:divBdr>
            <w:top w:val="none" w:sz="0" w:space="0" w:color="auto"/>
            <w:left w:val="none" w:sz="0" w:space="0" w:color="auto"/>
            <w:bottom w:val="none" w:sz="0" w:space="0" w:color="auto"/>
            <w:right w:val="none" w:sz="0" w:space="0" w:color="auto"/>
          </w:divBdr>
        </w:div>
      </w:divsChild>
    </w:div>
    <w:div w:id="1225293625">
      <w:bodyDiv w:val="1"/>
      <w:marLeft w:val="0"/>
      <w:marRight w:val="0"/>
      <w:marTop w:val="0"/>
      <w:marBottom w:val="0"/>
      <w:divBdr>
        <w:top w:val="none" w:sz="0" w:space="0" w:color="auto"/>
        <w:left w:val="none" w:sz="0" w:space="0" w:color="auto"/>
        <w:bottom w:val="none" w:sz="0" w:space="0" w:color="auto"/>
        <w:right w:val="none" w:sz="0" w:space="0" w:color="auto"/>
      </w:divBdr>
      <w:divsChild>
        <w:div w:id="1835681091">
          <w:marLeft w:val="0"/>
          <w:marRight w:val="0"/>
          <w:marTop w:val="0"/>
          <w:marBottom w:val="0"/>
          <w:divBdr>
            <w:top w:val="none" w:sz="0" w:space="0" w:color="auto"/>
            <w:left w:val="none" w:sz="0" w:space="0" w:color="auto"/>
            <w:bottom w:val="none" w:sz="0" w:space="0" w:color="auto"/>
            <w:right w:val="none" w:sz="0" w:space="0" w:color="auto"/>
          </w:divBdr>
        </w:div>
        <w:div w:id="893589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4191</Words>
  <Characters>24732</Characters>
  <Application>Microsoft Office Word</Application>
  <DocSecurity>4</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Narodni galerie Praha</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Jana Hafenrichterová</cp:lastModifiedBy>
  <cp:revision>2</cp:revision>
  <cp:lastPrinted>2025-03-10T14:32:00Z</cp:lastPrinted>
  <dcterms:created xsi:type="dcterms:W3CDTF">2025-04-07T12:54:00Z</dcterms:created>
  <dcterms:modified xsi:type="dcterms:W3CDTF">2025-04-07T12:54:00Z</dcterms:modified>
</cp:coreProperties>
</file>