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180ECF">
        <w:rPr>
          <w:b/>
        </w:rPr>
        <w:t>24000</w:t>
      </w:r>
      <w:r w:rsidR="00521803">
        <w:rPr>
          <w:b/>
        </w:rPr>
        <w:t>/202</w:t>
      </w:r>
      <w:r w:rsidR="00803D96">
        <w:rPr>
          <w:b/>
        </w:rPr>
        <w:t>5</w:t>
      </w:r>
    </w:p>
    <w:p w:rsidR="00803D96" w:rsidRDefault="00803D96" w:rsidP="0029445B">
      <w:pPr>
        <w:spacing w:after="0" w:line="240" w:lineRule="auto"/>
        <w:contextualSpacing/>
        <w:rPr>
          <w:b/>
        </w:rPr>
      </w:pPr>
      <w:r>
        <w:rPr>
          <w:b/>
        </w:rPr>
        <w:t>KLVZ:NPÚ-450/53/2025</w:t>
      </w:r>
    </w:p>
    <w:p w:rsidR="008120EC" w:rsidRDefault="00E247FE">
      <w:pPr>
        <w:spacing w:after="0" w:line="240" w:lineRule="auto"/>
        <w:contextualSpacing/>
        <w:rPr>
          <w:b/>
        </w:rPr>
      </w:pPr>
      <w:r>
        <w:rPr>
          <w:b/>
        </w:rPr>
        <w:t xml:space="preserve">Castis: </w:t>
      </w:r>
      <w:r w:rsidRPr="00E247FE">
        <w:rPr>
          <w:b/>
        </w:rPr>
        <w:t>BC-R202</w:t>
      </w:r>
      <w:r w:rsidR="00803D96">
        <w:rPr>
          <w:b/>
        </w:rPr>
        <w:t>5</w:t>
      </w:r>
      <w:r w:rsidRPr="00E247FE">
        <w:rPr>
          <w:b/>
        </w:rPr>
        <w:t>.001</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D33A9D">
      <w:pPr>
        <w:spacing w:after="0" w:line="240" w:lineRule="auto"/>
        <w:contextualSpacing/>
        <w:rPr>
          <w:rFonts w:cs="Arial"/>
          <w:b/>
        </w:rPr>
      </w:pPr>
      <w:r>
        <w:rPr>
          <w:rFonts w:cs="Arial"/>
          <w:b/>
        </w:rPr>
        <w:t xml:space="preserve">zastoupen: </w:t>
      </w:r>
      <w:r w:rsidR="0029445B" w:rsidRPr="005860C3">
        <w:rPr>
          <w:rFonts w:cs="Arial"/>
          <w:b/>
        </w:rPr>
        <w:t>Ing.</w:t>
      </w:r>
      <w:r>
        <w:rPr>
          <w:rFonts w:cs="Arial"/>
          <w:b/>
        </w:rPr>
        <w:t xml:space="preserve"> Petr</w:t>
      </w:r>
      <w:r w:rsidR="00180ECF">
        <w:rPr>
          <w:rFonts w:cs="Arial"/>
          <w:b/>
        </w:rPr>
        <w:t>em</w:t>
      </w:r>
      <w:r>
        <w:rPr>
          <w:rFonts w:cs="Arial"/>
          <w:b/>
        </w:rPr>
        <w:t xml:space="preserve"> Šubík</w:t>
      </w:r>
      <w:r w:rsidR="00180ECF">
        <w:rPr>
          <w:rFonts w:cs="Arial"/>
          <w:b/>
        </w:rPr>
        <w:t>em</w:t>
      </w:r>
      <w:r w:rsidR="0029445B" w:rsidRPr="005860C3">
        <w:rPr>
          <w:rFonts w:cs="Arial"/>
          <w:b/>
        </w:rPr>
        <w:t>, ředitel</w:t>
      </w:r>
      <w:r w:rsidR="00180ECF">
        <w:rPr>
          <w:rFonts w:cs="Arial"/>
          <w:b/>
        </w:rPr>
        <w:t>em</w:t>
      </w:r>
      <w:r w:rsidR="0029445B" w:rsidRPr="005860C3">
        <w:rPr>
          <w:rFonts w:cs="Arial"/>
          <w:b/>
        </w:rPr>
        <w:t xml:space="preserve">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r w:rsidR="00953242">
        <w:rPr>
          <w:sz w:val="22"/>
          <w:szCs w:val="22"/>
        </w:rPr>
        <w:t>XXXXXXXXXXXX</w:t>
      </w:r>
    </w:p>
    <w:p w:rsidR="008120EC" w:rsidRPr="005860C3" w:rsidRDefault="008120EC">
      <w:pPr>
        <w:pStyle w:val="Default"/>
        <w:rPr>
          <w:rFonts w:cs="Arial"/>
          <w:sz w:val="22"/>
          <w:szCs w:val="22"/>
        </w:rPr>
      </w:pPr>
      <w:r w:rsidRPr="005860C3">
        <w:rPr>
          <w:rFonts w:cs="Arial"/>
          <w:sz w:val="22"/>
          <w:szCs w:val="22"/>
        </w:rPr>
        <w:t>tel.:</w:t>
      </w:r>
      <w:r w:rsidR="00953242">
        <w:rPr>
          <w:sz w:val="22"/>
          <w:szCs w:val="22"/>
        </w:rPr>
        <w:t xml:space="preserve"> XXXXXXXXXXX</w:t>
      </w:r>
      <w:r w:rsidRPr="005860C3">
        <w:rPr>
          <w:rFonts w:cs="Arial"/>
          <w:sz w:val="22"/>
          <w:szCs w:val="22"/>
        </w:rPr>
        <w:t xml:space="preserve">, e-mail: </w:t>
      </w:r>
      <w:r w:rsidR="00953242">
        <w:rPr>
          <w:sz w:val="22"/>
          <w:szCs w:val="22"/>
        </w:rPr>
        <w:t>XXXXXXXXXXXX</w:t>
      </w:r>
    </w:p>
    <w:p w:rsidR="008120EC" w:rsidRPr="005860C3" w:rsidRDefault="005860C3">
      <w:pPr>
        <w:pStyle w:val="Default"/>
        <w:rPr>
          <w:rFonts w:cs="Arial"/>
          <w:sz w:val="22"/>
          <w:szCs w:val="22"/>
        </w:rPr>
      </w:pPr>
      <w:r w:rsidRPr="005860C3">
        <w:rPr>
          <w:rFonts w:cs="Arial"/>
          <w:sz w:val="22"/>
          <w:szCs w:val="22"/>
        </w:rPr>
        <w:t>Zástupce pro vě</w:t>
      </w:r>
      <w:r w:rsidR="00953242">
        <w:rPr>
          <w:rFonts w:cs="Arial"/>
          <w:sz w:val="22"/>
          <w:szCs w:val="22"/>
        </w:rPr>
        <w:t>ci technické: XXXXXXXXXXXX</w:t>
      </w:r>
    </w:p>
    <w:p w:rsidR="005860C3" w:rsidRPr="005860C3" w:rsidRDefault="00953242">
      <w:pPr>
        <w:pStyle w:val="Default"/>
        <w:rPr>
          <w:rFonts w:cs="Arial"/>
          <w:sz w:val="22"/>
          <w:szCs w:val="22"/>
        </w:rPr>
      </w:pPr>
      <w:r>
        <w:rPr>
          <w:rFonts w:cs="Arial"/>
          <w:sz w:val="22"/>
          <w:szCs w:val="22"/>
        </w:rPr>
        <w:t>Tel. XXXXXXXXXXX, email: XXXXXXXXXXX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C17D31" w:rsidRPr="00C17D31" w:rsidRDefault="00C17D31" w:rsidP="00C17D31">
      <w:pPr>
        <w:pStyle w:val="Bezmezer"/>
        <w:rPr>
          <w:b/>
        </w:rPr>
      </w:pPr>
      <w:r w:rsidRPr="00C17D31">
        <w:rPr>
          <w:b/>
        </w:rPr>
        <w:t>Convaliset, s.r.o.</w:t>
      </w:r>
    </w:p>
    <w:p w:rsidR="00C17D31" w:rsidRPr="00C17D31" w:rsidRDefault="00C17D31" w:rsidP="00C17D31">
      <w:pPr>
        <w:pStyle w:val="Bezmezer"/>
      </w:pPr>
      <w:r w:rsidRPr="00C17D31">
        <w:t>se sídlem: Gagarinova 2587/12, Opava 746 01</w:t>
      </w:r>
    </w:p>
    <w:p w:rsidR="00C17D31" w:rsidRPr="00C17D31" w:rsidRDefault="00C17D31" w:rsidP="00C17D31">
      <w:pPr>
        <w:pStyle w:val="Bezmezer"/>
      </w:pPr>
      <w:r w:rsidRPr="00C17D31">
        <w:t>IČ: 09916491</w:t>
      </w:r>
      <w:r>
        <w:t>, není plátce DPH</w:t>
      </w:r>
    </w:p>
    <w:p w:rsidR="00C17D31" w:rsidRPr="00C17D31" w:rsidRDefault="00C17D31" w:rsidP="00C17D31">
      <w:pPr>
        <w:pStyle w:val="Bezmezer"/>
      </w:pPr>
      <w:r w:rsidRPr="00C17D31">
        <w:t>zapsaná v obchodním rejstříku u Městského soudu v Ostravě, oddíl C, vložka 84802</w:t>
      </w:r>
    </w:p>
    <w:p w:rsidR="00C17D31" w:rsidRPr="0028493B" w:rsidRDefault="00C17D31" w:rsidP="00C17D31">
      <w:pPr>
        <w:pStyle w:val="Bezmezer"/>
        <w:rPr>
          <w:b/>
        </w:rPr>
      </w:pPr>
      <w:r w:rsidRPr="0028493B">
        <w:rPr>
          <w:b/>
        </w:rPr>
        <w:t>zastou</w:t>
      </w:r>
      <w:r w:rsidR="00953242">
        <w:rPr>
          <w:b/>
        </w:rPr>
        <w:t>pená jednatelkou: XXXXXXXXXXXXXX</w:t>
      </w:r>
    </w:p>
    <w:p w:rsidR="00C17D31" w:rsidRPr="00C17D31" w:rsidRDefault="00C17D31" w:rsidP="00C17D31">
      <w:pPr>
        <w:pStyle w:val="Bezmezer"/>
      </w:pPr>
      <w:r w:rsidRPr="00C17D31">
        <w:t>číslo restaurátorské licence: 6779/97</w:t>
      </w:r>
    </w:p>
    <w:p w:rsidR="00C17D31" w:rsidRPr="00C17D31" w:rsidRDefault="00953242" w:rsidP="00C17D31">
      <w:pPr>
        <w:pStyle w:val="Bezmezer"/>
      </w:pPr>
      <w:r>
        <w:t>telefon: XXXXXXXXXXXXXX, email: XXXXXXXXXXXXX</w:t>
      </w:r>
    </w:p>
    <w:p w:rsidR="00C17D31" w:rsidRDefault="00C17D31" w:rsidP="00C17D31">
      <w:pPr>
        <w:pStyle w:val="Bezmezer"/>
      </w:pPr>
      <w:r w:rsidRPr="00C17D31">
        <w:t>bankovní spoj</w:t>
      </w:r>
      <w:r w:rsidR="00953242">
        <w:t>ení: XXXXXXXXXXXXXXXX</w:t>
      </w:r>
    </w:p>
    <w:p w:rsidR="00570FD4" w:rsidRDefault="00CD2FA5" w:rsidP="00E24623">
      <w:pPr>
        <w:pStyle w:val="Bezmezer"/>
        <w:rPr>
          <w:rFonts w:cs="Calibri"/>
          <w:b/>
        </w:rPr>
      </w:pPr>
      <w:r>
        <w:t>doručovací adresa</w:t>
      </w:r>
      <w:r w:rsidRPr="00570FD4">
        <w:t xml:space="preserve">: </w:t>
      </w:r>
      <w:r w:rsidR="00570FD4" w:rsidRPr="00570FD4">
        <w:rPr>
          <w:rFonts w:cs="Calibri"/>
        </w:rPr>
        <w:t>Horní 527, 252 44 Dolní Jirčany</w:t>
      </w:r>
    </w:p>
    <w:p w:rsidR="008120EC" w:rsidRDefault="00E24623" w:rsidP="00E24623">
      <w:pPr>
        <w:pStyle w:val="Bezmezer"/>
        <w:rPr>
          <w:b/>
        </w:rPr>
      </w:pPr>
      <w:r w:rsidRPr="005D44C6">
        <w:t xml:space="preserve"> </w:t>
      </w:r>
      <w:r w:rsidR="008120EC" w:rsidRPr="005D44C6">
        <w:t>(dále jen „</w:t>
      </w:r>
      <w:r w:rsidR="008120EC" w:rsidRPr="005D44C6">
        <w:rPr>
          <w:b/>
          <w:bCs/>
        </w:rPr>
        <w:t>zhotovitel</w:t>
      </w:r>
      <w:r w:rsidR="008120EC" w:rsidRPr="005D44C6">
        <w:t>“)</w:t>
      </w:r>
      <w:r w:rsidR="008120EC">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příslušný hospodařit s níže uvedenou movitou věcí ve vlastnictví České</w:t>
      </w:r>
      <w:r w:rsidR="003B1271">
        <w:t xml:space="preserve"> republiky z mobiliárního fondu zámku </w:t>
      </w:r>
      <w:r w:rsidR="00646BEC">
        <w:t>Buchlovice</w:t>
      </w:r>
      <w:r w:rsidR="003B1271">
        <w:t xml:space="preserve">, </w:t>
      </w:r>
      <w:r>
        <w:t>a to:</w:t>
      </w:r>
    </w:p>
    <w:p w:rsidR="008120EC" w:rsidRDefault="00646BEC">
      <w:pPr>
        <w:pStyle w:val="Odstavecseseznamem1"/>
        <w:numPr>
          <w:ilvl w:val="0"/>
          <w:numId w:val="2"/>
        </w:numPr>
        <w:spacing w:after="0" w:line="240" w:lineRule="auto"/>
        <w:jc w:val="both"/>
      </w:pPr>
      <w:r>
        <w:rPr>
          <w:b/>
        </w:rPr>
        <w:t xml:space="preserve">Obraz, olejomalba na plátně, portrét </w:t>
      </w:r>
      <w:r w:rsidR="00803D96">
        <w:rPr>
          <w:b/>
        </w:rPr>
        <w:t>Filipa Ludvíka Sinzendorfa</w:t>
      </w:r>
      <w:r w:rsidR="0028098C">
        <w:rPr>
          <w:b/>
        </w:rPr>
        <w:t xml:space="preserve">, inv.č. BC </w:t>
      </w:r>
      <w:r w:rsidR="00803D96">
        <w:rPr>
          <w:b/>
        </w:rPr>
        <w:t>6324</w:t>
      </w:r>
      <w:r w:rsidR="0028098C">
        <w:rPr>
          <w:b/>
        </w:rPr>
        <w:t xml:space="preserve">, </w:t>
      </w:r>
      <w:r w:rsidR="00803D96">
        <w:rPr>
          <w:b/>
        </w:rPr>
        <w:t>2. pol. 19. století</w:t>
      </w:r>
      <w:r w:rsidR="0028098C">
        <w:rPr>
          <w:b/>
        </w:rPr>
        <w:t>,</w:t>
      </w:r>
      <w:r w:rsidR="00803D96">
        <w:rPr>
          <w:b/>
        </w:rPr>
        <w:t xml:space="preserve"> </w:t>
      </w:r>
      <w:r w:rsidR="00905E48">
        <w:rPr>
          <w:b/>
        </w:rPr>
        <w:t>K</w:t>
      </w:r>
      <w:r w:rsidR="00803D96">
        <w:rPr>
          <w:b/>
        </w:rPr>
        <w:t>arel Žádník</w:t>
      </w:r>
      <w:r w:rsidR="0063692B">
        <w:rPr>
          <w:b/>
        </w:rPr>
        <w:t>,</w:t>
      </w:r>
      <w:r w:rsidR="00803D96">
        <w:rPr>
          <w:b/>
        </w:rPr>
        <w:t xml:space="preserve"> r. 165x135cm, </w:t>
      </w:r>
      <w:r w:rsidR="0063692B">
        <w:rPr>
          <w:b/>
        </w:rPr>
        <w:t xml:space="preserve"> </w:t>
      </w:r>
      <w:r w:rsidR="007D590F">
        <w:t>zapsaný</w:t>
      </w:r>
      <w:r w:rsidR="007D590F" w:rsidRPr="007D590F">
        <w:t xml:space="preserve"> pod rejstř. číslem</w:t>
      </w:r>
      <w:r w:rsidR="007D590F">
        <w:rPr>
          <w:b/>
        </w:rPr>
        <w:t xml:space="preserve"> </w:t>
      </w:r>
      <w:r w:rsidR="00DF2882">
        <w:t>54719 / 37-185047</w:t>
      </w:r>
      <w:r w:rsidR="006C3865" w:rsidRPr="005D46C5">
        <w:t xml:space="preserve"> </w:t>
      </w:r>
      <w:r w:rsidR="008120EC" w:rsidRPr="005D46C5">
        <w:t>(dále</w:t>
      </w:r>
      <w:r w:rsidR="008120EC">
        <w:t xml:space="preserve"> jen „předmět restaurování").</w:t>
      </w:r>
    </w:p>
    <w:p w:rsidR="00803D96" w:rsidRPr="00803D96" w:rsidRDefault="008120EC" w:rsidP="00803D96">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(dále jen „dílo“).</w:t>
      </w:r>
    </w:p>
    <w:p w:rsidR="00803D96" w:rsidRPr="00803D96" w:rsidRDefault="00803D96" w:rsidP="00803D96">
      <w:pPr>
        <w:pStyle w:val="Odstavecseseznamem1"/>
        <w:numPr>
          <w:ilvl w:val="0"/>
          <w:numId w:val="1"/>
        </w:numPr>
        <w:spacing w:after="0" w:line="240" w:lineRule="auto"/>
        <w:ind w:left="426"/>
        <w:jc w:val="both"/>
        <w:rPr>
          <w:shd w:val="clear" w:color="auto" w:fill="C0C0C0"/>
        </w:rPr>
      </w:pPr>
      <w:r>
        <w:t>Pokladem pro uzavření této smlouvy je nabídka zhotovitele ze dne 11. 3.</w:t>
      </w:r>
      <w:r w:rsidR="00CD2FA5">
        <w:t xml:space="preserve"> 2025</w:t>
      </w:r>
      <w:r>
        <w:t xml:space="preserve"> podaná k veřejné zakázce evidované prostřednictvím elektronického tržiště NEN č. zakázky N006/25/V00008295.</w:t>
      </w:r>
    </w:p>
    <w:p w:rsidR="008120EC" w:rsidRDefault="008120EC">
      <w:pPr>
        <w:pStyle w:val="Odstavecseseznamem1"/>
        <w:numPr>
          <w:ilvl w:val="0"/>
          <w:numId w:val="1"/>
        </w:numPr>
        <w:spacing w:after="0" w:line="240" w:lineRule="auto"/>
        <w:ind w:left="426"/>
        <w:jc w:val="both"/>
      </w:pPr>
      <w:r>
        <w:lastRenderedPageBreak/>
        <w:t>Zhotovitel se zavazuje na své náklady a na své nebezpečí provést dílo řádně, kvalitně a včas. Objednatel se zavazuje řádně zhotovené dílo převzít a včas zaplatit cenu sjednanou podle této smlouvy.</w:t>
      </w:r>
    </w:p>
    <w:p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rsidR="007D590F" w:rsidRDefault="00A256AD" w:rsidP="007D590F">
      <w:pPr>
        <w:numPr>
          <w:ilvl w:val="0"/>
          <w:numId w:val="13"/>
        </w:numPr>
      </w:pPr>
      <w:r>
        <w:t>dle restaurátorského záměru</w:t>
      </w:r>
      <w:r w:rsidR="008120EC" w:rsidRPr="007D590F">
        <w:t xml:space="preserve"> </w:t>
      </w:r>
      <w:r>
        <w:t>zpracovaného</w:t>
      </w:r>
      <w:r w:rsidR="008120EC" w:rsidRPr="007D590F">
        <w:t xml:space="preserve"> </w:t>
      </w:r>
      <w:r w:rsidR="00953242">
        <w:t>XXXXXXXXXXXXXX</w:t>
      </w:r>
      <w:r w:rsidR="00CD2FA5">
        <w:t>, akad. mal.</w:t>
      </w:r>
      <w:r w:rsidR="008A48C7">
        <w:t xml:space="preserve"> </w:t>
      </w:r>
      <w:r w:rsidR="00DF2882">
        <w:t xml:space="preserve">dne </w:t>
      </w:r>
      <w:r w:rsidR="00CD2FA5">
        <w:t>25. 2. 2011</w:t>
      </w:r>
    </w:p>
    <w:p w:rsidR="007D590F" w:rsidRDefault="00A256AD" w:rsidP="007D590F">
      <w:pPr>
        <w:numPr>
          <w:ilvl w:val="0"/>
          <w:numId w:val="13"/>
        </w:numPr>
      </w:pPr>
      <w:r>
        <w:t>dle závazného stanoviska</w:t>
      </w:r>
      <w:r w:rsidR="008120EC" w:rsidRPr="007D590F">
        <w:t xml:space="preserve"> orgánu památkové péče </w:t>
      </w:r>
      <w:r w:rsidR="000704C3">
        <w:t>MÚ Uherské Hradiště</w:t>
      </w:r>
      <w:r w:rsidR="008A48C7">
        <w:t xml:space="preserve"> </w:t>
      </w:r>
      <w:r w:rsidR="00CD2FA5">
        <w:t xml:space="preserve"> (č. 40/2011), </w:t>
      </w:r>
      <w:r w:rsidR="008A48C7">
        <w:t>čj. MUUH-</w:t>
      </w:r>
      <w:r w:rsidR="00CD2FA5">
        <w:t>APR</w:t>
      </w:r>
      <w:r w:rsidR="008A48C7">
        <w:t>/</w:t>
      </w:r>
      <w:r w:rsidR="00CD2FA5">
        <w:t>31571</w:t>
      </w:r>
      <w:r w:rsidR="008A48C7">
        <w:t>/20</w:t>
      </w:r>
      <w:r w:rsidR="00CD2FA5">
        <w:t>11</w:t>
      </w:r>
      <w:r w:rsidR="008A48C7">
        <w:t xml:space="preserve">/BoR ze dne </w:t>
      </w:r>
      <w:r w:rsidR="00CD2FA5">
        <w:t>30. 5. 2011.</w:t>
      </w:r>
    </w:p>
    <w:p w:rsidR="007D590F" w:rsidRDefault="007D590F" w:rsidP="007D590F">
      <w:pPr>
        <w:numPr>
          <w:ilvl w:val="0"/>
          <w:numId w:val="1"/>
        </w:numPr>
        <w:ind w:left="426" w:hanging="426"/>
      </w:pPr>
      <w:r w:rsidRPr="00A80C4D">
        <w:t>Zhotovitel prohlašuje, že převzal všechny dokumenty související s řádným provedením díla</w:t>
      </w:r>
      <w:r>
        <w:t>.</w:t>
      </w:r>
    </w:p>
    <w:p w:rsidR="007D590F" w:rsidRDefault="008120EC" w:rsidP="007D590F">
      <w:pPr>
        <w:numPr>
          <w:ilvl w:val="0"/>
          <w:numId w:val="1"/>
        </w:numPr>
        <w:ind w:left="426" w:hanging="426"/>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A256AD">
        <w:t>dvou</w:t>
      </w:r>
      <w:r w:rsidRPr="007D590F">
        <w:t xml:space="preserve"> vyhotoveních a </w:t>
      </w:r>
      <w:r w:rsidR="00A256AD">
        <w:t>v elektronick</w:t>
      </w:r>
      <w:r w:rsidR="00953242">
        <w:t>é podobě na email: XXXXXXXXXXXXXXXX</w:t>
      </w:r>
      <w:r w:rsidR="00A935F7">
        <w:t>.</w:t>
      </w:r>
    </w:p>
    <w:p w:rsidR="00F63506" w:rsidRDefault="008120EC" w:rsidP="00F63506">
      <w:pPr>
        <w:numPr>
          <w:ilvl w:val="0"/>
          <w:numId w:val="1"/>
        </w:numPr>
        <w:ind w:left="426" w:hanging="426"/>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F63506" w:rsidP="00F63506">
      <w:pPr>
        <w:numPr>
          <w:ilvl w:val="0"/>
          <w:numId w:val="1"/>
        </w:numPr>
        <w:spacing w:after="0" w:line="240" w:lineRule="auto"/>
        <w:ind w:left="426" w:hanging="426"/>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Odstavecseseznamem1"/>
        <w:spacing w:after="0" w:line="240" w:lineRule="auto"/>
        <w:ind w:left="426"/>
        <w:jc w:val="both"/>
      </w:pPr>
    </w:p>
    <w:p w:rsidR="00E64CC0" w:rsidRDefault="00E64CC0">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5F76D1" w:rsidRDefault="008120EC" w:rsidP="0063692B">
      <w:pPr>
        <w:pStyle w:val="Bezmezer"/>
        <w:numPr>
          <w:ilvl w:val="3"/>
          <w:numId w:val="1"/>
        </w:numPr>
        <w:ind w:left="426" w:hanging="426"/>
      </w:pPr>
      <w:r w:rsidRPr="00AE0BB0">
        <w:t xml:space="preserve">Smluvní strany se dohodly, že </w:t>
      </w:r>
      <w:r w:rsidRPr="005D44C6">
        <w:rPr>
          <w:b/>
        </w:rPr>
        <w:t>cena za provedení díla dle t</w:t>
      </w:r>
      <w:r w:rsidR="00E330EC">
        <w:rPr>
          <w:b/>
        </w:rPr>
        <w:t xml:space="preserve">éto smlouvy činí celkem </w:t>
      </w:r>
      <w:r w:rsidR="00CD2FA5">
        <w:rPr>
          <w:b/>
        </w:rPr>
        <w:t>121 600</w:t>
      </w:r>
      <w:r w:rsidR="0004571D">
        <w:rPr>
          <w:b/>
        </w:rPr>
        <w:t>,-Kč,</w:t>
      </w:r>
      <w:r w:rsidRPr="00AE0BB0">
        <w:t xml:space="preserve"> slovy</w:t>
      </w:r>
      <w:r w:rsidR="00AE0BB0">
        <w:t>:</w:t>
      </w:r>
      <w:r w:rsidRPr="00AE0BB0">
        <w:t xml:space="preserve"> </w:t>
      </w:r>
      <w:r w:rsidR="00CD2FA5">
        <w:t>sto dvacet jedna tisíc šest set</w:t>
      </w:r>
      <w:r w:rsidR="00A935F7">
        <w:t xml:space="preserve"> </w:t>
      </w:r>
      <w:r w:rsidR="00D81AF0">
        <w:t>korun českých</w:t>
      </w:r>
      <w:r w:rsidR="00A935F7">
        <w:t>.</w:t>
      </w:r>
      <w:r w:rsidR="005D44C6" w:rsidRPr="005D44C6">
        <w:t xml:space="preserve"> </w:t>
      </w:r>
      <w:r w:rsidR="00E330EC">
        <w:t>Zhotovitel není plátce DPH.</w:t>
      </w:r>
      <w:r w:rsidR="002371A9">
        <w:t xml:space="preserve"> </w:t>
      </w:r>
      <w:r w:rsidR="00A935F7">
        <w:t>Pokud by se zhotovitel stal plátcem DPH ke dni vystavení faktury, smluvní strany se dohodly, výše uvedená cena prací je stanovena včetně DPH. DPH ke dni uzavření této smlouvy je ve výši 21%.</w:t>
      </w:r>
    </w:p>
    <w:p w:rsidR="00C97787" w:rsidRPr="005D44C6" w:rsidRDefault="0063692B" w:rsidP="00E330EC">
      <w:pPr>
        <w:pStyle w:val="Bezmezer"/>
        <w:numPr>
          <w:ilvl w:val="3"/>
          <w:numId w:val="1"/>
        </w:numPr>
        <w:ind w:left="426" w:hanging="426"/>
      </w:pPr>
      <w:r w:rsidRPr="00E330EC">
        <w:rPr>
          <w:rFonts w:eastAsia="Times New Roman"/>
          <w:bCs/>
          <w:color w:val="000000"/>
        </w:rPr>
        <w:t>C</w:t>
      </w:r>
      <w:r w:rsidR="00C97787" w:rsidRPr="00E330EC">
        <w:rPr>
          <w:rFonts w:eastAsia="Times New Roman"/>
          <w:bCs/>
          <w:color w:val="000000"/>
        </w:rPr>
        <w:t xml:space="preserve">enová nabídka zhotovitele ze dne </w:t>
      </w:r>
      <w:r w:rsidR="00CD2FA5">
        <w:rPr>
          <w:rFonts w:eastAsia="Times New Roman"/>
          <w:bCs/>
          <w:color w:val="000000"/>
        </w:rPr>
        <w:t>11.</w:t>
      </w:r>
      <w:r w:rsidR="00180ECF">
        <w:rPr>
          <w:rFonts w:eastAsia="Times New Roman"/>
          <w:bCs/>
          <w:color w:val="000000"/>
        </w:rPr>
        <w:t xml:space="preserve"> </w:t>
      </w:r>
      <w:r w:rsidR="00CD2FA5">
        <w:rPr>
          <w:rFonts w:eastAsia="Times New Roman"/>
          <w:bCs/>
          <w:color w:val="000000"/>
        </w:rPr>
        <w:t>3.</w:t>
      </w:r>
      <w:r w:rsidR="00180ECF">
        <w:rPr>
          <w:rFonts w:eastAsia="Times New Roman"/>
          <w:bCs/>
          <w:color w:val="000000"/>
        </w:rPr>
        <w:t xml:space="preserve"> </w:t>
      </w:r>
      <w:r w:rsidR="00CD2FA5">
        <w:rPr>
          <w:rFonts w:eastAsia="Times New Roman"/>
          <w:bCs/>
          <w:color w:val="000000"/>
        </w:rPr>
        <w:t>2025</w:t>
      </w:r>
      <w:r w:rsidR="00BC6B44">
        <w:rPr>
          <w:rFonts w:eastAsia="Times New Roman"/>
          <w:bCs/>
          <w:color w:val="000000"/>
        </w:rPr>
        <w:t xml:space="preserve"> </w:t>
      </w:r>
      <w:r w:rsidR="00C97787" w:rsidRPr="00E330EC">
        <w:rPr>
          <w:rFonts w:eastAsia="Times New Roman"/>
          <w:bCs/>
          <w:color w:val="000000"/>
        </w:rPr>
        <w:t xml:space="preserve">tvoří přílohu č. 1 této smlouvy. </w:t>
      </w:r>
    </w:p>
    <w:p w:rsidR="002840A7" w:rsidRPr="002840A7" w:rsidRDefault="008120EC" w:rsidP="0063692B">
      <w:pPr>
        <w:pStyle w:val="Bezmezer"/>
        <w:numPr>
          <w:ilvl w:val="3"/>
          <w:numId w:val="1"/>
        </w:numPr>
        <w:ind w:left="426" w:hanging="426"/>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2840A7" w:rsidRPr="002840A7" w:rsidRDefault="008120EC" w:rsidP="002840A7">
      <w:pPr>
        <w:pStyle w:val="Bezmezer"/>
        <w:numPr>
          <w:ilvl w:val="3"/>
          <w:numId w:val="1"/>
        </w:numPr>
        <w:ind w:left="426" w:hanging="426"/>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A256AD" w:rsidRPr="002840A7" w:rsidRDefault="00A256AD" w:rsidP="00A256AD">
      <w:pPr>
        <w:pStyle w:val="Bezmezer"/>
        <w:numPr>
          <w:ilvl w:val="3"/>
          <w:numId w:val="1"/>
        </w:numPr>
        <w:ind w:left="426" w:hanging="426"/>
      </w:pPr>
      <w:r w:rsidRPr="002840A7">
        <w:rPr>
          <w:color w:val="000000"/>
        </w:rPr>
        <w:t>Zhotovitel je opr</w:t>
      </w:r>
      <w:r w:rsidRPr="002840A7">
        <w:rPr>
          <w:rFonts w:eastAsia="Times New Roman"/>
          <w:color w:val="000000"/>
        </w:rPr>
        <w:t xml:space="preserve">ávněn fakturovat cenu za provedení díla daňovým dokladem – fakturou, po řádném předání díla bez vad a nedodělků ve smyslu čl. </w:t>
      </w:r>
      <w:r w:rsidRPr="002840A7">
        <w:rPr>
          <w:rFonts w:eastAsia="Times New Roman"/>
          <w:color w:val="000000"/>
          <w:lang w:val="en-GB"/>
        </w:rPr>
        <w:t xml:space="preserve">III. </w:t>
      </w:r>
      <w:r w:rsidRPr="002840A7">
        <w:rPr>
          <w:rFonts w:eastAsia="Times New Roman"/>
          <w:color w:val="000000"/>
        </w:rPr>
        <w:t>této smlouvy.</w:t>
      </w:r>
    </w:p>
    <w:p w:rsidR="00A256AD" w:rsidRPr="002840A7" w:rsidRDefault="00A256AD" w:rsidP="00A256AD">
      <w:pPr>
        <w:pStyle w:val="Bezmezer"/>
        <w:numPr>
          <w:ilvl w:val="3"/>
          <w:numId w:val="1"/>
        </w:numPr>
        <w:ind w:left="426" w:hanging="426"/>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953242">
        <w:rPr>
          <w:rFonts w:eastAsia="Times New Roman"/>
          <w:b/>
          <w:color w:val="000000"/>
        </w:rPr>
        <w:t>XXXXXXXXXXXXXXXXXXXX</w:t>
      </w:r>
      <w:bookmarkStart w:id="1" w:name="_GoBack"/>
      <w:bookmarkEnd w:id="1"/>
      <w:r w:rsidRPr="00570D9E">
        <w:rPr>
          <w:b/>
        </w:rPr>
        <w:t>.</w:t>
      </w:r>
    </w:p>
    <w:p w:rsidR="002840A7" w:rsidRPr="002840A7" w:rsidRDefault="008120EC" w:rsidP="002840A7">
      <w:pPr>
        <w:pStyle w:val="Bezmezer"/>
        <w:numPr>
          <w:ilvl w:val="3"/>
          <w:numId w:val="1"/>
        </w:numPr>
        <w:ind w:left="426" w:hanging="426"/>
      </w:pPr>
      <w:r w:rsidRPr="002840A7">
        <w:rPr>
          <w:color w:val="000000"/>
        </w:rPr>
        <w:lastRenderedPageBreak/>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97787" w:rsidRDefault="008120EC" w:rsidP="00C977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1A64A7" w:rsidRPr="00F874DB" w:rsidRDefault="001A64A7" w:rsidP="00C97787">
      <w:pPr>
        <w:pStyle w:val="Odstavecseseznamem1"/>
        <w:shd w:val="clear" w:color="auto" w:fill="FFFFFF"/>
        <w:spacing w:after="0" w:line="240" w:lineRule="auto"/>
        <w:ind w:left="426"/>
        <w:jc w:val="both"/>
        <w:rPr>
          <w:rFonts w:eastAsia="Times New Roman"/>
          <w:b/>
          <w:color w:val="000000"/>
        </w:rPr>
      </w:pPr>
    </w:p>
    <w:p w:rsidR="00C97787" w:rsidRDefault="00C97787" w:rsidP="00EC03B7">
      <w:pPr>
        <w:pStyle w:val="Odstavecseseznamem1"/>
        <w:shd w:val="clear" w:color="auto" w:fill="FFFFFF"/>
        <w:spacing w:after="0" w:line="240" w:lineRule="auto"/>
        <w:ind w:left="0"/>
        <w:jc w:val="both"/>
        <w:rPr>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BC6B44"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w:t>
      </w:r>
      <w:r w:rsidR="00175886">
        <w:rPr>
          <w:color w:val="000000"/>
        </w:rPr>
        <w:t xml:space="preserve"> zajistí na vlastn</w:t>
      </w:r>
      <w:r w:rsidR="00175886">
        <w:rPr>
          <w:rFonts w:eastAsia="Times New Roman"/>
          <w:color w:val="000000"/>
        </w:rPr>
        <w:t xml:space="preserve">í náklady převoz předmětu restaurování </w:t>
      </w:r>
      <w:r w:rsidR="00CD2FA5">
        <w:rPr>
          <w:rFonts w:eastAsia="Times New Roman"/>
          <w:color w:val="000000"/>
        </w:rPr>
        <w:t xml:space="preserve">ze </w:t>
      </w:r>
      <w:r w:rsidR="00570FD4">
        <w:rPr>
          <w:rFonts w:eastAsia="Times New Roman"/>
          <w:color w:val="000000"/>
        </w:rPr>
        <w:t>zámku</w:t>
      </w:r>
      <w:r w:rsidR="00CD2FA5">
        <w:rPr>
          <w:rFonts w:eastAsia="Times New Roman"/>
          <w:color w:val="000000"/>
        </w:rPr>
        <w:t xml:space="preserve"> Buchlovice </w:t>
      </w:r>
      <w:r w:rsidR="00175886">
        <w:rPr>
          <w:rFonts w:eastAsia="Times New Roman"/>
          <w:color w:val="000000"/>
        </w:rPr>
        <w:t>na místo provádění díla</w:t>
      </w:r>
      <w:r w:rsidR="00570FD4">
        <w:rPr>
          <w:rFonts w:eastAsia="Times New Roman"/>
          <w:color w:val="000000"/>
        </w:rPr>
        <w:t xml:space="preserve"> na adrese</w:t>
      </w:r>
      <w:r w:rsidR="00180ECF">
        <w:rPr>
          <w:rFonts w:eastAsia="Times New Roman"/>
          <w:color w:val="000000"/>
        </w:rPr>
        <w:t>:</w:t>
      </w:r>
      <w:r w:rsidR="00570FD4">
        <w:rPr>
          <w:rFonts w:eastAsia="Times New Roman"/>
          <w:color w:val="000000"/>
        </w:rPr>
        <w:t xml:space="preserve"> Horní 527, 25244 Dolní Jirčany,</w:t>
      </w:r>
      <w:r w:rsidR="00175886">
        <w:rPr>
          <w:rFonts w:eastAsia="Times New Roman"/>
          <w:color w:val="000000"/>
        </w:rPr>
        <w:t xml:space="preserve"> a po řádném provedení díla zajistí zpětný převoz předmětu restaurování na </w:t>
      </w:r>
      <w:r w:rsidR="00570FD4">
        <w:rPr>
          <w:rFonts w:eastAsia="Times New Roman"/>
          <w:color w:val="000000"/>
        </w:rPr>
        <w:t>zámek</w:t>
      </w:r>
      <w:r w:rsidR="00175886">
        <w:rPr>
          <w:rFonts w:eastAsia="Times New Roman"/>
          <w:color w:val="000000"/>
        </w:rPr>
        <w:t xml:space="preserve"> Buchlovice. </w:t>
      </w:r>
      <w:r w:rsidR="00CD6241">
        <w:rPr>
          <w:rFonts w:eastAsia="Times New Roman"/>
          <w:color w:val="000000"/>
        </w:rPr>
        <w:t>Zhotovitel</w:t>
      </w:r>
      <w:r w:rsidR="008120EC">
        <w:rPr>
          <w:rFonts w:eastAsia="Times New Roman"/>
          <w:color w:val="000000"/>
        </w:rPr>
        <w:t xml:space="preserve">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570FD4">
        <w:rPr>
          <w:b/>
        </w:rPr>
        <w:t>60 dní od účinnosti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 xml:space="preserve">smlouvou nejdéle do </w:t>
      </w:r>
      <w:r w:rsidR="00570FD4">
        <w:rPr>
          <w:rFonts w:eastAsia="Times New Roman"/>
          <w:b/>
          <w:bCs/>
          <w:color w:val="000000"/>
        </w:rPr>
        <w:t>28</w:t>
      </w:r>
      <w:r w:rsidR="00862541">
        <w:rPr>
          <w:rFonts w:eastAsia="Times New Roman"/>
          <w:b/>
          <w:bCs/>
          <w:color w:val="000000"/>
        </w:rPr>
        <w:t>. 11. 202</w:t>
      </w:r>
      <w:r w:rsidR="00570FD4">
        <w:rPr>
          <w:rFonts w:eastAsia="Times New Roman"/>
          <w:b/>
          <w:bCs/>
          <w:color w:val="000000"/>
        </w:rPr>
        <w:t>5</w:t>
      </w:r>
      <w:r w:rsidR="00862541">
        <w:rPr>
          <w:rFonts w:eastAsia="Times New Roman"/>
          <w:b/>
          <w:bCs/>
          <w:color w:val="000000"/>
        </w:rPr>
        <w:t>.</w:t>
      </w:r>
    </w:p>
    <w:p w:rsidR="0056267E" w:rsidRPr="006E73D5" w:rsidRDefault="0056267E" w:rsidP="0056267E">
      <w:pPr>
        <w:pStyle w:val="Odstavecseseznamem1"/>
        <w:numPr>
          <w:ilvl w:val="0"/>
          <w:numId w:val="4"/>
        </w:numPr>
        <w:shd w:val="clear" w:color="auto" w:fill="FFFFFF"/>
        <w:spacing w:after="0" w:line="240" w:lineRule="auto"/>
        <w:ind w:left="426"/>
        <w:jc w:val="both"/>
        <w:rPr>
          <w:color w:val="000000"/>
        </w:rPr>
      </w:pPr>
      <w:r w:rsidRPr="006E73D5">
        <w:rPr>
          <w:color w:val="000000"/>
        </w:rPr>
        <w:t>O zp</w:t>
      </w:r>
      <w:r w:rsidRPr="006E73D5">
        <w:rPr>
          <w:rFonts w:eastAsia="Times New Roman"/>
          <w:color w:val="000000"/>
        </w:rPr>
        <w:t xml:space="preserve">ůsobu balení a přepravy předmětu restaurování při převzetí a zpětném předání vždy rozhoduje objednatel. </w:t>
      </w:r>
    </w:p>
    <w:p w:rsidR="0056267E" w:rsidRPr="006E73D5" w:rsidRDefault="0056267E" w:rsidP="0056267E">
      <w:pPr>
        <w:pStyle w:val="Odstavecseseznamem1"/>
        <w:numPr>
          <w:ilvl w:val="0"/>
          <w:numId w:val="4"/>
        </w:numPr>
        <w:shd w:val="clear" w:color="auto" w:fill="FFFFFF"/>
        <w:spacing w:after="0" w:line="240" w:lineRule="auto"/>
        <w:ind w:left="426"/>
        <w:jc w:val="both"/>
        <w:rPr>
          <w:color w:val="000000"/>
        </w:rPr>
      </w:pPr>
      <w:r w:rsidRPr="006E73D5">
        <w:rPr>
          <w:color w:val="000000"/>
        </w:rPr>
        <w:t>Zhotovitel je povinen ozn</w:t>
      </w:r>
      <w:r w:rsidRPr="006E73D5">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56267E" w:rsidRPr="0056267E" w:rsidRDefault="0056267E" w:rsidP="0056267E">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w:t>
      </w:r>
      <w:r w:rsidR="0028098C">
        <w:rPr>
          <w:rFonts w:eastAsia="Times New Roman"/>
          <w:color w:val="000000"/>
        </w:rPr>
        <w:t xml:space="preserve">nně podepsán </w:t>
      </w:r>
      <w:r>
        <w:rPr>
          <w:rFonts w:eastAsia="Times New Roman"/>
          <w:color w:val="000000"/>
        </w:rPr>
        <w:t>převozový reverz.</w:t>
      </w:r>
    </w:p>
    <w:p w:rsidR="0056267E" w:rsidRDefault="0056267E" w:rsidP="0056267E">
      <w:pPr>
        <w:pStyle w:val="Odstavecseseznamem1"/>
        <w:shd w:val="clear" w:color="auto" w:fill="FFFFFF"/>
        <w:spacing w:after="0" w:line="240" w:lineRule="auto"/>
        <w:ind w:left="426"/>
        <w:jc w:val="both"/>
      </w:pPr>
    </w:p>
    <w:p w:rsidR="0056267E" w:rsidRDefault="0056267E" w:rsidP="0056267E">
      <w:pPr>
        <w:shd w:val="clear" w:color="auto" w:fill="FFFFFF"/>
        <w:spacing w:after="0" w:line="240" w:lineRule="auto"/>
        <w:contextualSpacing/>
        <w:jc w:val="center"/>
        <w:rPr>
          <w:color w:val="000000"/>
        </w:rPr>
      </w:pPr>
      <w:r>
        <w:rPr>
          <w:b/>
          <w:color w:val="000000"/>
        </w:rPr>
        <w:t>IV. Povinnosti zhotovitele</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56267E" w:rsidRDefault="0056267E" w:rsidP="0056267E">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56267E" w:rsidRDefault="0056267E" w:rsidP="0056267E">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56267E" w:rsidRPr="002840A7" w:rsidRDefault="0056267E" w:rsidP="0056267E">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w:t>
      </w:r>
      <w:r w:rsidRPr="002840A7">
        <w:rPr>
          <w:rFonts w:eastAsia="Times New Roman"/>
          <w:color w:val="000000"/>
        </w:rPr>
        <w:lastRenderedPageBreak/>
        <w:t xml:space="preserve">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56267E" w:rsidRPr="006E73D5" w:rsidRDefault="0056267E" w:rsidP="0056267E">
      <w:pPr>
        <w:pStyle w:val="Odstavecseseznamem1"/>
        <w:numPr>
          <w:ilvl w:val="0"/>
          <w:numId w:val="5"/>
        </w:numPr>
        <w:shd w:val="clear" w:color="auto" w:fill="FFFFFF"/>
        <w:spacing w:after="0" w:line="240" w:lineRule="auto"/>
        <w:ind w:left="426"/>
        <w:jc w:val="both"/>
        <w:rPr>
          <w:color w:val="000000"/>
        </w:rPr>
      </w:pPr>
      <w:r w:rsidRPr="006E73D5">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56267E" w:rsidRPr="006E73D5" w:rsidRDefault="0056267E" w:rsidP="0056267E">
      <w:pPr>
        <w:pStyle w:val="Odstavecseseznamem1"/>
        <w:numPr>
          <w:ilvl w:val="0"/>
          <w:numId w:val="5"/>
        </w:numPr>
        <w:shd w:val="clear" w:color="auto" w:fill="FFFFFF"/>
        <w:spacing w:after="0" w:line="240" w:lineRule="auto"/>
        <w:ind w:left="426"/>
        <w:jc w:val="both"/>
        <w:rPr>
          <w:color w:val="000000"/>
        </w:rPr>
      </w:pPr>
      <w:r w:rsidRPr="006E73D5">
        <w:rPr>
          <w:color w:val="000000"/>
        </w:rPr>
        <w:t>Zhotovitel se zavazuje vyhov</w:t>
      </w:r>
      <w:r w:rsidRPr="006E73D5">
        <w:rPr>
          <w:rFonts w:eastAsia="Times New Roman"/>
          <w:color w:val="000000"/>
        </w:rPr>
        <w:t>ět žádosti objednatele a kdykoliv předmět restaurování zpřístupnit ke kontrole jeho stavu a postupu prací prováděných dle této smlouvy či k provedení inventarizace.</w:t>
      </w:r>
    </w:p>
    <w:p w:rsidR="0056267E" w:rsidRDefault="0056267E" w:rsidP="0056267E">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rsidR="00CD6241">
        <w:t>ode dne předání díla</w:t>
      </w:r>
      <w:r w:rsidR="00427F86">
        <w:t>.</w:t>
      </w:r>
      <w:r>
        <w:t xml:space="preserve">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lastRenderedPageBreak/>
        <w:t>Odstoupení od smlouvy musí mít písemnou formu s tím, že je účinné dnem následujícím po dni doručení druhé smluvní straně.</w:t>
      </w:r>
    </w:p>
    <w:p w:rsidR="00427F86" w:rsidRDefault="00427F86">
      <w:pPr>
        <w:shd w:val="clear" w:color="auto" w:fill="FFFFFF"/>
        <w:spacing w:after="0" w:line="240" w:lineRule="auto"/>
        <w:contextualSpacing/>
      </w:pPr>
    </w:p>
    <w:p w:rsidR="00E762D5" w:rsidRDefault="00E762D5">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w:t>
      </w:r>
      <w:r w:rsidR="00570FD4">
        <w:rPr>
          <w:rFonts w:eastAsia="Times New Roman"/>
          <w:color w:val="000000"/>
        </w:rPr>
        <w:t xml:space="preserve"> konečné </w:t>
      </w:r>
      <w:r w:rsidRPr="002D685D">
        <w:rPr>
          <w:rFonts w:eastAsia="Times New Roman"/>
          <w:color w:val="000000"/>
        </w:rPr>
        <w:t xml:space="preserve">ceny díla </w:t>
      </w:r>
      <w:r>
        <w:rPr>
          <w:rFonts w:eastAsia="Times New Roman"/>
          <w:color w:val="000000"/>
        </w:rPr>
        <w:t>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Pokud p</w:t>
      </w:r>
      <w:r w:rsidRPr="0056267E">
        <w:rPr>
          <w:rFonts w:eastAsia="Times New Roman"/>
          <w:color w:val="000000"/>
        </w:rPr>
        <w:t>ři řešení předmětu dle smlouvy budou zásadně využity vynálezy, zlepšovací návrhy, případně užitné vzory, zůstávají práva a nároky jejich autorů na odměnu zachovány.</w:t>
      </w:r>
    </w:p>
    <w:p w:rsidR="0056267E" w:rsidRPr="0056267E" w:rsidRDefault="008120EC" w:rsidP="0056267E">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 xml:space="preserve">ve </w:t>
      </w:r>
      <w:r w:rsidR="00180ECF">
        <w:t>dvou</w:t>
      </w:r>
      <w:r>
        <w:t xml:space="preserve"> vyhotoveních. Objednatel </w:t>
      </w:r>
      <w:r w:rsidR="00180ECF">
        <w:t>i</w:t>
      </w:r>
      <w:r>
        <w:t xml:space="preserve"> zhotovitel</w:t>
      </w:r>
      <w:r w:rsidR="00180ECF">
        <w:t xml:space="preserve"> obdrží</w:t>
      </w:r>
      <w:r>
        <w:t xml:space="preserve"> </w:t>
      </w:r>
      <w:r w:rsidRPr="00E762D5">
        <w:t>po jednom</w:t>
      </w:r>
      <w:r>
        <w:t xml:space="preserve"> vyhotovení.</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rFonts w:cs="Calibri"/>
          <w:color w:val="000000"/>
        </w:rPr>
        <w:t xml:space="preserve">Tato smlouva nabývá platnosti a účinnosti dnem podpisu oběma smluvními stranami. Pokud tato smlouva podléhá povinnosti uveřejnění </w:t>
      </w:r>
      <w:r w:rsidRPr="0056267E">
        <w:rPr>
          <w:bCs/>
          <w:iCs/>
        </w:rPr>
        <w:t>dle zákona č. 340/2015 Sb., o zvláštních podmínkách účinnosti některých smluv, uveřejňování těchto smluv a o registru smluv (zákon o registru smluv)</w:t>
      </w:r>
      <w:r w:rsidRPr="0056267E">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 xml:space="preserve">Smlouvu je možno měnit či doplňovat výhradně písemnými číslovanými dodatky. </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Smluvní strany prohlašují, že tuto smlouvu uzavřely podle své pravé a svobodné vůle prosté omylů, nikoliv v tísni a že vzájemné plnění dle této smlouvy.</w:t>
      </w:r>
    </w:p>
    <w:p w:rsidR="0056267E" w:rsidRP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 xml:space="preserve">Informace k ochraně osobních údajů jsou ze strany objednatele uveřejněny na webových stránkách </w:t>
      </w:r>
      <w:hyperlink r:id="rId7" w:history="1">
        <w:r>
          <w:rPr>
            <w:rStyle w:val="Hypertextovodkaz"/>
          </w:rPr>
          <w:t>www.npu.cz</w:t>
        </w:r>
      </w:hyperlink>
      <w:r w:rsidRPr="0056267E">
        <w:rPr>
          <w:color w:val="000000"/>
        </w:rPr>
        <w:t xml:space="preserve"> v</w:t>
      </w:r>
      <w:r w:rsidR="00427F86" w:rsidRPr="0056267E">
        <w:rPr>
          <w:color w:val="000000"/>
        </w:rPr>
        <w:t> sekci „Ochrana osobních údajů“</w:t>
      </w:r>
      <w:r w:rsidR="00427F86" w:rsidRPr="0056267E">
        <w:rPr>
          <w:bCs/>
          <w:color w:val="000000"/>
        </w:rPr>
        <w:t>.</w:t>
      </w:r>
    </w:p>
    <w:p w:rsidR="0056267E" w:rsidRDefault="0056267E" w:rsidP="0056267E">
      <w:pPr>
        <w:pStyle w:val="Odstavecseseznamem1"/>
        <w:shd w:val="clear" w:color="auto" w:fill="FFFFFF"/>
        <w:spacing w:after="0" w:line="240" w:lineRule="auto"/>
        <w:jc w:val="both"/>
        <w:rPr>
          <w:bCs/>
          <w:color w:val="000000"/>
        </w:rPr>
      </w:pPr>
    </w:p>
    <w:p w:rsidR="0056267E" w:rsidRDefault="0056267E" w:rsidP="0056267E">
      <w:pPr>
        <w:pStyle w:val="Odstavecseseznamem1"/>
        <w:shd w:val="clear" w:color="auto" w:fill="FFFFFF"/>
        <w:spacing w:after="0" w:line="240" w:lineRule="auto"/>
        <w:jc w:val="both"/>
        <w:rPr>
          <w:bCs/>
          <w:color w:val="000000"/>
        </w:rPr>
      </w:pPr>
    </w:p>
    <w:p w:rsidR="00A935F7" w:rsidRDefault="00A935F7" w:rsidP="0056267E">
      <w:pPr>
        <w:pStyle w:val="Odstavecseseznamem1"/>
        <w:shd w:val="clear" w:color="auto" w:fill="FFFFFF"/>
        <w:spacing w:after="0" w:line="240" w:lineRule="auto"/>
        <w:jc w:val="both"/>
        <w:rPr>
          <w:bCs/>
          <w:color w:val="000000"/>
        </w:rPr>
      </w:pPr>
    </w:p>
    <w:p w:rsidR="00A935F7" w:rsidRDefault="00A935F7" w:rsidP="0056267E">
      <w:pPr>
        <w:pStyle w:val="Odstavecseseznamem1"/>
        <w:shd w:val="clear" w:color="auto" w:fill="FFFFFF"/>
        <w:spacing w:after="0" w:line="240" w:lineRule="auto"/>
        <w:jc w:val="both"/>
        <w:rPr>
          <w:bCs/>
          <w:color w:val="000000"/>
        </w:rPr>
      </w:pPr>
    </w:p>
    <w:p w:rsidR="00A935F7" w:rsidRDefault="00A935F7" w:rsidP="0056267E">
      <w:pPr>
        <w:pStyle w:val="Odstavecseseznamem1"/>
        <w:shd w:val="clear" w:color="auto" w:fill="FFFFFF"/>
        <w:spacing w:after="0" w:line="240" w:lineRule="auto"/>
        <w:jc w:val="both"/>
        <w:rPr>
          <w:bCs/>
          <w:color w:val="000000"/>
        </w:rPr>
      </w:pPr>
    </w:p>
    <w:p w:rsidR="00B408D1" w:rsidRDefault="00B408D1" w:rsidP="00570FD4">
      <w:pPr>
        <w:pStyle w:val="Odstavecseseznamem1"/>
        <w:shd w:val="clear" w:color="auto" w:fill="FFFFFF"/>
        <w:spacing w:after="0" w:line="240" w:lineRule="auto"/>
        <w:ind w:left="0"/>
        <w:jc w:val="both"/>
        <w:rPr>
          <w:bCs/>
          <w:color w:val="000000"/>
        </w:rPr>
      </w:pPr>
    </w:p>
    <w:p w:rsidR="0056267E" w:rsidRDefault="0056267E" w:rsidP="0056267E">
      <w:pPr>
        <w:pStyle w:val="Odstavecseseznamem1"/>
        <w:shd w:val="clear" w:color="auto" w:fill="FFFFFF"/>
        <w:spacing w:after="0" w:line="240" w:lineRule="auto"/>
        <w:jc w:val="both"/>
        <w:rPr>
          <w:color w:val="000000"/>
        </w:rPr>
      </w:pPr>
    </w:p>
    <w:p w:rsidR="008120EC" w:rsidRP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bCs/>
          <w:color w:val="000000"/>
        </w:rPr>
        <w:lastRenderedPageBreak/>
        <w:t>Nedílnou součást této smlouvy tvoří p</w:t>
      </w:r>
      <w:r w:rsidRPr="0056267E">
        <w:rPr>
          <w:rFonts w:eastAsia="Times New Roman"/>
          <w:bCs/>
          <w:color w:val="000000"/>
        </w:rPr>
        <w:t>řílohy:</w:t>
      </w:r>
      <w:r w:rsidR="00E64CC0" w:rsidRPr="0056267E">
        <w:rPr>
          <w:rFonts w:eastAsia="Times New Roman"/>
          <w:bCs/>
          <w:color w:val="000000"/>
        </w:rPr>
        <w:t xml:space="preserve">  </w:t>
      </w:r>
      <w:r w:rsidR="006466BB" w:rsidRPr="006466BB">
        <w:t>1</w:t>
      </w:r>
      <w:r w:rsidRPr="006466BB">
        <w:t xml:space="preserve">) Cenová nabídka zhotovitele </w:t>
      </w:r>
    </w:p>
    <w:p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5848350" cy="174752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180ECF">
                                    <w:t>20</w:t>
                                  </w:r>
                                  <w:r w:rsidR="00570FD4">
                                    <w:t>. 3.2025</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862541" w:rsidRDefault="00862541"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04571D">
                                    <w:t xml:space="preserve">          </w:t>
                                  </w:r>
                                  <w:r w:rsidR="00862541">
                                    <w:t>V</w:t>
                                  </w:r>
                                  <w:r w:rsidR="00570FD4">
                                    <w:t xml:space="preserve"> </w:t>
                                  </w:r>
                                  <w:r w:rsidR="00B925FC">
                                    <w:t> </w:t>
                                  </w:r>
                                  <w:r w:rsidR="00953242">
                                    <w:t>Opavě</w:t>
                                  </w:r>
                                  <w:r w:rsidR="00B925FC">
                                    <w:t xml:space="preserve">, dne </w:t>
                                  </w:r>
                                  <w:r w:rsidR="00953242">
                                    <w:t>3. 4. 2025</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862541" w:rsidRDefault="00862541"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180ECF">
                              <w:t>20</w:t>
                            </w:r>
                            <w:r w:rsidR="00570FD4">
                              <w:t>. 3.2025</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862541" w:rsidRDefault="00862541"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04571D">
                              <w:t xml:space="preserve">          </w:t>
                            </w:r>
                            <w:r w:rsidR="00862541">
                              <w:t>V</w:t>
                            </w:r>
                            <w:r w:rsidR="00570FD4">
                              <w:t xml:space="preserve"> </w:t>
                            </w:r>
                            <w:r w:rsidR="00B925FC">
                              <w:t> </w:t>
                            </w:r>
                            <w:r w:rsidR="00953242">
                              <w:t>Opavě</w:t>
                            </w:r>
                            <w:r w:rsidR="00B925FC">
                              <w:t xml:space="preserve">, dne </w:t>
                            </w:r>
                            <w:r w:rsidR="00953242">
                              <w:t>3. 4. 2025</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862541" w:rsidRDefault="00862541"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v:textbox>
                <w10:wrap type="square" anchorx="margin"/>
              </v:shape>
            </w:pict>
          </mc:Fallback>
        </mc:AlternateContent>
      </w:r>
    </w:p>
    <w:sectPr w:rsidR="008120EC">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71" w:rsidRDefault="00BC7571">
      <w:pPr>
        <w:spacing w:after="0" w:line="240" w:lineRule="auto"/>
      </w:pPr>
      <w:r>
        <w:separator/>
      </w:r>
    </w:p>
  </w:endnote>
  <w:endnote w:type="continuationSeparator" w:id="0">
    <w:p w:rsidR="00BC7571" w:rsidRDefault="00BC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953242">
      <w:rPr>
        <w:noProof/>
      </w:rPr>
      <w:t>3</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71" w:rsidRDefault="00BC7571">
      <w:pPr>
        <w:spacing w:after="0" w:line="240" w:lineRule="auto"/>
      </w:pPr>
      <w:r>
        <w:separator/>
      </w:r>
    </w:p>
  </w:footnote>
  <w:footnote w:type="continuationSeparator" w:id="0">
    <w:p w:rsidR="00BC7571" w:rsidRDefault="00BC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5"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6"/>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571D"/>
    <w:rsid w:val="000704C3"/>
    <w:rsid w:val="00075DA9"/>
    <w:rsid w:val="00077A56"/>
    <w:rsid w:val="000863D3"/>
    <w:rsid w:val="000906D2"/>
    <w:rsid w:val="000C6FC1"/>
    <w:rsid w:val="000E0CD6"/>
    <w:rsid w:val="001443A2"/>
    <w:rsid w:val="00175886"/>
    <w:rsid w:val="00180ECF"/>
    <w:rsid w:val="001A64A7"/>
    <w:rsid w:val="001B69C6"/>
    <w:rsid w:val="001C24E4"/>
    <w:rsid w:val="002371A9"/>
    <w:rsid w:val="0028098C"/>
    <w:rsid w:val="002840A7"/>
    <w:rsid w:val="0028493B"/>
    <w:rsid w:val="0029445B"/>
    <w:rsid w:val="002D4A63"/>
    <w:rsid w:val="002D685D"/>
    <w:rsid w:val="002E2864"/>
    <w:rsid w:val="00307397"/>
    <w:rsid w:val="00324754"/>
    <w:rsid w:val="00354BE1"/>
    <w:rsid w:val="003800C4"/>
    <w:rsid w:val="003A1832"/>
    <w:rsid w:val="003B1271"/>
    <w:rsid w:val="003F2A37"/>
    <w:rsid w:val="00414E6A"/>
    <w:rsid w:val="00427F86"/>
    <w:rsid w:val="00494C6F"/>
    <w:rsid w:val="004F2378"/>
    <w:rsid w:val="004F4EB0"/>
    <w:rsid w:val="0050529E"/>
    <w:rsid w:val="00521803"/>
    <w:rsid w:val="00535C0A"/>
    <w:rsid w:val="00537837"/>
    <w:rsid w:val="0056267E"/>
    <w:rsid w:val="00570FD4"/>
    <w:rsid w:val="005860C3"/>
    <w:rsid w:val="005A5499"/>
    <w:rsid w:val="005C465A"/>
    <w:rsid w:val="005D44C6"/>
    <w:rsid w:val="005D46C5"/>
    <w:rsid w:val="005F76D1"/>
    <w:rsid w:val="00611F87"/>
    <w:rsid w:val="006214B7"/>
    <w:rsid w:val="0063692B"/>
    <w:rsid w:val="006466BB"/>
    <w:rsid w:val="00646BEC"/>
    <w:rsid w:val="00675B8B"/>
    <w:rsid w:val="006C3865"/>
    <w:rsid w:val="006E3641"/>
    <w:rsid w:val="00742FFA"/>
    <w:rsid w:val="00787C85"/>
    <w:rsid w:val="007D590F"/>
    <w:rsid w:val="00803D96"/>
    <w:rsid w:val="008120EC"/>
    <w:rsid w:val="00862541"/>
    <w:rsid w:val="008655FE"/>
    <w:rsid w:val="008A48C7"/>
    <w:rsid w:val="008B6F8A"/>
    <w:rsid w:val="008D320A"/>
    <w:rsid w:val="00905E48"/>
    <w:rsid w:val="00953242"/>
    <w:rsid w:val="0096547E"/>
    <w:rsid w:val="00965DFE"/>
    <w:rsid w:val="009D53BE"/>
    <w:rsid w:val="009E22A7"/>
    <w:rsid w:val="00A079DF"/>
    <w:rsid w:val="00A256AD"/>
    <w:rsid w:val="00A40C5E"/>
    <w:rsid w:val="00A44A6E"/>
    <w:rsid w:val="00A935F7"/>
    <w:rsid w:val="00AB18E0"/>
    <w:rsid w:val="00AB544D"/>
    <w:rsid w:val="00AE0BB0"/>
    <w:rsid w:val="00B21957"/>
    <w:rsid w:val="00B408D1"/>
    <w:rsid w:val="00B57AA7"/>
    <w:rsid w:val="00B9097C"/>
    <w:rsid w:val="00B925FC"/>
    <w:rsid w:val="00B96599"/>
    <w:rsid w:val="00BC6B44"/>
    <w:rsid w:val="00BC7385"/>
    <w:rsid w:val="00BC7571"/>
    <w:rsid w:val="00BD4E9A"/>
    <w:rsid w:val="00C17D31"/>
    <w:rsid w:val="00C97787"/>
    <w:rsid w:val="00CA55BB"/>
    <w:rsid w:val="00CD2FA5"/>
    <w:rsid w:val="00CD5344"/>
    <w:rsid w:val="00CD6241"/>
    <w:rsid w:val="00D028BE"/>
    <w:rsid w:val="00D07918"/>
    <w:rsid w:val="00D33A9D"/>
    <w:rsid w:val="00D36A20"/>
    <w:rsid w:val="00D522D7"/>
    <w:rsid w:val="00D54F7E"/>
    <w:rsid w:val="00D81AF0"/>
    <w:rsid w:val="00DD0F84"/>
    <w:rsid w:val="00DD123C"/>
    <w:rsid w:val="00DF2882"/>
    <w:rsid w:val="00E01E3F"/>
    <w:rsid w:val="00E0415C"/>
    <w:rsid w:val="00E24623"/>
    <w:rsid w:val="00E247FE"/>
    <w:rsid w:val="00E330EC"/>
    <w:rsid w:val="00E64CC0"/>
    <w:rsid w:val="00E72D72"/>
    <w:rsid w:val="00E762D5"/>
    <w:rsid w:val="00EC03B7"/>
    <w:rsid w:val="00ED38F9"/>
    <w:rsid w:val="00ED568A"/>
    <w:rsid w:val="00F30E1F"/>
    <w:rsid w:val="00F4689A"/>
    <w:rsid w:val="00F63506"/>
    <w:rsid w:val="00F734DC"/>
    <w:rsid w:val="00F874DB"/>
    <w:rsid w:val="00FC3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2BDCA6"/>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2389</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16453</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2025-03-20T06:52:00Z</cp:lastPrinted>
  <dcterms:created xsi:type="dcterms:W3CDTF">2025-04-07T11:34:00Z</dcterms:created>
  <dcterms:modified xsi:type="dcterms:W3CDTF">2025-04-07T11:34:00Z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