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A4A7" w14:textId="1C728462" w:rsidR="00392465" w:rsidRDefault="00DC15C3">
      <w:r>
        <w:t>Dne</w:t>
      </w:r>
      <w:r w:rsidR="00E44512">
        <w:t xml:space="preserve"> 4.4. </w:t>
      </w:r>
      <w:r>
        <w:t>2025 nám Fyzikální ústav AV ČR, v.v.i. potvrdil naši objednávku č. 25040338/21.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C3"/>
    <w:rsid w:val="001970B4"/>
    <w:rsid w:val="00392465"/>
    <w:rsid w:val="007D7B06"/>
    <w:rsid w:val="00D96EF6"/>
    <w:rsid w:val="00DC15C3"/>
    <w:rsid w:val="00E44512"/>
    <w:rsid w:val="00F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E19A"/>
  <w15:chartTrackingRefBased/>
  <w15:docId w15:val="{5B5FFB0F-3104-4CCA-B588-29E6A66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15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15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5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5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5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15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15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15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15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5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1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2025-04-04T06:29:00Z</dcterms:created>
  <dcterms:modified xsi:type="dcterms:W3CDTF">2025-04-07T05:43:00Z</dcterms:modified>
</cp:coreProperties>
</file>