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E676" w14:textId="37477EF1" w:rsidR="008A73E6" w:rsidRPr="00174A4A" w:rsidRDefault="00C54833" w:rsidP="009F2DA6">
      <w:pPr>
        <w:pStyle w:val="Nzev"/>
        <w:rPr>
          <w:rFonts w:ascii="Arial" w:hAnsi="Arial" w:cs="Arial"/>
          <w:lang w:val="cs-CZ"/>
        </w:rPr>
      </w:pPr>
      <w:r w:rsidRPr="00174A4A">
        <w:rPr>
          <w:rFonts w:ascii="Arial" w:hAnsi="Arial" w:cs="Arial"/>
          <w:lang w:val="cs-CZ"/>
        </w:rPr>
        <w:t>Elektronické potvrzení o studiu pro vysokoškolské studenty - eSIMS</w:t>
      </w:r>
    </w:p>
    <w:p w14:paraId="39CDFDE8" w14:textId="77777777" w:rsidR="008A73E6" w:rsidRPr="00174A4A" w:rsidRDefault="008A73E6">
      <w:pPr>
        <w:rPr>
          <w:lang w:val="cs-CZ"/>
        </w:rPr>
      </w:pPr>
    </w:p>
    <w:p w14:paraId="034E47FE" w14:textId="77777777" w:rsidR="008A73E6" w:rsidRPr="00174A4A" w:rsidRDefault="00C54833" w:rsidP="00D65ED9">
      <w:pPr>
        <w:pStyle w:val="Nadpis1"/>
        <w:rPr>
          <w:rFonts w:ascii="Arial" w:hAnsi="Arial" w:cs="Arial"/>
        </w:rPr>
      </w:pPr>
      <w:bookmarkStart w:id="0" w:name="_d61rbcpw1nct" w:colFirst="0" w:colLast="0"/>
      <w:bookmarkEnd w:id="0"/>
      <w:r w:rsidRPr="00174A4A">
        <w:rPr>
          <w:rFonts w:ascii="Arial" w:hAnsi="Arial" w:cs="Arial"/>
        </w:rPr>
        <w:t>O projektu</w:t>
      </w:r>
    </w:p>
    <w:p w14:paraId="6D2C811C" w14:textId="5D8C0EE9" w:rsidR="008A73E6" w:rsidRPr="00174A4A" w:rsidRDefault="00C54833" w:rsidP="00D65ED9">
      <w:pPr>
        <w:jc w:val="both"/>
        <w:rPr>
          <w:lang w:val="cs-CZ"/>
        </w:rPr>
      </w:pPr>
      <w:r w:rsidRPr="00174A4A">
        <w:rPr>
          <w:lang w:val="cs-CZ"/>
        </w:rPr>
        <w:t xml:space="preserve">Předmětem plnění připravované veřejné zakázky jsou služby zahrnující dodávku (realizaci), následnou provozní podporu a rozvoj informačního systému </w:t>
      </w:r>
      <w:r w:rsidRPr="00174A4A">
        <w:rPr>
          <w:b/>
          <w:bCs/>
          <w:lang w:val="cs-CZ"/>
        </w:rPr>
        <w:t>eSIMS</w:t>
      </w:r>
      <w:r w:rsidRPr="00174A4A">
        <w:rPr>
          <w:lang w:val="cs-CZ"/>
        </w:rPr>
        <w:t>, samostatného funkčního rozšíření</w:t>
      </w:r>
      <w:r w:rsidR="00225533" w:rsidRPr="00174A4A">
        <w:rPr>
          <w:lang w:val="cs-CZ"/>
        </w:rPr>
        <w:t>/</w:t>
      </w:r>
      <w:r w:rsidRPr="00174A4A">
        <w:rPr>
          <w:lang w:val="cs-CZ"/>
        </w:rPr>
        <w:t>nadstavby stávající aplikace Sdružené informace matrik studentů</w:t>
      </w:r>
      <w:r w:rsidR="00877689" w:rsidRPr="00174A4A">
        <w:rPr>
          <w:lang w:val="cs-CZ"/>
        </w:rPr>
        <w:t xml:space="preserve"> (dále jen SIMS)</w:t>
      </w:r>
      <w:r w:rsidRPr="00174A4A">
        <w:rPr>
          <w:lang w:val="cs-CZ"/>
        </w:rPr>
        <w:t>, které umožní elektronické prokázání aktuálně probíhajícího studia pro studenty vysokých škol, tedy elektronické potvrzení o studiu pro vysokoškolské studenty.</w:t>
      </w:r>
    </w:p>
    <w:p w14:paraId="5F6204F6" w14:textId="77777777" w:rsidR="008A73E6" w:rsidRPr="00174A4A" w:rsidRDefault="008A73E6" w:rsidP="00D65ED9">
      <w:pPr>
        <w:jc w:val="both"/>
        <w:rPr>
          <w:lang w:val="cs-CZ"/>
        </w:rPr>
      </w:pPr>
    </w:p>
    <w:p w14:paraId="4E65309A" w14:textId="6C0ACFD6" w:rsidR="008A73E6" w:rsidRPr="00174A4A" w:rsidRDefault="00C54833" w:rsidP="00D65ED9">
      <w:pPr>
        <w:jc w:val="both"/>
        <w:rPr>
          <w:lang w:val="cs-CZ"/>
        </w:rPr>
      </w:pPr>
      <w:r w:rsidRPr="00174A4A">
        <w:rPr>
          <w:lang w:val="cs-CZ"/>
        </w:rPr>
        <w:t>Zdrojem dat bude centrální databáze aplikace SIMS, která je plněna a updatována existujícím procesem v</w:t>
      </w:r>
      <w:r w:rsidR="00D65ED9" w:rsidRPr="00174A4A">
        <w:rPr>
          <w:lang w:val="cs-CZ"/>
        </w:rPr>
        <w:t> </w:t>
      </w:r>
      <w:r w:rsidRPr="00174A4A">
        <w:rPr>
          <w:lang w:val="cs-CZ"/>
        </w:rPr>
        <w:t>ČR působícími vysokými školami (</w:t>
      </w:r>
      <w:r w:rsidR="00CB3403" w:rsidRPr="00174A4A">
        <w:rPr>
          <w:lang w:val="cs-CZ"/>
        </w:rPr>
        <w:t xml:space="preserve">dále jen </w:t>
      </w:r>
      <w:r w:rsidRPr="00174A4A">
        <w:rPr>
          <w:lang w:val="cs-CZ"/>
        </w:rPr>
        <w:t>VŠ), ze které bude aplikace eSIMS každý den, v režimu read-only, získávat seznam všech aktivně studujících studentů, ukládat si jej do své databáze a na vyžádání poskytovat registrovaným soukromoprávním subjektům</w:t>
      </w:r>
      <w:r w:rsidR="009E6003" w:rsidRPr="00174A4A">
        <w:rPr>
          <w:lang w:val="cs-CZ"/>
        </w:rPr>
        <w:t xml:space="preserve"> </w:t>
      </w:r>
      <w:r w:rsidRPr="00174A4A">
        <w:rPr>
          <w:lang w:val="cs-CZ"/>
        </w:rPr>
        <w:t xml:space="preserve">a </w:t>
      </w:r>
      <w:r w:rsidR="00FB215F" w:rsidRPr="00174A4A">
        <w:rPr>
          <w:lang w:val="cs-CZ"/>
        </w:rPr>
        <w:t xml:space="preserve">orgánům veřejné moci (dále jen </w:t>
      </w:r>
      <w:r w:rsidRPr="00174A4A">
        <w:rPr>
          <w:lang w:val="cs-CZ"/>
        </w:rPr>
        <w:t>OVM</w:t>
      </w:r>
      <w:r w:rsidR="00FB215F" w:rsidRPr="00174A4A">
        <w:rPr>
          <w:lang w:val="cs-CZ"/>
        </w:rPr>
        <w:t>)</w:t>
      </w:r>
      <w:r w:rsidRPr="00174A4A">
        <w:rPr>
          <w:lang w:val="cs-CZ"/>
        </w:rPr>
        <w:t xml:space="preserve"> informace týkající se statusu studia konkrétního studenta (zda je aktuálně studentem VŠ).</w:t>
      </w:r>
    </w:p>
    <w:p w14:paraId="7F23F5A2" w14:textId="77777777" w:rsidR="00C80BF8" w:rsidRPr="00174A4A" w:rsidRDefault="00C80BF8" w:rsidP="00D65ED9">
      <w:pPr>
        <w:jc w:val="both"/>
        <w:rPr>
          <w:lang w:val="cs-CZ"/>
        </w:rPr>
      </w:pPr>
    </w:p>
    <w:p w14:paraId="6ADCB191" w14:textId="77777777" w:rsidR="00C80BF8" w:rsidRPr="00174A4A" w:rsidRDefault="00C80BF8" w:rsidP="00C80BF8">
      <w:pPr>
        <w:jc w:val="both"/>
        <w:rPr>
          <w:lang w:val="cs-CZ"/>
        </w:rPr>
      </w:pPr>
      <w:r w:rsidRPr="00174A4A">
        <w:rPr>
          <w:lang w:val="cs-CZ"/>
        </w:rPr>
        <w:t>Informační systém eSIMS bude splňovat kritéria významného informačního systému dle vyhlášky č. 317/2014 Sb., o významných informačních systémech a jejich určujících kritériích v aktuálním znění a současně bude čerpat data z informačního systému SIMS, který je významným informačním systémem dle výše citované vyhlášky.</w:t>
      </w:r>
    </w:p>
    <w:p w14:paraId="5E0531D9" w14:textId="77777777" w:rsidR="00C80BF8" w:rsidRPr="00174A4A" w:rsidRDefault="00C80BF8" w:rsidP="00D65ED9">
      <w:pPr>
        <w:jc w:val="both"/>
        <w:rPr>
          <w:lang w:val="cs-CZ"/>
        </w:rPr>
      </w:pPr>
    </w:p>
    <w:p w14:paraId="2167B178" w14:textId="77777777" w:rsidR="002377B4" w:rsidRPr="00174A4A" w:rsidRDefault="002377B4">
      <w:pPr>
        <w:rPr>
          <w:lang w:val="cs-CZ"/>
        </w:rPr>
      </w:pPr>
    </w:p>
    <w:p w14:paraId="5D82629D" w14:textId="77777777" w:rsidR="008A73E6" w:rsidRPr="00174A4A" w:rsidRDefault="00C54833">
      <w:pPr>
        <w:rPr>
          <w:b/>
          <w:bCs/>
          <w:lang w:val="cs-CZ"/>
        </w:rPr>
      </w:pPr>
      <w:r w:rsidRPr="00174A4A">
        <w:rPr>
          <w:b/>
          <w:bCs/>
          <w:lang w:val="cs-CZ"/>
        </w:rPr>
        <w:t>Součástí předmětu plnění je:</w:t>
      </w:r>
    </w:p>
    <w:p w14:paraId="6E0E0A3B" w14:textId="77777777" w:rsidR="008A73E6" w:rsidRPr="00174A4A" w:rsidRDefault="00C54833" w:rsidP="00041CC0">
      <w:pPr>
        <w:numPr>
          <w:ilvl w:val="0"/>
          <w:numId w:val="10"/>
        </w:numPr>
        <w:jc w:val="both"/>
        <w:rPr>
          <w:lang w:val="cs-CZ"/>
        </w:rPr>
      </w:pPr>
      <w:r w:rsidRPr="00174A4A">
        <w:rPr>
          <w:lang w:val="cs-CZ"/>
        </w:rPr>
        <w:t>Vytvoření (návrh, vývoj, dodávka a implementace) informačního systému eSIMS a jeho uvedení do rutinního, tj. produkčního provozu, zahrnující</w:t>
      </w:r>
    </w:p>
    <w:p w14:paraId="2BAB7A89" w14:textId="306C819B" w:rsidR="008A73E6" w:rsidRPr="00174A4A" w:rsidRDefault="00C54833" w:rsidP="00041CC0">
      <w:pPr>
        <w:numPr>
          <w:ilvl w:val="1"/>
          <w:numId w:val="10"/>
        </w:numPr>
        <w:jc w:val="both"/>
        <w:rPr>
          <w:lang w:val="cs-CZ"/>
        </w:rPr>
      </w:pPr>
      <w:r w:rsidRPr="00174A4A">
        <w:rPr>
          <w:lang w:val="cs-CZ"/>
        </w:rPr>
        <w:t>Analýzu potřeb</w:t>
      </w:r>
      <w:r w:rsidR="00B275F6" w:rsidRPr="00174A4A">
        <w:rPr>
          <w:lang w:val="cs-CZ"/>
        </w:rPr>
        <w:t xml:space="preserve"> včetně analýzy dat, které by měly být přenášeny do </w:t>
      </w:r>
      <w:r w:rsidR="002A650C" w:rsidRPr="00174A4A">
        <w:rPr>
          <w:lang w:val="cs-CZ"/>
        </w:rPr>
        <w:t>I</w:t>
      </w:r>
      <w:r w:rsidR="00B275F6" w:rsidRPr="00174A4A">
        <w:rPr>
          <w:lang w:val="cs-CZ"/>
        </w:rPr>
        <w:t>nformačního systému sdílené služby</w:t>
      </w:r>
      <w:r w:rsidR="002A650C" w:rsidRPr="00174A4A">
        <w:rPr>
          <w:lang w:val="cs-CZ"/>
        </w:rPr>
        <w:t xml:space="preserve"> (</w:t>
      </w:r>
      <w:r w:rsidR="00CD6D19" w:rsidRPr="00174A4A">
        <w:rPr>
          <w:lang w:val="cs-CZ"/>
        </w:rPr>
        <w:t>dále</w:t>
      </w:r>
      <w:r w:rsidR="00447278" w:rsidRPr="00174A4A">
        <w:rPr>
          <w:lang w:val="cs-CZ"/>
        </w:rPr>
        <w:t xml:space="preserve"> jen </w:t>
      </w:r>
      <w:r w:rsidR="00683B92" w:rsidRPr="00174A4A">
        <w:rPr>
          <w:lang w:val="cs-CZ"/>
        </w:rPr>
        <w:t>„</w:t>
      </w:r>
      <w:r w:rsidR="00B275F6" w:rsidRPr="00174A4A">
        <w:rPr>
          <w:lang w:val="cs-CZ"/>
        </w:rPr>
        <w:t>ISSS</w:t>
      </w:r>
      <w:r w:rsidR="00683B92" w:rsidRPr="00174A4A">
        <w:rPr>
          <w:lang w:val="cs-CZ"/>
        </w:rPr>
        <w:t>“</w:t>
      </w:r>
      <w:r w:rsidR="00B275F6" w:rsidRPr="00174A4A">
        <w:rPr>
          <w:lang w:val="cs-CZ"/>
        </w:rPr>
        <w:t>)</w:t>
      </w:r>
    </w:p>
    <w:p w14:paraId="6C88B268" w14:textId="28ED04CF" w:rsidR="008A73E6" w:rsidRPr="00174A4A" w:rsidRDefault="00C54833" w:rsidP="00041CC0">
      <w:pPr>
        <w:numPr>
          <w:ilvl w:val="1"/>
          <w:numId w:val="10"/>
        </w:numPr>
        <w:jc w:val="both"/>
        <w:rPr>
          <w:lang w:val="cs-CZ"/>
        </w:rPr>
      </w:pPr>
      <w:r w:rsidRPr="00174A4A">
        <w:rPr>
          <w:lang w:val="cs-CZ"/>
        </w:rPr>
        <w:t>Vytvoření rozhraní pro předávání dat se soukromoprávními subjekty</w:t>
      </w:r>
    </w:p>
    <w:p w14:paraId="53313B69" w14:textId="025140D8" w:rsidR="008A73E6" w:rsidRPr="00174A4A" w:rsidRDefault="00C54833" w:rsidP="00041CC0">
      <w:pPr>
        <w:numPr>
          <w:ilvl w:val="1"/>
          <w:numId w:val="10"/>
        </w:numPr>
        <w:jc w:val="both"/>
        <w:rPr>
          <w:lang w:val="cs-CZ"/>
        </w:rPr>
      </w:pPr>
      <w:r w:rsidRPr="00174A4A">
        <w:rPr>
          <w:lang w:val="cs-CZ"/>
        </w:rPr>
        <w:t>Napojení na rozhraní pro OVM</w:t>
      </w:r>
      <w:r w:rsidR="00497BA9" w:rsidRPr="00174A4A">
        <w:rPr>
          <w:lang w:val="cs-CZ"/>
        </w:rPr>
        <w:t xml:space="preserve"> prostřednictvím</w:t>
      </w:r>
      <w:r w:rsidRPr="00174A4A">
        <w:rPr>
          <w:lang w:val="cs-CZ"/>
        </w:rPr>
        <w:t xml:space="preserve"> </w:t>
      </w:r>
      <w:r w:rsidR="00E2450F" w:rsidRPr="00174A4A">
        <w:rPr>
          <w:lang w:val="cs-CZ"/>
        </w:rPr>
        <w:t>ISSS</w:t>
      </w:r>
      <w:r w:rsidR="00BB5D42" w:rsidRPr="00174A4A">
        <w:rPr>
          <w:lang w:val="cs-CZ"/>
        </w:rPr>
        <w:t xml:space="preserve"> včetně napojení na </w:t>
      </w:r>
      <w:hyperlink w:anchor="_AIS_Vyrozumívací" w:history="1">
        <w:r w:rsidR="00BB5D42" w:rsidRPr="00174A4A">
          <w:rPr>
            <w:rStyle w:val="Hypertextovodkaz"/>
            <w:lang w:val="cs-CZ"/>
          </w:rPr>
          <w:t>AIS Vyrozumívací</w:t>
        </w:r>
      </w:hyperlink>
    </w:p>
    <w:p w14:paraId="22C12042" w14:textId="77777777" w:rsidR="008A73E6" w:rsidRPr="00174A4A" w:rsidRDefault="00C54833" w:rsidP="00041CC0">
      <w:pPr>
        <w:numPr>
          <w:ilvl w:val="1"/>
          <w:numId w:val="10"/>
        </w:numPr>
        <w:jc w:val="both"/>
        <w:rPr>
          <w:lang w:val="cs-CZ"/>
        </w:rPr>
      </w:pPr>
      <w:r w:rsidRPr="00174A4A">
        <w:rPr>
          <w:lang w:val="cs-CZ"/>
        </w:rPr>
        <w:t>Vytvoření prostředí (webové stránky) obsahující</w:t>
      </w:r>
    </w:p>
    <w:p w14:paraId="65FF5A24" w14:textId="5C231F91" w:rsidR="008A73E6" w:rsidRPr="00174A4A" w:rsidRDefault="00C54833" w:rsidP="00041CC0">
      <w:pPr>
        <w:numPr>
          <w:ilvl w:val="2"/>
          <w:numId w:val="10"/>
        </w:numPr>
        <w:jc w:val="both"/>
        <w:rPr>
          <w:lang w:val="cs-CZ"/>
        </w:rPr>
      </w:pPr>
      <w:r w:rsidRPr="00174A4A">
        <w:rPr>
          <w:lang w:val="cs-CZ"/>
        </w:rPr>
        <w:t xml:space="preserve">Autentizaci subjektu, viz </w:t>
      </w:r>
      <w:r w:rsidR="00701F68" w:rsidRPr="00174A4A">
        <w:rPr>
          <w:lang w:val="cs-CZ"/>
        </w:rPr>
        <w:t xml:space="preserve">kapitola </w:t>
      </w:r>
      <w:hyperlink w:anchor="_Registrace_soukromoprávních_subjekt" w:history="1">
        <w:r w:rsidR="00D040FD" w:rsidRPr="00174A4A">
          <w:rPr>
            <w:rStyle w:val="Hypertextovodkaz"/>
            <w:lang w:val="cs-CZ"/>
          </w:rPr>
          <w:t>Registrace soukromoprávních subjektů ke konzumaci veřejného API</w:t>
        </w:r>
      </w:hyperlink>
    </w:p>
    <w:p w14:paraId="103212F0" w14:textId="4E9E7D04" w:rsidR="008A73E6" w:rsidRPr="00174A4A" w:rsidRDefault="00C54833" w:rsidP="00041CC0">
      <w:pPr>
        <w:numPr>
          <w:ilvl w:val="2"/>
          <w:numId w:val="10"/>
        </w:numPr>
        <w:jc w:val="both"/>
        <w:rPr>
          <w:lang w:val="cs-CZ"/>
        </w:rPr>
      </w:pPr>
      <w:r w:rsidRPr="00174A4A">
        <w:rPr>
          <w:lang w:val="cs-CZ"/>
        </w:rPr>
        <w:t xml:space="preserve">Elektronický formulář žádosti o připojení soukromoprávního subjektu </w:t>
      </w:r>
    </w:p>
    <w:p w14:paraId="6C0D3E54" w14:textId="3941212B" w:rsidR="008A73E6" w:rsidRPr="00174A4A" w:rsidRDefault="00C54833" w:rsidP="00041CC0">
      <w:pPr>
        <w:numPr>
          <w:ilvl w:val="2"/>
          <w:numId w:val="10"/>
        </w:numPr>
        <w:jc w:val="both"/>
        <w:rPr>
          <w:lang w:val="cs-CZ"/>
        </w:rPr>
      </w:pPr>
      <w:r w:rsidRPr="00174A4A">
        <w:rPr>
          <w:lang w:val="cs-CZ"/>
        </w:rPr>
        <w:t xml:space="preserve">Informace/pokyny pro soukromoprávní subjekty týkající se napojení na rozhraní pro předávání dat </w:t>
      </w:r>
    </w:p>
    <w:p w14:paraId="531CFEBF" w14:textId="6ABABA97" w:rsidR="008A73E6" w:rsidRPr="00174A4A" w:rsidRDefault="00C54833" w:rsidP="00041CC0">
      <w:pPr>
        <w:numPr>
          <w:ilvl w:val="2"/>
          <w:numId w:val="10"/>
        </w:numPr>
        <w:jc w:val="both"/>
        <w:rPr>
          <w:lang w:val="cs-CZ"/>
        </w:rPr>
      </w:pPr>
      <w:r w:rsidRPr="00174A4A">
        <w:rPr>
          <w:lang w:val="cs-CZ"/>
        </w:rPr>
        <w:t xml:space="preserve">Formulář pro reset API tokenu (pouze pro registrované subjekty po autentizaci), viz </w:t>
      </w:r>
      <w:r w:rsidR="00D81B8A" w:rsidRPr="00174A4A">
        <w:rPr>
          <w:lang w:val="cs-CZ"/>
        </w:rPr>
        <w:t xml:space="preserve">kapitola </w:t>
      </w:r>
      <w:hyperlink w:anchor="_Žádost_o_reset" w:history="1">
        <w:r w:rsidR="00E3040F" w:rsidRPr="00174A4A">
          <w:rPr>
            <w:rStyle w:val="Hypertextovodkaz"/>
            <w:lang w:val="cs-CZ"/>
          </w:rPr>
          <w:t>Žádost o reset API tokenu</w:t>
        </w:r>
      </w:hyperlink>
    </w:p>
    <w:p w14:paraId="7578530F" w14:textId="26493C2C" w:rsidR="0078418A" w:rsidRPr="00174A4A" w:rsidRDefault="009E4A2A" w:rsidP="00041CC0">
      <w:pPr>
        <w:numPr>
          <w:ilvl w:val="2"/>
          <w:numId w:val="10"/>
        </w:numPr>
        <w:jc w:val="both"/>
        <w:rPr>
          <w:lang w:val="cs-CZ"/>
        </w:rPr>
      </w:pPr>
      <w:r w:rsidRPr="00174A4A">
        <w:rPr>
          <w:lang w:val="cs-CZ"/>
        </w:rPr>
        <w:lastRenderedPageBreak/>
        <w:t>Formulář</w:t>
      </w:r>
      <w:r w:rsidR="00D64AB9" w:rsidRPr="00174A4A">
        <w:rPr>
          <w:lang w:val="cs-CZ"/>
        </w:rPr>
        <w:t>/</w:t>
      </w:r>
      <w:r w:rsidR="008A43A3" w:rsidRPr="00174A4A">
        <w:rPr>
          <w:lang w:val="cs-CZ"/>
        </w:rPr>
        <w:t>odkaz</w:t>
      </w:r>
      <w:r w:rsidR="001928EF" w:rsidRPr="00174A4A">
        <w:rPr>
          <w:lang w:val="cs-CZ"/>
        </w:rPr>
        <w:t xml:space="preserve">, prostřednictvím kterého </w:t>
      </w:r>
      <w:r w:rsidR="00C17065" w:rsidRPr="00174A4A">
        <w:rPr>
          <w:lang w:val="cs-CZ"/>
        </w:rPr>
        <w:t xml:space="preserve">subjekt zadá požadavek na </w:t>
      </w:r>
      <w:r w:rsidR="004766CD" w:rsidRPr="00174A4A">
        <w:rPr>
          <w:lang w:val="cs-CZ"/>
        </w:rPr>
        <w:t>h</w:t>
      </w:r>
      <w:r w:rsidR="00F26A1D" w:rsidRPr="00174A4A">
        <w:rPr>
          <w:lang w:val="cs-CZ"/>
        </w:rPr>
        <w:t>elpdesk</w:t>
      </w:r>
    </w:p>
    <w:p w14:paraId="4A3801D8" w14:textId="6301C8E1" w:rsidR="00725C86" w:rsidRPr="00174A4A" w:rsidRDefault="001E3228" w:rsidP="00240322">
      <w:pPr>
        <w:numPr>
          <w:ilvl w:val="1"/>
          <w:numId w:val="10"/>
        </w:numPr>
        <w:jc w:val="both"/>
        <w:rPr>
          <w:lang w:val="cs-CZ"/>
        </w:rPr>
      </w:pPr>
      <w:r w:rsidRPr="00174A4A">
        <w:rPr>
          <w:lang w:val="cs-CZ"/>
        </w:rPr>
        <w:t xml:space="preserve">Vytvoření/přípravu </w:t>
      </w:r>
      <w:r w:rsidR="00167ACE" w:rsidRPr="00174A4A">
        <w:rPr>
          <w:lang w:val="cs-CZ"/>
        </w:rPr>
        <w:t>projektové</w:t>
      </w:r>
      <w:r w:rsidR="008539C4" w:rsidRPr="00174A4A">
        <w:rPr>
          <w:lang w:val="cs-CZ"/>
        </w:rPr>
        <w:t xml:space="preserve"> d</w:t>
      </w:r>
      <w:r w:rsidR="00725C86" w:rsidRPr="00174A4A">
        <w:rPr>
          <w:lang w:val="cs-CZ"/>
        </w:rPr>
        <w:t>okumentac</w:t>
      </w:r>
      <w:r w:rsidR="00167ACE" w:rsidRPr="00174A4A">
        <w:rPr>
          <w:lang w:val="cs-CZ"/>
        </w:rPr>
        <w:t>e</w:t>
      </w:r>
      <w:r w:rsidR="00725C86" w:rsidRPr="00174A4A">
        <w:rPr>
          <w:lang w:val="cs-CZ"/>
        </w:rPr>
        <w:t xml:space="preserve"> </w:t>
      </w:r>
      <w:r w:rsidR="00411C72" w:rsidRPr="00174A4A">
        <w:rPr>
          <w:lang w:val="cs-CZ"/>
        </w:rPr>
        <w:t>a dokumentac</w:t>
      </w:r>
      <w:r w:rsidR="00167ACE" w:rsidRPr="00174A4A">
        <w:rPr>
          <w:lang w:val="cs-CZ"/>
        </w:rPr>
        <w:t>e</w:t>
      </w:r>
      <w:r w:rsidR="00411C72" w:rsidRPr="00174A4A">
        <w:rPr>
          <w:lang w:val="cs-CZ"/>
        </w:rPr>
        <w:t xml:space="preserve"> nezbytn</w:t>
      </w:r>
      <w:r w:rsidR="00167ACE" w:rsidRPr="00174A4A">
        <w:rPr>
          <w:lang w:val="cs-CZ"/>
        </w:rPr>
        <w:t>é</w:t>
      </w:r>
      <w:r w:rsidR="00411C72" w:rsidRPr="00174A4A">
        <w:rPr>
          <w:lang w:val="cs-CZ"/>
        </w:rPr>
        <w:t xml:space="preserve"> pro </w:t>
      </w:r>
      <w:r w:rsidR="00682A67" w:rsidRPr="00174A4A">
        <w:rPr>
          <w:lang w:val="cs-CZ"/>
        </w:rPr>
        <w:t>napojení na ISSS</w:t>
      </w:r>
      <w:r w:rsidR="00BF1D63" w:rsidRPr="00174A4A">
        <w:rPr>
          <w:lang w:val="cs-CZ"/>
        </w:rPr>
        <w:t>, včetně přípravy konceptuálního modelu pro Registr práv a povinností</w:t>
      </w:r>
      <w:r w:rsidR="00D32A97" w:rsidRPr="00174A4A">
        <w:rPr>
          <w:lang w:val="cs-CZ"/>
        </w:rPr>
        <w:t xml:space="preserve"> (dále jen „RPP“)</w:t>
      </w:r>
    </w:p>
    <w:p w14:paraId="1A65C453" w14:textId="2805ED0C" w:rsidR="008A73E6" w:rsidRPr="00174A4A" w:rsidRDefault="009A7CDD" w:rsidP="416D0704">
      <w:pPr>
        <w:numPr>
          <w:ilvl w:val="0"/>
          <w:numId w:val="10"/>
        </w:numPr>
        <w:jc w:val="both"/>
        <w:rPr>
          <w:lang w:val="cs-CZ"/>
        </w:rPr>
      </w:pPr>
      <w:r w:rsidRPr="00174A4A">
        <w:rPr>
          <w:lang w:val="cs-CZ"/>
        </w:rPr>
        <w:t xml:space="preserve">Publikace kontextu do </w:t>
      </w:r>
      <w:r w:rsidR="0034636C" w:rsidRPr="00174A4A">
        <w:rPr>
          <w:lang w:val="cs-CZ"/>
        </w:rPr>
        <w:t>ISS</w:t>
      </w:r>
      <w:r w:rsidR="00E2450F" w:rsidRPr="00174A4A">
        <w:rPr>
          <w:lang w:val="cs-CZ"/>
        </w:rPr>
        <w:t>S</w:t>
      </w:r>
      <w:r w:rsidRPr="00174A4A">
        <w:rPr>
          <w:lang w:val="cs-CZ"/>
        </w:rPr>
        <w:t xml:space="preserve"> v takov</w:t>
      </w:r>
      <w:r w:rsidR="0000599D" w:rsidRPr="00174A4A">
        <w:rPr>
          <w:lang w:val="cs-CZ"/>
        </w:rPr>
        <w:t>é</w:t>
      </w:r>
      <w:r w:rsidRPr="00174A4A">
        <w:rPr>
          <w:lang w:val="cs-CZ"/>
        </w:rPr>
        <w:t xml:space="preserve"> podobě, aby </w:t>
      </w:r>
      <w:r w:rsidR="004010BE" w:rsidRPr="00174A4A">
        <w:rPr>
          <w:lang w:val="cs-CZ"/>
        </w:rPr>
        <w:t>umožňoval</w:t>
      </w:r>
      <w:r w:rsidRPr="00174A4A">
        <w:rPr>
          <w:lang w:val="cs-CZ"/>
        </w:rPr>
        <w:t xml:space="preserve"> integrac</w:t>
      </w:r>
      <w:r w:rsidR="004010BE" w:rsidRPr="00174A4A">
        <w:rPr>
          <w:lang w:val="cs-CZ"/>
        </w:rPr>
        <w:t>i</w:t>
      </w:r>
      <w:r w:rsidRPr="00174A4A">
        <w:rPr>
          <w:lang w:val="cs-CZ"/>
        </w:rPr>
        <w:t xml:space="preserve"> do aplikace eDoklady</w:t>
      </w:r>
      <w:r w:rsidR="00C54833" w:rsidRPr="00174A4A">
        <w:rPr>
          <w:lang w:val="cs-CZ"/>
        </w:rPr>
        <w:t xml:space="preserve"> (</w:t>
      </w:r>
      <w:hyperlink r:id="rId11" w:history="1">
        <w:r w:rsidR="00E058EC" w:rsidRPr="00174A4A">
          <w:rPr>
            <w:rStyle w:val="Hypertextovodkaz"/>
            <w:lang w:val="cs-CZ"/>
          </w:rPr>
          <w:t>https://edoklady.gov.cz/</w:t>
        </w:r>
      </w:hyperlink>
      <w:r w:rsidR="00C54833" w:rsidRPr="00174A4A">
        <w:rPr>
          <w:lang w:val="cs-CZ"/>
        </w:rPr>
        <w:t>).</w:t>
      </w:r>
    </w:p>
    <w:p w14:paraId="4D295CF3" w14:textId="77777777" w:rsidR="008A73E6" w:rsidRPr="00174A4A" w:rsidRDefault="00C54833" w:rsidP="00041CC0">
      <w:pPr>
        <w:numPr>
          <w:ilvl w:val="0"/>
          <w:numId w:val="10"/>
        </w:numPr>
        <w:jc w:val="both"/>
        <w:rPr>
          <w:lang w:val="cs-CZ"/>
        </w:rPr>
      </w:pPr>
      <w:r w:rsidRPr="00174A4A">
        <w:rPr>
          <w:lang w:val="cs-CZ"/>
        </w:rPr>
        <w:t>Provozní podpora a rozvoj aplikace</w:t>
      </w:r>
    </w:p>
    <w:p w14:paraId="46DFA3FA" w14:textId="1C99C856" w:rsidR="008A73E6" w:rsidRPr="00174A4A" w:rsidRDefault="00C54833" w:rsidP="00041CC0">
      <w:pPr>
        <w:numPr>
          <w:ilvl w:val="1"/>
          <w:numId w:val="7"/>
        </w:numPr>
        <w:jc w:val="both"/>
        <w:rPr>
          <w:lang w:val="cs-CZ"/>
        </w:rPr>
      </w:pPr>
      <w:r w:rsidRPr="00174A4A">
        <w:rPr>
          <w:lang w:val="cs-CZ"/>
        </w:rPr>
        <w:t xml:space="preserve">Provozní technická podpora úrovně </w:t>
      </w:r>
      <w:r w:rsidR="00B167CC">
        <w:rPr>
          <w:lang w:val="cs-CZ"/>
        </w:rPr>
        <w:t xml:space="preserve">L1 - </w:t>
      </w:r>
      <w:r w:rsidRPr="00174A4A">
        <w:rPr>
          <w:lang w:val="cs-CZ"/>
        </w:rPr>
        <w:t xml:space="preserve">L3 </w:t>
      </w:r>
      <w:r w:rsidR="0067558B" w:rsidRPr="00174A4A">
        <w:rPr>
          <w:lang w:val="cs-CZ"/>
        </w:rPr>
        <w:t xml:space="preserve">během testovacího provozu a </w:t>
      </w:r>
      <w:r w:rsidR="004E1234" w:rsidRPr="00174A4A">
        <w:rPr>
          <w:lang w:val="cs-CZ"/>
        </w:rPr>
        <w:t>dalších</w:t>
      </w:r>
      <w:r w:rsidRPr="00174A4A">
        <w:rPr>
          <w:lang w:val="cs-CZ"/>
        </w:rPr>
        <w:t xml:space="preserve"> 3</w:t>
      </w:r>
      <w:r w:rsidR="00DB235F" w:rsidRPr="00174A4A">
        <w:rPr>
          <w:lang w:val="cs-CZ"/>
        </w:rPr>
        <w:t>6</w:t>
      </w:r>
      <w:r w:rsidRPr="00174A4A">
        <w:rPr>
          <w:lang w:val="cs-CZ"/>
        </w:rPr>
        <w:t xml:space="preserve"> </w:t>
      </w:r>
      <w:r w:rsidR="00DB235F" w:rsidRPr="00174A4A">
        <w:rPr>
          <w:lang w:val="cs-CZ"/>
        </w:rPr>
        <w:t>měsíců</w:t>
      </w:r>
      <w:r w:rsidR="00522EE7" w:rsidRPr="00174A4A">
        <w:rPr>
          <w:lang w:val="cs-CZ"/>
        </w:rPr>
        <w:t xml:space="preserve"> </w:t>
      </w:r>
      <w:r w:rsidR="00362CA4" w:rsidRPr="00174A4A">
        <w:rPr>
          <w:lang w:val="cs-CZ"/>
        </w:rPr>
        <w:t>od zaháje</w:t>
      </w:r>
      <w:r w:rsidR="00AD0002" w:rsidRPr="00174A4A">
        <w:rPr>
          <w:lang w:val="cs-CZ"/>
        </w:rPr>
        <w:t>ní rutinního provozu</w:t>
      </w:r>
      <w:r w:rsidR="004879B0" w:rsidRPr="00174A4A">
        <w:rPr>
          <w:lang w:val="cs-CZ"/>
        </w:rPr>
        <w:t xml:space="preserve"> </w:t>
      </w:r>
      <w:r w:rsidR="00522EE7" w:rsidRPr="00174A4A">
        <w:rPr>
          <w:lang w:val="cs-CZ"/>
        </w:rPr>
        <w:t xml:space="preserve"> </w:t>
      </w:r>
    </w:p>
    <w:p w14:paraId="0CA29586" w14:textId="77777777" w:rsidR="008A73E6" w:rsidRPr="00174A4A" w:rsidRDefault="00C54833" w:rsidP="00041CC0">
      <w:pPr>
        <w:numPr>
          <w:ilvl w:val="1"/>
          <w:numId w:val="7"/>
        </w:numPr>
        <w:spacing w:after="240"/>
        <w:jc w:val="both"/>
        <w:rPr>
          <w:lang w:val="cs-CZ"/>
        </w:rPr>
      </w:pPr>
      <w:r w:rsidRPr="00174A4A">
        <w:rPr>
          <w:lang w:val="cs-CZ"/>
        </w:rPr>
        <w:t>Rozvojové práce – požadavky na objednání (uvedení ceny za 1 MD)</w:t>
      </w:r>
    </w:p>
    <w:p w14:paraId="544EF824" w14:textId="40E18686" w:rsidR="008A73E6" w:rsidRPr="00174A4A" w:rsidRDefault="00DE21B8" w:rsidP="00240322">
      <w:pPr>
        <w:spacing w:before="240" w:after="240"/>
        <w:jc w:val="both"/>
        <w:rPr>
          <w:lang w:val="cs-CZ"/>
        </w:rPr>
      </w:pPr>
      <w:r w:rsidRPr="00174A4A">
        <w:rPr>
          <w:lang w:val="cs-CZ"/>
        </w:rPr>
        <w:t xml:space="preserve">Tato </w:t>
      </w:r>
      <w:r w:rsidR="002E478D" w:rsidRPr="00174A4A">
        <w:rPr>
          <w:lang w:val="cs-CZ"/>
        </w:rPr>
        <w:t>technická specifikace</w:t>
      </w:r>
      <w:r w:rsidRPr="00174A4A">
        <w:rPr>
          <w:lang w:val="cs-CZ"/>
        </w:rPr>
        <w:t xml:space="preserve"> je výčtem požadavků </w:t>
      </w:r>
      <w:r w:rsidR="002E478D" w:rsidRPr="00174A4A">
        <w:rPr>
          <w:lang w:val="cs-CZ"/>
        </w:rPr>
        <w:t>Objednatele</w:t>
      </w:r>
      <w:r w:rsidRPr="00174A4A">
        <w:rPr>
          <w:lang w:val="cs-CZ"/>
        </w:rPr>
        <w:t xml:space="preserve"> nikoli konečným souhrnem veškerých požadavků vyplývajících z právních předpisů. </w:t>
      </w:r>
      <w:r w:rsidR="002E478D" w:rsidRPr="00174A4A">
        <w:rPr>
          <w:lang w:val="cs-CZ"/>
        </w:rPr>
        <w:t>Zhotovitel</w:t>
      </w:r>
      <w:r w:rsidR="007C1304" w:rsidRPr="00174A4A">
        <w:rPr>
          <w:lang w:val="cs-CZ"/>
        </w:rPr>
        <w:t xml:space="preserve"> </w:t>
      </w:r>
      <w:r w:rsidRPr="00174A4A">
        <w:rPr>
          <w:lang w:val="cs-CZ"/>
        </w:rPr>
        <w:t>se tak musí při zpracování své nabídky vždy řídit nejen požadavky obsaženými v</w:t>
      </w:r>
      <w:r w:rsidR="002E478D" w:rsidRPr="00174A4A">
        <w:rPr>
          <w:lang w:val="cs-CZ"/>
        </w:rPr>
        <w:t> technické specifikaci</w:t>
      </w:r>
      <w:r w:rsidRPr="00174A4A">
        <w:rPr>
          <w:lang w:val="cs-CZ"/>
        </w:rPr>
        <w:t>, ale též principy a zásadami obsaženými v Informační koncepci ČR, v resortních právních předpisech a v dalších obecně platných zákonech a nařízeních (např. školský zákon č. 561/2004 Sb., zákon č. 563/2004 Sb. o pedagogických pracovnících, zákon č. 111/1998 Sb. o vysokých školách, zákon č.</w:t>
      </w:r>
      <w:r w:rsidR="002E478D" w:rsidRPr="00174A4A">
        <w:rPr>
          <w:lang w:val="cs-CZ"/>
        </w:rPr>
        <w:t> </w:t>
      </w:r>
      <w:r w:rsidRPr="00174A4A">
        <w:rPr>
          <w:lang w:val="cs-CZ"/>
        </w:rPr>
        <w:t>181/2014 Sb. o kybernetické bezpečnosti a vyhláška č.</w:t>
      </w:r>
      <w:r w:rsidR="004E0BDF" w:rsidRPr="00174A4A">
        <w:rPr>
          <w:lang w:val="cs-CZ"/>
        </w:rPr>
        <w:t> </w:t>
      </w:r>
      <w:r w:rsidRPr="00174A4A">
        <w:rPr>
          <w:lang w:val="cs-CZ"/>
        </w:rPr>
        <w:t>82/2018 Sb. o</w:t>
      </w:r>
      <w:r w:rsidR="007C1304" w:rsidRPr="00174A4A">
        <w:rPr>
          <w:lang w:val="cs-CZ"/>
        </w:rPr>
        <w:t> </w:t>
      </w:r>
      <w:r w:rsidRPr="00174A4A">
        <w:rPr>
          <w:lang w:val="cs-CZ"/>
        </w:rPr>
        <w:t>kybernetické bezpečnosti, zákon č. 365/2000 Sb. o informačních systémech veřejné správy, zákon č.</w:t>
      </w:r>
      <w:r w:rsidR="007C1304" w:rsidRPr="00174A4A">
        <w:rPr>
          <w:lang w:val="cs-CZ"/>
        </w:rPr>
        <w:t> </w:t>
      </w:r>
      <w:r w:rsidRPr="00174A4A">
        <w:rPr>
          <w:lang w:val="cs-CZ"/>
        </w:rPr>
        <w:t>12/2020 Sb. o právu na digitální služby, Nařízení Evropského parlamentu a Rady (EU) 2016/679  z</w:t>
      </w:r>
      <w:r w:rsidR="007C1304" w:rsidRPr="00174A4A">
        <w:rPr>
          <w:lang w:val="cs-CZ"/>
        </w:rPr>
        <w:t> </w:t>
      </w:r>
      <w:r w:rsidRPr="00174A4A">
        <w:rPr>
          <w:lang w:val="cs-CZ"/>
        </w:rPr>
        <w:t>27.</w:t>
      </w:r>
      <w:r w:rsidR="007C1304" w:rsidRPr="00174A4A">
        <w:rPr>
          <w:lang w:val="cs-CZ"/>
        </w:rPr>
        <w:t> </w:t>
      </w:r>
      <w:r w:rsidRPr="00174A4A">
        <w:rPr>
          <w:lang w:val="cs-CZ"/>
        </w:rPr>
        <w:t>dubna 2016 o ochraně fyzických osob a</w:t>
      </w:r>
      <w:r w:rsidR="007C1304" w:rsidRPr="00174A4A">
        <w:rPr>
          <w:lang w:val="cs-CZ"/>
        </w:rPr>
        <w:t>t</w:t>
      </w:r>
      <w:r w:rsidRPr="00174A4A">
        <w:rPr>
          <w:lang w:val="cs-CZ"/>
        </w:rPr>
        <w:t xml:space="preserve">d.)  </w:t>
      </w:r>
    </w:p>
    <w:p w14:paraId="74925B56" w14:textId="77777777" w:rsidR="008A73E6" w:rsidRPr="00174A4A" w:rsidRDefault="00C54833" w:rsidP="009F2DA6">
      <w:pPr>
        <w:pStyle w:val="Nadpis2"/>
        <w:rPr>
          <w:rFonts w:ascii="Arial" w:hAnsi="Arial" w:cs="Arial"/>
          <w:lang w:val="cs-CZ"/>
        </w:rPr>
      </w:pPr>
      <w:bookmarkStart w:id="1" w:name="_3ipxfiscuixk" w:colFirst="0" w:colLast="0"/>
      <w:bookmarkEnd w:id="1"/>
      <w:r w:rsidRPr="00174A4A">
        <w:rPr>
          <w:rFonts w:ascii="Arial" w:hAnsi="Arial" w:cs="Arial"/>
          <w:lang w:val="cs-CZ"/>
        </w:rPr>
        <w:t>eSIMS</w:t>
      </w:r>
    </w:p>
    <w:p w14:paraId="2DC6DF6A" w14:textId="60C08837" w:rsidR="008A73E6" w:rsidRPr="00174A4A" w:rsidRDefault="00C54833" w:rsidP="00D65ED9">
      <w:pPr>
        <w:jc w:val="both"/>
        <w:rPr>
          <w:lang w:val="cs-CZ"/>
        </w:rPr>
      </w:pPr>
      <w:r w:rsidRPr="00174A4A">
        <w:rPr>
          <w:lang w:val="cs-CZ"/>
        </w:rPr>
        <w:t>Samostatná nezávislá aplikace (funkční rozšíření, nadstavba) stávající aplikace SIMS, která bude pracovat pouze s databází aktivních vysokoškolských studentů (nikoliv dříve studujících) a která prostřednictvím vlastní</w:t>
      </w:r>
      <w:r w:rsidR="00EB61C0" w:rsidRPr="00174A4A">
        <w:rPr>
          <w:lang w:val="cs-CZ"/>
        </w:rPr>
        <w:t>ch</w:t>
      </w:r>
      <w:r w:rsidRPr="00174A4A">
        <w:rPr>
          <w:lang w:val="cs-CZ"/>
        </w:rPr>
        <w:t xml:space="preserve"> API rozhraní bude poskytovat informace o platném probíhajícím studiu soukromoprávním subjektům a prostřednictvím ISSS </w:t>
      </w:r>
      <w:r w:rsidR="00336515" w:rsidRPr="00174A4A">
        <w:rPr>
          <w:lang w:val="cs-CZ"/>
        </w:rPr>
        <w:t>OMV</w:t>
      </w:r>
      <w:r w:rsidRPr="00174A4A">
        <w:rPr>
          <w:lang w:val="cs-CZ"/>
        </w:rPr>
        <w:t xml:space="preserve"> a dalším subjektům napojeným na ISSS.</w:t>
      </w:r>
    </w:p>
    <w:p w14:paraId="4175B203" w14:textId="77777777" w:rsidR="008A73E6" w:rsidRPr="00174A4A" w:rsidRDefault="008A73E6" w:rsidP="00D65ED9">
      <w:pPr>
        <w:jc w:val="both"/>
        <w:rPr>
          <w:lang w:val="cs-CZ"/>
        </w:rPr>
      </w:pPr>
    </w:p>
    <w:p w14:paraId="5B3AE206" w14:textId="0792E1C4" w:rsidR="008A73E6" w:rsidRPr="00174A4A" w:rsidRDefault="00C54833" w:rsidP="00D65ED9">
      <w:pPr>
        <w:jc w:val="both"/>
        <w:rPr>
          <w:lang w:val="cs-CZ"/>
        </w:rPr>
      </w:pPr>
      <w:r w:rsidRPr="00174A4A">
        <w:rPr>
          <w:lang w:val="cs-CZ"/>
        </w:rPr>
        <w:t xml:space="preserve">Aplikace eSIMS bude poskytovat informace potvrzující pouze </w:t>
      </w:r>
      <w:r w:rsidRPr="00174A4A">
        <w:rPr>
          <w:b/>
          <w:lang w:val="cs-CZ"/>
        </w:rPr>
        <w:t>aktuálně probíhající studium</w:t>
      </w:r>
      <w:r w:rsidRPr="00174A4A">
        <w:rPr>
          <w:lang w:val="cs-CZ"/>
        </w:rPr>
        <w:t xml:space="preserve"> u dotazované fyzické osoby, nebude poskytovat informace o předchozím studiu, ani o historii studia. </w:t>
      </w:r>
    </w:p>
    <w:p w14:paraId="7CFDDE36" w14:textId="77777777" w:rsidR="008A73E6" w:rsidRPr="00174A4A" w:rsidRDefault="008A73E6" w:rsidP="00D65ED9">
      <w:pPr>
        <w:jc w:val="both"/>
        <w:rPr>
          <w:lang w:val="cs-CZ"/>
        </w:rPr>
      </w:pPr>
    </w:p>
    <w:p w14:paraId="3242BC3F" w14:textId="77777777" w:rsidR="008A73E6" w:rsidRPr="00174A4A" w:rsidRDefault="00C54833" w:rsidP="00D65ED9">
      <w:pPr>
        <w:jc w:val="both"/>
        <w:rPr>
          <w:lang w:val="cs-CZ"/>
        </w:rPr>
      </w:pPr>
      <w:r w:rsidRPr="00174A4A">
        <w:rPr>
          <w:lang w:val="cs-CZ"/>
        </w:rPr>
        <w:t>Informace z eSIMS budou poskytovány dvou typům subjektů:</w:t>
      </w:r>
    </w:p>
    <w:p w14:paraId="453C95D4" w14:textId="55368E0E" w:rsidR="008A73E6" w:rsidRPr="00174A4A" w:rsidRDefault="00C54833" w:rsidP="00041CC0">
      <w:pPr>
        <w:numPr>
          <w:ilvl w:val="0"/>
          <w:numId w:val="6"/>
        </w:numPr>
        <w:jc w:val="both"/>
        <w:rPr>
          <w:lang w:val="cs-CZ"/>
        </w:rPr>
      </w:pPr>
      <w:r w:rsidRPr="00174A4A">
        <w:rPr>
          <w:b/>
          <w:lang w:val="cs-CZ"/>
        </w:rPr>
        <w:t>Soukromoprávním subjektům</w:t>
      </w:r>
      <w:r w:rsidRPr="00174A4A">
        <w:rPr>
          <w:lang w:val="cs-CZ"/>
        </w:rPr>
        <w:t xml:space="preserve"> - po jejich registraci do systému</w:t>
      </w:r>
    </w:p>
    <w:p w14:paraId="404CB0CB" w14:textId="38D3513A" w:rsidR="008A73E6" w:rsidRPr="00174A4A" w:rsidRDefault="007D6893" w:rsidP="00041CC0">
      <w:pPr>
        <w:numPr>
          <w:ilvl w:val="0"/>
          <w:numId w:val="6"/>
        </w:numPr>
        <w:jc w:val="both"/>
        <w:rPr>
          <w:lang w:val="cs-CZ"/>
        </w:rPr>
      </w:pPr>
      <w:r w:rsidRPr="00174A4A">
        <w:rPr>
          <w:b/>
          <w:lang w:val="cs-CZ"/>
        </w:rPr>
        <w:t>OVM</w:t>
      </w:r>
      <w:r w:rsidR="00C54833" w:rsidRPr="00174A4A">
        <w:rPr>
          <w:lang w:val="cs-CZ"/>
        </w:rPr>
        <w:t xml:space="preserve"> - prostřednictvím standardního rozhraní </w:t>
      </w:r>
      <w:r w:rsidR="00B02B81" w:rsidRPr="00174A4A">
        <w:rPr>
          <w:lang w:val="cs-CZ"/>
        </w:rPr>
        <w:t>R</w:t>
      </w:r>
      <w:r w:rsidR="00D32A97" w:rsidRPr="00174A4A">
        <w:rPr>
          <w:lang w:val="cs-CZ"/>
        </w:rPr>
        <w:t>PP</w:t>
      </w:r>
      <w:r w:rsidR="00B02B81" w:rsidRPr="00174A4A">
        <w:rPr>
          <w:lang w:val="cs-CZ"/>
        </w:rPr>
        <w:t xml:space="preserve"> </w:t>
      </w:r>
      <w:r w:rsidR="00C54833" w:rsidRPr="00174A4A">
        <w:rPr>
          <w:lang w:val="cs-CZ"/>
        </w:rPr>
        <w:t>a ISSS</w:t>
      </w:r>
    </w:p>
    <w:p w14:paraId="59274039" w14:textId="77777777" w:rsidR="008A73E6" w:rsidRPr="00174A4A" w:rsidRDefault="008A73E6" w:rsidP="00D65ED9">
      <w:pPr>
        <w:jc w:val="both"/>
        <w:rPr>
          <w:lang w:val="cs-CZ"/>
        </w:rPr>
      </w:pPr>
    </w:p>
    <w:p w14:paraId="51D7BACD" w14:textId="35502AA5" w:rsidR="008A73E6" w:rsidRPr="00174A4A" w:rsidRDefault="00C54833" w:rsidP="00D65ED9">
      <w:pPr>
        <w:jc w:val="both"/>
        <w:rPr>
          <w:lang w:val="cs-CZ"/>
        </w:rPr>
      </w:pPr>
      <w:r w:rsidRPr="00174A4A">
        <w:rPr>
          <w:lang w:val="cs-CZ"/>
        </w:rPr>
        <w:t xml:space="preserve">Každý </w:t>
      </w:r>
      <w:r w:rsidR="007B4851" w:rsidRPr="00174A4A">
        <w:rPr>
          <w:lang w:val="cs-CZ"/>
        </w:rPr>
        <w:t xml:space="preserve">výše uvedený </w:t>
      </w:r>
      <w:r w:rsidRPr="00174A4A">
        <w:rPr>
          <w:lang w:val="cs-CZ"/>
        </w:rPr>
        <w:t>typ subjektu bude mít jiné API</w:t>
      </w:r>
      <w:r w:rsidR="00093378" w:rsidRPr="00174A4A">
        <w:rPr>
          <w:lang w:val="cs-CZ"/>
        </w:rPr>
        <w:t xml:space="preserve"> rozhraní</w:t>
      </w:r>
      <w:r w:rsidRPr="00174A4A">
        <w:rPr>
          <w:lang w:val="cs-CZ"/>
        </w:rPr>
        <w:t xml:space="preserve">, </w:t>
      </w:r>
      <w:r w:rsidR="00FC5FDF" w:rsidRPr="00174A4A">
        <w:rPr>
          <w:lang w:val="cs-CZ"/>
        </w:rPr>
        <w:t xml:space="preserve">prostřednictvím </w:t>
      </w:r>
      <w:r w:rsidRPr="00174A4A">
        <w:rPr>
          <w:lang w:val="cs-CZ"/>
        </w:rPr>
        <w:t>které</w:t>
      </w:r>
      <w:r w:rsidR="00146966" w:rsidRPr="00174A4A">
        <w:rPr>
          <w:lang w:val="cs-CZ"/>
        </w:rPr>
        <w:t>ho</w:t>
      </w:r>
      <w:r w:rsidRPr="00174A4A">
        <w:rPr>
          <w:lang w:val="cs-CZ"/>
        </w:rPr>
        <w:t xml:space="preserve"> bude mít k dispozici jiné informace</w:t>
      </w:r>
      <w:r w:rsidR="001B7911" w:rsidRPr="00174A4A">
        <w:rPr>
          <w:lang w:val="cs-CZ"/>
        </w:rPr>
        <w:t>:</w:t>
      </w:r>
    </w:p>
    <w:p w14:paraId="5C261A1F" w14:textId="741EE514" w:rsidR="008A73E6" w:rsidRPr="00174A4A" w:rsidRDefault="00C54833" w:rsidP="00041CC0">
      <w:pPr>
        <w:numPr>
          <w:ilvl w:val="0"/>
          <w:numId w:val="2"/>
        </w:numPr>
        <w:jc w:val="both"/>
        <w:rPr>
          <w:lang w:val="cs-CZ"/>
        </w:rPr>
      </w:pPr>
      <w:r w:rsidRPr="00174A4A">
        <w:rPr>
          <w:lang w:val="cs-CZ"/>
        </w:rPr>
        <w:t>Soukromoprávním subjektům bude poskytována informace, zda dotazovaná osoba je/není aktivním studentem vysokoškolského studia</w:t>
      </w:r>
    </w:p>
    <w:p w14:paraId="3CC4F453" w14:textId="0A36EF44" w:rsidR="008A73E6" w:rsidRPr="00174A4A" w:rsidRDefault="00C54833" w:rsidP="00041CC0">
      <w:pPr>
        <w:numPr>
          <w:ilvl w:val="0"/>
          <w:numId w:val="2"/>
        </w:numPr>
        <w:jc w:val="both"/>
        <w:rPr>
          <w:lang w:val="cs-CZ"/>
        </w:rPr>
      </w:pPr>
      <w:r w:rsidRPr="00174A4A">
        <w:rPr>
          <w:lang w:val="cs-CZ"/>
        </w:rPr>
        <w:lastRenderedPageBreak/>
        <w:t xml:space="preserve">OVM bude poskytována datová věta o </w:t>
      </w:r>
      <w:r w:rsidR="00851E65" w:rsidRPr="00174A4A">
        <w:rPr>
          <w:lang w:val="cs-CZ"/>
        </w:rPr>
        <w:t xml:space="preserve">aktuálním </w:t>
      </w:r>
      <w:r w:rsidRPr="00174A4A">
        <w:rPr>
          <w:lang w:val="cs-CZ"/>
        </w:rPr>
        <w:t>studiu</w:t>
      </w:r>
      <w:r w:rsidR="00851E65" w:rsidRPr="00174A4A">
        <w:rPr>
          <w:lang w:val="cs-CZ"/>
        </w:rPr>
        <w:t>/studiích</w:t>
      </w:r>
      <w:r w:rsidRPr="00174A4A">
        <w:rPr>
          <w:lang w:val="cs-CZ"/>
        </w:rPr>
        <w:t xml:space="preserve">, která je </w:t>
      </w:r>
      <w:r w:rsidR="00421B5D" w:rsidRPr="00174A4A">
        <w:rPr>
          <w:lang w:val="cs-CZ"/>
        </w:rPr>
        <w:t>o</w:t>
      </w:r>
      <w:r w:rsidRPr="00174A4A">
        <w:rPr>
          <w:lang w:val="cs-CZ"/>
        </w:rPr>
        <w:t xml:space="preserve"> osobě k dispozici v</w:t>
      </w:r>
      <w:r w:rsidR="00851E65" w:rsidRPr="00174A4A">
        <w:rPr>
          <w:lang w:val="cs-CZ"/>
        </w:rPr>
        <w:t> </w:t>
      </w:r>
      <w:r w:rsidRPr="00174A4A">
        <w:rPr>
          <w:lang w:val="cs-CZ"/>
        </w:rPr>
        <w:t xml:space="preserve">SIMS </w:t>
      </w:r>
    </w:p>
    <w:p w14:paraId="6ADDDE8E" w14:textId="6C509CFB" w:rsidR="008A73E6" w:rsidRPr="00174A4A" w:rsidRDefault="00C54833" w:rsidP="00D65ED9">
      <w:pPr>
        <w:jc w:val="both"/>
        <w:rPr>
          <w:lang w:val="cs-CZ"/>
        </w:rPr>
      </w:pPr>
      <w:r w:rsidRPr="00174A4A">
        <w:rPr>
          <w:lang w:val="cs-CZ"/>
        </w:rPr>
        <w:t>Nenalezené osoby budou považovány za nestudující VŠ</w:t>
      </w:r>
      <w:r w:rsidR="00851E65" w:rsidRPr="00174A4A">
        <w:rPr>
          <w:lang w:val="cs-CZ"/>
        </w:rPr>
        <w:t>.</w:t>
      </w:r>
    </w:p>
    <w:p w14:paraId="5CAFD596" w14:textId="77777777" w:rsidR="008A73E6" w:rsidRPr="00174A4A" w:rsidRDefault="00C54833">
      <w:pPr>
        <w:pStyle w:val="Nadpis3"/>
        <w:rPr>
          <w:color w:val="auto"/>
          <w:lang w:val="cs-CZ"/>
        </w:rPr>
      </w:pPr>
      <w:bookmarkStart w:id="2" w:name="_h0q18a2migw1" w:colFirst="0" w:colLast="0"/>
      <w:bookmarkEnd w:id="2"/>
      <w:r w:rsidRPr="00174A4A">
        <w:rPr>
          <w:color w:val="auto"/>
          <w:lang w:val="cs-CZ"/>
        </w:rPr>
        <w:t>Požadavky a doporučení k realizaci eSIMS</w:t>
      </w:r>
    </w:p>
    <w:p w14:paraId="60A1B9D3" w14:textId="55EADCCA" w:rsidR="008A73E6" w:rsidRPr="00174A4A" w:rsidRDefault="00C54833" w:rsidP="00041CC0">
      <w:pPr>
        <w:numPr>
          <w:ilvl w:val="0"/>
          <w:numId w:val="13"/>
        </w:numPr>
        <w:jc w:val="both"/>
        <w:rPr>
          <w:lang w:val="cs-CZ"/>
        </w:rPr>
      </w:pPr>
      <w:r w:rsidRPr="00174A4A">
        <w:rPr>
          <w:lang w:val="cs-CZ"/>
        </w:rPr>
        <w:t>Preferovanou technologií pro realizaci eSIMS je .NET Core. Důvodem je snadná kompatibilita a</w:t>
      </w:r>
      <w:r w:rsidR="00946C7A" w:rsidRPr="00174A4A">
        <w:rPr>
          <w:lang w:val="cs-CZ"/>
        </w:rPr>
        <w:t> </w:t>
      </w:r>
      <w:r w:rsidRPr="00174A4A">
        <w:rPr>
          <w:lang w:val="cs-CZ"/>
        </w:rPr>
        <w:t>napojení na stávající SIMS databázi (MS SQL) a moderní framework.</w:t>
      </w:r>
    </w:p>
    <w:p w14:paraId="3762C7CB" w14:textId="4C9D1A27" w:rsidR="008A73E6" w:rsidRPr="00174A4A" w:rsidRDefault="00C54833" w:rsidP="00041CC0">
      <w:pPr>
        <w:numPr>
          <w:ilvl w:val="0"/>
          <w:numId w:val="13"/>
        </w:numPr>
        <w:jc w:val="both"/>
        <w:rPr>
          <w:lang w:val="cs-CZ"/>
        </w:rPr>
      </w:pPr>
      <w:r w:rsidRPr="00174A4A">
        <w:rPr>
          <w:lang w:val="cs-CZ"/>
        </w:rPr>
        <w:t xml:space="preserve">Aplikace eSIMS bude licenčně plně ve vlastnictví </w:t>
      </w:r>
      <w:r w:rsidR="004E0BDF" w:rsidRPr="00174A4A">
        <w:rPr>
          <w:lang w:val="cs-CZ"/>
        </w:rPr>
        <w:t>Objednatele</w:t>
      </w:r>
      <w:r w:rsidRPr="00174A4A">
        <w:rPr>
          <w:lang w:val="cs-CZ"/>
        </w:rPr>
        <w:t xml:space="preserve"> (předaný zdrojový kód nesmí být zatížen právy třetích stran, které by znemožňovaly </w:t>
      </w:r>
      <w:r w:rsidR="00F937FF" w:rsidRPr="00174A4A">
        <w:rPr>
          <w:lang w:val="cs-CZ"/>
        </w:rPr>
        <w:t xml:space="preserve">jeho </w:t>
      </w:r>
      <w:r w:rsidRPr="00174A4A">
        <w:rPr>
          <w:lang w:val="cs-CZ"/>
        </w:rPr>
        <w:t>užití a provádění úprav).</w:t>
      </w:r>
    </w:p>
    <w:p w14:paraId="63977F0D" w14:textId="42012E33" w:rsidR="008A73E6" w:rsidRPr="00174A4A" w:rsidRDefault="00C54833" w:rsidP="00041CC0">
      <w:pPr>
        <w:numPr>
          <w:ilvl w:val="0"/>
          <w:numId w:val="13"/>
        </w:numPr>
        <w:jc w:val="both"/>
        <w:rPr>
          <w:lang w:val="cs-CZ"/>
        </w:rPr>
      </w:pPr>
      <w:r w:rsidRPr="00174A4A">
        <w:rPr>
          <w:lang w:val="cs-CZ"/>
        </w:rPr>
        <w:t xml:space="preserve">Dle možností bude při realizaci zváženo využití existujících komponent stávajících systémů </w:t>
      </w:r>
      <w:r w:rsidR="004E0BDF" w:rsidRPr="00174A4A">
        <w:rPr>
          <w:lang w:val="cs-CZ"/>
        </w:rPr>
        <w:t>Objednatele</w:t>
      </w:r>
      <w:r w:rsidRPr="00174A4A">
        <w:rPr>
          <w:lang w:val="cs-CZ"/>
        </w:rPr>
        <w:t xml:space="preserve"> (komponenty Informačního systému vzdělávání eEdu).</w:t>
      </w:r>
    </w:p>
    <w:p w14:paraId="45F1FA6D" w14:textId="42AB4683" w:rsidR="008A73E6" w:rsidRPr="00174A4A" w:rsidRDefault="00C54833" w:rsidP="00041CC0">
      <w:pPr>
        <w:numPr>
          <w:ilvl w:val="0"/>
          <w:numId w:val="13"/>
        </w:numPr>
        <w:jc w:val="both"/>
        <w:rPr>
          <w:lang w:val="cs-CZ"/>
        </w:rPr>
      </w:pPr>
      <w:r w:rsidRPr="00174A4A">
        <w:rPr>
          <w:lang w:val="cs-CZ"/>
        </w:rPr>
        <w:t xml:space="preserve">U dat publikovaných přes ISSS </w:t>
      </w:r>
      <w:r w:rsidR="00F365BE" w:rsidRPr="00174A4A">
        <w:rPr>
          <w:lang w:val="cs-CZ"/>
        </w:rPr>
        <w:t>bude</w:t>
      </w:r>
      <w:r w:rsidRPr="00174A4A">
        <w:rPr>
          <w:lang w:val="cs-CZ"/>
        </w:rPr>
        <w:t xml:space="preserve"> potřeba zajistit napojení na AIS Vyrozumívací. </w:t>
      </w:r>
    </w:p>
    <w:p w14:paraId="6F21063B" w14:textId="49C0ED86" w:rsidR="008A73E6" w:rsidRPr="00174A4A" w:rsidRDefault="00C54833" w:rsidP="00041CC0">
      <w:pPr>
        <w:numPr>
          <w:ilvl w:val="0"/>
          <w:numId w:val="13"/>
        </w:numPr>
        <w:jc w:val="both"/>
        <w:rPr>
          <w:lang w:val="cs-CZ"/>
        </w:rPr>
      </w:pPr>
      <w:r w:rsidRPr="00174A4A">
        <w:rPr>
          <w:lang w:val="cs-CZ"/>
        </w:rPr>
        <w:t>Jeden student může být v cílové databázi eSIMS vícekrát - pokud studuje na více VŠ či má dupli</w:t>
      </w:r>
      <w:r w:rsidR="00352101" w:rsidRPr="00174A4A">
        <w:rPr>
          <w:lang w:val="cs-CZ"/>
        </w:rPr>
        <w:t>citní</w:t>
      </w:r>
      <w:r w:rsidRPr="00174A4A">
        <w:rPr>
          <w:lang w:val="cs-CZ"/>
        </w:rPr>
        <w:t xml:space="preserve"> unikátní identifikátor (např. zahraniční studenti). Na funkčnost eSIMS toto nemá negativní vliv.</w:t>
      </w:r>
    </w:p>
    <w:p w14:paraId="60F8EF15" w14:textId="77777777" w:rsidR="008A73E6" w:rsidRPr="00174A4A" w:rsidRDefault="00C54833" w:rsidP="00041CC0">
      <w:pPr>
        <w:numPr>
          <w:ilvl w:val="0"/>
          <w:numId w:val="13"/>
        </w:numPr>
        <w:jc w:val="both"/>
        <w:rPr>
          <w:lang w:val="cs-CZ"/>
        </w:rPr>
      </w:pPr>
      <w:r w:rsidRPr="00174A4A">
        <w:rPr>
          <w:lang w:val="cs-CZ"/>
        </w:rPr>
        <w:t>Synchronizace je předpokládána tak, že do databáze eSIMS se u existujících záznamů (identifikace podle unikátního identifikátoru) zapíší pouze změněné údaje, nové záznamy se přidají a chybějící se odstraní.</w:t>
      </w:r>
    </w:p>
    <w:p w14:paraId="0BD0876D" w14:textId="7094001C" w:rsidR="00052A9E" w:rsidRPr="00174A4A" w:rsidRDefault="00C54833" w:rsidP="00041CC0">
      <w:pPr>
        <w:numPr>
          <w:ilvl w:val="0"/>
          <w:numId w:val="13"/>
        </w:numPr>
        <w:jc w:val="both"/>
      </w:pPr>
      <w:r w:rsidRPr="00174A4A">
        <w:rPr>
          <w:lang w:val="cs-CZ"/>
        </w:rPr>
        <w:t xml:space="preserve">Dotazující </w:t>
      </w:r>
      <w:r w:rsidR="00166671" w:rsidRPr="00174A4A">
        <w:rPr>
          <w:lang w:val="cs-CZ"/>
        </w:rPr>
        <w:t xml:space="preserve">subjekty </w:t>
      </w:r>
      <w:r w:rsidRPr="00174A4A">
        <w:rPr>
          <w:lang w:val="cs-CZ"/>
        </w:rPr>
        <w:t>budou zodpovědné za získání souhlasu osoby (pokud je potřebn</w:t>
      </w:r>
      <w:r w:rsidR="00575223" w:rsidRPr="00174A4A">
        <w:rPr>
          <w:lang w:val="cs-CZ"/>
        </w:rPr>
        <w:t>ý</w:t>
      </w:r>
      <w:r w:rsidRPr="00174A4A">
        <w:rPr>
          <w:lang w:val="cs-CZ"/>
        </w:rPr>
        <w:t xml:space="preserve">) k dotazu </w:t>
      </w:r>
      <w:r w:rsidR="00A57E1E" w:rsidRPr="00174A4A">
        <w:rPr>
          <w:lang w:val="cs-CZ"/>
        </w:rPr>
        <w:t xml:space="preserve">na </w:t>
      </w:r>
      <w:r w:rsidRPr="00174A4A">
        <w:rPr>
          <w:lang w:val="cs-CZ"/>
        </w:rPr>
        <w:t>jejich VŠ studiu</w:t>
      </w:r>
      <w:r w:rsidR="00013692" w:rsidRPr="00174A4A">
        <w:rPr>
          <w:lang w:val="cs-CZ"/>
        </w:rPr>
        <w:t>m</w:t>
      </w:r>
      <w:r w:rsidRPr="00174A4A">
        <w:rPr>
          <w:lang w:val="cs-CZ"/>
        </w:rPr>
        <w:t>. Systém eSIMS takový souhlas nebude získávat ani evidovat, viz podmínky registrace v</w:t>
      </w:r>
      <w:r w:rsidR="00506C82" w:rsidRPr="00174A4A">
        <w:rPr>
          <w:lang w:val="cs-CZ"/>
        </w:rPr>
        <w:t xml:space="preserve"> ka</w:t>
      </w:r>
      <w:r w:rsidR="00180C47" w:rsidRPr="00174A4A">
        <w:rPr>
          <w:lang w:val="cs-CZ"/>
        </w:rPr>
        <w:t>pitole</w:t>
      </w:r>
      <w:r w:rsidRPr="00174A4A">
        <w:rPr>
          <w:lang w:val="cs-CZ"/>
        </w:rPr>
        <w:t xml:space="preserve"> </w:t>
      </w:r>
      <w:hyperlink w:anchor="_Registrace_soukromoprávních_subjekt" w:history="1">
        <w:r w:rsidR="00052A9E" w:rsidRPr="00174A4A">
          <w:rPr>
            <w:rStyle w:val="Hypertextovodkaz"/>
            <w:lang w:val="cs-CZ"/>
          </w:rPr>
          <w:t>Registrace soukromoprávních subjektů ke konzumaci veřejného API</w:t>
        </w:r>
      </w:hyperlink>
      <w:r w:rsidR="00052A9E" w:rsidRPr="00174A4A">
        <w:t>.</w:t>
      </w:r>
    </w:p>
    <w:p w14:paraId="0D5B8F82" w14:textId="69F3D5EB" w:rsidR="008A73E6" w:rsidRPr="00174A4A" w:rsidRDefault="00C54833" w:rsidP="00041CC0">
      <w:pPr>
        <w:numPr>
          <w:ilvl w:val="0"/>
          <w:numId w:val="13"/>
        </w:numPr>
        <w:jc w:val="both"/>
        <w:rPr>
          <w:lang w:val="cs-CZ"/>
        </w:rPr>
      </w:pPr>
      <w:r w:rsidRPr="00174A4A">
        <w:rPr>
          <w:lang w:val="cs-CZ"/>
        </w:rPr>
        <w:t xml:space="preserve">Dotazy na každou osobu budou auditovány do </w:t>
      </w:r>
      <w:r w:rsidRPr="00174A4A">
        <w:rPr>
          <w:b/>
          <w:lang w:val="cs-CZ"/>
        </w:rPr>
        <w:t>auditní databáze</w:t>
      </w:r>
      <w:r w:rsidRPr="00174A4A">
        <w:rPr>
          <w:lang w:val="cs-CZ"/>
        </w:rPr>
        <w:t xml:space="preserve"> a uchovávány zde po dobu 18</w:t>
      </w:r>
      <w:r w:rsidR="00E86E52" w:rsidRPr="00174A4A">
        <w:rPr>
          <w:lang w:val="cs-CZ"/>
        </w:rPr>
        <w:t> </w:t>
      </w:r>
      <w:r w:rsidRPr="00174A4A">
        <w:rPr>
          <w:lang w:val="cs-CZ"/>
        </w:rPr>
        <w:t>měsíců.</w:t>
      </w:r>
    </w:p>
    <w:p w14:paraId="0C9D3689" w14:textId="28B4E8D6" w:rsidR="008A73E6" w:rsidRPr="00174A4A" w:rsidRDefault="00C54833" w:rsidP="00041CC0">
      <w:pPr>
        <w:numPr>
          <w:ilvl w:val="0"/>
          <w:numId w:val="13"/>
        </w:numPr>
        <w:jc w:val="both"/>
        <w:rPr>
          <w:lang w:val="cs-CZ"/>
        </w:rPr>
      </w:pPr>
      <w:r w:rsidRPr="00174A4A">
        <w:rPr>
          <w:lang w:val="cs-CZ"/>
        </w:rPr>
        <w:t>Systém musí být schopen obsloužit ve špičkách nejméně 100 req/s s mediánem response time 200 ms, maximální response time 1</w:t>
      </w:r>
      <w:r w:rsidR="004E0BDF" w:rsidRPr="00174A4A">
        <w:rPr>
          <w:lang w:val="cs-CZ"/>
        </w:rPr>
        <w:t xml:space="preserve"> </w:t>
      </w:r>
      <w:r w:rsidRPr="00174A4A">
        <w:rPr>
          <w:lang w:val="cs-CZ"/>
        </w:rPr>
        <w:t>000 ms.</w:t>
      </w:r>
    </w:p>
    <w:p w14:paraId="0641E41D" w14:textId="3BAEC26D" w:rsidR="008A73E6" w:rsidRPr="00174A4A" w:rsidRDefault="00C54833" w:rsidP="00041CC0">
      <w:pPr>
        <w:numPr>
          <w:ilvl w:val="0"/>
          <w:numId w:val="13"/>
        </w:numPr>
        <w:jc w:val="both"/>
        <w:rPr>
          <w:lang w:val="cs-CZ"/>
        </w:rPr>
      </w:pPr>
      <w:r w:rsidRPr="00174A4A">
        <w:rPr>
          <w:b/>
          <w:lang w:val="cs-CZ"/>
        </w:rPr>
        <w:t xml:space="preserve">Kontroly </w:t>
      </w:r>
      <w:r w:rsidRPr="00174A4A">
        <w:rPr>
          <w:lang w:val="cs-CZ"/>
        </w:rPr>
        <w:t xml:space="preserve">na přetížení a zneužití systému, </w:t>
      </w:r>
      <w:r w:rsidRPr="00174A4A">
        <w:rPr>
          <w:b/>
          <w:bCs/>
          <w:lang w:val="cs-CZ"/>
        </w:rPr>
        <w:t>blacklist</w:t>
      </w:r>
      <w:r w:rsidR="00CD6B29" w:rsidRPr="00174A4A">
        <w:rPr>
          <w:lang w:val="cs-CZ"/>
        </w:rPr>
        <w:t>, viz kapitola</w:t>
      </w:r>
      <w:r w:rsidR="00CD6B29" w:rsidRPr="00174A4A">
        <w:rPr>
          <w:b/>
          <w:bCs/>
          <w:lang w:val="cs-CZ"/>
        </w:rPr>
        <w:t xml:space="preserve"> </w:t>
      </w:r>
      <w:hyperlink w:anchor="_Automatická_kontrola_zneužití" w:history="1">
        <w:r w:rsidR="00CD6B29" w:rsidRPr="00174A4A">
          <w:rPr>
            <w:rStyle w:val="Hypertextovodkaz"/>
            <w:lang w:val="cs-CZ"/>
          </w:rPr>
          <w:t>Automatická kontrola zneužití</w:t>
        </w:r>
      </w:hyperlink>
      <w:r w:rsidR="002E41D3" w:rsidRPr="00174A4A">
        <w:rPr>
          <w:lang w:val="cs-CZ"/>
        </w:rPr>
        <w:t xml:space="preserve"> a</w:t>
      </w:r>
      <w:r w:rsidR="00E86E52" w:rsidRPr="00174A4A">
        <w:rPr>
          <w:lang w:val="cs-CZ"/>
        </w:rPr>
        <w:t> </w:t>
      </w:r>
      <w:r w:rsidR="009B730D" w:rsidRPr="00174A4A">
        <w:rPr>
          <w:lang w:val="cs-CZ"/>
        </w:rPr>
        <w:t xml:space="preserve">kapitola </w:t>
      </w:r>
      <w:hyperlink w:anchor="_Automatická_kontrola_přetížení" w:history="1">
        <w:r w:rsidR="009B730D" w:rsidRPr="00174A4A">
          <w:rPr>
            <w:rStyle w:val="Hypertextovodkaz"/>
            <w:lang w:val="cs-CZ"/>
          </w:rPr>
          <w:t>Automatická kontrola přetížení</w:t>
        </w:r>
      </w:hyperlink>
    </w:p>
    <w:p w14:paraId="2AF900A3" w14:textId="37B839D4" w:rsidR="008A73E6" w:rsidRPr="00174A4A" w:rsidRDefault="00C54833" w:rsidP="00041CC0">
      <w:pPr>
        <w:numPr>
          <w:ilvl w:val="0"/>
          <w:numId w:val="13"/>
        </w:numPr>
        <w:jc w:val="both"/>
        <w:rPr>
          <w:lang w:val="cs-CZ"/>
        </w:rPr>
      </w:pPr>
      <w:r w:rsidRPr="00174A4A">
        <w:rPr>
          <w:b/>
          <w:lang w:val="cs-CZ"/>
        </w:rPr>
        <w:t>Archiv dotazů</w:t>
      </w:r>
      <w:r w:rsidRPr="00174A4A">
        <w:rPr>
          <w:lang w:val="cs-CZ"/>
        </w:rPr>
        <w:t xml:space="preserve"> pro každou osobu včetně identifikace “tazatele” (konkrétní OVM nebo </w:t>
      </w:r>
      <w:r w:rsidR="001E6C3B" w:rsidRPr="00174A4A">
        <w:rPr>
          <w:lang w:val="cs-CZ"/>
        </w:rPr>
        <w:t>soukromoprávní</w:t>
      </w:r>
      <w:r w:rsidR="00F91D9D" w:rsidRPr="00174A4A">
        <w:rPr>
          <w:lang w:val="cs-CZ"/>
        </w:rPr>
        <w:t xml:space="preserve"> subjekt</w:t>
      </w:r>
      <w:r w:rsidRPr="00174A4A">
        <w:rPr>
          <w:lang w:val="cs-CZ"/>
        </w:rPr>
        <w:t>, AIS); ten bude zpřístupněn oprávněným OVM prostřednictvím ISSS, zejména za účelem vygenerování seznamu dotazů pro dotazovanou osobu (do datové schránky či na Portál občana), dle požadavků legislativy.</w:t>
      </w:r>
    </w:p>
    <w:p w14:paraId="2D9A3DC4" w14:textId="2661B4EE" w:rsidR="008A73E6" w:rsidRPr="00174A4A" w:rsidRDefault="00C54833" w:rsidP="00041CC0">
      <w:pPr>
        <w:numPr>
          <w:ilvl w:val="0"/>
          <w:numId w:val="13"/>
        </w:numPr>
        <w:jc w:val="both"/>
        <w:rPr>
          <w:lang w:val="cs-CZ"/>
        </w:rPr>
      </w:pPr>
      <w:r w:rsidRPr="00174A4A">
        <w:rPr>
          <w:lang w:val="cs-CZ"/>
        </w:rPr>
        <w:t xml:space="preserve">Součástí eSIMS bude </w:t>
      </w:r>
      <w:r w:rsidRPr="00174A4A">
        <w:rPr>
          <w:b/>
          <w:lang w:val="cs-CZ"/>
        </w:rPr>
        <w:t xml:space="preserve">evidence </w:t>
      </w:r>
      <w:r w:rsidR="00AF2D7A" w:rsidRPr="00174A4A">
        <w:rPr>
          <w:b/>
          <w:bCs/>
          <w:lang w:val="cs-CZ"/>
        </w:rPr>
        <w:t>a správa</w:t>
      </w:r>
      <w:r w:rsidR="00AF2D7A" w:rsidRPr="00174A4A">
        <w:rPr>
          <w:lang w:val="cs-CZ"/>
        </w:rPr>
        <w:t xml:space="preserve"> </w:t>
      </w:r>
      <w:r w:rsidRPr="00174A4A">
        <w:rPr>
          <w:b/>
          <w:lang w:val="cs-CZ"/>
        </w:rPr>
        <w:t>registrovaných soukromoprávních subjektů</w:t>
      </w:r>
      <w:r w:rsidRPr="00174A4A">
        <w:rPr>
          <w:lang w:val="cs-CZ"/>
        </w:rPr>
        <w:t xml:space="preserve"> využívajících služby eSIMS (OVM budou </w:t>
      </w:r>
      <w:r w:rsidR="00FA6FEF" w:rsidRPr="00174A4A">
        <w:rPr>
          <w:lang w:val="cs-CZ"/>
        </w:rPr>
        <w:t>přistupovat prostřednic</w:t>
      </w:r>
      <w:r w:rsidR="000271DE" w:rsidRPr="00174A4A">
        <w:rPr>
          <w:lang w:val="cs-CZ"/>
        </w:rPr>
        <w:t xml:space="preserve">tvím práv nastavených </w:t>
      </w:r>
      <w:r w:rsidRPr="00174A4A">
        <w:rPr>
          <w:lang w:val="cs-CZ"/>
        </w:rPr>
        <w:t xml:space="preserve">v </w:t>
      </w:r>
      <w:r w:rsidR="000271DE" w:rsidRPr="00174A4A">
        <w:rPr>
          <w:lang w:val="cs-CZ"/>
        </w:rPr>
        <w:t>RPP</w:t>
      </w:r>
      <w:r w:rsidRPr="00174A4A">
        <w:rPr>
          <w:lang w:val="cs-CZ"/>
        </w:rPr>
        <w:t>), viz</w:t>
      </w:r>
      <w:r w:rsidR="00117047" w:rsidRPr="00174A4A">
        <w:rPr>
          <w:lang w:val="cs-CZ"/>
        </w:rPr>
        <w:t xml:space="preserve"> kapitola</w:t>
      </w:r>
      <w:r w:rsidRPr="00174A4A">
        <w:rPr>
          <w:lang w:val="cs-CZ"/>
        </w:rPr>
        <w:t xml:space="preserve"> </w:t>
      </w:r>
      <w:hyperlink w:anchor="_Správa_soukromoprávních_subjektů" w:history="1">
        <w:r w:rsidR="00F92F45" w:rsidRPr="00174A4A">
          <w:rPr>
            <w:rStyle w:val="Hypertextovodkaz"/>
            <w:lang w:val="cs-CZ"/>
          </w:rPr>
          <w:t>Správa soukromoprávních subjektů</w:t>
        </w:r>
      </w:hyperlink>
      <w:r w:rsidRPr="00174A4A">
        <w:rPr>
          <w:lang w:val="cs-CZ"/>
        </w:rPr>
        <w:t>.</w:t>
      </w:r>
    </w:p>
    <w:p w14:paraId="114045CC" w14:textId="6498C29A" w:rsidR="008A73E6" w:rsidRPr="00174A4A" w:rsidRDefault="00C54833" w:rsidP="00041CC0">
      <w:pPr>
        <w:numPr>
          <w:ilvl w:val="0"/>
          <w:numId w:val="13"/>
        </w:numPr>
        <w:jc w:val="both"/>
        <w:rPr>
          <w:lang w:val="cs-CZ"/>
        </w:rPr>
      </w:pPr>
      <w:r w:rsidRPr="00174A4A">
        <w:rPr>
          <w:b/>
          <w:lang w:val="cs-CZ"/>
        </w:rPr>
        <w:t>Audit volání API</w:t>
      </w:r>
      <w:r w:rsidRPr="00174A4A">
        <w:rPr>
          <w:lang w:val="cs-CZ"/>
        </w:rPr>
        <w:t xml:space="preserve"> - každé volání, které </w:t>
      </w:r>
      <w:r w:rsidR="00F53EC3" w:rsidRPr="00174A4A">
        <w:rPr>
          <w:lang w:val="cs-CZ"/>
        </w:rPr>
        <w:t>ne</w:t>
      </w:r>
      <w:r w:rsidRPr="00174A4A">
        <w:rPr>
          <w:lang w:val="cs-CZ"/>
        </w:rPr>
        <w:t>nalezne dotazovanou osobu, se uloží do auditní databáze a</w:t>
      </w:r>
      <w:r w:rsidR="00413F4F" w:rsidRPr="00174A4A">
        <w:rPr>
          <w:lang w:val="cs-CZ"/>
        </w:rPr>
        <w:t> </w:t>
      </w:r>
      <w:r w:rsidRPr="00174A4A">
        <w:rPr>
          <w:lang w:val="cs-CZ"/>
        </w:rPr>
        <w:t xml:space="preserve">bude obsahovat </w:t>
      </w:r>
    </w:p>
    <w:p w14:paraId="69C2626C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Kdo API volal</w:t>
      </w:r>
    </w:p>
    <w:p w14:paraId="6146B5BB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IP adresa volajícího</w:t>
      </w:r>
    </w:p>
    <w:p w14:paraId="70B6A15F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Identifikace volaného rozhraní</w:t>
      </w:r>
    </w:p>
    <w:p w14:paraId="29599C92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Parametry volání (typicky dotazované údaje)</w:t>
      </w:r>
    </w:p>
    <w:p w14:paraId="6DD8459C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Technická úspěšnost volání</w:t>
      </w:r>
    </w:p>
    <w:p w14:paraId="1CF350D5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Datum a čas volání</w:t>
      </w:r>
    </w:p>
    <w:p w14:paraId="3D70C93B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Případně další technické údaje potřebné i identifikaci dotazu</w:t>
      </w:r>
    </w:p>
    <w:p w14:paraId="2AE4ABB6" w14:textId="77777777" w:rsidR="008A73E6" w:rsidRPr="00174A4A" w:rsidRDefault="00C54833" w:rsidP="00946C7A">
      <w:pPr>
        <w:ind w:left="720"/>
        <w:jc w:val="both"/>
        <w:rPr>
          <w:lang w:val="cs-CZ"/>
        </w:rPr>
      </w:pPr>
      <w:r w:rsidRPr="00174A4A">
        <w:rPr>
          <w:lang w:val="cs-CZ"/>
        </w:rPr>
        <w:lastRenderedPageBreak/>
        <w:t>Každé volání, které nalezne dotazovanou osobu, do auditní databáze uloží</w:t>
      </w:r>
    </w:p>
    <w:p w14:paraId="219C1F57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Kdo API volal</w:t>
      </w:r>
    </w:p>
    <w:p w14:paraId="7D6B053F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IP adresa volajícího</w:t>
      </w:r>
    </w:p>
    <w:p w14:paraId="0DB54E61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Identifikace volaného rozhraní</w:t>
      </w:r>
    </w:p>
    <w:p w14:paraId="7F8CA8E4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AIFO dotazované osoby</w:t>
      </w:r>
    </w:p>
    <w:p w14:paraId="523821DF" w14:textId="77777777" w:rsidR="008A73E6" w:rsidRPr="00174A4A" w:rsidRDefault="00C54833" w:rsidP="00E32CD7">
      <w:pPr>
        <w:numPr>
          <w:ilvl w:val="2"/>
          <w:numId w:val="3"/>
        </w:numPr>
        <w:jc w:val="both"/>
        <w:rPr>
          <w:lang w:val="cs-CZ"/>
        </w:rPr>
      </w:pPr>
      <w:r w:rsidRPr="00174A4A">
        <w:rPr>
          <w:lang w:val="cs-CZ"/>
        </w:rPr>
        <w:t>Pokud AIFO není, pak do jiného pole unikátní identifikátor osoby</w:t>
      </w:r>
    </w:p>
    <w:p w14:paraId="4E784958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Datum a čas volání</w:t>
      </w:r>
    </w:p>
    <w:p w14:paraId="77A28CEE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Případně další technické údaje potřebné i identifikaci dotazu</w:t>
      </w:r>
    </w:p>
    <w:p w14:paraId="3205901B" w14:textId="425620CF" w:rsidR="008A73E6" w:rsidRPr="00174A4A" w:rsidRDefault="00C54833" w:rsidP="00041CC0">
      <w:pPr>
        <w:numPr>
          <w:ilvl w:val="0"/>
          <w:numId w:val="13"/>
        </w:numPr>
        <w:jc w:val="both"/>
        <w:rPr>
          <w:lang w:val="cs-CZ"/>
        </w:rPr>
      </w:pPr>
      <w:r w:rsidRPr="00174A4A">
        <w:rPr>
          <w:b/>
          <w:lang w:val="cs-CZ"/>
        </w:rPr>
        <w:t>Údaje přebírané ze SIMS</w:t>
      </w:r>
      <w:r w:rsidRPr="00174A4A">
        <w:rPr>
          <w:u w:val="single"/>
          <w:lang w:val="cs-CZ"/>
        </w:rPr>
        <w:t xml:space="preserve"> </w:t>
      </w:r>
      <w:r w:rsidRPr="00174A4A">
        <w:rPr>
          <w:lang w:val="cs-CZ"/>
        </w:rPr>
        <w:t xml:space="preserve">- eSIMS si na pravidelné denní bázi stáhne seznam aktivních studentů ze databáze SIMS; rozsah přebíraných dat bude stanoven až na základě analýzy potřeb </w:t>
      </w:r>
      <w:r w:rsidR="004E0BDF" w:rsidRPr="00174A4A">
        <w:rPr>
          <w:lang w:val="cs-CZ"/>
        </w:rPr>
        <w:t>Objednatele</w:t>
      </w:r>
      <w:r w:rsidRPr="00174A4A">
        <w:rPr>
          <w:lang w:val="cs-CZ"/>
        </w:rPr>
        <w:t>. Minimálně se budou přebírat tyto údaje:</w:t>
      </w:r>
    </w:p>
    <w:p w14:paraId="1A762936" w14:textId="77777777" w:rsidR="008A73E6" w:rsidRPr="00174A4A" w:rsidRDefault="00C54833" w:rsidP="2158F8CA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Unikátní identifikátor studenta</w:t>
      </w:r>
    </w:p>
    <w:p w14:paraId="4217C872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Jméno</w:t>
      </w:r>
    </w:p>
    <w:p w14:paraId="2571905D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Příjmení</w:t>
      </w:r>
    </w:p>
    <w:p w14:paraId="10BBF630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Datum narození</w:t>
      </w:r>
    </w:p>
    <w:p w14:paraId="15E03DF9" w14:textId="77777777" w:rsidR="008A73E6" w:rsidRPr="00174A4A" w:rsidRDefault="00C54833" w:rsidP="00041CC0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Vysoká škola nebo fakulta VŠ</w:t>
      </w:r>
    </w:p>
    <w:p w14:paraId="56B62537" w14:textId="2D6ECD74" w:rsidR="008A73E6" w:rsidRPr="00174A4A" w:rsidRDefault="00C54833" w:rsidP="00041CC0">
      <w:pPr>
        <w:numPr>
          <w:ilvl w:val="0"/>
          <w:numId w:val="13"/>
        </w:numPr>
        <w:jc w:val="both"/>
        <w:rPr>
          <w:lang w:val="cs-CZ"/>
        </w:rPr>
      </w:pPr>
      <w:r w:rsidRPr="00174A4A">
        <w:rPr>
          <w:lang w:val="cs-CZ"/>
        </w:rPr>
        <w:t xml:space="preserve">Služba musí být vystavena v souladu s metodikou kontextů na </w:t>
      </w:r>
      <w:hyperlink r:id="rId12">
        <w:r w:rsidRPr="00174A4A">
          <w:rPr>
            <w:color w:val="1155CC"/>
            <w:u w:val="single"/>
            <w:lang w:val="cs-CZ"/>
          </w:rPr>
          <w:t>https://archi.gov.cz/nap:kontext</w:t>
        </w:r>
      </w:hyperlink>
      <w:r w:rsidRPr="00174A4A">
        <w:rPr>
          <w:lang w:val="cs-CZ"/>
        </w:rPr>
        <w:t xml:space="preserve"> a</w:t>
      </w:r>
      <w:r w:rsidR="00946C7A" w:rsidRPr="00174A4A">
        <w:rPr>
          <w:lang w:val="cs-CZ"/>
        </w:rPr>
        <w:t> </w:t>
      </w:r>
      <w:r w:rsidRPr="00174A4A">
        <w:rPr>
          <w:lang w:val="cs-CZ"/>
        </w:rPr>
        <w:t>v souladu s technickou dokumentací ISSS.</w:t>
      </w:r>
    </w:p>
    <w:p w14:paraId="3A13D585" w14:textId="77777777" w:rsidR="00354781" w:rsidRPr="00174A4A" w:rsidRDefault="00354781" w:rsidP="00354781">
      <w:pPr>
        <w:pStyle w:val="Odstavecseseznamem"/>
        <w:numPr>
          <w:ilvl w:val="0"/>
          <w:numId w:val="13"/>
        </w:numPr>
        <w:rPr>
          <w:b/>
          <w:lang w:val="cs-CZ"/>
        </w:rPr>
      </w:pPr>
      <w:r w:rsidRPr="00174A4A">
        <w:rPr>
          <w:b/>
          <w:lang w:val="cs-CZ"/>
        </w:rPr>
        <w:t>Infrastruktura a HW</w:t>
      </w:r>
    </w:p>
    <w:p w14:paraId="09CC7FD1" w14:textId="77777777" w:rsidR="008A73E6" w:rsidRPr="00174A4A" w:rsidRDefault="00C54833" w:rsidP="00E32CD7">
      <w:pPr>
        <w:numPr>
          <w:ilvl w:val="1"/>
          <w:numId w:val="13"/>
        </w:numPr>
        <w:jc w:val="both"/>
        <w:rPr>
          <w:lang w:val="cs-CZ"/>
        </w:rPr>
      </w:pPr>
      <w:bookmarkStart w:id="3" w:name="_vo4rulbq76dl" w:colFirst="0" w:colLast="0"/>
      <w:bookmarkStart w:id="4" w:name="_Nefunkční_požadavky"/>
      <w:bookmarkStart w:id="5" w:name="a23grcbmyxpc" w:colFirst="0" w:colLast="0"/>
      <w:bookmarkEnd w:id="3"/>
      <w:bookmarkEnd w:id="4"/>
      <w:bookmarkEnd w:id="5"/>
      <w:r w:rsidRPr="00174A4A">
        <w:rPr>
          <w:lang w:val="cs-CZ"/>
        </w:rPr>
        <w:t>Předběžný návrh HW architektury je:</w:t>
      </w:r>
    </w:p>
    <w:p w14:paraId="055026E8" w14:textId="28CC6667" w:rsidR="008A73E6" w:rsidRPr="00174A4A" w:rsidRDefault="00C54833" w:rsidP="00E32CD7">
      <w:pPr>
        <w:numPr>
          <w:ilvl w:val="2"/>
          <w:numId w:val="3"/>
        </w:numPr>
        <w:jc w:val="both"/>
        <w:rPr>
          <w:lang w:val="cs-CZ"/>
        </w:rPr>
      </w:pPr>
      <w:r w:rsidRPr="00174A4A">
        <w:rPr>
          <w:lang w:val="cs-CZ"/>
        </w:rPr>
        <w:t>2x node s web server a HTTPs rozhraní, 8x CPU (2.0+ GHz), 8 GB RAM, SSD, nad kterými poběží load balance (není součást VZ)</w:t>
      </w:r>
      <w:r w:rsidR="003A031D" w:rsidRPr="00174A4A">
        <w:rPr>
          <w:lang w:val="cs-CZ"/>
        </w:rPr>
        <w:t>.</w:t>
      </w:r>
    </w:p>
    <w:p w14:paraId="6EF14BAC" w14:textId="31FE972F" w:rsidR="008A73E6" w:rsidRPr="00174A4A" w:rsidRDefault="00C54833" w:rsidP="00E32CD7">
      <w:pPr>
        <w:numPr>
          <w:ilvl w:val="2"/>
          <w:numId w:val="3"/>
        </w:numPr>
        <w:jc w:val="both"/>
        <w:rPr>
          <w:lang w:val="cs-CZ"/>
        </w:rPr>
      </w:pPr>
      <w:r w:rsidRPr="00174A4A">
        <w:rPr>
          <w:lang w:val="cs-CZ"/>
        </w:rPr>
        <w:t>1x node s databázovým serverem, 8x CPU  (2.0+ GHz), 8 GB RAM, SSD/HDD</w:t>
      </w:r>
      <w:r w:rsidRPr="00174A4A">
        <w:rPr>
          <w:lang w:val="cs-CZ"/>
        </w:rPr>
        <w:br/>
        <w:t>(Pokud se všechny údaje studentů poskytovaných eSIMS nahrají do paměti, zaberou okolo max. 2</w:t>
      </w:r>
      <w:r w:rsidR="00F435FC" w:rsidRPr="00174A4A">
        <w:rPr>
          <w:lang w:val="cs-CZ"/>
        </w:rPr>
        <w:t xml:space="preserve"> </w:t>
      </w:r>
      <w:r w:rsidRPr="00174A4A">
        <w:rPr>
          <w:lang w:val="cs-CZ"/>
        </w:rPr>
        <w:t>GB včetně overheadu a serializace)</w:t>
      </w:r>
      <w:r w:rsidR="003A031D" w:rsidRPr="00174A4A">
        <w:rPr>
          <w:lang w:val="cs-CZ"/>
        </w:rPr>
        <w:t>.</w:t>
      </w:r>
    </w:p>
    <w:p w14:paraId="6F3D39A1" w14:textId="7D358D92" w:rsidR="008A73E6" w:rsidRPr="00174A4A" w:rsidRDefault="00C54833" w:rsidP="00E32CD7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 xml:space="preserve">Provozní podmínkou ze strany </w:t>
      </w:r>
      <w:r w:rsidR="004E0BDF" w:rsidRPr="00174A4A">
        <w:rPr>
          <w:lang w:val="cs-CZ"/>
        </w:rPr>
        <w:t>Objednatele</w:t>
      </w:r>
      <w:r w:rsidRPr="00174A4A">
        <w:rPr>
          <w:lang w:val="cs-CZ"/>
        </w:rPr>
        <w:t xml:space="preserve"> je provoz na serverovém operačním systému Microsoft Server 2022.</w:t>
      </w:r>
    </w:p>
    <w:p w14:paraId="1AD8C848" w14:textId="2F71EC84" w:rsidR="008A73E6" w:rsidRPr="00174A4A" w:rsidRDefault="00C54833" w:rsidP="00E32CD7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 xml:space="preserve">Databázovým server je jednoznačně preferován MS SQL 2022. V takovém případě </w:t>
      </w:r>
      <w:r w:rsidR="004E0BDF" w:rsidRPr="00174A4A">
        <w:rPr>
          <w:lang w:val="cs-CZ"/>
        </w:rPr>
        <w:t>Objednatel</w:t>
      </w:r>
      <w:r w:rsidRPr="00174A4A">
        <w:rPr>
          <w:lang w:val="cs-CZ"/>
        </w:rPr>
        <w:t xml:space="preserve"> již vlastní potřebné licence na provoz DB serveru.</w:t>
      </w:r>
      <w:r w:rsidR="00E73253" w:rsidRPr="00174A4A">
        <w:rPr>
          <w:lang w:val="cs-CZ"/>
        </w:rPr>
        <w:tab/>
      </w:r>
      <w:r w:rsidRPr="00174A4A">
        <w:rPr>
          <w:lang w:val="cs-CZ"/>
        </w:rPr>
        <w:br/>
        <w:t>V případě použití jiné DB technologie je nutné použít celosvětově široce používanou databázi (</w:t>
      </w:r>
      <w:r w:rsidR="004E0BDF" w:rsidRPr="00174A4A">
        <w:rPr>
          <w:lang w:val="cs-CZ"/>
        </w:rPr>
        <w:t xml:space="preserve">Objednatel </w:t>
      </w:r>
      <w:r w:rsidRPr="00174A4A">
        <w:rPr>
          <w:lang w:val="cs-CZ"/>
        </w:rPr>
        <w:t xml:space="preserve">preferuje open source a volnou licenci, jako je PostgreSQL, MySQL, MariaDB apod., komerční DB je možná, ale náklady na licenci na dobu 5 let musí být součástí kalkulovaných nákladů /TCO/). </w:t>
      </w:r>
    </w:p>
    <w:p w14:paraId="09883020" w14:textId="408B4E22" w:rsidR="008A73E6" w:rsidRPr="00174A4A" w:rsidRDefault="00C54833" w:rsidP="00E32CD7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>Aplikace eSIMS musí být vytvořena pomocí celosvětově široce používaných technologií (např. programovací jazyk PHP, .NET, Java apod.); preferovaný je .NET, dále open source platforma a</w:t>
      </w:r>
      <w:r w:rsidR="00E73253" w:rsidRPr="00174A4A">
        <w:rPr>
          <w:lang w:val="cs-CZ"/>
        </w:rPr>
        <w:t> </w:t>
      </w:r>
      <w:r w:rsidRPr="00174A4A">
        <w:rPr>
          <w:lang w:val="cs-CZ"/>
        </w:rPr>
        <w:t>open source frameworky s maximálně volnou licencí. Pokud bude použita komponenta či aplikace s uzavřeným kódem či omezenou licencí, nesmí tvořit více než 25</w:t>
      </w:r>
      <w:r w:rsidR="00E86E52" w:rsidRPr="00174A4A">
        <w:rPr>
          <w:lang w:val="cs-CZ"/>
        </w:rPr>
        <w:t> </w:t>
      </w:r>
      <w:r w:rsidRPr="00174A4A">
        <w:rPr>
          <w:lang w:val="cs-CZ"/>
        </w:rPr>
        <w:t>% celkového díla či zdrojového kódu.</w:t>
      </w:r>
    </w:p>
    <w:p w14:paraId="48AAF76B" w14:textId="7EBC5ABD" w:rsidR="008A73E6" w:rsidRPr="00174A4A" w:rsidRDefault="00C54833" w:rsidP="00E32CD7">
      <w:pPr>
        <w:numPr>
          <w:ilvl w:val="1"/>
          <w:numId w:val="13"/>
        </w:numPr>
        <w:jc w:val="both"/>
        <w:rPr>
          <w:lang w:val="cs-CZ"/>
        </w:rPr>
      </w:pPr>
      <w:r w:rsidRPr="00174A4A">
        <w:rPr>
          <w:lang w:val="cs-CZ"/>
        </w:rPr>
        <w:t xml:space="preserve">eSIMS </w:t>
      </w:r>
      <w:r w:rsidR="00724F48" w:rsidRPr="00174A4A">
        <w:rPr>
          <w:lang w:val="cs-CZ"/>
        </w:rPr>
        <w:t>splňuje</w:t>
      </w:r>
      <w:r w:rsidRPr="00174A4A">
        <w:rPr>
          <w:lang w:val="cs-CZ"/>
        </w:rPr>
        <w:t xml:space="preserve"> požadavky významného informačního systému. </w:t>
      </w:r>
    </w:p>
    <w:p w14:paraId="1C6450FE" w14:textId="77777777" w:rsidR="004E0BDF" w:rsidRPr="00174A4A" w:rsidRDefault="004E0BDF">
      <w:pPr>
        <w:rPr>
          <w:color w:val="666666"/>
          <w:sz w:val="24"/>
          <w:szCs w:val="24"/>
          <w:lang w:val="cs-CZ"/>
        </w:rPr>
      </w:pPr>
      <w:bookmarkStart w:id="6" w:name="nii3wzl349eq" w:colFirst="0" w:colLast="0"/>
      <w:bookmarkStart w:id="7" w:name="_red9k92hccyq" w:colFirst="0" w:colLast="0"/>
      <w:bookmarkStart w:id="8" w:name="_Registrace_soukromoprávních_subjekt"/>
      <w:bookmarkEnd w:id="6"/>
      <w:bookmarkEnd w:id="7"/>
      <w:bookmarkEnd w:id="8"/>
      <w:r w:rsidRPr="00174A4A">
        <w:rPr>
          <w:lang w:val="cs-CZ"/>
        </w:rPr>
        <w:br w:type="page"/>
      </w:r>
    </w:p>
    <w:p w14:paraId="04D4FD9E" w14:textId="0738781B" w:rsidR="008A73E6" w:rsidRPr="00174A4A" w:rsidRDefault="00C54833">
      <w:pPr>
        <w:pStyle w:val="Nadpis4"/>
        <w:rPr>
          <w:lang w:val="cs-CZ"/>
        </w:rPr>
      </w:pPr>
      <w:r w:rsidRPr="00174A4A">
        <w:rPr>
          <w:lang w:val="cs-CZ"/>
        </w:rPr>
        <w:lastRenderedPageBreak/>
        <w:t>Registrace soukromoprávních subjektů ke konzumaci veřejného API</w:t>
      </w:r>
    </w:p>
    <w:p w14:paraId="7A125AE1" w14:textId="77777777" w:rsidR="008A73E6" w:rsidRPr="00174A4A" w:rsidRDefault="00C54833" w:rsidP="00E73253">
      <w:pPr>
        <w:jc w:val="both"/>
        <w:rPr>
          <w:lang w:val="cs-CZ"/>
        </w:rPr>
      </w:pPr>
      <w:r w:rsidRPr="00174A4A">
        <w:rPr>
          <w:lang w:val="cs-CZ"/>
        </w:rPr>
        <w:t>Registrace a reset API tokenu pro připojení soukromoprávních subjektů k veřejnému API bude probíhat pouze prostřednictvím datové schránky následovně:</w:t>
      </w:r>
    </w:p>
    <w:p w14:paraId="65BF6B2C" w14:textId="1AF1FFFF" w:rsidR="005223AB" w:rsidRPr="00174A4A" w:rsidRDefault="00C54833" w:rsidP="00E73253">
      <w:pPr>
        <w:jc w:val="both"/>
        <w:rPr>
          <w:lang w:val="cs-CZ"/>
        </w:rPr>
      </w:pPr>
      <w:r w:rsidRPr="00174A4A">
        <w:rPr>
          <w:lang w:val="cs-CZ"/>
        </w:rPr>
        <w:t xml:space="preserve">Na webu eSIMS bude formulář, </w:t>
      </w:r>
      <w:r w:rsidR="00786989" w:rsidRPr="00174A4A">
        <w:rPr>
          <w:lang w:val="cs-CZ"/>
        </w:rPr>
        <w:t xml:space="preserve">jehož součástí </w:t>
      </w:r>
      <w:r w:rsidRPr="00174A4A">
        <w:rPr>
          <w:lang w:val="cs-CZ"/>
        </w:rPr>
        <w:t>bude kompletní znění provozních podmínek</w:t>
      </w:r>
      <w:r w:rsidR="005223AB" w:rsidRPr="00174A4A">
        <w:rPr>
          <w:lang w:val="cs-CZ"/>
        </w:rPr>
        <w:t xml:space="preserve"> a textové pole k uvedení důvodu, pro který soukromoprávní subjekt potřebuje ověření statusu studenta</w:t>
      </w:r>
      <w:r w:rsidRPr="00174A4A">
        <w:rPr>
          <w:lang w:val="cs-CZ"/>
        </w:rPr>
        <w:t>.</w:t>
      </w:r>
    </w:p>
    <w:p w14:paraId="2D356AB1" w14:textId="0F9086FC" w:rsidR="008A73E6" w:rsidRPr="00174A4A" w:rsidRDefault="00C54833" w:rsidP="00E73253">
      <w:pPr>
        <w:jc w:val="both"/>
        <w:rPr>
          <w:lang w:val="cs-CZ"/>
        </w:rPr>
      </w:pPr>
      <w:r w:rsidRPr="00174A4A">
        <w:rPr>
          <w:lang w:val="cs-CZ"/>
        </w:rPr>
        <w:t xml:space="preserve">Stěžejní součástí provozních podmínek bude povinnost soukromoprávního subjektu získat </w:t>
      </w:r>
      <w:r w:rsidR="00406E7E" w:rsidRPr="00174A4A">
        <w:rPr>
          <w:lang w:val="cs-CZ"/>
        </w:rPr>
        <w:t xml:space="preserve">a evidovat </w:t>
      </w:r>
      <w:r w:rsidRPr="00174A4A">
        <w:rPr>
          <w:lang w:val="cs-CZ"/>
        </w:rPr>
        <w:t xml:space="preserve">souhlas dotazované osoby s tím, že se subjekt může dotazovat na její status studenta a dále akceptace, že pokud bude množství volání jednoho subjektu ohrožovat stabilitu systému, pak může být počet jeho volání za časový interval omezen (ochrana proti DDoS - typ útoku na internetové služby nebo stránky, jehož cílem je cílovou službu znefunkčnit a znepřístupnit ostatním uživatelům). </w:t>
      </w:r>
    </w:p>
    <w:p w14:paraId="754AD300" w14:textId="01B56BBE" w:rsidR="008A73E6" w:rsidRPr="00174A4A" w:rsidRDefault="00C54833" w:rsidP="00E73253">
      <w:pPr>
        <w:jc w:val="both"/>
        <w:rPr>
          <w:lang w:val="cs-CZ"/>
        </w:rPr>
      </w:pPr>
      <w:r w:rsidRPr="00174A4A">
        <w:rPr>
          <w:lang w:val="cs-CZ"/>
        </w:rPr>
        <w:t xml:space="preserve">Pod provozními podmínkami bude checkbox se souhlasem s těmito podmínkami a tlačítko “Zaregistrovat”. </w:t>
      </w:r>
    </w:p>
    <w:p w14:paraId="528DAADF" w14:textId="5252CDF7" w:rsidR="008A73E6" w:rsidRPr="00174A4A" w:rsidRDefault="00C54833" w:rsidP="00E73253">
      <w:pPr>
        <w:jc w:val="both"/>
        <w:rPr>
          <w:lang w:val="cs-CZ"/>
        </w:rPr>
      </w:pPr>
      <w:r w:rsidRPr="00174A4A">
        <w:rPr>
          <w:lang w:val="cs-CZ"/>
        </w:rPr>
        <w:t xml:space="preserve">Po odeslání formuláře si web aplikace vynutí přihlášení k datové schránce a vrátí se zpět do eSIMS aplikace s potvrzením datové schránky o řádném přihlášení (viz dokumentace Datových zpráv, </w:t>
      </w:r>
      <w:hyperlink r:id="rId13">
        <w:r w:rsidRPr="00174A4A">
          <w:rPr>
            <w:color w:val="1155CC"/>
            <w:u w:val="single"/>
            <w:lang w:val="cs-CZ"/>
          </w:rPr>
          <w:t>https://info.mojedatovaschranka.cz/info/cs/</w:t>
        </w:r>
      </w:hyperlink>
      <w:r w:rsidRPr="00174A4A">
        <w:rPr>
          <w:lang w:val="cs-CZ"/>
        </w:rPr>
        <w:t>).</w:t>
      </w:r>
    </w:p>
    <w:p w14:paraId="1FE1213A" w14:textId="0B6C0A9F" w:rsidR="008A73E6" w:rsidRPr="00174A4A" w:rsidRDefault="00C54833" w:rsidP="00E73253">
      <w:pPr>
        <w:jc w:val="both"/>
        <w:rPr>
          <w:lang w:val="cs-CZ"/>
        </w:rPr>
      </w:pPr>
      <w:r w:rsidRPr="00174A4A">
        <w:rPr>
          <w:lang w:val="cs-CZ"/>
        </w:rPr>
        <w:t>Řádně přihlášenému</w:t>
      </w:r>
      <w:r w:rsidR="00A8621C" w:rsidRPr="00174A4A">
        <w:rPr>
          <w:lang w:val="cs-CZ"/>
        </w:rPr>
        <w:t>/zaregistrovanému</w:t>
      </w:r>
      <w:r w:rsidRPr="00174A4A">
        <w:rPr>
          <w:lang w:val="cs-CZ"/>
        </w:rPr>
        <w:t xml:space="preserve"> subjektu eSIMS vygeneruje API login a token, zaregistruje ho do svého systému a</w:t>
      </w:r>
      <w:r w:rsidR="00E73253" w:rsidRPr="00174A4A">
        <w:rPr>
          <w:lang w:val="cs-CZ"/>
        </w:rPr>
        <w:t> </w:t>
      </w:r>
      <w:r w:rsidRPr="00174A4A">
        <w:rPr>
          <w:lang w:val="cs-CZ"/>
        </w:rPr>
        <w:t>tento API token jednorázově zobrazí na registrační stránce.</w:t>
      </w:r>
    </w:p>
    <w:p w14:paraId="318F71BF" w14:textId="51789D1C" w:rsidR="00AF305D" w:rsidRPr="00174A4A" w:rsidRDefault="0060098D" w:rsidP="00E73253">
      <w:pPr>
        <w:jc w:val="both"/>
        <w:rPr>
          <w:lang w:val="cs-CZ"/>
        </w:rPr>
      </w:pPr>
      <w:r w:rsidRPr="00174A4A">
        <w:rPr>
          <w:lang w:val="cs-CZ"/>
        </w:rPr>
        <w:t xml:space="preserve">Celý proces registrace musí vytvářet </w:t>
      </w:r>
      <w:r w:rsidR="00F2138A" w:rsidRPr="00174A4A">
        <w:rPr>
          <w:lang w:val="cs-CZ"/>
        </w:rPr>
        <w:t xml:space="preserve">doložitelnou </w:t>
      </w:r>
      <w:r w:rsidRPr="00174A4A">
        <w:rPr>
          <w:lang w:val="cs-CZ"/>
        </w:rPr>
        <w:t>auditní stopu</w:t>
      </w:r>
      <w:r w:rsidR="00F2138A" w:rsidRPr="00174A4A">
        <w:rPr>
          <w:lang w:val="cs-CZ"/>
        </w:rPr>
        <w:t>,</w:t>
      </w:r>
      <w:r w:rsidR="00AF305D" w:rsidRPr="00174A4A">
        <w:rPr>
          <w:lang w:val="cs-CZ"/>
        </w:rPr>
        <w:t xml:space="preserve"> </w:t>
      </w:r>
      <w:r w:rsidR="00F049B2" w:rsidRPr="00174A4A">
        <w:rPr>
          <w:lang w:val="cs-CZ"/>
        </w:rPr>
        <w:t xml:space="preserve">tzn. správci aplikace musí být dostupná informace, kdo, kdy a s jakými provozními podmínkami souhlasil v takové formě, aby </w:t>
      </w:r>
      <w:r w:rsidR="00DD4D26" w:rsidRPr="00174A4A">
        <w:rPr>
          <w:lang w:val="cs-CZ"/>
        </w:rPr>
        <w:t>byl tento souhlas prokazatelný</w:t>
      </w:r>
      <w:r w:rsidR="009D594F" w:rsidRPr="00174A4A">
        <w:rPr>
          <w:lang w:val="cs-CZ"/>
        </w:rPr>
        <w:t xml:space="preserve">, </w:t>
      </w:r>
      <w:r w:rsidR="00AF305D" w:rsidRPr="00174A4A">
        <w:rPr>
          <w:lang w:val="cs-CZ"/>
        </w:rPr>
        <w:t xml:space="preserve">např. do datové schránky </w:t>
      </w:r>
      <w:r w:rsidR="004E0BDF" w:rsidRPr="00174A4A">
        <w:rPr>
          <w:lang w:val="cs-CZ"/>
        </w:rPr>
        <w:t>Objednatele</w:t>
      </w:r>
      <w:r w:rsidR="00AF305D" w:rsidRPr="00174A4A">
        <w:rPr>
          <w:lang w:val="cs-CZ"/>
        </w:rPr>
        <w:t xml:space="preserve"> bude odesláno potvrzení o souhlasu soukromoprávního subjektu s uvedenými podmínkami, jehož součástí budou identifikační údaje registrovaného subjektu, důvod k získávání statusu studenta a aktuální znění podmínek</w:t>
      </w:r>
      <w:r w:rsidR="00F54473" w:rsidRPr="00174A4A">
        <w:rPr>
          <w:lang w:val="cs-CZ"/>
        </w:rPr>
        <w:t xml:space="preserve"> (</w:t>
      </w:r>
      <w:r w:rsidR="00AF305D" w:rsidRPr="00174A4A">
        <w:rPr>
          <w:lang w:val="cs-CZ"/>
        </w:rPr>
        <w:t>v případě, že správce aplikace vyhodnotí uvedený důvod jako nedostatečný, může být přístup subjektu dodatečně zablokován</w:t>
      </w:r>
      <w:r w:rsidR="00F54473" w:rsidRPr="00174A4A">
        <w:rPr>
          <w:lang w:val="cs-CZ"/>
        </w:rPr>
        <w:t>)</w:t>
      </w:r>
      <w:r w:rsidR="009D594F" w:rsidRPr="00174A4A">
        <w:rPr>
          <w:lang w:val="cs-CZ"/>
        </w:rPr>
        <w:t xml:space="preserve">, popřípadě jiný způsob </w:t>
      </w:r>
      <w:r w:rsidR="00403CE3" w:rsidRPr="00174A4A">
        <w:rPr>
          <w:lang w:val="cs-CZ"/>
        </w:rPr>
        <w:t xml:space="preserve">navržený </w:t>
      </w:r>
      <w:r w:rsidR="004E0BDF" w:rsidRPr="00174A4A">
        <w:rPr>
          <w:lang w:val="cs-CZ"/>
        </w:rPr>
        <w:t>Z</w:t>
      </w:r>
      <w:r w:rsidR="00403CE3" w:rsidRPr="00174A4A">
        <w:rPr>
          <w:lang w:val="cs-CZ"/>
        </w:rPr>
        <w:t>hotovitelem na základě analýzy.</w:t>
      </w:r>
    </w:p>
    <w:p w14:paraId="6D76E580" w14:textId="77777777" w:rsidR="00AF305D" w:rsidRPr="00174A4A" w:rsidRDefault="00AF305D" w:rsidP="00E73253">
      <w:pPr>
        <w:jc w:val="both"/>
        <w:rPr>
          <w:lang w:val="cs-CZ"/>
        </w:rPr>
      </w:pPr>
    </w:p>
    <w:p w14:paraId="7F09798C" w14:textId="77777777" w:rsidR="008A73E6" w:rsidRPr="00174A4A" w:rsidRDefault="00C54833">
      <w:pPr>
        <w:pStyle w:val="Nadpis4"/>
        <w:rPr>
          <w:lang w:val="cs-CZ"/>
        </w:rPr>
      </w:pPr>
      <w:bookmarkStart w:id="9" w:name="tq9ojun7qxz0" w:colFirst="0" w:colLast="0"/>
      <w:bookmarkStart w:id="10" w:name="_bf7l0fclue6b" w:colFirst="0" w:colLast="0"/>
      <w:bookmarkStart w:id="11" w:name="_Žádost_o_reset"/>
      <w:bookmarkEnd w:id="9"/>
      <w:bookmarkEnd w:id="10"/>
      <w:bookmarkEnd w:id="11"/>
      <w:r w:rsidRPr="00174A4A">
        <w:rPr>
          <w:lang w:val="cs-CZ"/>
        </w:rPr>
        <w:t>Žádost o reset API tokenu</w:t>
      </w:r>
    </w:p>
    <w:p w14:paraId="2988F53C" w14:textId="77777777" w:rsidR="008A73E6" w:rsidRPr="00174A4A" w:rsidRDefault="00C54833" w:rsidP="00E73253">
      <w:pPr>
        <w:jc w:val="both"/>
        <w:rPr>
          <w:lang w:val="cs-CZ"/>
        </w:rPr>
      </w:pPr>
      <w:r w:rsidRPr="00174A4A">
        <w:rPr>
          <w:lang w:val="cs-CZ"/>
        </w:rPr>
        <w:t>Na webu eSIMS bude formulář pro reset API tokenu a tlačítko “Reset API tokenu” obsahující upozornění, že starý token bude zneplatněn a nahrazen novým.</w:t>
      </w:r>
    </w:p>
    <w:p w14:paraId="0634BE91" w14:textId="77777777" w:rsidR="008A73E6" w:rsidRPr="00174A4A" w:rsidRDefault="00C54833" w:rsidP="00E73253">
      <w:pPr>
        <w:jc w:val="both"/>
        <w:rPr>
          <w:lang w:val="cs-CZ"/>
        </w:rPr>
      </w:pPr>
      <w:r w:rsidRPr="00174A4A">
        <w:rPr>
          <w:lang w:val="cs-CZ"/>
        </w:rPr>
        <w:t>Po odeslání formuláře web aplikace vynutí přihlášení k datové schránce, a vrátí se zpět do eSIMS aplikace s potvrzením datových schránek o řádném přihlášení.</w:t>
      </w:r>
    </w:p>
    <w:p w14:paraId="307F63E5" w14:textId="6F2E1D0E" w:rsidR="008A73E6" w:rsidRPr="00174A4A" w:rsidRDefault="00C54833" w:rsidP="00E73253">
      <w:pPr>
        <w:jc w:val="both"/>
        <w:rPr>
          <w:lang w:val="cs-CZ"/>
        </w:rPr>
      </w:pPr>
      <w:r w:rsidRPr="00174A4A">
        <w:rPr>
          <w:lang w:val="cs-CZ"/>
        </w:rPr>
        <w:t xml:space="preserve">Řádně přihlášenému </w:t>
      </w:r>
      <w:r w:rsidR="00A85F68" w:rsidRPr="00174A4A">
        <w:rPr>
          <w:lang w:val="cs-CZ"/>
        </w:rPr>
        <w:t xml:space="preserve">registrovanému </w:t>
      </w:r>
      <w:r w:rsidRPr="00174A4A">
        <w:rPr>
          <w:lang w:val="cs-CZ"/>
        </w:rPr>
        <w:t>subjektu eSIMS vygeneruje nový API token, zaregistruje nový token ho do svého systému, starý zneplatní a tento API token jednorázově zobrazí na reset API stránce.</w:t>
      </w:r>
    </w:p>
    <w:p w14:paraId="7510C838" w14:textId="77777777" w:rsidR="008A73E6" w:rsidRPr="00174A4A" w:rsidRDefault="00C54833" w:rsidP="00E73253">
      <w:pPr>
        <w:jc w:val="both"/>
        <w:rPr>
          <w:lang w:val="cs-CZ"/>
        </w:rPr>
      </w:pPr>
      <w:r w:rsidRPr="00174A4A">
        <w:rPr>
          <w:lang w:val="cs-CZ"/>
        </w:rPr>
        <w:t>Pokud subjekt není zaregistrován, objeví se chybová hláška s informací, že pro tuto operaci je nutná registrace do systému a odkaz na formulář, kde se registrace provádí.</w:t>
      </w:r>
    </w:p>
    <w:p w14:paraId="2227448B" w14:textId="39F68E4D" w:rsidR="008A73E6" w:rsidRPr="00174A4A" w:rsidRDefault="00C54833">
      <w:pPr>
        <w:pStyle w:val="Nadpis4"/>
        <w:rPr>
          <w:lang w:val="cs-CZ"/>
        </w:rPr>
      </w:pPr>
      <w:bookmarkStart w:id="12" w:name="nt32r44eiot4" w:colFirst="0" w:colLast="0"/>
      <w:bookmarkStart w:id="13" w:name="_gd47gy6xlb33" w:colFirst="0" w:colLast="0"/>
      <w:bookmarkStart w:id="14" w:name="_Správa_soukromoprávních_subjektů"/>
      <w:bookmarkEnd w:id="12"/>
      <w:bookmarkEnd w:id="13"/>
      <w:bookmarkEnd w:id="14"/>
      <w:r w:rsidRPr="00174A4A">
        <w:rPr>
          <w:lang w:val="cs-CZ"/>
        </w:rPr>
        <w:t>Správa soukromoprávních subjektů</w:t>
      </w:r>
      <w:r w:rsidR="00E27CBE" w:rsidRPr="00174A4A">
        <w:rPr>
          <w:lang w:val="cs-CZ"/>
        </w:rPr>
        <w:t xml:space="preserve"> </w:t>
      </w:r>
      <w:r w:rsidR="00F9580D" w:rsidRPr="00174A4A">
        <w:rPr>
          <w:lang w:val="en-GB"/>
        </w:rPr>
        <w:t>&amp;</w:t>
      </w:r>
      <w:r w:rsidR="00F9580D" w:rsidRPr="00174A4A">
        <w:rPr>
          <w:lang w:val="cs-CZ"/>
        </w:rPr>
        <w:t xml:space="preserve"> </w:t>
      </w:r>
      <w:r w:rsidR="00B432CA" w:rsidRPr="00174A4A">
        <w:rPr>
          <w:lang w:val="cs-CZ"/>
        </w:rPr>
        <w:t>blacklist</w:t>
      </w:r>
    </w:p>
    <w:p w14:paraId="577D4A48" w14:textId="1B302E30" w:rsidR="008A73E6" w:rsidRPr="00174A4A" w:rsidRDefault="004E0BDF" w:rsidP="00531BCA">
      <w:pPr>
        <w:jc w:val="both"/>
        <w:rPr>
          <w:lang w:val="cs-CZ"/>
        </w:rPr>
      </w:pPr>
      <w:r w:rsidRPr="00174A4A">
        <w:rPr>
          <w:lang w:val="cs-CZ"/>
        </w:rPr>
        <w:t>Objednatel</w:t>
      </w:r>
      <w:r w:rsidR="00C54833" w:rsidRPr="00174A4A">
        <w:rPr>
          <w:lang w:val="cs-CZ"/>
        </w:rPr>
        <w:t xml:space="preserve"> bude mít k dispozici web rozhraní, pomocí kterého může</w:t>
      </w:r>
    </w:p>
    <w:p w14:paraId="14C284DB" w14:textId="63D9D1D7" w:rsidR="00FF3081" w:rsidRPr="00174A4A" w:rsidRDefault="001E3641" w:rsidP="00531BCA">
      <w:pPr>
        <w:numPr>
          <w:ilvl w:val="0"/>
          <w:numId w:val="11"/>
        </w:numPr>
        <w:jc w:val="both"/>
        <w:rPr>
          <w:lang w:val="cs-CZ"/>
        </w:rPr>
      </w:pPr>
      <w:r w:rsidRPr="00174A4A">
        <w:rPr>
          <w:lang w:val="cs-CZ"/>
        </w:rPr>
        <w:lastRenderedPageBreak/>
        <w:t>Zobrazit si přehled</w:t>
      </w:r>
      <w:r w:rsidR="008461BD" w:rsidRPr="00174A4A">
        <w:rPr>
          <w:lang w:val="cs-CZ"/>
        </w:rPr>
        <w:t xml:space="preserve"> registrovaných soukromoprávních subjektů</w:t>
      </w:r>
      <w:r w:rsidR="00CD2C78" w:rsidRPr="00174A4A">
        <w:rPr>
          <w:lang w:val="cs-CZ"/>
        </w:rPr>
        <w:t xml:space="preserve"> </w:t>
      </w:r>
      <w:r w:rsidR="004964A9" w:rsidRPr="00174A4A">
        <w:rPr>
          <w:lang w:val="cs-CZ"/>
        </w:rPr>
        <w:t>s dalšími údaji (datum registrace, důvod získávání statusu studenta aj.)</w:t>
      </w:r>
    </w:p>
    <w:p w14:paraId="7C97986D" w14:textId="026C6DF2" w:rsidR="008A73E6" w:rsidRPr="00174A4A" w:rsidRDefault="00C54833" w:rsidP="00531BCA">
      <w:pPr>
        <w:numPr>
          <w:ilvl w:val="0"/>
          <w:numId w:val="11"/>
        </w:numPr>
        <w:jc w:val="both"/>
        <w:rPr>
          <w:lang w:val="cs-CZ"/>
        </w:rPr>
      </w:pPr>
      <w:r w:rsidRPr="00174A4A">
        <w:rPr>
          <w:lang w:val="cs-CZ"/>
        </w:rPr>
        <w:t>Ručně zneplatnit API token libovolného registrovaného subjektu</w:t>
      </w:r>
    </w:p>
    <w:p w14:paraId="5EBF797E" w14:textId="77777777" w:rsidR="008A73E6" w:rsidRPr="00174A4A" w:rsidRDefault="00C54833" w:rsidP="00531BCA">
      <w:pPr>
        <w:numPr>
          <w:ilvl w:val="0"/>
          <w:numId w:val="11"/>
        </w:numPr>
        <w:jc w:val="both"/>
        <w:rPr>
          <w:lang w:val="cs-CZ"/>
        </w:rPr>
      </w:pPr>
      <w:r w:rsidRPr="00174A4A">
        <w:rPr>
          <w:lang w:val="cs-CZ"/>
        </w:rPr>
        <w:t>Ručně resetovat API token libovolného registrovaného subjektu</w:t>
      </w:r>
    </w:p>
    <w:p w14:paraId="72A4C630" w14:textId="77777777" w:rsidR="008A73E6" w:rsidRPr="00174A4A" w:rsidRDefault="00C54833" w:rsidP="00531BCA">
      <w:pPr>
        <w:numPr>
          <w:ilvl w:val="0"/>
          <w:numId w:val="11"/>
        </w:numPr>
        <w:jc w:val="both"/>
        <w:rPr>
          <w:lang w:val="cs-CZ"/>
        </w:rPr>
      </w:pPr>
      <w:r w:rsidRPr="00174A4A">
        <w:rPr>
          <w:lang w:val="cs-CZ"/>
        </w:rPr>
        <w:t>Zařadit subjekt na blacklist subjektů, které nemohou API rozhraní používat, ani resetovat API token</w:t>
      </w:r>
    </w:p>
    <w:p w14:paraId="36542376" w14:textId="77777777" w:rsidR="008A73E6" w:rsidRPr="00174A4A" w:rsidRDefault="00C54833" w:rsidP="00531BCA">
      <w:pPr>
        <w:numPr>
          <w:ilvl w:val="0"/>
          <w:numId w:val="11"/>
        </w:numPr>
        <w:jc w:val="both"/>
        <w:rPr>
          <w:lang w:val="cs-CZ"/>
        </w:rPr>
      </w:pPr>
      <w:r w:rsidRPr="00174A4A">
        <w:rPr>
          <w:lang w:val="cs-CZ"/>
        </w:rPr>
        <w:t>Vyřadit subjekt z blacklistu subjektů</w:t>
      </w:r>
    </w:p>
    <w:p w14:paraId="030F7F08" w14:textId="77777777" w:rsidR="00AE1B45" w:rsidRPr="00174A4A" w:rsidRDefault="00AE1B45" w:rsidP="00AE1B45">
      <w:pPr>
        <w:pStyle w:val="Nadpis4"/>
        <w:rPr>
          <w:lang w:val="cs-CZ"/>
        </w:rPr>
      </w:pPr>
      <w:bookmarkStart w:id="15" w:name="8sjrxfp1jqoj" w:colFirst="0" w:colLast="0"/>
      <w:bookmarkStart w:id="16" w:name="_ru3focvl9jyi" w:colFirst="0" w:colLast="0"/>
      <w:bookmarkStart w:id="17" w:name="_AIS_Vyrozumívací"/>
      <w:bookmarkStart w:id="18" w:name="AISV"/>
      <w:bookmarkEnd w:id="15"/>
      <w:bookmarkEnd w:id="16"/>
      <w:bookmarkEnd w:id="17"/>
      <w:r w:rsidRPr="00174A4A">
        <w:rPr>
          <w:lang w:val="cs-CZ"/>
        </w:rPr>
        <w:t>AIS Vyrozumívací</w:t>
      </w:r>
      <w:bookmarkEnd w:id="18"/>
    </w:p>
    <w:p w14:paraId="048906C3" w14:textId="77777777" w:rsidR="00AE1B45" w:rsidRPr="00174A4A" w:rsidRDefault="00AE1B45" w:rsidP="00531BCA">
      <w:pPr>
        <w:numPr>
          <w:ilvl w:val="0"/>
          <w:numId w:val="11"/>
        </w:numPr>
        <w:jc w:val="both"/>
        <w:rPr>
          <w:lang w:val="cs-CZ"/>
        </w:rPr>
      </w:pPr>
      <w:r w:rsidRPr="00174A4A">
        <w:rPr>
          <w:lang w:val="cs-CZ"/>
        </w:rPr>
        <w:t>AIS Vyrozumívací slouží k informování jiných AIS a OVM o změnách ve sledovaných údajích (zde typicky studentů).</w:t>
      </w:r>
    </w:p>
    <w:p w14:paraId="17D52ACE" w14:textId="25EDA89A" w:rsidR="00AE1B45" w:rsidRPr="00174A4A" w:rsidRDefault="00AE1B45" w:rsidP="00531BCA">
      <w:pPr>
        <w:numPr>
          <w:ilvl w:val="0"/>
          <w:numId w:val="11"/>
        </w:numPr>
        <w:jc w:val="both"/>
        <w:rPr>
          <w:lang w:val="cs-CZ"/>
        </w:rPr>
      </w:pPr>
      <w:r w:rsidRPr="00174A4A">
        <w:rPr>
          <w:lang w:val="cs-CZ"/>
        </w:rPr>
        <w:t>Při změně informací o studentovi, které nejsou primárně vedeny v jiných databázích (např. datum narození, jméno, příjmení, adresa bydliště apod.) bude upozorněn AIS Vyrozumívací o změn</w:t>
      </w:r>
      <w:r w:rsidR="00162F52" w:rsidRPr="00174A4A">
        <w:rPr>
          <w:lang w:val="cs-CZ"/>
        </w:rPr>
        <w:t>ě</w:t>
      </w:r>
      <w:r w:rsidRPr="00174A4A">
        <w:rPr>
          <w:lang w:val="cs-CZ"/>
        </w:rPr>
        <w:t xml:space="preserve"> u tohoto studenta. </w:t>
      </w:r>
    </w:p>
    <w:p w14:paraId="67D7E1A3" w14:textId="382A40CA" w:rsidR="00AE1B45" w:rsidRPr="00174A4A" w:rsidRDefault="00AE1B45" w:rsidP="00531BCA">
      <w:pPr>
        <w:numPr>
          <w:ilvl w:val="0"/>
          <w:numId w:val="11"/>
        </w:numPr>
        <w:jc w:val="both"/>
        <w:rPr>
          <w:lang w:val="cs-CZ"/>
        </w:rPr>
      </w:pPr>
      <w:r w:rsidRPr="00174A4A">
        <w:rPr>
          <w:lang w:val="cs-CZ"/>
        </w:rPr>
        <w:t xml:space="preserve">AIS Vyrozumívací není </w:t>
      </w:r>
      <w:r w:rsidR="007C1304" w:rsidRPr="00174A4A">
        <w:rPr>
          <w:lang w:val="cs-CZ"/>
        </w:rPr>
        <w:t>dosud v době přípravy technické specifikace spuštěn</w:t>
      </w:r>
      <w:r w:rsidRPr="00174A4A">
        <w:rPr>
          <w:lang w:val="cs-CZ"/>
        </w:rPr>
        <w:t>, integrace bude na úrovni integrac</w:t>
      </w:r>
      <w:r w:rsidR="0077249E" w:rsidRPr="00174A4A">
        <w:rPr>
          <w:lang w:val="cs-CZ"/>
        </w:rPr>
        <w:t>e</w:t>
      </w:r>
      <w:r w:rsidRPr="00174A4A">
        <w:rPr>
          <w:lang w:val="cs-CZ"/>
        </w:rPr>
        <w:t xml:space="preserve"> kontextu do ISSS, ne složitější.</w:t>
      </w:r>
    </w:p>
    <w:p w14:paraId="44E3553F" w14:textId="77777777" w:rsidR="008A73E6" w:rsidRPr="00174A4A" w:rsidRDefault="00C54833" w:rsidP="009F2DA6">
      <w:pPr>
        <w:pStyle w:val="Nadpis1"/>
        <w:rPr>
          <w:rFonts w:ascii="Arial" w:hAnsi="Arial" w:cs="Arial"/>
        </w:rPr>
      </w:pPr>
      <w:bookmarkStart w:id="19" w:name="_o5gtx7o760z8" w:colFirst="0" w:colLast="0"/>
      <w:bookmarkEnd w:id="19"/>
      <w:r w:rsidRPr="00174A4A">
        <w:rPr>
          <w:rFonts w:ascii="Arial" w:hAnsi="Arial" w:cs="Arial"/>
        </w:rPr>
        <w:t>Kontext projektu, informace o stávajícím stavu</w:t>
      </w:r>
    </w:p>
    <w:p w14:paraId="604A2C19" w14:textId="77777777" w:rsidR="008A73E6" w:rsidRPr="00174A4A" w:rsidRDefault="00C54833" w:rsidP="009F2DA6">
      <w:pPr>
        <w:pStyle w:val="Nadpis2"/>
        <w:rPr>
          <w:rFonts w:ascii="Arial" w:hAnsi="Arial" w:cs="Arial"/>
          <w:lang w:val="cs-CZ"/>
        </w:rPr>
      </w:pPr>
      <w:bookmarkStart w:id="20" w:name="_5jmoed9i4hnd" w:colFirst="0" w:colLast="0"/>
      <w:bookmarkEnd w:id="20"/>
      <w:r w:rsidRPr="00174A4A">
        <w:rPr>
          <w:rFonts w:ascii="Arial" w:hAnsi="Arial" w:cs="Arial"/>
          <w:lang w:val="cs-CZ"/>
        </w:rPr>
        <w:t>SIMS</w:t>
      </w:r>
    </w:p>
    <w:p w14:paraId="188AAF99" w14:textId="5AA6B096" w:rsidR="008A73E6" w:rsidRPr="00174A4A" w:rsidRDefault="00C54833" w:rsidP="00AF5F00">
      <w:pPr>
        <w:jc w:val="both"/>
        <w:rPr>
          <w:lang w:val="cs-CZ"/>
        </w:rPr>
      </w:pPr>
      <w:r w:rsidRPr="00174A4A">
        <w:rPr>
          <w:lang w:val="cs-CZ"/>
        </w:rPr>
        <w:t>Celostátní registr studentů českých vysokých škol – veřejných, soukromých a státních (u státních škol je k</w:t>
      </w:r>
      <w:r w:rsidR="00AF5F00" w:rsidRPr="00174A4A">
        <w:rPr>
          <w:lang w:val="cs-CZ"/>
        </w:rPr>
        <w:t> </w:t>
      </w:r>
      <w:r w:rsidRPr="00174A4A">
        <w:rPr>
          <w:lang w:val="cs-CZ"/>
        </w:rPr>
        <w:t xml:space="preserve">dispozici omezené množství informací týkajících se pouze civilních studentů), který sdružuje informace z lokálních matrik jednotlivých vysokých škol. Obsahuje informace o všech studentech zapsaných ke studiu od roku 1999 a o průbězích jejich studií, včetně osobních údajů studentů. Současně obsahuje též některá další data, např. o studijních pobytech na vysokých školách a některé informace o zahraničních vysokých školách a jejich pobočkách. </w:t>
      </w:r>
    </w:p>
    <w:p w14:paraId="1B7F455E" w14:textId="48045721" w:rsidR="008A73E6" w:rsidRPr="00174A4A" w:rsidRDefault="00C54833" w:rsidP="00AF5F00">
      <w:pPr>
        <w:jc w:val="both"/>
        <w:rPr>
          <w:lang w:val="cs-CZ"/>
        </w:rPr>
      </w:pPr>
      <w:r w:rsidRPr="00174A4A">
        <w:rPr>
          <w:lang w:val="cs-CZ"/>
        </w:rPr>
        <w:t xml:space="preserve">Informace ze SIMS slouží pro rozpočtové, koncepční a statistické účely </w:t>
      </w:r>
      <w:r w:rsidR="004E0BDF" w:rsidRPr="00174A4A">
        <w:rPr>
          <w:lang w:val="cs-CZ"/>
        </w:rPr>
        <w:t>Objednatele</w:t>
      </w:r>
      <w:r w:rsidRPr="00174A4A">
        <w:rPr>
          <w:lang w:val="cs-CZ"/>
        </w:rPr>
        <w:t xml:space="preserve">. Sběr dat probíhá kvartálně, exportem datových vět z interních matrik vysokých škol, který je odesílán prostřednictvím webového rozhraní. Součástí procesu jsou automatické kontroly předávaných dat. </w:t>
      </w:r>
    </w:p>
    <w:p w14:paraId="7C94F73E" w14:textId="77777777" w:rsidR="008A73E6" w:rsidRPr="00174A4A" w:rsidRDefault="00C54833" w:rsidP="00AF5F00">
      <w:pPr>
        <w:jc w:val="both"/>
        <w:rPr>
          <w:lang w:val="cs-CZ"/>
        </w:rPr>
      </w:pPr>
      <w:r w:rsidRPr="00174A4A">
        <w:rPr>
          <w:lang w:val="cs-CZ"/>
        </w:rPr>
        <w:t>Systém obsahuje předdefinované sestavy a umožňuje provádět exporty dat a sestav pro vlastní potřeby.</w:t>
      </w:r>
    </w:p>
    <w:p w14:paraId="79DE0C64" w14:textId="77777777" w:rsidR="008A73E6" w:rsidRPr="00174A4A" w:rsidRDefault="008A73E6" w:rsidP="00AF5F00">
      <w:pPr>
        <w:jc w:val="both"/>
        <w:rPr>
          <w:lang w:val="cs-CZ"/>
        </w:rPr>
      </w:pPr>
    </w:p>
    <w:p w14:paraId="568E56BB" w14:textId="77777777" w:rsidR="008A73E6" w:rsidRPr="00174A4A" w:rsidRDefault="00C54833" w:rsidP="00AF5F00">
      <w:pPr>
        <w:jc w:val="both"/>
        <w:rPr>
          <w:lang w:val="cs-CZ"/>
        </w:rPr>
      </w:pPr>
      <w:r w:rsidRPr="00174A4A">
        <w:rPr>
          <w:lang w:val="cs-CZ"/>
        </w:rPr>
        <w:t>Pro řádný běh elektronického potvrzení o studiu se připravují níže uvedené úpravy stávající aplikace SIMS:</w:t>
      </w:r>
    </w:p>
    <w:p w14:paraId="2DA22E42" w14:textId="77777777" w:rsidR="008A73E6" w:rsidRPr="00174A4A" w:rsidRDefault="00C54833" w:rsidP="00041CC0">
      <w:pPr>
        <w:pStyle w:val="Odstavecseseznamem"/>
        <w:numPr>
          <w:ilvl w:val="0"/>
          <w:numId w:val="19"/>
        </w:numPr>
        <w:rPr>
          <w:b/>
          <w:lang w:val="cs-CZ"/>
        </w:rPr>
      </w:pPr>
      <w:bookmarkStart w:id="21" w:name="_j612kis331jf" w:colFirst="0" w:colLast="0"/>
      <w:bookmarkEnd w:id="21"/>
      <w:r w:rsidRPr="00174A4A">
        <w:rPr>
          <w:b/>
          <w:lang w:val="cs-CZ"/>
        </w:rPr>
        <w:t>Webservices</w:t>
      </w:r>
    </w:p>
    <w:p w14:paraId="0D35193C" w14:textId="0837DDEA" w:rsidR="00DE2E09" w:rsidRPr="00174A4A" w:rsidRDefault="00C54833" w:rsidP="00DE2E09">
      <w:pPr>
        <w:pStyle w:val="Odstavecseseznamem"/>
        <w:ind w:left="360"/>
        <w:jc w:val="both"/>
        <w:rPr>
          <w:lang w:val="cs-CZ"/>
        </w:rPr>
      </w:pPr>
      <w:r w:rsidRPr="00174A4A">
        <w:rPr>
          <w:lang w:val="cs-CZ"/>
        </w:rPr>
        <w:t xml:space="preserve">Vytvoření </w:t>
      </w:r>
      <w:r w:rsidR="00BB6FBF" w:rsidRPr="00174A4A">
        <w:rPr>
          <w:lang w:val="cs-CZ"/>
        </w:rPr>
        <w:t>transakčního rozhraní</w:t>
      </w:r>
      <w:r w:rsidRPr="00174A4A">
        <w:rPr>
          <w:lang w:val="cs-CZ"/>
        </w:rPr>
        <w:t xml:space="preserve">, </w:t>
      </w:r>
      <w:r w:rsidR="00CE0324" w:rsidRPr="00174A4A">
        <w:rPr>
          <w:lang w:val="cs-CZ"/>
        </w:rPr>
        <w:t xml:space="preserve">které </w:t>
      </w:r>
      <w:r w:rsidR="00DE2E09" w:rsidRPr="00174A4A">
        <w:rPr>
          <w:lang w:val="cs-CZ"/>
        </w:rPr>
        <w:t>umožn</w:t>
      </w:r>
      <w:r w:rsidR="00CE0324" w:rsidRPr="00174A4A">
        <w:rPr>
          <w:lang w:val="cs-CZ"/>
        </w:rPr>
        <w:t xml:space="preserve">í </w:t>
      </w:r>
      <w:r w:rsidR="00DE2E09" w:rsidRPr="00174A4A">
        <w:rPr>
          <w:lang w:val="cs-CZ"/>
        </w:rPr>
        <w:t>automatizovaný on-line (transakční) přenos dat z</w:t>
      </w:r>
      <w:r w:rsidR="00CE0324" w:rsidRPr="00174A4A">
        <w:rPr>
          <w:lang w:val="cs-CZ"/>
        </w:rPr>
        <w:t> </w:t>
      </w:r>
      <w:r w:rsidR="00DE2E09" w:rsidRPr="00174A4A">
        <w:rPr>
          <w:lang w:val="cs-CZ"/>
        </w:rPr>
        <w:t xml:space="preserve">matričních systémů škol do SIMS, čímž bude zajištěna aktuálnost informací v cílovém systému SIMS </w:t>
      </w:r>
    </w:p>
    <w:p w14:paraId="4013D377" w14:textId="4915BFC1" w:rsidR="00DE2E09" w:rsidRPr="00174A4A" w:rsidRDefault="00DE2E09" w:rsidP="00DE2E09">
      <w:pPr>
        <w:pStyle w:val="Odstavecseseznamem"/>
        <w:ind w:left="360"/>
        <w:jc w:val="both"/>
        <w:rPr>
          <w:lang w:val="cs-CZ"/>
        </w:rPr>
      </w:pPr>
      <w:r w:rsidRPr="00174A4A">
        <w:rPr>
          <w:lang w:val="cs-CZ"/>
        </w:rPr>
        <w:t>Současně dojde k rozšíření předávaných dat o některé další informace, např. identifikátor žáka v MS VŠ, AIFO aj. a nově budou předávané záznamy kontrolovány s ISZR.</w:t>
      </w:r>
    </w:p>
    <w:p w14:paraId="3197E50B" w14:textId="77777777" w:rsidR="004863EB" w:rsidRDefault="004863EB">
      <w:pPr>
        <w:rPr>
          <w:b/>
          <w:lang w:val="cs-CZ"/>
        </w:rPr>
      </w:pPr>
      <w:bookmarkStart w:id="22" w:name="_v7rylski2jwi" w:colFirst="0" w:colLast="0"/>
      <w:bookmarkEnd w:id="22"/>
      <w:r>
        <w:rPr>
          <w:b/>
          <w:lang w:val="cs-CZ"/>
        </w:rPr>
        <w:br w:type="page"/>
      </w:r>
    </w:p>
    <w:p w14:paraId="33561B48" w14:textId="27959C3F" w:rsidR="008A73E6" w:rsidRPr="00174A4A" w:rsidRDefault="00C54833" w:rsidP="00041CC0">
      <w:pPr>
        <w:pStyle w:val="Odstavecseseznamem"/>
        <w:numPr>
          <w:ilvl w:val="0"/>
          <w:numId w:val="19"/>
        </w:numPr>
        <w:rPr>
          <w:b/>
          <w:lang w:val="cs-CZ"/>
        </w:rPr>
      </w:pPr>
      <w:r w:rsidRPr="00174A4A">
        <w:rPr>
          <w:b/>
          <w:lang w:val="cs-CZ"/>
        </w:rPr>
        <w:lastRenderedPageBreak/>
        <w:t>Autentizační token</w:t>
      </w:r>
    </w:p>
    <w:p w14:paraId="09616D14" w14:textId="77777777" w:rsidR="008A73E6" w:rsidRPr="00174A4A" w:rsidRDefault="00C54833" w:rsidP="00C6780F">
      <w:pPr>
        <w:pStyle w:val="Odstavecseseznamem"/>
        <w:ind w:left="360"/>
        <w:jc w:val="both"/>
        <w:rPr>
          <w:lang w:val="cs-CZ"/>
        </w:rPr>
      </w:pPr>
      <w:r w:rsidRPr="00174A4A">
        <w:rPr>
          <w:lang w:val="cs-CZ"/>
        </w:rPr>
        <w:t>Bude vysoké škole k dispozici ve webovém rozhraní po přihlášení loginem a heslem. Uživatel bude moci tento autentizační token zneplatnit a vygenerovat si nový.</w:t>
      </w:r>
    </w:p>
    <w:p w14:paraId="79A25C86" w14:textId="77777777" w:rsidR="008A73E6" w:rsidRPr="00174A4A" w:rsidRDefault="00C54833" w:rsidP="00041CC0">
      <w:pPr>
        <w:pStyle w:val="Odstavecseseznamem"/>
        <w:numPr>
          <w:ilvl w:val="0"/>
          <w:numId w:val="19"/>
        </w:numPr>
        <w:rPr>
          <w:b/>
          <w:lang w:val="cs-CZ"/>
        </w:rPr>
      </w:pPr>
      <w:bookmarkStart w:id="23" w:name="_jwsykasrbk67" w:colFirst="0" w:colLast="0"/>
      <w:bookmarkEnd w:id="23"/>
      <w:r w:rsidRPr="00174A4A">
        <w:rPr>
          <w:b/>
          <w:lang w:val="cs-CZ"/>
        </w:rPr>
        <w:t>Frekvence nahrávání informací o studentech</w:t>
      </w:r>
    </w:p>
    <w:p w14:paraId="64C46CB9" w14:textId="56B5828C" w:rsidR="008A73E6" w:rsidRPr="00174A4A" w:rsidRDefault="00C54833" w:rsidP="00C6780F">
      <w:pPr>
        <w:ind w:left="360"/>
        <w:jc w:val="both"/>
        <w:rPr>
          <w:lang w:val="cs-CZ"/>
        </w:rPr>
      </w:pPr>
      <w:r w:rsidRPr="00174A4A">
        <w:rPr>
          <w:lang w:val="cs-CZ"/>
        </w:rPr>
        <w:t xml:space="preserve">Díky možné automatizaci nahrávání informací o studentech VŠ bude možné zvýšit frekvenci </w:t>
      </w:r>
      <w:r w:rsidR="00100593" w:rsidRPr="00174A4A">
        <w:rPr>
          <w:lang w:val="cs-CZ"/>
        </w:rPr>
        <w:t>předávání</w:t>
      </w:r>
      <w:r w:rsidR="00385C71" w:rsidRPr="00174A4A">
        <w:rPr>
          <w:lang w:val="cs-CZ"/>
        </w:rPr>
        <w:t xml:space="preserve"> dat mezi matrikami VŠ a </w:t>
      </w:r>
      <w:r w:rsidR="006C2B9F" w:rsidRPr="00174A4A">
        <w:rPr>
          <w:lang w:val="cs-CZ"/>
        </w:rPr>
        <w:t>SIMS</w:t>
      </w:r>
      <w:r w:rsidRPr="00174A4A">
        <w:rPr>
          <w:lang w:val="cs-CZ"/>
        </w:rPr>
        <w:t>.</w:t>
      </w:r>
    </w:p>
    <w:p w14:paraId="5E8BF2B6" w14:textId="2D805182" w:rsidR="008A73E6" w:rsidRPr="00174A4A" w:rsidRDefault="00C54833" w:rsidP="00C6780F">
      <w:pPr>
        <w:ind w:left="360"/>
        <w:jc w:val="both"/>
        <w:rPr>
          <w:lang w:val="cs-CZ"/>
        </w:rPr>
      </w:pPr>
      <w:r w:rsidRPr="00174A4A">
        <w:rPr>
          <w:lang w:val="cs-CZ"/>
        </w:rPr>
        <w:t>Kontrola duplicit a dalších celkových chyb bude probíhat ad-hoc jako nyní s tím, že opravy duplicit a</w:t>
      </w:r>
      <w:r w:rsidR="00C6780F" w:rsidRPr="00174A4A">
        <w:rPr>
          <w:lang w:val="cs-CZ"/>
        </w:rPr>
        <w:t> </w:t>
      </w:r>
      <w:r w:rsidRPr="00174A4A">
        <w:rPr>
          <w:lang w:val="cs-CZ"/>
        </w:rPr>
        <w:t>dalších chyb budou do SIMS nahrávány postupně tak, jak VŠ budou změny provádět ve svých systémech.</w:t>
      </w:r>
    </w:p>
    <w:p w14:paraId="39EB1379" w14:textId="46AE597D" w:rsidR="008A73E6" w:rsidRPr="00174A4A" w:rsidRDefault="00C54833" w:rsidP="00C6780F">
      <w:pPr>
        <w:ind w:left="360"/>
        <w:jc w:val="both"/>
        <w:rPr>
          <w:lang w:val="cs-CZ"/>
        </w:rPr>
      </w:pPr>
      <w:r w:rsidRPr="00174A4A">
        <w:rPr>
          <w:lang w:val="cs-CZ"/>
        </w:rPr>
        <w:t xml:space="preserve">S obvyklým odstupem několika týdnů </w:t>
      </w:r>
      <w:r w:rsidR="004E0BDF" w:rsidRPr="00174A4A">
        <w:rPr>
          <w:lang w:val="cs-CZ"/>
        </w:rPr>
        <w:t>Objednatel</w:t>
      </w:r>
      <w:r w:rsidRPr="00174A4A">
        <w:rPr>
          <w:lang w:val="cs-CZ"/>
        </w:rPr>
        <w:t xml:space="preserve"> provede opakovanou kontrolu celkových chyb a</w:t>
      </w:r>
      <w:r w:rsidR="007C1304" w:rsidRPr="00174A4A">
        <w:rPr>
          <w:lang w:val="cs-CZ"/>
        </w:rPr>
        <w:t> </w:t>
      </w:r>
      <w:r w:rsidRPr="00174A4A">
        <w:rPr>
          <w:lang w:val="cs-CZ"/>
        </w:rPr>
        <w:t>případné nedostatky bude řešit s VŠ stejně, jako doposud.</w:t>
      </w:r>
    </w:p>
    <w:p w14:paraId="0A56DD41" w14:textId="77777777" w:rsidR="008A73E6" w:rsidRPr="00174A4A" w:rsidRDefault="00C54833" w:rsidP="00041CC0">
      <w:pPr>
        <w:pStyle w:val="Odstavecseseznamem"/>
        <w:numPr>
          <w:ilvl w:val="0"/>
          <w:numId w:val="19"/>
        </w:numPr>
        <w:rPr>
          <w:b/>
          <w:lang w:val="cs-CZ"/>
        </w:rPr>
      </w:pPr>
      <w:bookmarkStart w:id="24" w:name="_1di5eico3ilr" w:colFirst="0" w:colLast="0"/>
      <w:bookmarkEnd w:id="24"/>
      <w:r w:rsidRPr="00174A4A">
        <w:rPr>
          <w:b/>
          <w:lang w:val="cs-CZ"/>
        </w:rPr>
        <w:t xml:space="preserve">Ztotožnění osob v základních registrech </w:t>
      </w:r>
    </w:p>
    <w:p w14:paraId="4172C75A" w14:textId="1CBD5EA3" w:rsidR="008A73E6" w:rsidRPr="00174A4A" w:rsidRDefault="00C54833" w:rsidP="00F45042">
      <w:pPr>
        <w:ind w:left="360"/>
        <w:jc w:val="both"/>
        <w:rPr>
          <w:lang w:val="cs-CZ"/>
        </w:rPr>
      </w:pPr>
      <w:r w:rsidRPr="00174A4A">
        <w:rPr>
          <w:lang w:val="cs-CZ"/>
        </w:rPr>
        <w:t>Pro každý záznam v databázi SIMS se provede pokus o ztotožnění osoby v základních registrech a ke každému záznamu se uloží získané AIFO. Ztotožnění osoby se provede pro:</w:t>
      </w:r>
    </w:p>
    <w:p w14:paraId="6B569F22" w14:textId="77777777" w:rsidR="008A73E6" w:rsidRPr="00174A4A" w:rsidRDefault="00C54833" w:rsidP="002645A3">
      <w:pPr>
        <w:numPr>
          <w:ilvl w:val="0"/>
          <w:numId w:val="8"/>
        </w:numPr>
        <w:jc w:val="both"/>
        <w:rPr>
          <w:lang w:val="cs-CZ"/>
        </w:rPr>
      </w:pPr>
      <w:r w:rsidRPr="00174A4A">
        <w:rPr>
          <w:lang w:val="cs-CZ"/>
        </w:rPr>
        <w:t>Nově přidané záznamy</w:t>
      </w:r>
    </w:p>
    <w:p w14:paraId="7523DA94" w14:textId="77777777" w:rsidR="008A73E6" w:rsidRPr="00174A4A" w:rsidRDefault="00C54833" w:rsidP="002645A3">
      <w:pPr>
        <w:numPr>
          <w:ilvl w:val="0"/>
          <w:numId w:val="8"/>
        </w:numPr>
        <w:jc w:val="both"/>
        <w:rPr>
          <w:lang w:val="cs-CZ"/>
        </w:rPr>
      </w:pPr>
      <w:r w:rsidRPr="00174A4A">
        <w:rPr>
          <w:lang w:val="cs-CZ"/>
        </w:rPr>
        <w:t>Pro updatované záznamy</w:t>
      </w:r>
    </w:p>
    <w:p w14:paraId="7B854A16" w14:textId="77777777" w:rsidR="008A73E6" w:rsidRPr="00174A4A" w:rsidRDefault="00C54833" w:rsidP="00F45042">
      <w:pPr>
        <w:ind w:left="360"/>
        <w:jc w:val="both"/>
        <w:rPr>
          <w:lang w:val="cs-CZ"/>
        </w:rPr>
      </w:pPr>
      <w:r w:rsidRPr="00174A4A">
        <w:rPr>
          <w:lang w:val="cs-CZ"/>
        </w:rPr>
        <w:t xml:space="preserve">Při neúspěšném ztotožnění se tento fakt zaznamená do databáze (včetně zaznamenání časového razítka pokusu o ztotožnění). </w:t>
      </w:r>
    </w:p>
    <w:p w14:paraId="4378249B" w14:textId="77777777" w:rsidR="008A73E6" w:rsidRPr="00174A4A" w:rsidRDefault="00C54833" w:rsidP="00F45042">
      <w:pPr>
        <w:ind w:left="360"/>
        <w:jc w:val="both"/>
        <w:rPr>
          <w:lang w:val="cs-CZ"/>
        </w:rPr>
      </w:pPr>
      <w:r w:rsidRPr="00174A4A">
        <w:rPr>
          <w:lang w:val="cs-CZ"/>
        </w:rPr>
        <w:t>Pokus o opakované ztotožnění takové osoby se automaticky provede 1x týdně.</w:t>
      </w:r>
    </w:p>
    <w:p w14:paraId="409FB4EB" w14:textId="77777777" w:rsidR="008A73E6" w:rsidRPr="00174A4A" w:rsidRDefault="008A73E6">
      <w:pPr>
        <w:rPr>
          <w:lang w:val="cs-CZ"/>
        </w:rPr>
      </w:pPr>
      <w:bookmarkStart w:id="25" w:name="_pbxmqds85p0k" w:colFirst="0" w:colLast="0"/>
      <w:bookmarkEnd w:id="25"/>
    </w:p>
    <w:p w14:paraId="780AF10F" w14:textId="77777777" w:rsidR="008A73E6" w:rsidRPr="00174A4A" w:rsidRDefault="00C54833" w:rsidP="009F2DA6">
      <w:pPr>
        <w:pStyle w:val="Nadpis2"/>
        <w:rPr>
          <w:rFonts w:ascii="Arial" w:hAnsi="Arial" w:cs="Arial"/>
          <w:lang w:val="cs-CZ"/>
        </w:rPr>
      </w:pPr>
      <w:bookmarkStart w:id="26" w:name="rrkh3ki8d0jd" w:colFirst="0" w:colLast="0"/>
      <w:bookmarkStart w:id="27" w:name="_i0glg45rcsh7" w:colFirst="0" w:colLast="0"/>
      <w:bookmarkStart w:id="28" w:name="vclbixhmwcpr" w:colFirst="0" w:colLast="0"/>
      <w:bookmarkStart w:id="29" w:name="_mbqgv5zbrzyj" w:colFirst="0" w:colLast="0"/>
      <w:bookmarkEnd w:id="26"/>
      <w:bookmarkEnd w:id="27"/>
      <w:bookmarkEnd w:id="28"/>
      <w:bookmarkEnd w:id="29"/>
      <w:r w:rsidRPr="00174A4A">
        <w:rPr>
          <w:rFonts w:ascii="Arial" w:hAnsi="Arial" w:cs="Arial"/>
          <w:lang w:val="cs-CZ"/>
        </w:rPr>
        <w:t>Doplňující informace a návrhy k realizaci</w:t>
      </w:r>
    </w:p>
    <w:p w14:paraId="56CEB606" w14:textId="77777777" w:rsidR="008A73E6" w:rsidRPr="00174A4A" w:rsidRDefault="00C54833" w:rsidP="00DF2593">
      <w:pPr>
        <w:pStyle w:val="Nadpis3"/>
        <w:rPr>
          <w:lang w:val="cs-CZ"/>
        </w:rPr>
      </w:pPr>
      <w:bookmarkStart w:id="30" w:name="_giiw91wb8w0n" w:colFirst="0" w:colLast="0"/>
      <w:bookmarkEnd w:id="30"/>
      <w:r w:rsidRPr="00174A4A">
        <w:rPr>
          <w:lang w:val="cs-CZ"/>
        </w:rPr>
        <w:t>Návrhy dílčích částí poskytovaných funkčností eSIMS.</w:t>
      </w:r>
    </w:p>
    <w:p w14:paraId="5329DB78" w14:textId="77777777" w:rsidR="008A73E6" w:rsidRPr="00174A4A" w:rsidRDefault="00C54833">
      <w:pPr>
        <w:rPr>
          <w:i/>
          <w:lang w:val="cs-CZ"/>
        </w:rPr>
      </w:pPr>
      <w:r w:rsidRPr="00174A4A">
        <w:rPr>
          <w:i/>
          <w:lang w:val="cs-CZ"/>
        </w:rPr>
        <w:t>Adresy web služeb, názvy i struktura parametrů se mohou změnit, jedná se o nezávazný návrh.</w:t>
      </w:r>
    </w:p>
    <w:p w14:paraId="07D57BE4" w14:textId="77777777" w:rsidR="008A73E6" w:rsidRPr="00174A4A" w:rsidRDefault="00C54833" w:rsidP="006E7327">
      <w:pPr>
        <w:pStyle w:val="Nadpis4"/>
        <w:rPr>
          <w:lang w:val="cs-CZ"/>
        </w:rPr>
      </w:pPr>
      <w:bookmarkStart w:id="31" w:name="_8ipw3r47s0pb" w:colFirst="0" w:colLast="0"/>
      <w:bookmarkEnd w:id="31"/>
      <w:r w:rsidRPr="00174A4A">
        <w:rPr>
          <w:lang w:val="cs-CZ"/>
        </w:rPr>
        <w:t>Webservices - pro soukromoprávní subjekty</w:t>
      </w:r>
    </w:p>
    <w:p w14:paraId="23FE7F85" w14:textId="77777777" w:rsidR="008A73E6" w:rsidRPr="00174A4A" w:rsidRDefault="00C54833">
      <w:pPr>
        <w:rPr>
          <w:lang w:val="cs-CZ"/>
        </w:rPr>
      </w:pPr>
      <w:r w:rsidRPr="00174A4A">
        <w:rPr>
          <w:lang w:val="cs-CZ"/>
        </w:rPr>
        <w:t>Technické sjednocení:</w:t>
      </w:r>
    </w:p>
    <w:p w14:paraId="756ED2CD" w14:textId="77777777" w:rsidR="008A73E6" w:rsidRPr="00174A4A" w:rsidRDefault="00C54833" w:rsidP="00041CC0">
      <w:pPr>
        <w:numPr>
          <w:ilvl w:val="0"/>
          <w:numId w:val="11"/>
        </w:numPr>
        <w:rPr>
          <w:lang w:val="cs-CZ"/>
        </w:rPr>
      </w:pPr>
      <w:r w:rsidRPr="00174A4A">
        <w:rPr>
          <w:lang w:val="cs-CZ"/>
        </w:rPr>
        <w:t>eSIMS vystavuje REST rozhraní</w:t>
      </w:r>
    </w:p>
    <w:p w14:paraId="3799F93C" w14:textId="77777777" w:rsidR="008A73E6" w:rsidRPr="00174A4A" w:rsidRDefault="00C54833" w:rsidP="00041CC0">
      <w:pPr>
        <w:numPr>
          <w:ilvl w:val="0"/>
          <w:numId w:val="11"/>
        </w:numPr>
        <w:rPr>
          <w:lang w:val="cs-CZ"/>
        </w:rPr>
      </w:pPr>
      <w:r w:rsidRPr="00174A4A">
        <w:rPr>
          <w:lang w:val="cs-CZ"/>
        </w:rPr>
        <w:t>data se vyměňují v JSON formátu</w:t>
      </w:r>
    </w:p>
    <w:p w14:paraId="28FB48E4" w14:textId="77777777" w:rsidR="008A73E6" w:rsidRPr="00174A4A" w:rsidRDefault="00C54833" w:rsidP="00041CC0">
      <w:pPr>
        <w:numPr>
          <w:ilvl w:val="0"/>
          <w:numId w:val="11"/>
        </w:numPr>
        <w:rPr>
          <w:lang w:val="cs-CZ"/>
        </w:rPr>
      </w:pPr>
      <w:r w:rsidRPr="00174A4A">
        <w:rPr>
          <w:lang w:val="cs-CZ"/>
        </w:rPr>
        <w:t>Podporované je pouze UTF-8 kódování znaků</w:t>
      </w:r>
    </w:p>
    <w:p w14:paraId="4B28215A" w14:textId="77777777" w:rsidR="008A73E6" w:rsidRPr="00174A4A" w:rsidRDefault="00C54833" w:rsidP="00041CC0">
      <w:pPr>
        <w:numPr>
          <w:ilvl w:val="0"/>
          <w:numId w:val="11"/>
        </w:numPr>
        <w:rPr>
          <w:lang w:val="cs-CZ"/>
        </w:rPr>
      </w:pPr>
      <w:r w:rsidRPr="00174A4A">
        <w:rPr>
          <w:lang w:val="cs-CZ"/>
        </w:rPr>
        <w:t>Každé volání musí obsahovat autorizační token</w:t>
      </w:r>
    </w:p>
    <w:p w14:paraId="206668A6" w14:textId="77777777" w:rsidR="008A73E6" w:rsidRPr="00174A4A" w:rsidRDefault="00C54833" w:rsidP="00D1363C">
      <w:pPr>
        <w:pStyle w:val="Nadpis4"/>
        <w:rPr>
          <w:lang w:val="cs-CZ"/>
        </w:rPr>
      </w:pPr>
      <w:bookmarkStart w:id="32" w:name="_z7e9jx7ilvvm" w:colFirst="0" w:colLast="0"/>
      <w:bookmarkEnd w:id="32"/>
      <w:r w:rsidRPr="00174A4A">
        <w:rPr>
          <w:lang w:val="cs-CZ"/>
        </w:rPr>
        <w:t>Autorizační token</w:t>
      </w:r>
    </w:p>
    <w:p w14:paraId="13C96453" w14:textId="77777777" w:rsidR="008A73E6" w:rsidRPr="00174A4A" w:rsidRDefault="00C54833">
      <w:pPr>
        <w:rPr>
          <w:lang w:val="cs-CZ"/>
        </w:rPr>
      </w:pPr>
      <w:r w:rsidRPr="00174A4A">
        <w:rPr>
          <w:lang w:val="cs-CZ"/>
        </w:rPr>
        <w:t xml:space="preserve">Autorizace je prováděna pomocí autentizačního tokenu, který je soukromoprávnímu subjektu přidělen. Autorizační token je nutno odesílat v hlavičce každého požadavku na API, parametr </w:t>
      </w:r>
      <w:r w:rsidRPr="00174A4A">
        <w:rPr>
          <w:rFonts w:eastAsia="Courier New"/>
          <w:lang w:val="cs-CZ"/>
        </w:rPr>
        <w:t>Authorization</w:t>
      </w:r>
      <w:r w:rsidRPr="00174A4A">
        <w:rPr>
          <w:lang w:val="cs-CZ"/>
        </w:rPr>
        <w:t>.</w:t>
      </w:r>
    </w:p>
    <w:p w14:paraId="301A8A96" w14:textId="77777777" w:rsidR="008A73E6" w:rsidRPr="00174A4A" w:rsidRDefault="00C54833">
      <w:pPr>
        <w:rPr>
          <w:lang w:val="cs-CZ"/>
        </w:rPr>
      </w:pPr>
      <w:r w:rsidRPr="00174A4A">
        <w:rPr>
          <w:lang w:val="cs-CZ"/>
        </w:rPr>
        <w:t xml:space="preserve">Autorizační token má formát GUID bez pomlček a mezer (např. </w:t>
      </w:r>
      <w:r w:rsidRPr="00174A4A">
        <w:rPr>
          <w:rFonts w:eastAsia="Courier New"/>
          <w:lang w:val="cs-CZ"/>
        </w:rPr>
        <w:t>51b94da7b1b542ffa6355533855eaab3</w:t>
      </w:r>
      <w:r w:rsidRPr="00174A4A">
        <w:rPr>
          <w:lang w:val="cs-CZ"/>
        </w:rPr>
        <w:t>))</w:t>
      </w:r>
    </w:p>
    <w:p w14:paraId="05436C72" w14:textId="77777777" w:rsidR="008A73E6" w:rsidRPr="00174A4A" w:rsidRDefault="00C54833">
      <w:pPr>
        <w:rPr>
          <w:lang w:val="cs-CZ"/>
        </w:rPr>
      </w:pPr>
      <w:r w:rsidRPr="00174A4A">
        <w:rPr>
          <w:lang w:val="cs-CZ"/>
        </w:rPr>
        <w:t>Příklad k použití (adresa serveru je fiktivní):</w:t>
      </w:r>
    </w:p>
    <w:p w14:paraId="06A3FDA0" w14:textId="77777777" w:rsidR="008A73E6" w:rsidRPr="00174A4A" w:rsidRDefault="00C54833">
      <w:pPr>
        <w:rPr>
          <w:lang w:val="cs-CZ"/>
        </w:rPr>
      </w:pPr>
      <w:r w:rsidRPr="00174A4A">
        <w:rPr>
          <w:rFonts w:eastAsia="Courier New"/>
          <w:lang w:val="cs-CZ"/>
        </w:rPr>
        <w:t>curl -X GET https://api.sims.gov.cz/Api/student -H 'Authorization: Token 51b94da7b1b542ffa6355533855eaab3'</w:t>
      </w:r>
    </w:p>
    <w:p w14:paraId="75A6987E" w14:textId="77777777" w:rsidR="008A73E6" w:rsidRPr="00174A4A" w:rsidRDefault="00C54833" w:rsidP="00D1363C">
      <w:pPr>
        <w:pStyle w:val="Nadpis4"/>
        <w:rPr>
          <w:lang w:val="cs-CZ"/>
        </w:rPr>
      </w:pPr>
      <w:bookmarkStart w:id="33" w:name="_2y5ni0lexswa" w:colFirst="0" w:colLast="0"/>
      <w:bookmarkEnd w:id="33"/>
      <w:r w:rsidRPr="00174A4A">
        <w:rPr>
          <w:lang w:val="cs-CZ"/>
        </w:rPr>
        <w:lastRenderedPageBreak/>
        <w:t xml:space="preserve">Povolený seznam škol a fakult </w:t>
      </w:r>
    </w:p>
    <w:p w14:paraId="13351063" w14:textId="77777777" w:rsidR="008A73E6" w:rsidRPr="00174A4A" w:rsidRDefault="00C54833">
      <w:pPr>
        <w:rPr>
          <w:lang w:val="cs-CZ"/>
        </w:rPr>
      </w:pPr>
      <w:r w:rsidRPr="00174A4A">
        <w:rPr>
          <w:lang w:val="cs-CZ"/>
        </w:rPr>
        <w:t>Toto rozhraní vrátí povolené hodnoty škol a fakult, které je možné použít v dotazování na studium fyzické osoby</w:t>
      </w:r>
    </w:p>
    <w:p w14:paraId="3F077207" w14:textId="77777777" w:rsidR="008A73E6" w:rsidRPr="00174A4A" w:rsidRDefault="00C54833">
      <w:pPr>
        <w:rPr>
          <w:lang w:val="cs-CZ"/>
        </w:rPr>
      </w:pPr>
      <w:r w:rsidRPr="00174A4A">
        <w:rPr>
          <w:lang w:val="cs-CZ"/>
        </w:rPr>
        <w:t>HTTP GET /schools</w:t>
      </w:r>
    </w:p>
    <w:p w14:paraId="1BAE5D92" w14:textId="77777777" w:rsidR="008A73E6" w:rsidRPr="00174A4A" w:rsidRDefault="008A73E6">
      <w:pPr>
        <w:rPr>
          <w:lang w:val="cs-CZ"/>
        </w:rPr>
      </w:pPr>
    </w:p>
    <w:p w14:paraId="0B487A84" w14:textId="77777777" w:rsidR="008A73E6" w:rsidRPr="00174A4A" w:rsidRDefault="00C54833">
      <w:pPr>
        <w:rPr>
          <w:lang w:val="cs-CZ"/>
        </w:rPr>
      </w:pPr>
      <w:r w:rsidRPr="00174A4A">
        <w:rPr>
          <w:lang w:val="cs-CZ"/>
        </w:rPr>
        <w:t>Výstup:</w:t>
      </w:r>
    </w:p>
    <w:p w14:paraId="7690D093" w14:textId="77777777" w:rsidR="008A73E6" w:rsidRPr="00174A4A" w:rsidRDefault="00C54833">
      <w:pPr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{ "schools" : ["MU", "VŠE", "ČVUT"] }</w:t>
      </w:r>
    </w:p>
    <w:p w14:paraId="2C9E8134" w14:textId="77777777" w:rsidR="008A73E6" w:rsidRPr="00174A4A" w:rsidRDefault="008A73E6">
      <w:pPr>
        <w:rPr>
          <w:lang w:val="cs-CZ"/>
        </w:rPr>
      </w:pPr>
    </w:p>
    <w:p w14:paraId="57CF6DA6" w14:textId="3B57B95D" w:rsidR="008A73E6" w:rsidRPr="00174A4A" w:rsidRDefault="00C54833">
      <w:pPr>
        <w:rPr>
          <w:lang w:val="cs-CZ"/>
        </w:rPr>
      </w:pPr>
      <w:r w:rsidRPr="00174A4A">
        <w:rPr>
          <w:lang w:val="cs-CZ"/>
        </w:rPr>
        <w:t>Půjde o seznam škol, které jsou uvedeny u studentů v eSIMS databázi</w:t>
      </w:r>
      <w:r w:rsidR="002645A3" w:rsidRPr="00174A4A">
        <w:rPr>
          <w:lang w:val="cs-CZ"/>
        </w:rPr>
        <w:t>.</w:t>
      </w:r>
    </w:p>
    <w:p w14:paraId="7A569CFF" w14:textId="77777777" w:rsidR="008A73E6" w:rsidRPr="00174A4A" w:rsidRDefault="00C54833" w:rsidP="00D1363C">
      <w:pPr>
        <w:pStyle w:val="Nadpis4"/>
        <w:rPr>
          <w:lang w:val="cs-CZ"/>
        </w:rPr>
      </w:pPr>
      <w:bookmarkStart w:id="34" w:name="_hhyzvvjlbui1" w:colFirst="0" w:colLast="0"/>
      <w:bookmarkEnd w:id="34"/>
      <w:r w:rsidRPr="00174A4A">
        <w:rPr>
          <w:lang w:val="cs-CZ"/>
        </w:rPr>
        <w:t>Dotazování na studium fyzické osoby</w:t>
      </w:r>
    </w:p>
    <w:p w14:paraId="7A6DFE79" w14:textId="77777777" w:rsidR="008A73E6" w:rsidRPr="00174A4A" w:rsidRDefault="00C54833">
      <w:pPr>
        <w:rPr>
          <w:lang w:val="cs-CZ"/>
        </w:rPr>
      </w:pPr>
      <w:r w:rsidRPr="00174A4A">
        <w:rPr>
          <w:lang w:val="cs-CZ"/>
        </w:rPr>
        <w:t>HTTP POST /student</w:t>
      </w:r>
    </w:p>
    <w:p w14:paraId="68C85833" w14:textId="77777777" w:rsidR="008A73E6" w:rsidRPr="00174A4A" w:rsidRDefault="008A73E6">
      <w:pPr>
        <w:rPr>
          <w:lang w:val="cs-CZ"/>
        </w:rPr>
      </w:pPr>
    </w:p>
    <w:p w14:paraId="68EC7A43" w14:textId="77777777" w:rsidR="008A73E6" w:rsidRPr="00174A4A" w:rsidRDefault="00C54833">
      <w:pPr>
        <w:rPr>
          <w:lang w:val="cs-CZ"/>
        </w:rPr>
      </w:pPr>
      <w:r w:rsidRPr="00174A4A">
        <w:rPr>
          <w:lang w:val="cs-CZ"/>
        </w:rPr>
        <w:t>V body HTTP požadavku je JSON ve struktuře</w:t>
      </w:r>
    </w:p>
    <w:p w14:paraId="575064FE" w14:textId="77777777" w:rsidR="008A73E6" w:rsidRPr="00174A4A" w:rsidRDefault="00C54833">
      <w:pPr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{</w:t>
      </w:r>
    </w:p>
    <w:p w14:paraId="423F45FB" w14:textId="77777777" w:rsidR="008A73E6" w:rsidRPr="00174A4A" w:rsidRDefault="00C54833">
      <w:pPr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"query_id": 12345678,</w:t>
      </w:r>
    </w:p>
    <w:p w14:paraId="106C82A2" w14:textId="77777777" w:rsidR="008A73E6" w:rsidRPr="00174A4A" w:rsidRDefault="00C54833">
      <w:pPr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"forename": "Jan",</w:t>
      </w:r>
    </w:p>
    <w:p w14:paraId="2DDC292A" w14:textId="77777777" w:rsidR="008A73E6" w:rsidRPr="00174A4A" w:rsidRDefault="00C54833">
      <w:pPr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"surname": "Novák",</w:t>
      </w:r>
    </w:p>
    <w:p w14:paraId="7223FF74" w14:textId="77777777" w:rsidR="008A73E6" w:rsidRPr="00174A4A" w:rsidRDefault="00C54833">
      <w:pPr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"birth": "2002-01-12",</w:t>
      </w:r>
    </w:p>
    <w:p w14:paraId="6A0C051E" w14:textId="77777777" w:rsidR="008A73E6" w:rsidRPr="00174A4A" w:rsidRDefault="00C54833">
      <w:pPr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"school": "VŠE"</w:t>
      </w:r>
    </w:p>
    <w:p w14:paraId="6A2D3307" w14:textId="77777777" w:rsidR="008A73E6" w:rsidRPr="00174A4A" w:rsidRDefault="00C54833">
      <w:pPr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}</w:t>
      </w:r>
    </w:p>
    <w:p w14:paraId="630B794B" w14:textId="77777777" w:rsidR="008A73E6" w:rsidRPr="00174A4A" w:rsidRDefault="008A73E6">
      <w:pPr>
        <w:rPr>
          <w:lang w:val="cs-CZ"/>
        </w:rPr>
      </w:pPr>
    </w:p>
    <w:p w14:paraId="4A3925B6" w14:textId="77777777" w:rsidR="008A73E6" w:rsidRPr="00174A4A" w:rsidRDefault="00C54833" w:rsidP="00041CC0">
      <w:pPr>
        <w:numPr>
          <w:ilvl w:val="0"/>
          <w:numId w:val="14"/>
        </w:numPr>
        <w:jc w:val="both"/>
        <w:rPr>
          <w:lang w:val="cs-CZ"/>
        </w:rPr>
      </w:pPr>
      <w:r w:rsidRPr="00174A4A">
        <w:rPr>
          <w:lang w:val="cs-CZ"/>
        </w:rPr>
        <w:t>"query_id" je jen číslo dotazu určené tazatelským IT systémem, pod kterým pak jde zpět i odpověď</w:t>
      </w:r>
    </w:p>
    <w:p w14:paraId="0D688D70" w14:textId="3E62B970" w:rsidR="008A73E6" w:rsidRPr="00174A4A" w:rsidRDefault="00C54833" w:rsidP="00041CC0">
      <w:pPr>
        <w:numPr>
          <w:ilvl w:val="0"/>
          <w:numId w:val="14"/>
        </w:numPr>
        <w:jc w:val="both"/>
        <w:rPr>
          <w:lang w:val="cs-CZ"/>
        </w:rPr>
      </w:pPr>
      <w:r w:rsidRPr="00174A4A">
        <w:rPr>
          <w:lang w:val="cs-CZ"/>
        </w:rPr>
        <w:t>"forename" + "surname" jsou jméno a příjmení, tak jak to tazatelský IT systém získal od studenta anebo jinou formou autentizace (BankID, NIA, vlastní databáze, …) V dotazech se rozlišuje diakritika, velikost písmen se nerozlišuje (case-insensitive). Jména s více příjmeními se hledají na přesnou shodu (pořadí jmen), jak jsou uvedena v SIMS (neboli v matrice VŠ)</w:t>
      </w:r>
    </w:p>
    <w:p w14:paraId="7F06BEC0" w14:textId="77777777" w:rsidR="008A73E6" w:rsidRPr="00174A4A" w:rsidRDefault="00C54833" w:rsidP="00041CC0">
      <w:pPr>
        <w:numPr>
          <w:ilvl w:val="0"/>
          <w:numId w:val="14"/>
        </w:numPr>
        <w:jc w:val="both"/>
        <w:rPr>
          <w:lang w:val="cs-CZ"/>
        </w:rPr>
      </w:pPr>
      <w:r w:rsidRPr="00174A4A">
        <w:rPr>
          <w:lang w:val="cs-CZ"/>
        </w:rPr>
        <w:t>"birth" je ověřené datum narození studenta ve formátu „YYYY-MM-DD“</w:t>
      </w:r>
    </w:p>
    <w:p w14:paraId="40D0CD60" w14:textId="77777777" w:rsidR="008A73E6" w:rsidRPr="00174A4A" w:rsidRDefault="00C54833" w:rsidP="00041CC0">
      <w:pPr>
        <w:numPr>
          <w:ilvl w:val="0"/>
          <w:numId w:val="14"/>
        </w:numPr>
        <w:jc w:val="both"/>
        <w:rPr>
          <w:lang w:val="cs-CZ"/>
        </w:rPr>
      </w:pPr>
      <w:r w:rsidRPr="00174A4A">
        <w:rPr>
          <w:lang w:val="cs-CZ"/>
        </w:rPr>
        <w:t xml:space="preserve">"school" - škola či fakulta, na které má dotazovaná osoba studovat </w:t>
      </w:r>
    </w:p>
    <w:p w14:paraId="2563BF02" w14:textId="77777777" w:rsidR="008A73E6" w:rsidRPr="00174A4A" w:rsidRDefault="00C54833" w:rsidP="00041CC0">
      <w:pPr>
        <w:numPr>
          <w:ilvl w:val="0"/>
          <w:numId w:val="14"/>
        </w:numPr>
        <w:jc w:val="both"/>
        <w:rPr>
          <w:lang w:val="cs-CZ"/>
        </w:rPr>
      </w:pPr>
      <w:r w:rsidRPr="00174A4A">
        <w:rPr>
          <w:lang w:val="cs-CZ"/>
        </w:rPr>
        <w:t xml:space="preserve">celé volání je pouze pro jednoho studenta </w:t>
      </w:r>
    </w:p>
    <w:p w14:paraId="7EA36F1D" w14:textId="77777777" w:rsidR="008A73E6" w:rsidRPr="00174A4A" w:rsidRDefault="008A73E6">
      <w:pPr>
        <w:rPr>
          <w:lang w:val="cs-CZ"/>
        </w:rPr>
      </w:pPr>
    </w:p>
    <w:p w14:paraId="5EEA9F00" w14:textId="77777777" w:rsidR="008A73E6" w:rsidRPr="00174A4A" w:rsidRDefault="00C54833">
      <w:pPr>
        <w:rPr>
          <w:lang w:val="cs-CZ"/>
        </w:rPr>
      </w:pPr>
      <w:r w:rsidRPr="00174A4A">
        <w:rPr>
          <w:lang w:val="cs-CZ"/>
        </w:rPr>
        <w:t>Odpověd:</w:t>
      </w:r>
    </w:p>
    <w:p w14:paraId="69E29964" w14:textId="77777777" w:rsidR="008A73E6" w:rsidRPr="00174A4A" w:rsidRDefault="008A73E6">
      <w:pPr>
        <w:rPr>
          <w:lang w:val="cs-CZ"/>
        </w:rPr>
      </w:pPr>
    </w:p>
    <w:p w14:paraId="35237BBA" w14:textId="77777777" w:rsidR="008A73E6" w:rsidRPr="00174A4A" w:rsidRDefault="00C54833" w:rsidP="00041CC0">
      <w:pPr>
        <w:numPr>
          <w:ilvl w:val="0"/>
          <w:numId w:val="16"/>
        </w:numPr>
        <w:rPr>
          <w:lang w:val="cs-CZ"/>
        </w:rPr>
      </w:pPr>
      <w:r w:rsidRPr="00174A4A">
        <w:rPr>
          <w:lang w:val="cs-CZ"/>
        </w:rPr>
        <w:t>Varianta student nalezen:</w:t>
      </w:r>
    </w:p>
    <w:p w14:paraId="2D4E65B7" w14:textId="77777777" w:rsidR="008A73E6" w:rsidRPr="00174A4A" w:rsidRDefault="00C54833" w:rsidP="00C93B51">
      <w:pPr>
        <w:ind w:left="360"/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{</w:t>
      </w:r>
    </w:p>
    <w:p w14:paraId="33A0DA79" w14:textId="77777777" w:rsidR="008A73E6" w:rsidRPr="00174A4A" w:rsidRDefault="00C54833" w:rsidP="00C93B51">
      <w:pPr>
        <w:ind w:left="360"/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"query_id ": 12345678,</w:t>
      </w:r>
    </w:p>
    <w:p w14:paraId="3CEA2840" w14:textId="77777777" w:rsidR="008A73E6" w:rsidRPr="00174A4A" w:rsidRDefault="00C54833" w:rsidP="00C93B51">
      <w:pPr>
        <w:ind w:left="360"/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"found": 1,</w:t>
      </w:r>
    </w:p>
    <w:p w14:paraId="7E170659" w14:textId="77777777" w:rsidR="008A73E6" w:rsidRPr="00174A4A" w:rsidRDefault="00C54833" w:rsidP="00C93B51">
      <w:pPr>
        <w:ind w:left="360"/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"type": 1,</w:t>
      </w:r>
    </w:p>
    <w:p w14:paraId="545B8223" w14:textId="77777777" w:rsidR="008A73E6" w:rsidRPr="00174A4A" w:rsidRDefault="00C54833" w:rsidP="00C93B51">
      <w:pPr>
        <w:ind w:left="360"/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"birth_dx": 0,</w:t>
      </w:r>
    </w:p>
    <w:p w14:paraId="559C51A7" w14:textId="77777777" w:rsidR="008A73E6" w:rsidRPr="00174A4A" w:rsidRDefault="00C54833" w:rsidP="00C93B51">
      <w:pPr>
        <w:ind w:left="360"/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"forename_dx": 0,</w:t>
      </w:r>
    </w:p>
    <w:p w14:paraId="68F564CF" w14:textId="77777777" w:rsidR="008A73E6" w:rsidRPr="00174A4A" w:rsidRDefault="00C54833" w:rsidP="00C93B51">
      <w:pPr>
        <w:ind w:left="360"/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"surname_dx": 0,</w:t>
      </w:r>
    </w:p>
    <w:p w14:paraId="29293DAE" w14:textId="77777777" w:rsidR="008A73E6" w:rsidRPr="00174A4A" w:rsidRDefault="00C54833" w:rsidP="00C93B51">
      <w:pPr>
        <w:ind w:left="360"/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}</w:t>
      </w:r>
    </w:p>
    <w:p w14:paraId="2E3005F1" w14:textId="77777777" w:rsidR="008A73E6" w:rsidRPr="00174A4A" w:rsidRDefault="00C54833" w:rsidP="00041CC0">
      <w:pPr>
        <w:numPr>
          <w:ilvl w:val="0"/>
          <w:numId w:val="16"/>
        </w:numPr>
        <w:rPr>
          <w:lang w:val="cs-CZ"/>
        </w:rPr>
      </w:pPr>
      <w:r w:rsidRPr="00174A4A">
        <w:rPr>
          <w:lang w:val="cs-CZ"/>
        </w:rPr>
        <w:lastRenderedPageBreak/>
        <w:t>Varianta student nenalezen:</w:t>
      </w:r>
    </w:p>
    <w:p w14:paraId="0360BE34" w14:textId="77777777" w:rsidR="008A73E6" w:rsidRPr="00174A4A" w:rsidRDefault="00C54833" w:rsidP="00C93B51">
      <w:pPr>
        <w:ind w:left="360"/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{</w:t>
      </w:r>
    </w:p>
    <w:p w14:paraId="316D8797" w14:textId="77777777" w:rsidR="008A73E6" w:rsidRPr="00174A4A" w:rsidRDefault="00C54833" w:rsidP="00C93B51">
      <w:pPr>
        <w:ind w:left="360"/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"query_id ": 12345678,</w:t>
      </w:r>
    </w:p>
    <w:p w14:paraId="51F77642" w14:textId="77777777" w:rsidR="008A73E6" w:rsidRPr="00174A4A" w:rsidRDefault="00C54833" w:rsidP="00C93B51">
      <w:pPr>
        <w:ind w:left="360"/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"found": 0</w:t>
      </w:r>
    </w:p>
    <w:p w14:paraId="1D80A9FB" w14:textId="77777777" w:rsidR="008A73E6" w:rsidRPr="00174A4A" w:rsidRDefault="00C54833" w:rsidP="00C93B51">
      <w:pPr>
        <w:ind w:left="360"/>
        <w:rPr>
          <w:rFonts w:eastAsia="Courier New"/>
          <w:lang w:val="cs-CZ"/>
        </w:rPr>
      </w:pPr>
      <w:r w:rsidRPr="00174A4A">
        <w:rPr>
          <w:rFonts w:eastAsia="Courier New"/>
          <w:lang w:val="cs-CZ"/>
        </w:rPr>
        <w:t>}</w:t>
      </w:r>
    </w:p>
    <w:p w14:paraId="6C05BA27" w14:textId="77777777" w:rsidR="008A73E6" w:rsidRPr="00174A4A" w:rsidRDefault="008A73E6">
      <w:pPr>
        <w:rPr>
          <w:lang w:val="cs-CZ"/>
        </w:rPr>
      </w:pPr>
    </w:p>
    <w:p w14:paraId="32C35E4F" w14:textId="77777777" w:rsidR="008A73E6" w:rsidRPr="00174A4A" w:rsidRDefault="00C54833" w:rsidP="00041CC0">
      <w:pPr>
        <w:numPr>
          <w:ilvl w:val="0"/>
          <w:numId w:val="1"/>
        </w:numPr>
        <w:jc w:val="both"/>
        <w:rPr>
          <w:lang w:val="cs-CZ"/>
        </w:rPr>
      </w:pPr>
      <w:r w:rsidRPr="00174A4A">
        <w:rPr>
          <w:lang w:val="cs-CZ"/>
        </w:rPr>
        <w:t>"query_id" se vrací stejné, jaké šlo v dotazu</w:t>
      </w:r>
    </w:p>
    <w:p w14:paraId="602B17A3" w14:textId="456B8650" w:rsidR="00425A30" w:rsidRDefault="00425A30" w:rsidP="00041CC0">
      <w:pPr>
        <w:numPr>
          <w:ilvl w:val="0"/>
          <w:numId w:val="1"/>
        </w:numPr>
        <w:jc w:val="both"/>
        <w:rPr>
          <w:lang w:val="cs-CZ"/>
        </w:rPr>
      </w:pPr>
      <w:r w:rsidRPr="00425A30">
        <w:rPr>
          <w:lang w:val="cs-CZ"/>
        </w:rPr>
        <w:t>v případě, že dle perid nejde nikoho úspěšně dohledat, tak se vrací found = 0 a ostatní _dx hodnoty jako NULL</w:t>
      </w:r>
      <w:r w:rsidR="00C54833" w:rsidRPr="00174A4A">
        <w:rPr>
          <w:lang w:val="cs-CZ"/>
        </w:rPr>
        <w:t>"</w:t>
      </w:r>
    </w:p>
    <w:p w14:paraId="68F3EA97" w14:textId="77777777" w:rsidR="008A73E6" w:rsidRPr="00174A4A" w:rsidRDefault="00C54833" w:rsidP="00041CC0">
      <w:pPr>
        <w:numPr>
          <w:ilvl w:val="0"/>
          <w:numId w:val="1"/>
        </w:numPr>
        <w:jc w:val="both"/>
        <w:rPr>
          <w:lang w:val="cs-CZ"/>
        </w:rPr>
      </w:pPr>
      <w:r w:rsidRPr="00174A4A">
        <w:rPr>
          <w:lang w:val="cs-CZ"/>
        </w:rPr>
        <w:t>"type" = 1 znamená, že dohledaná osoba dle perid je student zákonem uznávané prezenční formy studia, 0 v ostatních případech</w:t>
      </w:r>
    </w:p>
    <w:p w14:paraId="707B8D40" w14:textId="77777777" w:rsidR="008A73E6" w:rsidRPr="00174A4A" w:rsidRDefault="00C54833" w:rsidP="00041CC0">
      <w:pPr>
        <w:numPr>
          <w:ilvl w:val="0"/>
          <w:numId w:val="1"/>
        </w:numPr>
        <w:jc w:val="both"/>
        <w:rPr>
          <w:lang w:val="cs-CZ"/>
        </w:rPr>
      </w:pPr>
      <w:r w:rsidRPr="00174A4A">
        <w:rPr>
          <w:lang w:val="cs-CZ"/>
        </w:rPr>
        <w:t xml:space="preserve">"_dx" položky vrací počet odlišných a přebývajících/chybějících znaků pro studenta v eSIMS systému oproti hodnotě poslané v dotazu; hodnota 0 znamená, že je tam plná shoda, vyšší čísla znamenají počet rozdílů. </w:t>
      </w:r>
    </w:p>
    <w:p w14:paraId="4EE6CDC1" w14:textId="77777777" w:rsidR="008A73E6" w:rsidRPr="00174A4A" w:rsidRDefault="00C54833" w:rsidP="00380845">
      <w:pPr>
        <w:ind w:left="720"/>
        <w:jc w:val="both"/>
        <w:rPr>
          <w:lang w:val="cs-CZ"/>
        </w:rPr>
      </w:pPr>
      <w:r w:rsidRPr="00174A4A">
        <w:rPr>
          <w:lang w:val="cs-CZ"/>
        </w:rPr>
        <w:t>Pro vyhodnocování shody znaků se použije funkce „Levenshtein“ či "Damerau-Levenshtein".</w:t>
      </w:r>
    </w:p>
    <w:p w14:paraId="0770488C" w14:textId="77777777" w:rsidR="008A73E6" w:rsidRPr="00174A4A" w:rsidRDefault="00C54833" w:rsidP="00D1363C">
      <w:pPr>
        <w:pStyle w:val="Nadpis4"/>
        <w:rPr>
          <w:lang w:val="cs-CZ"/>
        </w:rPr>
      </w:pPr>
      <w:bookmarkStart w:id="35" w:name="_fnjtefrzuapr" w:colFirst="0" w:colLast="0"/>
      <w:bookmarkEnd w:id="35"/>
      <w:r w:rsidRPr="00174A4A">
        <w:rPr>
          <w:lang w:val="cs-CZ"/>
        </w:rPr>
        <w:t>Pro OVM přes ISSS</w:t>
      </w:r>
    </w:p>
    <w:p w14:paraId="799BD7C1" w14:textId="5227AF92" w:rsidR="008A73E6" w:rsidRPr="00174A4A" w:rsidRDefault="00C54833" w:rsidP="00380845">
      <w:pPr>
        <w:jc w:val="both"/>
        <w:rPr>
          <w:lang w:val="cs-CZ"/>
        </w:rPr>
      </w:pPr>
      <w:r w:rsidRPr="00174A4A">
        <w:rPr>
          <w:lang w:val="cs-CZ"/>
        </w:rPr>
        <w:t>Rozhraní, které je vystavené jako služba v ISSS.</w:t>
      </w:r>
      <w:r w:rsidR="00B949C2" w:rsidRPr="00174A4A">
        <w:rPr>
          <w:lang w:val="cs-CZ"/>
        </w:rPr>
        <w:t xml:space="preserve"> </w:t>
      </w:r>
      <w:r w:rsidRPr="00174A4A">
        <w:rPr>
          <w:lang w:val="cs-CZ"/>
        </w:rPr>
        <w:t>Výhledově budou předávány všechny údaje ze SIMS</w:t>
      </w:r>
      <w:r w:rsidR="00D7409A" w:rsidRPr="00174A4A">
        <w:rPr>
          <w:lang w:val="cs-CZ"/>
        </w:rPr>
        <w:t xml:space="preserve"> (i</w:t>
      </w:r>
      <w:r w:rsidR="005C1FF5" w:rsidRPr="00174A4A">
        <w:rPr>
          <w:lang w:val="cs-CZ"/>
        </w:rPr>
        <w:t> </w:t>
      </w:r>
      <w:r w:rsidR="00D7409A" w:rsidRPr="00174A4A">
        <w:rPr>
          <w:lang w:val="cs-CZ"/>
        </w:rPr>
        <w:t>historické)</w:t>
      </w:r>
      <w:r w:rsidRPr="00174A4A">
        <w:rPr>
          <w:lang w:val="cs-CZ"/>
        </w:rPr>
        <w:t>.</w:t>
      </w:r>
    </w:p>
    <w:p w14:paraId="6AB11074" w14:textId="16214413" w:rsidR="008A73E6" w:rsidRPr="00174A4A" w:rsidRDefault="00C54833" w:rsidP="00380845">
      <w:pPr>
        <w:jc w:val="both"/>
        <w:rPr>
          <w:lang w:val="cs-CZ"/>
        </w:rPr>
      </w:pPr>
      <w:r w:rsidRPr="00174A4A">
        <w:rPr>
          <w:lang w:val="cs-CZ"/>
        </w:rPr>
        <w:t xml:space="preserve">Pro OVM je důležité znát informace ohledně </w:t>
      </w:r>
      <w:r w:rsidR="00773E2A" w:rsidRPr="00174A4A">
        <w:rPr>
          <w:lang w:val="cs-CZ"/>
        </w:rPr>
        <w:t xml:space="preserve">studenta, </w:t>
      </w:r>
      <w:r w:rsidR="00983AED" w:rsidRPr="00174A4A">
        <w:rPr>
          <w:lang w:val="cs-CZ"/>
        </w:rPr>
        <w:t xml:space="preserve">vysoké školy, kterou studuje, </w:t>
      </w:r>
      <w:r w:rsidRPr="00174A4A">
        <w:rPr>
          <w:lang w:val="cs-CZ"/>
        </w:rPr>
        <w:t xml:space="preserve"> studia</w:t>
      </w:r>
      <w:r w:rsidR="00FA5DAD" w:rsidRPr="00174A4A">
        <w:rPr>
          <w:lang w:val="cs-CZ"/>
        </w:rPr>
        <w:t>, oborů</w:t>
      </w:r>
      <w:r w:rsidR="003071E2" w:rsidRPr="00174A4A">
        <w:rPr>
          <w:lang w:val="cs-CZ"/>
        </w:rPr>
        <w:t xml:space="preserve"> studia</w:t>
      </w:r>
      <w:r w:rsidRPr="00174A4A">
        <w:rPr>
          <w:lang w:val="cs-CZ"/>
        </w:rPr>
        <w:t xml:space="preserve"> a typu studia</w:t>
      </w:r>
      <w:r w:rsidR="001678A2" w:rsidRPr="00174A4A">
        <w:rPr>
          <w:lang w:val="cs-CZ"/>
        </w:rPr>
        <w:t xml:space="preserve"> (může jich být více)</w:t>
      </w:r>
      <w:r w:rsidRPr="00174A4A">
        <w:rPr>
          <w:lang w:val="cs-CZ"/>
        </w:rPr>
        <w:t xml:space="preserve">. </w:t>
      </w:r>
      <w:r w:rsidR="00C97D0B" w:rsidRPr="00174A4A">
        <w:rPr>
          <w:lang w:val="cs-CZ"/>
        </w:rPr>
        <w:t>Tedy následující informace:</w:t>
      </w:r>
    </w:p>
    <w:p w14:paraId="65F0FE91" w14:textId="4330E517" w:rsidR="00521647" w:rsidRPr="00174A4A" w:rsidRDefault="00521647" w:rsidP="00041CC0">
      <w:pPr>
        <w:numPr>
          <w:ilvl w:val="0"/>
          <w:numId w:val="12"/>
        </w:numPr>
        <w:jc w:val="both"/>
        <w:rPr>
          <w:lang w:val="cs-CZ"/>
        </w:rPr>
      </w:pPr>
      <w:r w:rsidRPr="00174A4A">
        <w:rPr>
          <w:lang w:val="cs-CZ"/>
        </w:rPr>
        <w:t>Identifikace studenta (ROB)</w:t>
      </w:r>
    </w:p>
    <w:p w14:paraId="2F1C10C5" w14:textId="77777777" w:rsidR="00CC36DF" w:rsidRPr="00174A4A" w:rsidRDefault="00521647" w:rsidP="00CC36DF">
      <w:pPr>
        <w:numPr>
          <w:ilvl w:val="0"/>
          <w:numId w:val="12"/>
        </w:numPr>
        <w:jc w:val="both"/>
        <w:rPr>
          <w:lang w:val="cs-CZ"/>
        </w:rPr>
      </w:pPr>
      <w:r w:rsidRPr="00174A4A">
        <w:rPr>
          <w:lang w:val="cs-CZ"/>
        </w:rPr>
        <w:t>Identifikace školy/škol</w:t>
      </w:r>
      <w:r w:rsidR="00C465BD" w:rsidRPr="00174A4A">
        <w:rPr>
          <w:lang w:val="cs-CZ"/>
        </w:rPr>
        <w:t xml:space="preserve"> (ROS)</w:t>
      </w:r>
    </w:p>
    <w:p w14:paraId="1C5E7388" w14:textId="2FE6DCC4" w:rsidR="00A5386F" w:rsidRPr="00174A4A" w:rsidRDefault="004E0803" w:rsidP="00CC36DF">
      <w:pPr>
        <w:numPr>
          <w:ilvl w:val="0"/>
          <w:numId w:val="12"/>
        </w:numPr>
        <w:jc w:val="both"/>
        <w:rPr>
          <w:lang w:val="cs-CZ"/>
        </w:rPr>
      </w:pPr>
      <w:r w:rsidRPr="00174A4A">
        <w:rPr>
          <w:lang w:val="cs-CZ"/>
        </w:rPr>
        <w:t>Informace o studiu</w:t>
      </w:r>
    </w:p>
    <w:p w14:paraId="706593C9" w14:textId="77777777" w:rsidR="003F595A" w:rsidRPr="00174A4A" w:rsidRDefault="0019299E" w:rsidP="2158F8CA">
      <w:pPr>
        <w:ind w:left="720"/>
        <w:jc w:val="both"/>
        <w:rPr>
          <w:lang w:val="cs-CZ"/>
        </w:rPr>
      </w:pPr>
      <w:r w:rsidRPr="00174A4A">
        <w:rPr>
          <w:lang w:val="cs-CZ"/>
        </w:rPr>
        <w:t xml:space="preserve">- </w:t>
      </w:r>
      <w:r w:rsidR="00DF29F2" w:rsidRPr="00174A4A">
        <w:rPr>
          <w:lang w:val="cs-CZ"/>
        </w:rPr>
        <w:t>Datum zápisu</w:t>
      </w:r>
    </w:p>
    <w:p w14:paraId="47009427" w14:textId="77777777" w:rsidR="003F595A" w:rsidRPr="00174A4A" w:rsidRDefault="003127A9" w:rsidP="2158F8CA">
      <w:pPr>
        <w:ind w:left="720"/>
        <w:jc w:val="both"/>
        <w:rPr>
          <w:lang w:val="cs-CZ"/>
        </w:rPr>
      </w:pPr>
      <w:r w:rsidRPr="00174A4A">
        <w:rPr>
          <w:lang w:val="cs-CZ"/>
        </w:rPr>
        <w:t xml:space="preserve">- </w:t>
      </w:r>
      <w:r w:rsidR="00DF29F2" w:rsidRPr="00174A4A">
        <w:rPr>
          <w:lang w:val="cs-CZ"/>
        </w:rPr>
        <w:t>Obor (číselník)</w:t>
      </w:r>
    </w:p>
    <w:p w14:paraId="1DC4EED3" w14:textId="03E36E06" w:rsidR="008A73E6" w:rsidRPr="00174A4A" w:rsidRDefault="3263C80A" w:rsidP="2158F8CA">
      <w:pPr>
        <w:ind w:left="720"/>
        <w:jc w:val="both"/>
        <w:rPr>
          <w:lang w:val="cs-CZ"/>
        </w:rPr>
      </w:pPr>
      <w:r w:rsidRPr="00174A4A">
        <w:rPr>
          <w:lang w:val="cs-CZ"/>
        </w:rPr>
        <w:t xml:space="preserve">- </w:t>
      </w:r>
      <w:r w:rsidR="00C54833" w:rsidRPr="00174A4A">
        <w:rPr>
          <w:lang w:val="cs-CZ"/>
        </w:rPr>
        <w:t xml:space="preserve">Forma/typ studia </w:t>
      </w:r>
      <w:r w:rsidR="00C97D0B" w:rsidRPr="00174A4A">
        <w:rPr>
          <w:lang w:val="cs-CZ"/>
        </w:rPr>
        <w:t>(</w:t>
      </w:r>
      <w:r w:rsidR="00C54833" w:rsidRPr="00174A4A">
        <w:rPr>
          <w:lang w:val="cs-CZ"/>
        </w:rPr>
        <w:t>číselník</w:t>
      </w:r>
      <w:r w:rsidR="00C97D0B" w:rsidRPr="00174A4A">
        <w:rPr>
          <w:lang w:val="cs-CZ"/>
        </w:rPr>
        <w:t>)</w:t>
      </w:r>
    </w:p>
    <w:p w14:paraId="270AE6A0" w14:textId="0FD3F122" w:rsidR="008A73E6" w:rsidRPr="00174A4A" w:rsidRDefault="003127A9" w:rsidP="003127A9">
      <w:pPr>
        <w:ind w:left="720"/>
        <w:jc w:val="both"/>
        <w:rPr>
          <w:lang w:val="cs-CZ"/>
        </w:rPr>
      </w:pPr>
      <w:r w:rsidRPr="00174A4A">
        <w:rPr>
          <w:lang w:val="cs-CZ"/>
        </w:rPr>
        <w:t xml:space="preserve">- </w:t>
      </w:r>
      <w:r w:rsidR="00C54833" w:rsidRPr="00174A4A">
        <w:rPr>
          <w:lang w:val="cs-CZ"/>
        </w:rPr>
        <w:t>Přerušení studia</w:t>
      </w:r>
      <w:r w:rsidR="00AB19A1" w:rsidRPr="00174A4A">
        <w:rPr>
          <w:lang w:val="cs-CZ"/>
        </w:rPr>
        <w:t>, kód přerušení (číselník), datum přerušení</w:t>
      </w:r>
      <w:r w:rsidR="00C54833" w:rsidRPr="00174A4A">
        <w:rPr>
          <w:lang w:val="cs-CZ"/>
        </w:rPr>
        <w:t xml:space="preserve"> </w:t>
      </w:r>
    </w:p>
    <w:p w14:paraId="4C6A62EC" w14:textId="7A68D08C" w:rsidR="00EB7FEA" w:rsidRPr="00174A4A" w:rsidRDefault="00EB7FEA" w:rsidP="00240322">
      <w:pPr>
        <w:jc w:val="both"/>
        <w:rPr>
          <w:lang w:val="cs-CZ"/>
        </w:rPr>
      </w:pPr>
      <w:r w:rsidRPr="00174A4A">
        <w:rPr>
          <w:lang w:val="cs-CZ"/>
        </w:rPr>
        <w:t>K rozhraní pro ISSS musí</w:t>
      </w:r>
      <w:r w:rsidR="004343F2" w:rsidRPr="00174A4A">
        <w:rPr>
          <w:lang w:val="cs-CZ"/>
        </w:rPr>
        <w:t xml:space="preserve"> existovat matice oprávnění</w:t>
      </w:r>
      <w:r w:rsidR="00321840" w:rsidRPr="00174A4A">
        <w:rPr>
          <w:lang w:val="cs-CZ"/>
        </w:rPr>
        <w:t xml:space="preserve"> přebíraná z</w:t>
      </w:r>
      <w:r w:rsidR="00577024" w:rsidRPr="00174A4A">
        <w:rPr>
          <w:lang w:val="cs-CZ"/>
        </w:rPr>
        <w:t> </w:t>
      </w:r>
      <w:r w:rsidR="000A11FE" w:rsidRPr="00174A4A">
        <w:rPr>
          <w:lang w:val="cs-CZ"/>
        </w:rPr>
        <w:t>RPP</w:t>
      </w:r>
      <w:r w:rsidR="00577024" w:rsidRPr="00174A4A">
        <w:rPr>
          <w:lang w:val="cs-CZ"/>
        </w:rPr>
        <w:t>,</w:t>
      </w:r>
      <w:r w:rsidR="004343F2" w:rsidRPr="00174A4A">
        <w:rPr>
          <w:lang w:val="cs-CZ"/>
        </w:rPr>
        <w:t xml:space="preserve"> podle které se bude rozhodovat, komu se in</w:t>
      </w:r>
      <w:r w:rsidR="00EE6EE6" w:rsidRPr="00174A4A">
        <w:rPr>
          <w:lang w:val="cs-CZ"/>
        </w:rPr>
        <w:t xml:space="preserve">formace </w:t>
      </w:r>
      <w:r w:rsidR="00C94B0C" w:rsidRPr="00174A4A">
        <w:rPr>
          <w:lang w:val="cs-CZ"/>
        </w:rPr>
        <w:t xml:space="preserve">mohou </w:t>
      </w:r>
      <w:r w:rsidR="00EE6EE6" w:rsidRPr="00174A4A">
        <w:rPr>
          <w:lang w:val="cs-CZ"/>
        </w:rPr>
        <w:t>poskytnout</w:t>
      </w:r>
      <w:r w:rsidR="006E2379" w:rsidRPr="00174A4A">
        <w:rPr>
          <w:lang w:val="cs-CZ"/>
        </w:rPr>
        <w:t>.</w:t>
      </w:r>
    </w:p>
    <w:p w14:paraId="62D8D0E5" w14:textId="77777777" w:rsidR="008A73E6" w:rsidRPr="00174A4A" w:rsidRDefault="00C54833" w:rsidP="009F2DA6">
      <w:pPr>
        <w:pStyle w:val="Nadpis2"/>
        <w:rPr>
          <w:rFonts w:ascii="Arial" w:hAnsi="Arial" w:cs="Arial"/>
          <w:lang w:val="cs-CZ"/>
        </w:rPr>
      </w:pPr>
      <w:bookmarkStart w:id="36" w:name="_jzdqdgeytop3" w:colFirst="0" w:colLast="0"/>
      <w:bookmarkEnd w:id="36"/>
      <w:r w:rsidRPr="00174A4A">
        <w:rPr>
          <w:rFonts w:ascii="Arial" w:hAnsi="Arial" w:cs="Arial"/>
          <w:lang w:val="cs-CZ"/>
        </w:rPr>
        <w:t>User stories</w:t>
      </w:r>
    </w:p>
    <w:p w14:paraId="32D2BA48" w14:textId="77777777" w:rsidR="008A73E6" w:rsidRPr="00174A4A" w:rsidRDefault="00C54833" w:rsidP="00240322">
      <w:pPr>
        <w:pStyle w:val="Nadpis4"/>
        <w:rPr>
          <w:lang w:val="cs-CZ"/>
        </w:rPr>
      </w:pPr>
      <w:bookmarkStart w:id="37" w:name="_qoavubsgdlpw" w:colFirst="0" w:colLast="0"/>
      <w:bookmarkEnd w:id="37"/>
      <w:r w:rsidRPr="00174A4A">
        <w:rPr>
          <w:lang w:val="cs-CZ"/>
        </w:rPr>
        <w:t>Student a ověřovatel</w:t>
      </w:r>
    </w:p>
    <w:p w14:paraId="594134DF" w14:textId="2B6CD878" w:rsidR="008A73E6" w:rsidRPr="00174A4A" w:rsidRDefault="00C54833" w:rsidP="00041CC0">
      <w:pPr>
        <w:numPr>
          <w:ilvl w:val="0"/>
          <w:numId w:val="17"/>
        </w:numPr>
        <w:jc w:val="both"/>
        <w:rPr>
          <w:lang w:val="cs-CZ"/>
        </w:rPr>
      </w:pPr>
      <w:r w:rsidRPr="00174A4A">
        <w:rPr>
          <w:lang w:val="cs-CZ"/>
        </w:rPr>
        <w:t>Nákup zlevněného jízdného</w:t>
      </w:r>
      <w:r w:rsidR="00C4698D" w:rsidRPr="00174A4A">
        <w:rPr>
          <w:lang w:val="cs-CZ"/>
        </w:rPr>
        <w:tab/>
      </w:r>
      <w:r w:rsidRPr="00174A4A">
        <w:rPr>
          <w:lang w:val="cs-CZ"/>
        </w:rPr>
        <w:br/>
        <w:t xml:space="preserve">Student je zaregistrovaný na na e-Shopu dopravního podniku (např. </w:t>
      </w:r>
      <w:r w:rsidR="00AD0C9B" w:rsidRPr="00174A4A">
        <w:rPr>
          <w:lang w:val="cs-CZ"/>
        </w:rPr>
        <w:t>p</w:t>
      </w:r>
      <w:r w:rsidRPr="00174A4A">
        <w:rPr>
          <w:lang w:val="cs-CZ"/>
        </w:rPr>
        <w:t xml:space="preserve">rostřednictvím BankID nebo jejich procesem). </w:t>
      </w:r>
      <w:r w:rsidR="00C4698D" w:rsidRPr="00174A4A">
        <w:rPr>
          <w:lang w:val="cs-CZ"/>
        </w:rPr>
        <w:tab/>
      </w:r>
      <w:r w:rsidRPr="00174A4A">
        <w:rPr>
          <w:lang w:val="cs-CZ"/>
        </w:rPr>
        <w:br/>
        <w:t>Při koupi jízdenky zvolí studentskou jízdenku. eShop ho požádá o souhlas s tím, že si ověří ve státním systému (eSIMS), zda je aktivním studentem. Pokud student souhlas vydá, vybere si ze seznamu škol školu, kde studuje.</w:t>
      </w:r>
      <w:r w:rsidR="00C4698D" w:rsidRPr="00174A4A">
        <w:rPr>
          <w:lang w:val="cs-CZ"/>
        </w:rPr>
        <w:tab/>
      </w:r>
      <w:r w:rsidRPr="00174A4A">
        <w:rPr>
          <w:lang w:val="cs-CZ"/>
        </w:rPr>
        <w:br/>
        <w:t>E-shop provede ověření prostřednictvím eSIMS API a pokud bylo ověření statusu studenta úspěšné, pak aplikuje slevu či umožní nakoupit zvýhodněnou jízdenku.</w:t>
      </w:r>
    </w:p>
    <w:p w14:paraId="35962B40" w14:textId="0C19A837" w:rsidR="008A73E6" w:rsidRPr="00174A4A" w:rsidRDefault="00C54833" w:rsidP="00041CC0">
      <w:pPr>
        <w:numPr>
          <w:ilvl w:val="0"/>
          <w:numId w:val="17"/>
        </w:numPr>
        <w:jc w:val="both"/>
        <w:rPr>
          <w:lang w:val="cs-CZ"/>
        </w:rPr>
      </w:pPr>
      <w:r w:rsidRPr="00174A4A">
        <w:rPr>
          <w:lang w:val="cs-CZ"/>
        </w:rPr>
        <w:lastRenderedPageBreak/>
        <w:t xml:space="preserve">Obdobná situace je v případě </w:t>
      </w:r>
      <w:r w:rsidR="0071190A" w:rsidRPr="00174A4A">
        <w:rPr>
          <w:lang w:val="cs-CZ"/>
        </w:rPr>
        <w:t>zoo</w:t>
      </w:r>
      <w:r w:rsidRPr="00174A4A">
        <w:rPr>
          <w:lang w:val="cs-CZ"/>
        </w:rPr>
        <w:t>, muzea či libovolného prodejce či poskytovatele služeb, který poskytuje studentské slevy. V praxi jde o obdobu “ISIC karty” realizovanou proti státnímu systému (eSIMS).</w:t>
      </w:r>
    </w:p>
    <w:p w14:paraId="5D0600BA" w14:textId="77777777" w:rsidR="008A73E6" w:rsidRPr="00174A4A" w:rsidRDefault="00C54833" w:rsidP="00041CC0">
      <w:pPr>
        <w:numPr>
          <w:ilvl w:val="0"/>
          <w:numId w:val="17"/>
        </w:numPr>
        <w:jc w:val="both"/>
        <w:rPr>
          <w:lang w:val="cs-CZ"/>
        </w:rPr>
      </w:pPr>
      <w:r w:rsidRPr="00174A4A">
        <w:rPr>
          <w:lang w:val="cs-CZ"/>
        </w:rPr>
        <w:t>Pokud student souhlas k ověření nevydá, buď slevu nedostane nebo fakt, že studuje musí prokázat jiným způsobem.</w:t>
      </w:r>
    </w:p>
    <w:p w14:paraId="7F3E5E58" w14:textId="77777777" w:rsidR="008A73E6" w:rsidRPr="00174A4A" w:rsidRDefault="00C54833" w:rsidP="00240322">
      <w:pPr>
        <w:pStyle w:val="Nadpis4"/>
        <w:rPr>
          <w:lang w:val="cs-CZ"/>
        </w:rPr>
      </w:pPr>
      <w:bookmarkStart w:id="38" w:name="_yzh8xscij6et" w:colFirst="0" w:colLast="0"/>
      <w:bookmarkEnd w:id="38"/>
      <w:r w:rsidRPr="00174A4A">
        <w:rPr>
          <w:lang w:val="cs-CZ"/>
        </w:rPr>
        <w:t>Administrátor eSIMS</w:t>
      </w:r>
    </w:p>
    <w:p w14:paraId="16B64A7C" w14:textId="4975A256" w:rsidR="008A73E6" w:rsidRPr="00174A4A" w:rsidRDefault="00C54833" w:rsidP="00041CC0">
      <w:pPr>
        <w:numPr>
          <w:ilvl w:val="0"/>
          <w:numId w:val="5"/>
        </w:numPr>
        <w:jc w:val="both"/>
        <w:rPr>
          <w:lang w:val="cs-CZ"/>
        </w:rPr>
      </w:pPr>
      <w:r w:rsidRPr="00174A4A">
        <w:rPr>
          <w:lang w:val="cs-CZ"/>
        </w:rPr>
        <w:t xml:space="preserve">Registrace </w:t>
      </w:r>
      <w:r w:rsidR="00BA02CC" w:rsidRPr="00174A4A">
        <w:rPr>
          <w:lang w:val="cs-CZ"/>
        </w:rPr>
        <w:t xml:space="preserve">soukromoprávního subjektu </w:t>
      </w:r>
      <w:r w:rsidRPr="00174A4A">
        <w:rPr>
          <w:lang w:val="cs-CZ"/>
        </w:rPr>
        <w:t xml:space="preserve">- probíhá automaticky, ověření </w:t>
      </w:r>
      <w:r w:rsidR="00BE51C0" w:rsidRPr="00174A4A">
        <w:rPr>
          <w:lang w:val="cs-CZ"/>
        </w:rPr>
        <w:t>soukromoprávního subjektu</w:t>
      </w:r>
      <w:r w:rsidR="00BE51C0" w:rsidRPr="00174A4A" w:rsidDel="00BE51C0">
        <w:rPr>
          <w:lang w:val="cs-CZ"/>
        </w:rPr>
        <w:t xml:space="preserve"> </w:t>
      </w:r>
      <w:r w:rsidRPr="00174A4A">
        <w:rPr>
          <w:lang w:val="cs-CZ"/>
        </w:rPr>
        <w:t xml:space="preserve">proběhne prostřednictvím zalogování do </w:t>
      </w:r>
      <w:r w:rsidR="003D54DE" w:rsidRPr="00174A4A">
        <w:rPr>
          <w:lang w:val="cs-CZ"/>
        </w:rPr>
        <w:t>datov</w:t>
      </w:r>
      <w:r w:rsidR="00947A01" w:rsidRPr="00174A4A">
        <w:rPr>
          <w:lang w:val="cs-CZ"/>
        </w:rPr>
        <w:t>é</w:t>
      </w:r>
      <w:r w:rsidR="003D54DE" w:rsidRPr="00174A4A">
        <w:rPr>
          <w:lang w:val="cs-CZ"/>
        </w:rPr>
        <w:t xml:space="preserve"> schrán</w:t>
      </w:r>
      <w:r w:rsidR="00947A01" w:rsidRPr="00174A4A">
        <w:rPr>
          <w:lang w:val="cs-CZ"/>
        </w:rPr>
        <w:t>ky</w:t>
      </w:r>
      <w:r w:rsidRPr="00174A4A">
        <w:rPr>
          <w:lang w:val="cs-CZ"/>
        </w:rPr>
        <w:t>.</w:t>
      </w:r>
      <w:r w:rsidR="00BE51C0" w:rsidRPr="00174A4A">
        <w:rPr>
          <w:lang w:val="cs-CZ"/>
        </w:rPr>
        <w:tab/>
      </w:r>
      <w:r w:rsidRPr="00174A4A">
        <w:rPr>
          <w:lang w:val="cs-CZ"/>
        </w:rPr>
        <w:br/>
        <w:t xml:space="preserve">Variantně je možné ruční ověření ze strany </w:t>
      </w:r>
      <w:r w:rsidR="002E478D" w:rsidRPr="00174A4A">
        <w:rPr>
          <w:lang w:val="cs-CZ"/>
        </w:rPr>
        <w:t>Objednatele</w:t>
      </w:r>
      <w:r w:rsidRPr="00174A4A">
        <w:rPr>
          <w:lang w:val="cs-CZ"/>
        </w:rPr>
        <w:t>, ale to se nyní pouze diskutuje a</w:t>
      </w:r>
      <w:r w:rsidR="007C1304" w:rsidRPr="00174A4A">
        <w:rPr>
          <w:lang w:val="cs-CZ"/>
        </w:rPr>
        <w:t> </w:t>
      </w:r>
      <w:r w:rsidRPr="00174A4A">
        <w:rPr>
          <w:lang w:val="cs-CZ"/>
        </w:rPr>
        <w:t>z</w:t>
      </w:r>
      <w:r w:rsidR="007C1304" w:rsidRPr="00174A4A">
        <w:rPr>
          <w:lang w:val="cs-CZ"/>
        </w:rPr>
        <w:t> </w:t>
      </w:r>
      <w:r w:rsidRPr="00174A4A">
        <w:rPr>
          <w:lang w:val="cs-CZ"/>
        </w:rPr>
        <w:t>legislativního pohledu není nutné.</w:t>
      </w:r>
    </w:p>
    <w:p w14:paraId="6A543BE7" w14:textId="0D8AF89A" w:rsidR="008A73E6" w:rsidRPr="00174A4A" w:rsidRDefault="007B4D4B" w:rsidP="007B4D4B">
      <w:pPr>
        <w:numPr>
          <w:ilvl w:val="0"/>
          <w:numId w:val="5"/>
        </w:numPr>
        <w:jc w:val="both"/>
        <w:rPr>
          <w:lang w:val="cs-CZ"/>
        </w:rPr>
      </w:pPr>
      <w:r w:rsidRPr="00174A4A">
        <w:rPr>
          <w:lang w:val="cs-CZ"/>
        </w:rPr>
        <w:t xml:space="preserve">Žádost o reset API tokenu – popis </w:t>
      </w:r>
      <w:bookmarkStart w:id="39" w:name="_Hlk176507996"/>
      <w:r w:rsidRPr="00174A4A">
        <w:rPr>
          <w:lang w:val="cs-CZ"/>
        </w:rPr>
        <w:t xml:space="preserve">viz kapitola </w:t>
      </w:r>
      <w:bookmarkEnd w:id="39"/>
      <w:r w:rsidR="00C82F4C" w:rsidRPr="00174A4A">
        <w:rPr>
          <w:lang w:val="cs-CZ"/>
        </w:rPr>
        <w:fldChar w:fldCharType="begin"/>
      </w:r>
      <w:r w:rsidR="00C82F4C" w:rsidRPr="00174A4A">
        <w:rPr>
          <w:lang w:val="cs-CZ"/>
        </w:rPr>
        <w:instrText>HYPERLINK  \l "_Žádost_o_reset"</w:instrText>
      </w:r>
      <w:r w:rsidR="00C82F4C" w:rsidRPr="00174A4A">
        <w:rPr>
          <w:lang w:val="cs-CZ"/>
        </w:rPr>
      </w:r>
      <w:r w:rsidR="00C82F4C" w:rsidRPr="00174A4A">
        <w:rPr>
          <w:lang w:val="cs-CZ"/>
        </w:rPr>
        <w:fldChar w:fldCharType="separate"/>
      </w:r>
      <w:r w:rsidR="00C54833" w:rsidRPr="00174A4A">
        <w:rPr>
          <w:rStyle w:val="Hypertextovodkaz"/>
          <w:lang w:val="cs-CZ"/>
        </w:rPr>
        <w:t>Žádost o reset API tokenu</w:t>
      </w:r>
      <w:r w:rsidR="00C82F4C" w:rsidRPr="00174A4A">
        <w:rPr>
          <w:lang w:val="cs-CZ"/>
        </w:rPr>
        <w:fldChar w:fldCharType="end"/>
      </w:r>
      <w:r w:rsidRPr="00174A4A">
        <w:rPr>
          <w:lang w:val="cs-CZ"/>
        </w:rPr>
        <w:t xml:space="preserve"> </w:t>
      </w:r>
    </w:p>
    <w:p w14:paraId="71AA1DB3" w14:textId="6767CED5" w:rsidR="008A73E6" w:rsidRPr="00174A4A" w:rsidRDefault="007B4D4B" w:rsidP="00041CC0">
      <w:pPr>
        <w:numPr>
          <w:ilvl w:val="0"/>
          <w:numId w:val="5"/>
        </w:numPr>
        <w:jc w:val="both"/>
        <w:rPr>
          <w:lang w:val="cs-CZ"/>
        </w:rPr>
      </w:pPr>
      <w:r w:rsidRPr="00174A4A">
        <w:rPr>
          <w:lang w:val="cs-CZ"/>
        </w:rPr>
        <w:t xml:space="preserve">Správa soukromoprávních subjektů – popis viz kapitola </w:t>
      </w:r>
      <w:hyperlink w:anchor="_Správa_soukromoprávních_subjektů" w:history="1">
        <w:r w:rsidR="00C54833" w:rsidRPr="00174A4A">
          <w:rPr>
            <w:rStyle w:val="Hypertextovodkaz"/>
            <w:lang w:val="cs-CZ"/>
          </w:rPr>
          <w:t>Správa soukromoprávních subjektů</w:t>
        </w:r>
      </w:hyperlink>
    </w:p>
    <w:p w14:paraId="12807C9D" w14:textId="77777777" w:rsidR="008A73E6" w:rsidRPr="00174A4A" w:rsidRDefault="00C54833" w:rsidP="00240322">
      <w:pPr>
        <w:pStyle w:val="Nadpis4"/>
        <w:rPr>
          <w:lang w:val="cs-CZ"/>
        </w:rPr>
      </w:pPr>
      <w:bookmarkStart w:id="40" w:name="_jn4pm07p7lp9" w:colFirst="0" w:colLast="0"/>
      <w:bookmarkStart w:id="41" w:name="_6ovgjlt6zoe1" w:colFirst="0" w:colLast="0"/>
      <w:bookmarkEnd w:id="40"/>
      <w:bookmarkEnd w:id="41"/>
      <w:r w:rsidRPr="00174A4A">
        <w:rPr>
          <w:lang w:val="cs-CZ"/>
        </w:rPr>
        <w:t>Úřad OVM</w:t>
      </w:r>
    </w:p>
    <w:p w14:paraId="66395DF6" w14:textId="4ED955A5" w:rsidR="008A73E6" w:rsidRPr="00174A4A" w:rsidRDefault="00C54833" w:rsidP="0049799D">
      <w:pPr>
        <w:jc w:val="both"/>
        <w:rPr>
          <w:lang w:val="cs-CZ"/>
        </w:rPr>
      </w:pPr>
      <w:r w:rsidRPr="00174A4A">
        <w:rPr>
          <w:lang w:val="cs-CZ"/>
        </w:rPr>
        <w:t xml:space="preserve">V případě, že bude mít legislativní zmocnění (a bude správně nastaveno RPP), pak </w:t>
      </w:r>
      <w:r w:rsidR="0049799D" w:rsidRPr="00174A4A">
        <w:rPr>
          <w:lang w:val="cs-CZ"/>
        </w:rPr>
        <w:t>prostřednictvím</w:t>
      </w:r>
      <w:r w:rsidRPr="00174A4A">
        <w:rPr>
          <w:lang w:val="cs-CZ"/>
        </w:rPr>
        <w:t xml:space="preserve"> ISSS může požádat o studentský status ztotožněné osoby.</w:t>
      </w:r>
      <w:r w:rsidR="0049799D" w:rsidRPr="00174A4A">
        <w:rPr>
          <w:lang w:val="cs-CZ"/>
        </w:rPr>
        <w:tab/>
      </w:r>
      <w:r w:rsidRPr="00174A4A">
        <w:rPr>
          <w:lang w:val="cs-CZ"/>
        </w:rPr>
        <w:br/>
        <w:t>Bude mu vrácena celá dostupná věta o studentovi, kterou si pro potřeby své agendy zpracuje dle potřeby.</w:t>
      </w:r>
    </w:p>
    <w:p w14:paraId="41D698C8" w14:textId="77777777" w:rsidR="008A73E6" w:rsidRPr="00174A4A" w:rsidRDefault="00C54833" w:rsidP="0049799D">
      <w:pPr>
        <w:jc w:val="both"/>
        <w:rPr>
          <w:lang w:val="cs-CZ"/>
        </w:rPr>
      </w:pPr>
      <w:r w:rsidRPr="00174A4A">
        <w:rPr>
          <w:lang w:val="cs-CZ"/>
        </w:rPr>
        <w:t>V první fázi budou dostupné pouze informace o studentech VŠ.</w:t>
      </w:r>
    </w:p>
    <w:p w14:paraId="5EA903A0" w14:textId="77777777" w:rsidR="008A73E6" w:rsidRPr="00174A4A" w:rsidRDefault="00C54833" w:rsidP="00240322">
      <w:pPr>
        <w:pStyle w:val="Nadpis4"/>
        <w:rPr>
          <w:lang w:val="cs-CZ"/>
        </w:rPr>
      </w:pPr>
      <w:bookmarkStart w:id="42" w:name="_knxtjbsqrsfp" w:colFirst="0" w:colLast="0"/>
      <w:bookmarkStart w:id="43" w:name="_Automatická_kontrola_přetížení"/>
      <w:bookmarkEnd w:id="42"/>
      <w:bookmarkEnd w:id="43"/>
      <w:r w:rsidRPr="00174A4A">
        <w:rPr>
          <w:lang w:val="cs-CZ"/>
        </w:rPr>
        <w:t>Automatická kontrola přetížení</w:t>
      </w:r>
    </w:p>
    <w:p w14:paraId="08A29318" w14:textId="77777777" w:rsidR="00E85D8A" w:rsidRPr="00174A4A" w:rsidRDefault="00E85D8A" w:rsidP="00E85D8A">
      <w:pPr>
        <w:jc w:val="both"/>
        <w:rPr>
          <w:lang w:val="cs-CZ"/>
        </w:rPr>
      </w:pPr>
      <w:r w:rsidRPr="00174A4A">
        <w:rPr>
          <w:lang w:val="cs-CZ"/>
        </w:rPr>
        <w:t>Omezení počtu požadavků, pokud překročí provozní limit dotazů za sekundu či jiný časový interval.</w:t>
      </w:r>
      <w:r w:rsidRPr="00174A4A">
        <w:rPr>
          <w:lang w:val="cs-CZ"/>
        </w:rPr>
        <w:tab/>
      </w:r>
    </w:p>
    <w:p w14:paraId="0B7C6177" w14:textId="77777777" w:rsidR="00425A30" w:rsidRDefault="00C54833" w:rsidP="003179B1">
      <w:pPr>
        <w:jc w:val="both"/>
        <w:rPr>
          <w:lang w:val="cs-CZ"/>
        </w:rPr>
      </w:pPr>
      <w:r w:rsidRPr="00174A4A">
        <w:rPr>
          <w:lang w:val="cs-CZ"/>
        </w:rPr>
        <w:t>Systém umožní max. 10 req/s pro jeden API token. Při překročení tohoto limitu bude na další požadavky vr</w:t>
      </w:r>
      <w:r w:rsidR="002E478D" w:rsidRPr="00174A4A">
        <w:rPr>
          <w:lang w:val="cs-CZ"/>
        </w:rPr>
        <w:t>á</w:t>
      </w:r>
      <w:r w:rsidRPr="00174A4A">
        <w:rPr>
          <w:lang w:val="cs-CZ"/>
        </w:rPr>
        <w:t xml:space="preserve">cen </w:t>
      </w:r>
      <w:r w:rsidRPr="00174A4A">
        <w:rPr>
          <w:rFonts w:eastAsia="Courier New"/>
          <w:lang w:val="cs-CZ"/>
        </w:rPr>
        <w:t>HTTP status 429 Too Many Requests</w:t>
      </w:r>
      <w:r w:rsidRPr="00174A4A">
        <w:rPr>
          <w:lang w:val="cs-CZ"/>
        </w:rPr>
        <w:t xml:space="preserve"> do doby, než bude dosaženo limitu 10 req/s.</w:t>
      </w:r>
      <w:r w:rsidR="00425A30" w:rsidRPr="00425A30">
        <w:t xml:space="preserve"> </w:t>
      </w:r>
    </w:p>
    <w:p w14:paraId="33234B62" w14:textId="77777777" w:rsidR="008A73E6" w:rsidRPr="00174A4A" w:rsidRDefault="00C54833" w:rsidP="00240322">
      <w:pPr>
        <w:pStyle w:val="Nadpis4"/>
        <w:rPr>
          <w:lang w:val="cs-CZ"/>
        </w:rPr>
      </w:pPr>
      <w:bookmarkStart w:id="44" w:name="_93ukz6ggmybh" w:colFirst="0" w:colLast="0"/>
      <w:bookmarkStart w:id="45" w:name="_Automatická_kontrola_zneužití"/>
      <w:bookmarkEnd w:id="44"/>
      <w:bookmarkEnd w:id="45"/>
      <w:r w:rsidRPr="00174A4A">
        <w:rPr>
          <w:lang w:val="cs-CZ"/>
        </w:rPr>
        <w:t>Automatická kontrola zneužití</w:t>
      </w:r>
    </w:p>
    <w:p w14:paraId="6C0FD015" w14:textId="1CD80A48" w:rsidR="008A73E6" w:rsidRPr="00174A4A" w:rsidRDefault="00C54833" w:rsidP="00461ED8">
      <w:pPr>
        <w:jc w:val="both"/>
        <w:rPr>
          <w:lang w:val="cs-CZ"/>
        </w:rPr>
      </w:pPr>
      <w:r w:rsidRPr="00174A4A">
        <w:rPr>
          <w:lang w:val="cs-CZ"/>
        </w:rPr>
        <w:t xml:space="preserve">Zásadním požadavkem kladeným na </w:t>
      </w:r>
      <w:r w:rsidR="00337CE2" w:rsidRPr="00174A4A">
        <w:rPr>
          <w:lang w:val="cs-CZ"/>
        </w:rPr>
        <w:t xml:space="preserve">soukromoprávní subjekty </w:t>
      </w:r>
      <w:r w:rsidRPr="00174A4A">
        <w:rPr>
          <w:lang w:val="cs-CZ"/>
        </w:rPr>
        <w:t>je povinnost si zajistit souhlas studenta s</w:t>
      </w:r>
      <w:r w:rsidR="00337CE2" w:rsidRPr="00174A4A">
        <w:rPr>
          <w:lang w:val="cs-CZ"/>
        </w:rPr>
        <w:t> </w:t>
      </w:r>
      <w:r w:rsidRPr="00174A4A">
        <w:rPr>
          <w:lang w:val="cs-CZ"/>
        </w:rPr>
        <w:t xml:space="preserve">tím, že se na jeho status </w:t>
      </w:r>
      <w:r w:rsidR="00337CE2" w:rsidRPr="00174A4A">
        <w:rPr>
          <w:lang w:val="cs-CZ"/>
        </w:rPr>
        <w:t xml:space="preserve">soukromoprávní subjekt </w:t>
      </w:r>
      <w:r w:rsidRPr="00174A4A">
        <w:rPr>
          <w:lang w:val="cs-CZ"/>
        </w:rPr>
        <w:t xml:space="preserve">dotáže. Zajištění tohoto požadavku nebude </w:t>
      </w:r>
      <w:r w:rsidR="002E478D" w:rsidRPr="00174A4A">
        <w:rPr>
          <w:lang w:val="cs-CZ"/>
        </w:rPr>
        <w:t>Objednatel</w:t>
      </w:r>
      <w:r w:rsidRPr="00174A4A">
        <w:rPr>
          <w:lang w:val="cs-CZ"/>
        </w:rPr>
        <w:t xml:space="preserve"> přímo kontrolovat, protože to není technicky možné.</w:t>
      </w:r>
    </w:p>
    <w:p w14:paraId="35AE9B88" w14:textId="77777777" w:rsidR="008A73E6" w:rsidRPr="00174A4A" w:rsidRDefault="00C54833" w:rsidP="00461ED8">
      <w:pPr>
        <w:jc w:val="both"/>
        <w:rPr>
          <w:lang w:val="cs-CZ"/>
        </w:rPr>
      </w:pPr>
      <w:r w:rsidRPr="00174A4A">
        <w:rPr>
          <w:lang w:val="cs-CZ"/>
        </w:rPr>
        <w:t>Prvotní kontrola bude prováděna automaticky algoritmem:</w:t>
      </w:r>
    </w:p>
    <w:p w14:paraId="06918B73" w14:textId="453CFED1" w:rsidR="008A73E6" w:rsidRPr="00174A4A" w:rsidRDefault="00C54833" w:rsidP="00041CC0">
      <w:pPr>
        <w:numPr>
          <w:ilvl w:val="0"/>
          <w:numId w:val="4"/>
        </w:numPr>
        <w:jc w:val="both"/>
        <w:rPr>
          <w:lang w:val="cs-CZ"/>
        </w:rPr>
      </w:pPr>
      <w:r w:rsidRPr="00174A4A">
        <w:rPr>
          <w:lang w:val="cs-CZ"/>
        </w:rPr>
        <w:t>Sledování vyšší míry technicky neúspěšných dotazů.</w:t>
      </w:r>
      <w:r w:rsidR="00461ED8" w:rsidRPr="00174A4A">
        <w:rPr>
          <w:lang w:val="cs-CZ"/>
        </w:rPr>
        <w:tab/>
      </w:r>
      <w:r w:rsidRPr="00174A4A">
        <w:rPr>
          <w:lang w:val="cs-CZ"/>
        </w:rPr>
        <w:br/>
        <w:t>Pokud počet neúspěšných volání API (typicky špatné formáty dat, parametrů apod.) překonají 50</w:t>
      </w:r>
      <w:r w:rsidR="000D46F2" w:rsidRPr="00174A4A">
        <w:rPr>
          <w:lang w:val="cs-CZ"/>
        </w:rPr>
        <w:t> </w:t>
      </w:r>
      <w:r w:rsidRPr="00174A4A">
        <w:rPr>
          <w:lang w:val="cs-CZ"/>
        </w:rPr>
        <w:t xml:space="preserve">% v poslední 1 hodině, pak dojde k automatickému zablokování API tokenu. </w:t>
      </w:r>
      <w:r w:rsidR="00494E9E" w:rsidRPr="00174A4A">
        <w:rPr>
          <w:lang w:val="cs-CZ"/>
        </w:rPr>
        <w:t>Bude</w:t>
      </w:r>
      <w:r w:rsidRPr="00174A4A">
        <w:rPr>
          <w:lang w:val="cs-CZ"/>
        </w:rPr>
        <w:t xml:space="preserve"> informován </w:t>
      </w:r>
      <w:r w:rsidR="000938FD" w:rsidRPr="00174A4A">
        <w:rPr>
          <w:lang w:val="cs-CZ"/>
        </w:rPr>
        <w:t xml:space="preserve">soukromoprávní subjekt </w:t>
      </w:r>
      <w:r w:rsidR="00D26724">
        <w:rPr>
          <w:lang w:val="cs-CZ"/>
        </w:rPr>
        <w:t>(</w:t>
      </w:r>
      <w:r w:rsidR="00D26724" w:rsidRPr="00BC7417">
        <w:rPr>
          <w:lang w:val="cs-CZ"/>
        </w:rPr>
        <w:t>prostřednictvím zprávy doručené do datové schránky, jejíž identifikaci získáme v rámci registrace</w:t>
      </w:r>
      <w:r w:rsidR="00D26724" w:rsidRPr="00E97D2F">
        <w:rPr>
          <w:lang w:val="cs-CZ"/>
        </w:rPr>
        <w:t xml:space="preserve">) </w:t>
      </w:r>
      <w:r w:rsidRPr="00E97D2F">
        <w:rPr>
          <w:lang w:val="cs-CZ"/>
        </w:rPr>
        <w:t>i</w:t>
      </w:r>
      <w:r w:rsidR="00461ED8" w:rsidRPr="00E97D2F">
        <w:rPr>
          <w:lang w:val="cs-CZ"/>
        </w:rPr>
        <w:t> </w:t>
      </w:r>
      <w:r w:rsidRPr="00E97D2F">
        <w:rPr>
          <w:lang w:val="cs-CZ"/>
        </w:rPr>
        <w:t>podpora eSIMS.</w:t>
      </w:r>
      <w:r w:rsidR="007C1047" w:rsidRPr="00E97D2F">
        <w:rPr>
          <w:lang w:val="cs-CZ"/>
        </w:rPr>
        <w:br/>
        <w:t>Bude existovat i minimální hranice počtu neúspěšných volání a tato hodnota bude administrátorsky konfigurovatelná (volitelný parametr). Úvodní nastavení tohoto parametru je 20.</w:t>
      </w:r>
      <w:r w:rsidR="00F930D9" w:rsidRPr="00E97D2F">
        <w:rPr>
          <w:lang w:val="cs-CZ"/>
        </w:rPr>
        <w:tab/>
      </w:r>
      <w:r w:rsidR="007C1047" w:rsidRPr="00E97D2F">
        <w:rPr>
          <w:lang w:val="cs-CZ"/>
        </w:rPr>
        <w:br/>
      </w:r>
    </w:p>
    <w:p w14:paraId="189F627E" w14:textId="24007A45" w:rsidR="008A73E6" w:rsidRPr="00174A4A" w:rsidRDefault="00C54833" w:rsidP="00041CC0">
      <w:pPr>
        <w:numPr>
          <w:ilvl w:val="0"/>
          <w:numId w:val="4"/>
        </w:numPr>
        <w:jc w:val="both"/>
        <w:rPr>
          <w:lang w:val="cs-CZ"/>
        </w:rPr>
      </w:pPr>
      <w:r w:rsidRPr="00174A4A">
        <w:rPr>
          <w:lang w:val="cs-CZ"/>
        </w:rPr>
        <w:lastRenderedPageBreak/>
        <w:t>Sledování vyšší míry dotazů na nestudující osoby ukazuje na riziko kontroly vlastní databáze osob bez jejich souhlasu.</w:t>
      </w:r>
      <w:r w:rsidR="00461ED8" w:rsidRPr="00174A4A">
        <w:rPr>
          <w:lang w:val="cs-CZ"/>
        </w:rPr>
        <w:tab/>
      </w:r>
      <w:r w:rsidRPr="00174A4A">
        <w:rPr>
          <w:lang w:val="cs-CZ"/>
        </w:rPr>
        <w:br/>
        <w:t xml:space="preserve">Pokud počet odpovědí na status studenta za posledních 15 minut bude negativní (není student) ve více než 66 %, pak dojde k automatickému zablokování API tokenu. </w:t>
      </w:r>
      <w:r w:rsidR="00E2089D" w:rsidRPr="00174A4A">
        <w:rPr>
          <w:lang w:val="cs-CZ"/>
        </w:rPr>
        <w:t>Bude</w:t>
      </w:r>
      <w:r w:rsidRPr="00174A4A">
        <w:rPr>
          <w:lang w:val="cs-CZ"/>
        </w:rPr>
        <w:t xml:space="preserve"> informován </w:t>
      </w:r>
      <w:r w:rsidR="000938FD" w:rsidRPr="00174A4A">
        <w:rPr>
          <w:lang w:val="cs-CZ"/>
        </w:rPr>
        <w:t xml:space="preserve">soukromoprávní </w:t>
      </w:r>
      <w:r w:rsidR="000938FD" w:rsidRPr="00E97D2F">
        <w:rPr>
          <w:lang w:val="cs-CZ"/>
        </w:rPr>
        <w:t>subjekt</w:t>
      </w:r>
      <w:r w:rsidR="00D26724" w:rsidRPr="00E97D2F">
        <w:rPr>
          <w:lang w:val="cs-CZ"/>
        </w:rPr>
        <w:t xml:space="preserve"> (</w:t>
      </w:r>
      <w:r w:rsidR="00D26724" w:rsidRPr="00BC7417">
        <w:rPr>
          <w:lang w:val="cs-CZ"/>
        </w:rPr>
        <w:t>prostřednictvím zprávy doručené do datové schránky, jejíž identifikaci získáme v rámci registrace</w:t>
      </w:r>
      <w:r w:rsidR="00D26724" w:rsidRPr="00E97D2F">
        <w:rPr>
          <w:lang w:val="cs-CZ"/>
        </w:rPr>
        <w:t>)</w:t>
      </w:r>
      <w:r w:rsidR="000938FD" w:rsidRPr="00174A4A">
        <w:rPr>
          <w:lang w:val="cs-CZ"/>
        </w:rPr>
        <w:t xml:space="preserve"> </w:t>
      </w:r>
      <w:r w:rsidRPr="00174A4A">
        <w:rPr>
          <w:lang w:val="cs-CZ"/>
        </w:rPr>
        <w:t>i</w:t>
      </w:r>
      <w:r w:rsidR="00461ED8" w:rsidRPr="00174A4A">
        <w:rPr>
          <w:lang w:val="cs-CZ"/>
        </w:rPr>
        <w:t> </w:t>
      </w:r>
      <w:r w:rsidRPr="00174A4A">
        <w:rPr>
          <w:lang w:val="cs-CZ"/>
        </w:rPr>
        <w:t xml:space="preserve">podpora eSIMS. </w:t>
      </w:r>
      <w:r w:rsidR="00C21201" w:rsidRPr="00174A4A">
        <w:rPr>
          <w:lang w:val="cs-CZ"/>
        </w:rPr>
        <w:t>Toto zablokování se k danému soukromoprávnímu subjektu zaznamená do evidence.</w:t>
      </w:r>
      <w:r w:rsidR="00461ED8" w:rsidRPr="00174A4A">
        <w:rPr>
          <w:lang w:val="cs-CZ"/>
        </w:rPr>
        <w:tab/>
      </w:r>
      <w:r w:rsidRPr="00174A4A">
        <w:rPr>
          <w:lang w:val="cs-CZ"/>
        </w:rPr>
        <w:br/>
        <w:t xml:space="preserve">Podle závažnosti problému a vysvětlení ze strany </w:t>
      </w:r>
      <w:r w:rsidR="007366CB" w:rsidRPr="00174A4A">
        <w:rPr>
          <w:lang w:val="cs-CZ"/>
        </w:rPr>
        <w:t xml:space="preserve">soukromoprávního subjektu </w:t>
      </w:r>
      <w:r w:rsidRPr="00174A4A">
        <w:rPr>
          <w:lang w:val="cs-CZ"/>
        </w:rPr>
        <w:t xml:space="preserve">bude </w:t>
      </w:r>
      <w:r w:rsidR="007D1DFC" w:rsidRPr="00174A4A">
        <w:rPr>
          <w:lang w:val="cs-CZ"/>
        </w:rPr>
        <w:t xml:space="preserve">buď </w:t>
      </w:r>
      <w:r w:rsidRPr="00174A4A">
        <w:rPr>
          <w:lang w:val="cs-CZ"/>
        </w:rPr>
        <w:t>API token</w:t>
      </w:r>
      <w:r w:rsidR="0033698E" w:rsidRPr="00174A4A">
        <w:rPr>
          <w:lang w:val="cs-CZ"/>
        </w:rPr>
        <w:t xml:space="preserve"> odblokován</w:t>
      </w:r>
      <w:r w:rsidRPr="00174A4A">
        <w:rPr>
          <w:lang w:val="cs-CZ"/>
        </w:rPr>
        <w:t xml:space="preserve"> nebo </w:t>
      </w:r>
      <w:r w:rsidR="007D1DFC" w:rsidRPr="00174A4A">
        <w:rPr>
          <w:lang w:val="cs-CZ"/>
        </w:rPr>
        <w:t xml:space="preserve">bude </w:t>
      </w:r>
      <w:r w:rsidRPr="00174A4A">
        <w:rPr>
          <w:lang w:val="cs-CZ"/>
        </w:rPr>
        <w:t>upozorněn ÚOOÚ pro porušení zákona</w:t>
      </w:r>
      <w:r w:rsidR="0051750D" w:rsidRPr="00174A4A">
        <w:rPr>
          <w:lang w:val="cs-CZ"/>
        </w:rPr>
        <w:t xml:space="preserve"> (procesy mimo rozsah </w:t>
      </w:r>
      <w:r w:rsidR="002E478D" w:rsidRPr="00174A4A">
        <w:rPr>
          <w:lang w:val="cs-CZ"/>
        </w:rPr>
        <w:t>technické specifikace</w:t>
      </w:r>
      <w:r w:rsidR="0051750D" w:rsidRPr="00174A4A">
        <w:rPr>
          <w:lang w:val="cs-CZ"/>
        </w:rPr>
        <w:t>).</w:t>
      </w:r>
    </w:p>
    <w:p w14:paraId="4863BADE" w14:textId="153F8C2A" w:rsidR="008A73E6" w:rsidRPr="00174A4A" w:rsidRDefault="00C54833" w:rsidP="00041CC0">
      <w:pPr>
        <w:numPr>
          <w:ilvl w:val="0"/>
          <w:numId w:val="4"/>
        </w:numPr>
        <w:jc w:val="both"/>
        <w:rPr>
          <w:lang w:val="cs-CZ"/>
        </w:rPr>
      </w:pPr>
      <w:r w:rsidRPr="00174A4A">
        <w:rPr>
          <w:lang w:val="cs-CZ"/>
        </w:rPr>
        <w:t xml:space="preserve">Pokud dojde potřetí k zablokování API tokenu podle bodu 2., pak bude </w:t>
      </w:r>
      <w:r w:rsidR="00C77D1E" w:rsidRPr="00174A4A">
        <w:rPr>
          <w:lang w:val="cs-CZ"/>
        </w:rPr>
        <w:t xml:space="preserve">soukromoprávní subjekt </w:t>
      </w:r>
      <w:r w:rsidRPr="00174A4A">
        <w:rPr>
          <w:lang w:val="cs-CZ"/>
        </w:rPr>
        <w:t>přidán automaticky na blacklist a upozorněn ÚOOÚ pro porušení zákona.</w:t>
      </w:r>
    </w:p>
    <w:p w14:paraId="6BC9EB88" w14:textId="555F2DDE" w:rsidR="003E6317" w:rsidRPr="00174A4A" w:rsidRDefault="003E6317" w:rsidP="00BF15E7">
      <w:pPr>
        <w:jc w:val="both"/>
        <w:rPr>
          <w:lang w:val="cs-CZ"/>
        </w:rPr>
      </w:pPr>
      <w:r w:rsidRPr="00174A4A">
        <w:rPr>
          <w:lang w:val="cs-CZ"/>
        </w:rPr>
        <w:tab/>
        <w:t xml:space="preserve"> </w:t>
      </w:r>
      <w:r w:rsidRPr="00174A4A">
        <w:rPr>
          <w:lang w:val="cs-CZ"/>
        </w:rPr>
        <w:br/>
      </w:r>
    </w:p>
    <w:p w14:paraId="1F1FE4CD" w14:textId="77777777" w:rsidR="003E6317" w:rsidRPr="008A6760" w:rsidRDefault="003E6317" w:rsidP="003E6317">
      <w:pPr>
        <w:jc w:val="both"/>
        <w:rPr>
          <w:rFonts w:asciiTheme="majorHAnsi" w:hAnsiTheme="majorHAnsi" w:cstheme="majorHAnsi"/>
          <w:lang w:val="cs-CZ"/>
        </w:rPr>
      </w:pPr>
    </w:p>
    <w:sectPr w:rsidR="003E6317" w:rsidRPr="008A6760" w:rsidSect="007C13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694F4" w14:textId="77777777" w:rsidR="00374E3C" w:rsidRDefault="00374E3C" w:rsidP="008A7F72">
      <w:pPr>
        <w:spacing w:line="240" w:lineRule="auto"/>
      </w:pPr>
      <w:r>
        <w:separator/>
      </w:r>
    </w:p>
  </w:endnote>
  <w:endnote w:type="continuationSeparator" w:id="0">
    <w:p w14:paraId="704001BC" w14:textId="77777777" w:rsidR="00374E3C" w:rsidRDefault="00374E3C" w:rsidP="008A7F72">
      <w:pPr>
        <w:spacing w:line="240" w:lineRule="auto"/>
      </w:pPr>
      <w:r>
        <w:continuationSeparator/>
      </w:r>
    </w:p>
  </w:endnote>
  <w:endnote w:type="continuationNotice" w:id="1">
    <w:p w14:paraId="3464AA3C" w14:textId="77777777" w:rsidR="00374E3C" w:rsidRDefault="00374E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0387C" w14:textId="77777777" w:rsidR="00174A4A" w:rsidRDefault="00174A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00027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6066FC" w14:textId="3B3FCC07" w:rsidR="008A7F72" w:rsidRPr="00174A4A" w:rsidRDefault="008A7F72">
            <w:pPr>
              <w:pStyle w:val="Zpat"/>
              <w:jc w:val="center"/>
            </w:pPr>
            <w:r w:rsidRPr="00174A4A">
              <w:rPr>
                <w:lang w:val="cs-CZ"/>
              </w:rPr>
              <w:t xml:space="preserve">Stránka </w:t>
            </w:r>
            <w:r w:rsidRPr="00174A4A">
              <w:fldChar w:fldCharType="begin"/>
            </w:r>
            <w:r w:rsidRPr="00174A4A">
              <w:instrText>PAGE</w:instrText>
            </w:r>
            <w:r w:rsidRPr="00174A4A">
              <w:fldChar w:fldCharType="separate"/>
            </w:r>
            <w:r w:rsidRPr="00174A4A">
              <w:rPr>
                <w:lang w:val="cs-CZ"/>
              </w:rPr>
              <w:t>2</w:t>
            </w:r>
            <w:r w:rsidRPr="00174A4A">
              <w:fldChar w:fldCharType="end"/>
            </w:r>
            <w:r w:rsidRPr="00174A4A">
              <w:rPr>
                <w:lang w:val="cs-CZ"/>
              </w:rPr>
              <w:t xml:space="preserve"> z </w:t>
            </w:r>
            <w:r w:rsidRPr="00174A4A">
              <w:fldChar w:fldCharType="begin"/>
            </w:r>
            <w:r w:rsidRPr="00174A4A">
              <w:instrText>NUMPAGES</w:instrText>
            </w:r>
            <w:r w:rsidRPr="00174A4A">
              <w:fldChar w:fldCharType="separate"/>
            </w:r>
            <w:r w:rsidRPr="00174A4A">
              <w:rPr>
                <w:lang w:val="cs-CZ"/>
              </w:rPr>
              <w:t>2</w:t>
            </w:r>
            <w:r w:rsidRPr="00174A4A">
              <w:fldChar w:fldCharType="end"/>
            </w:r>
          </w:p>
        </w:sdtContent>
      </w:sdt>
    </w:sdtContent>
  </w:sdt>
  <w:p w14:paraId="0CE2620D" w14:textId="77777777" w:rsidR="008A7F72" w:rsidRDefault="008A7F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22B7" w14:textId="77777777" w:rsidR="00174A4A" w:rsidRDefault="00174A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DAE56" w14:textId="77777777" w:rsidR="00374E3C" w:rsidRDefault="00374E3C" w:rsidP="008A7F72">
      <w:pPr>
        <w:spacing w:line="240" w:lineRule="auto"/>
      </w:pPr>
      <w:r>
        <w:separator/>
      </w:r>
    </w:p>
  </w:footnote>
  <w:footnote w:type="continuationSeparator" w:id="0">
    <w:p w14:paraId="34CE2453" w14:textId="77777777" w:rsidR="00374E3C" w:rsidRDefault="00374E3C" w:rsidP="008A7F72">
      <w:pPr>
        <w:spacing w:line="240" w:lineRule="auto"/>
      </w:pPr>
      <w:r>
        <w:continuationSeparator/>
      </w:r>
    </w:p>
  </w:footnote>
  <w:footnote w:type="continuationNotice" w:id="1">
    <w:p w14:paraId="342E4766" w14:textId="77777777" w:rsidR="00374E3C" w:rsidRDefault="00374E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EEDC" w14:textId="215F1EC3" w:rsidR="00E979F9" w:rsidRDefault="00E979F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92BF1A2" wp14:editId="512EC5A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376805" cy="368935"/>
              <wp:effectExtent l="0" t="0" r="0" b="12065"/>
              <wp:wrapNone/>
              <wp:docPr id="826644315" name="Textové pole 2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593F0" w14:textId="6BF94211" w:rsidR="00E979F9" w:rsidRPr="00E979F9" w:rsidRDefault="00E979F9" w:rsidP="00E979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79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BF1A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MŠMT | TLP – WHITE: Veřejné informace" style="position:absolute;margin-left:135.95pt;margin-top:0;width:187.15pt;height:29.0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" filled="f" stroked="f">
              <v:textbox style="mso-fit-shape-to-text:t" inset="0,15pt,20pt,0">
                <w:txbxContent>
                  <w:p w14:paraId="57B593F0" w14:textId="6BF94211" w:rsidR="00E979F9" w:rsidRPr="00E979F9" w:rsidRDefault="00E979F9" w:rsidP="00E979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79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DAAF" w14:textId="311C31BD" w:rsidR="00E979F9" w:rsidRDefault="00E979F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CDFCD" wp14:editId="7C5E7B56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2376805" cy="368935"/>
              <wp:effectExtent l="0" t="0" r="0" b="12065"/>
              <wp:wrapNone/>
              <wp:docPr id="1003173455" name="Textové pole 3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AA58D" w14:textId="2737C26A" w:rsidR="00E979F9" w:rsidRPr="00E979F9" w:rsidRDefault="00E979F9" w:rsidP="00E979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CDFC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MŠMT | TLP – WHITE: Veřejné informace" style="position:absolute;margin-left:135.95pt;margin-top:0;width:187.15pt;height:29.0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" filled="f" stroked="f">
              <v:textbox style="mso-fit-shape-to-text:t" inset="0,15pt,20pt,0">
                <w:txbxContent>
                  <w:p w14:paraId="5ABAA58D" w14:textId="2737C26A" w:rsidR="00E979F9" w:rsidRPr="00E979F9" w:rsidRDefault="00E979F9" w:rsidP="00E979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2C3A" w14:textId="3A93B323" w:rsidR="00E979F9" w:rsidRDefault="00E979F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4C2446" wp14:editId="08C2ED7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376805" cy="368935"/>
              <wp:effectExtent l="0" t="0" r="0" b="12065"/>
              <wp:wrapNone/>
              <wp:docPr id="1623095573" name="Textové pole 1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28626" w14:textId="288133E0" w:rsidR="00E979F9" w:rsidRPr="00E979F9" w:rsidRDefault="00E979F9" w:rsidP="00E979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79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C244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MŠMT | TLP – WHITE: Veřejné informace" style="position:absolute;margin-left:135.95pt;margin-top:0;width:187.15pt;height:29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" filled="f" stroked="f">
              <v:textbox style="mso-fit-shape-to-text:t" inset="0,15pt,20pt,0">
                <w:txbxContent>
                  <w:p w14:paraId="55228626" w14:textId="288133E0" w:rsidR="00E979F9" w:rsidRPr="00E979F9" w:rsidRDefault="00E979F9" w:rsidP="00E979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79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46F6"/>
    <w:multiLevelType w:val="multilevel"/>
    <w:tmpl w:val="0B586C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569FE"/>
    <w:multiLevelType w:val="multilevel"/>
    <w:tmpl w:val="F3C21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2F6834"/>
    <w:multiLevelType w:val="multilevel"/>
    <w:tmpl w:val="CDD4EE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D97720"/>
    <w:multiLevelType w:val="multilevel"/>
    <w:tmpl w:val="536E07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210B6A07"/>
    <w:multiLevelType w:val="multilevel"/>
    <w:tmpl w:val="D71496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E80E55"/>
    <w:multiLevelType w:val="multilevel"/>
    <w:tmpl w:val="F9CC9A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A67A39"/>
    <w:multiLevelType w:val="multilevel"/>
    <w:tmpl w:val="6EF89742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2E2AC7"/>
    <w:multiLevelType w:val="multilevel"/>
    <w:tmpl w:val="BDCA74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B992FAE"/>
    <w:multiLevelType w:val="multilevel"/>
    <w:tmpl w:val="A61CEE6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EBE502A"/>
    <w:multiLevelType w:val="multilevel"/>
    <w:tmpl w:val="4D4E0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ED3D42"/>
    <w:multiLevelType w:val="multilevel"/>
    <w:tmpl w:val="A3BC15D6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48522B81"/>
    <w:multiLevelType w:val="multilevel"/>
    <w:tmpl w:val="3E129A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F2D41B3"/>
    <w:multiLevelType w:val="hybridMultilevel"/>
    <w:tmpl w:val="4086D3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3F13C9"/>
    <w:multiLevelType w:val="multilevel"/>
    <w:tmpl w:val="82128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77542B1"/>
    <w:multiLevelType w:val="multilevel"/>
    <w:tmpl w:val="A0F08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91E725D"/>
    <w:multiLevelType w:val="multilevel"/>
    <w:tmpl w:val="6840F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8187F0F"/>
    <w:multiLevelType w:val="hybridMultilevel"/>
    <w:tmpl w:val="61101B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155AA1"/>
    <w:multiLevelType w:val="multilevel"/>
    <w:tmpl w:val="397C972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7A2E1ABA"/>
    <w:multiLevelType w:val="multilevel"/>
    <w:tmpl w:val="250CA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E752992"/>
    <w:multiLevelType w:val="multilevel"/>
    <w:tmpl w:val="08CE396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70783930">
    <w:abstractNumId w:val="13"/>
  </w:num>
  <w:num w:numId="2" w16cid:durableId="605188625">
    <w:abstractNumId w:val="1"/>
  </w:num>
  <w:num w:numId="3" w16cid:durableId="878668823">
    <w:abstractNumId w:val="2"/>
  </w:num>
  <w:num w:numId="4" w16cid:durableId="1194998796">
    <w:abstractNumId w:val="4"/>
  </w:num>
  <w:num w:numId="5" w16cid:durableId="1440294770">
    <w:abstractNumId w:val="14"/>
  </w:num>
  <w:num w:numId="6" w16cid:durableId="709843467">
    <w:abstractNumId w:val="15"/>
  </w:num>
  <w:num w:numId="7" w16cid:durableId="1131552659">
    <w:abstractNumId w:val="18"/>
  </w:num>
  <w:num w:numId="8" w16cid:durableId="638724434">
    <w:abstractNumId w:val="0"/>
  </w:num>
  <w:num w:numId="9" w16cid:durableId="1471703358">
    <w:abstractNumId w:val="8"/>
  </w:num>
  <w:num w:numId="10" w16cid:durableId="1285817808">
    <w:abstractNumId w:val="11"/>
  </w:num>
  <w:num w:numId="11" w16cid:durableId="801268525">
    <w:abstractNumId w:val="17"/>
  </w:num>
  <w:num w:numId="12" w16cid:durableId="2139297429">
    <w:abstractNumId w:val="5"/>
  </w:num>
  <w:num w:numId="13" w16cid:durableId="186677222">
    <w:abstractNumId w:val="6"/>
  </w:num>
  <w:num w:numId="14" w16cid:durableId="1668096451">
    <w:abstractNumId w:val="19"/>
  </w:num>
  <w:num w:numId="15" w16cid:durableId="1444568360">
    <w:abstractNumId w:val="9"/>
  </w:num>
  <w:num w:numId="16" w16cid:durableId="896630399">
    <w:abstractNumId w:val="10"/>
  </w:num>
  <w:num w:numId="17" w16cid:durableId="1309432302">
    <w:abstractNumId w:val="7"/>
  </w:num>
  <w:num w:numId="18" w16cid:durableId="1581400812">
    <w:abstractNumId w:val="3"/>
  </w:num>
  <w:num w:numId="19" w16cid:durableId="1469863180">
    <w:abstractNumId w:val="16"/>
  </w:num>
  <w:num w:numId="20" w16cid:durableId="455636738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3E6"/>
    <w:rsid w:val="00000BFA"/>
    <w:rsid w:val="00002332"/>
    <w:rsid w:val="00002563"/>
    <w:rsid w:val="0000599D"/>
    <w:rsid w:val="00011945"/>
    <w:rsid w:val="00013692"/>
    <w:rsid w:val="0001778A"/>
    <w:rsid w:val="00026ED4"/>
    <w:rsid w:val="000271DE"/>
    <w:rsid w:val="00032F1F"/>
    <w:rsid w:val="000337A7"/>
    <w:rsid w:val="00034DF0"/>
    <w:rsid w:val="00041CC0"/>
    <w:rsid w:val="0005017F"/>
    <w:rsid w:val="00052A9E"/>
    <w:rsid w:val="00053F9A"/>
    <w:rsid w:val="00061C0F"/>
    <w:rsid w:val="00062A20"/>
    <w:rsid w:val="000670F4"/>
    <w:rsid w:val="00076CB7"/>
    <w:rsid w:val="00077960"/>
    <w:rsid w:val="00082311"/>
    <w:rsid w:val="00093378"/>
    <w:rsid w:val="000938FD"/>
    <w:rsid w:val="000A0604"/>
    <w:rsid w:val="000A11FE"/>
    <w:rsid w:val="000A2274"/>
    <w:rsid w:val="000A787C"/>
    <w:rsid w:val="000B1EF8"/>
    <w:rsid w:val="000B4D84"/>
    <w:rsid w:val="000D3FF5"/>
    <w:rsid w:val="000D46F2"/>
    <w:rsid w:val="000D47C1"/>
    <w:rsid w:val="000D5F47"/>
    <w:rsid w:val="000D6A0C"/>
    <w:rsid w:val="000D7E46"/>
    <w:rsid w:val="000E2D8F"/>
    <w:rsid w:val="000F6395"/>
    <w:rsid w:val="000F776A"/>
    <w:rsid w:val="00100593"/>
    <w:rsid w:val="001017E7"/>
    <w:rsid w:val="00112E5D"/>
    <w:rsid w:val="00116FAD"/>
    <w:rsid w:val="00117047"/>
    <w:rsid w:val="00121ACD"/>
    <w:rsid w:val="00137366"/>
    <w:rsid w:val="00146966"/>
    <w:rsid w:val="00151B69"/>
    <w:rsid w:val="001602CF"/>
    <w:rsid w:val="00162F52"/>
    <w:rsid w:val="00166671"/>
    <w:rsid w:val="001678A2"/>
    <w:rsid w:val="00167ACE"/>
    <w:rsid w:val="001739A3"/>
    <w:rsid w:val="00174A4A"/>
    <w:rsid w:val="00180C47"/>
    <w:rsid w:val="001928EF"/>
    <w:rsid w:val="0019299E"/>
    <w:rsid w:val="00196E5E"/>
    <w:rsid w:val="001971DD"/>
    <w:rsid w:val="001A04B2"/>
    <w:rsid w:val="001B1600"/>
    <w:rsid w:val="001B7911"/>
    <w:rsid w:val="001B7C7C"/>
    <w:rsid w:val="001C16F5"/>
    <w:rsid w:val="001E28EA"/>
    <w:rsid w:val="001E3228"/>
    <w:rsid w:val="001E3641"/>
    <w:rsid w:val="001E68D5"/>
    <w:rsid w:val="001E6C3B"/>
    <w:rsid w:val="001F0E91"/>
    <w:rsid w:val="00200FD0"/>
    <w:rsid w:val="002039BB"/>
    <w:rsid w:val="002057C1"/>
    <w:rsid w:val="00210228"/>
    <w:rsid w:val="002161A5"/>
    <w:rsid w:val="0021778A"/>
    <w:rsid w:val="00217F36"/>
    <w:rsid w:val="0022239D"/>
    <w:rsid w:val="00225533"/>
    <w:rsid w:val="0022717F"/>
    <w:rsid w:val="00236DA6"/>
    <w:rsid w:val="002377B4"/>
    <w:rsid w:val="00240322"/>
    <w:rsid w:val="00242B3A"/>
    <w:rsid w:val="0024798C"/>
    <w:rsid w:val="00247F79"/>
    <w:rsid w:val="00250E08"/>
    <w:rsid w:val="00251641"/>
    <w:rsid w:val="00256D07"/>
    <w:rsid w:val="00260F32"/>
    <w:rsid w:val="002645A3"/>
    <w:rsid w:val="00266CEE"/>
    <w:rsid w:val="002672CD"/>
    <w:rsid w:val="00273DAB"/>
    <w:rsid w:val="002767A6"/>
    <w:rsid w:val="002822B9"/>
    <w:rsid w:val="00286AD0"/>
    <w:rsid w:val="0029061E"/>
    <w:rsid w:val="002A18FB"/>
    <w:rsid w:val="002A650C"/>
    <w:rsid w:val="002A7D7D"/>
    <w:rsid w:val="002D124A"/>
    <w:rsid w:val="002D1D0A"/>
    <w:rsid w:val="002D367D"/>
    <w:rsid w:val="002E41D3"/>
    <w:rsid w:val="002E478D"/>
    <w:rsid w:val="002E5122"/>
    <w:rsid w:val="002E5F87"/>
    <w:rsid w:val="002E65B2"/>
    <w:rsid w:val="002F1008"/>
    <w:rsid w:val="003007DE"/>
    <w:rsid w:val="00301A53"/>
    <w:rsid w:val="00302116"/>
    <w:rsid w:val="0030615E"/>
    <w:rsid w:val="003071E2"/>
    <w:rsid w:val="003108D1"/>
    <w:rsid w:val="003127A9"/>
    <w:rsid w:val="00315EF2"/>
    <w:rsid w:val="0031717A"/>
    <w:rsid w:val="003179B1"/>
    <w:rsid w:val="00321840"/>
    <w:rsid w:val="00322BAB"/>
    <w:rsid w:val="00336515"/>
    <w:rsid w:val="0033698E"/>
    <w:rsid w:val="00337CE2"/>
    <w:rsid w:val="0034020D"/>
    <w:rsid w:val="0034636C"/>
    <w:rsid w:val="0034661A"/>
    <w:rsid w:val="00347231"/>
    <w:rsid w:val="00351633"/>
    <w:rsid w:val="00351C8B"/>
    <w:rsid w:val="00352101"/>
    <w:rsid w:val="0035470D"/>
    <w:rsid w:val="00354781"/>
    <w:rsid w:val="00362CA4"/>
    <w:rsid w:val="00366C49"/>
    <w:rsid w:val="00374E3C"/>
    <w:rsid w:val="00374E85"/>
    <w:rsid w:val="00377079"/>
    <w:rsid w:val="00380845"/>
    <w:rsid w:val="0038275B"/>
    <w:rsid w:val="00385C71"/>
    <w:rsid w:val="00387331"/>
    <w:rsid w:val="00391A62"/>
    <w:rsid w:val="00392A60"/>
    <w:rsid w:val="00395087"/>
    <w:rsid w:val="003A031D"/>
    <w:rsid w:val="003A66EE"/>
    <w:rsid w:val="003B5618"/>
    <w:rsid w:val="003D0E9F"/>
    <w:rsid w:val="003D209C"/>
    <w:rsid w:val="003D5487"/>
    <w:rsid w:val="003D54DE"/>
    <w:rsid w:val="003E6317"/>
    <w:rsid w:val="003E7237"/>
    <w:rsid w:val="003F52A0"/>
    <w:rsid w:val="003F595A"/>
    <w:rsid w:val="003F743D"/>
    <w:rsid w:val="004010BE"/>
    <w:rsid w:val="00401490"/>
    <w:rsid w:val="00403BF3"/>
    <w:rsid w:val="00403CE3"/>
    <w:rsid w:val="00403EB4"/>
    <w:rsid w:val="00406E7E"/>
    <w:rsid w:val="00411C72"/>
    <w:rsid w:val="00413F4F"/>
    <w:rsid w:val="00421B5D"/>
    <w:rsid w:val="00422742"/>
    <w:rsid w:val="00423735"/>
    <w:rsid w:val="00425A30"/>
    <w:rsid w:val="0043130A"/>
    <w:rsid w:val="004343F2"/>
    <w:rsid w:val="00436D04"/>
    <w:rsid w:val="00436F24"/>
    <w:rsid w:val="004409E2"/>
    <w:rsid w:val="00445E44"/>
    <w:rsid w:val="00447067"/>
    <w:rsid w:val="00447278"/>
    <w:rsid w:val="004556E8"/>
    <w:rsid w:val="004578EA"/>
    <w:rsid w:val="004600C1"/>
    <w:rsid w:val="00461ED8"/>
    <w:rsid w:val="004707CC"/>
    <w:rsid w:val="00470D33"/>
    <w:rsid w:val="004743E6"/>
    <w:rsid w:val="004766CD"/>
    <w:rsid w:val="00480150"/>
    <w:rsid w:val="00480B06"/>
    <w:rsid w:val="00482E57"/>
    <w:rsid w:val="00482EB4"/>
    <w:rsid w:val="00484FDE"/>
    <w:rsid w:val="00485249"/>
    <w:rsid w:val="004863EB"/>
    <w:rsid w:val="004879B0"/>
    <w:rsid w:val="00492CEF"/>
    <w:rsid w:val="00494E9E"/>
    <w:rsid w:val="004959B9"/>
    <w:rsid w:val="004964A9"/>
    <w:rsid w:val="0049799D"/>
    <w:rsid w:val="00497BA9"/>
    <w:rsid w:val="004A3FCB"/>
    <w:rsid w:val="004B05D3"/>
    <w:rsid w:val="004B42ED"/>
    <w:rsid w:val="004C20BC"/>
    <w:rsid w:val="004C4758"/>
    <w:rsid w:val="004C7F26"/>
    <w:rsid w:val="004D3A06"/>
    <w:rsid w:val="004D6A84"/>
    <w:rsid w:val="004E0075"/>
    <w:rsid w:val="004E0803"/>
    <w:rsid w:val="004E0BDF"/>
    <w:rsid w:val="004E1234"/>
    <w:rsid w:val="004E12F3"/>
    <w:rsid w:val="004E5261"/>
    <w:rsid w:val="004F0CEB"/>
    <w:rsid w:val="004F270E"/>
    <w:rsid w:val="00506C82"/>
    <w:rsid w:val="00512E42"/>
    <w:rsid w:val="00513526"/>
    <w:rsid w:val="00516306"/>
    <w:rsid w:val="0051750D"/>
    <w:rsid w:val="00521647"/>
    <w:rsid w:val="00521855"/>
    <w:rsid w:val="005223AB"/>
    <w:rsid w:val="0052286A"/>
    <w:rsid w:val="00522EE7"/>
    <w:rsid w:val="00531BCA"/>
    <w:rsid w:val="00544C38"/>
    <w:rsid w:val="005452A8"/>
    <w:rsid w:val="00545402"/>
    <w:rsid w:val="005457E2"/>
    <w:rsid w:val="005474BF"/>
    <w:rsid w:val="0055028E"/>
    <w:rsid w:val="00551833"/>
    <w:rsid w:val="00562C2C"/>
    <w:rsid w:val="005659A7"/>
    <w:rsid w:val="00567A3C"/>
    <w:rsid w:val="00570174"/>
    <w:rsid w:val="005727F5"/>
    <w:rsid w:val="00575223"/>
    <w:rsid w:val="0057622E"/>
    <w:rsid w:val="00577024"/>
    <w:rsid w:val="0059041F"/>
    <w:rsid w:val="00594CB0"/>
    <w:rsid w:val="005A0B04"/>
    <w:rsid w:val="005A3B08"/>
    <w:rsid w:val="005B0ACB"/>
    <w:rsid w:val="005B2A84"/>
    <w:rsid w:val="005C1FF5"/>
    <w:rsid w:val="005C5DA4"/>
    <w:rsid w:val="005C6D5D"/>
    <w:rsid w:val="005D5702"/>
    <w:rsid w:val="005E4FCC"/>
    <w:rsid w:val="005E68E1"/>
    <w:rsid w:val="005F4029"/>
    <w:rsid w:val="005F60A6"/>
    <w:rsid w:val="0060098D"/>
    <w:rsid w:val="00601125"/>
    <w:rsid w:val="0060290A"/>
    <w:rsid w:val="0060720E"/>
    <w:rsid w:val="00611AD7"/>
    <w:rsid w:val="00621EF9"/>
    <w:rsid w:val="00624168"/>
    <w:rsid w:val="00633EDE"/>
    <w:rsid w:val="00635FD6"/>
    <w:rsid w:val="00643492"/>
    <w:rsid w:val="006442D8"/>
    <w:rsid w:val="0065449E"/>
    <w:rsid w:val="00661509"/>
    <w:rsid w:val="00662281"/>
    <w:rsid w:val="0066428D"/>
    <w:rsid w:val="00665264"/>
    <w:rsid w:val="00670AF4"/>
    <w:rsid w:val="00673690"/>
    <w:rsid w:val="0067558B"/>
    <w:rsid w:val="006758E1"/>
    <w:rsid w:val="00682A67"/>
    <w:rsid w:val="00683B92"/>
    <w:rsid w:val="00691739"/>
    <w:rsid w:val="006952FD"/>
    <w:rsid w:val="006A614F"/>
    <w:rsid w:val="006C2B9F"/>
    <w:rsid w:val="006D0AAB"/>
    <w:rsid w:val="006D2DB4"/>
    <w:rsid w:val="006E0289"/>
    <w:rsid w:val="006E2379"/>
    <w:rsid w:val="006E285C"/>
    <w:rsid w:val="006E5852"/>
    <w:rsid w:val="006E5C13"/>
    <w:rsid w:val="006E7327"/>
    <w:rsid w:val="006F75F4"/>
    <w:rsid w:val="00701F68"/>
    <w:rsid w:val="00702421"/>
    <w:rsid w:val="0071190A"/>
    <w:rsid w:val="0071743D"/>
    <w:rsid w:val="00717E6A"/>
    <w:rsid w:val="007211C5"/>
    <w:rsid w:val="00724F48"/>
    <w:rsid w:val="00725C86"/>
    <w:rsid w:val="0072693E"/>
    <w:rsid w:val="007366CB"/>
    <w:rsid w:val="007423F1"/>
    <w:rsid w:val="00743809"/>
    <w:rsid w:val="00746460"/>
    <w:rsid w:val="007472C4"/>
    <w:rsid w:val="00751762"/>
    <w:rsid w:val="00751EE4"/>
    <w:rsid w:val="00753B15"/>
    <w:rsid w:val="00764847"/>
    <w:rsid w:val="00765319"/>
    <w:rsid w:val="007668F3"/>
    <w:rsid w:val="00767482"/>
    <w:rsid w:val="0077249E"/>
    <w:rsid w:val="007739B0"/>
    <w:rsid w:val="00773E2A"/>
    <w:rsid w:val="0078418A"/>
    <w:rsid w:val="00786989"/>
    <w:rsid w:val="00786FB9"/>
    <w:rsid w:val="00787C99"/>
    <w:rsid w:val="007A2881"/>
    <w:rsid w:val="007B1134"/>
    <w:rsid w:val="007B4851"/>
    <w:rsid w:val="007B4D4B"/>
    <w:rsid w:val="007C1047"/>
    <w:rsid w:val="007C1304"/>
    <w:rsid w:val="007C5B35"/>
    <w:rsid w:val="007D1DFC"/>
    <w:rsid w:val="007D6893"/>
    <w:rsid w:val="007E163C"/>
    <w:rsid w:val="007E6744"/>
    <w:rsid w:val="007F0275"/>
    <w:rsid w:val="007F510D"/>
    <w:rsid w:val="008022F7"/>
    <w:rsid w:val="00802F48"/>
    <w:rsid w:val="00812601"/>
    <w:rsid w:val="008170EB"/>
    <w:rsid w:val="00817520"/>
    <w:rsid w:val="00831B2B"/>
    <w:rsid w:val="00843FDD"/>
    <w:rsid w:val="00844510"/>
    <w:rsid w:val="00844521"/>
    <w:rsid w:val="008461BD"/>
    <w:rsid w:val="00851E65"/>
    <w:rsid w:val="0085275D"/>
    <w:rsid w:val="008539C4"/>
    <w:rsid w:val="008558FC"/>
    <w:rsid w:val="00855E1E"/>
    <w:rsid w:val="00877689"/>
    <w:rsid w:val="0088237B"/>
    <w:rsid w:val="00882588"/>
    <w:rsid w:val="0089052A"/>
    <w:rsid w:val="008A1552"/>
    <w:rsid w:val="008A43A3"/>
    <w:rsid w:val="008A6760"/>
    <w:rsid w:val="008A73E6"/>
    <w:rsid w:val="008A7F72"/>
    <w:rsid w:val="008B1014"/>
    <w:rsid w:val="008D3058"/>
    <w:rsid w:val="008D625B"/>
    <w:rsid w:val="008D7434"/>
    <w:rsid w:val="008E47EB"/>
    <w:rsid w:val="008F3594"/>
    <w:rsid w:val="008F6C97"/>
    <w:rsid w:val="009030E6"/>
    <w:rsid w:val="009042DD"/>
    <w:rsid w:val="009049D4"/>
    <w:rsid w:val="009100B8"/>
    <w:rsid w:val="009257CB"/>
    <w:rsid w:val="009264CE"/>
    <w:rsid w:val="00931331"/>
    <w:rsid w:val="009328B0"/>
    <w:rsid w:val="009332EB"/>
    <w:rsid w:val="009339E6"/>
    <w:rsid w:val="009340E4"/>
    <w:rsid w:val="00942562"/>
    <w:rsid w:val="00943AD1"/>
    <w:rsid w:val="00946C7A"/>
    <w:rsid w:val="00947A01"/>
    <w:rsid w:val="009518CB"/>
    <w:rsid w:val="00963773"/>
    <w:rsid w:val="00972219"/>
    <w:rsid w:val="0098228C"/>
    <w:rsid w:val="00983AED"/>
    <w:rsid w:val="00983DD2"/>
    <w:rsid w:val="00990CEA"/>
    <w:rsid w:val="00995F6B"/>
    <w:rsid w:val="00996B73"/>
    <w:rsid w:val="009A7CDD"/>
    <w:rsid w:val="009B2E69"/>
    <w:rsid w:val="009B6874"/>
    <w:rsid w:val="009B730D"/>
    <w:rsid w:val="009C4101"/>
    <w:rsid w:val="009C41D7"/>
    <w:rsid w:val="009D594E"/>
    <w:rsid w:val="009D594F"/>
    <w:rsid w:val="009E2454"/>
    <w:rsid w:val="009E3B0A"/>
    <w:rsid w:val="009E4448"/>
    <w:rsid w:val="009E4A2A"/>
    <w:rsid w:val="009E6003"/>
    <w:rsid w:val="009F046A"/>
    <w:rsid w:val="009F2DA6"/>
    <w:rsid w:val="00A060CA"/>
    <w:rsid w:val="00A10F7A"/>
    <w:rsid w:val="00A15183"/>
    <w:rsid w:val="00A1639F"/>
    <w:rsid w:val="00A223E9"/>
    <w:rsid w:val="00A231BC"/>
    <w:rsid w:val="00A314C6"/>
    <w:rsid w:val="00A43BE4"/>
    <w:rsid w:val="00A5386F"/>
    <w:rsid w:val="00A545CA"/>
    <w:rsid w:val="00A57E1E"/>
    <w:rsid w:val="00A61BB3"/>
    <w:rsid w:val="00A656C5"/>
    <w:rsid w:val="00A660E2"/>
    <w:rsid w:val="00A67AC9"/>
    <w:rsid w:val="00A71C4D"/>
    <w:rsid w:val="00A724A1"/>
    <w:rsid w:val="00A75EFE"/>
    <w:rsid w:val="00A76BB5"/>
    <w:rsid w:val="00A85F68"/>
    <w:rsid w:val="00A8621C"/>
    <w:rsid w:val="00AA1218"/>
    <w:rsid w:val="00AA1D80"/>
    <w:rsid w:val="00AA22B8"/>
    <w:rsid w:val="00AA33AC"/>
    <w:rsid w:val="00AA5D5F"/>
    <w:rsid w:val="00AB19A1"/>
    <w:rsid w:val="00AB2294"/>
    <w:rsid w:val="00AC65D4"/>
    <w:rsid w:val="00AD0002"/>
    <w:rsid w:val="00AD0C9B"/>
    <w:rsid w:val="00AD2144"/>
    <w:rsid w:val="00AD428B"/>
    <w:rsid w:val="00AD7AF6"/>
    <w:rsid w:val="00AE0E76"/>
    <w:rsid w:val="00AE1B45"/>
    <w:rsid w:val="00AE4116"/>
    <w:rsid w:val="00AF2779"/>
    <w:rsid w:val="00AF2D7A"/>
    <w:rsid w:val="00AF305D"/>
    <w:rsid w:val="00AF5B79"/>
    <w:rsid w:val="00AF5F00"/>
    <w:rsid w:val="00B02B81"/>
    <w:rsid w:val="00B167CC"/>
    <w:rsid w:val="00B17109"/>
    <w:rsid w:val="00B209DE"/>
    <w:rsid w:val="00B23266"/>
    <w:rsid w:val="00B2461A"/>
    <w:rsid w:val="00B26DD2"/>
    <w:rsid w:val="00B275F6"/>
    <w:rsid w:val="00B3145F"/>
    <w:rsid w:val="00B34224"/>
    <w:rsid w:val="00B34665"/>
    <w:rsid w:val="00B421CB"/>
    <w:rsid w:val="00B432CA"/>
    <w:rsid w:val="00B475F7"/>
    <w:rsid w:val="00B5341C"/>
    <w:rsid w:val="00B6642E"/>
    <w:rsid w:val="00B82B70"/>
    <w:rsid w:val="00B93EF1"/>
    <w:rsid w:val="00B949C2"/>
    <w:rsid w:val="00BA02CC"/>
    <w:rsid w:val="00BA1BFE"/>
    <w:rsid w:val="00BB4CF7"/>
    <w:rsid w:val="00BB5D42"/>
    <w:rsid w:val="00BB6FBF"/>
    <w:rsid w:val="00BC7417"/>
    <w:rsid w:val="00BD21D6"/>
    <w:rsid w:val="00BD3912"/>
    <w:rsid w:val="00BD72C1"/>
    <w:rsid w:val="00BE293D"/>
    <w:rsid w:val="00BE51C0"/>
    <w:rsid w:val="00BE7E89"/>
    <w:rsid w:val="00BF061C"/>
    <w:rsid w:val="00BF15E7"/>
    <w:rsid w:val="00BF1D63"/>
    <w:rsid w:val="00C01211"/>
    <w:rsid w:val="00C047DF"/>
    <w:rsid w:val="00C05B93"/>
    <w:rsid w:val="00C05E6D"/>
    <w:rsid w:val="00C17065"/>
    <w:rsid w:val="00C17955"/>
    <w:rsid w:val="00C20E0D"/>
    <w:rsid w:val="00C21201"/>
    <w:rsid w:val="00C21337"/>
    <w:rsid w:val="00C21588"/>
    <w:rsid w:val="00C43827"/>
    <w:rsid w:val="00C465BD"/>
    <w:rsid w:val="00C4698D"/>
    <w:rsid w:val="00C5151D"/>
    <w:rsid w:val="00C54833"/>
    <w:rsid w:val="00C56D92"/>
    <w:rsid w:val="00C6105F"/>
    <w:rsid w:val="00C62C53"/>
    <w:rsid w:val="00C67595"/>
    <w:rsid w:val="00C6780F"/>
    <w:rsid w:val="00C77399"/>
    <w:rsid w:val="00C77D1E"/>
    <w:rsid w:val="00C80BF8"/>
    <w:rsid w:val="00C82F4C"/>
    <w:rsid w:val="00C84DC0"/>
    <w:rsid w:val="00C860F6"/>
    <w:rsid w:val="00C915C1"/>
    <w:rsid w:val="00C93B51"/>
    <w:rsid w:val="00C94B0C"/>
    <w:rsid w:val="00C95167"/>
    <w:rsid w:val="00C97D0B"/>
    <w:rsid w:val="00C97F7C"/>
    <w:rsid w:val="00CA2019"/>
    <w:rsid w:val="00CB22D5"/>
    <w:rsid w:val="00CB3403"/>
    <w:rsid w:val="00CB4B5C"/>
    <w:rsid w:val="00CB7F02"/>
    <w:rsid w:val="00CC2269"/>
    <w:rsid w:val="00CC36DF"/>
    <w:rsid w:val="00CC5E22"/>
    <w:rsid w:val="00CD0909"/>
    <w:rsid w:val="00CD0D9F"/>
    <w:rsid w:val="00CD2C78"/>
    <w:rsid w:val="00CD4193"/>
    <w:rsid w:val="00CD6B29"/>
    <w:rsid w:val="00CD6D19"/>
    <w:rsid w:val="00CD79FE"/>
    <w:rsid w:val="00CD7BF0"/>
    <w:rsid w:val="00CE0324"/>
    <w:rsid w:val="00CF12FF"/>
    <w:rsid w:val="00CF13F9"/>
    <w:rsid w:val="00CF1FE6"/>
    <w:rsid w:val="00CF2949"/>
    <w:rsid w:val="00CF2F0E"/>
    <w:rsid w:val="00CF49DF"/>
    <w:rsid w:val="00CF64EC"/>
    <w:rsid w:val="00D027A9"/>
    <w:rsid w:val="00D040FD"/>
    <w:rsid w:val="00D075DA"/>
    <w:rsid w:val="00D0777D"/>
    <w:rsid w:val="00D131D2"/>
    <w:rsid w:val="00D1363C"/>
    <w:rsid w:val="00D13DA3"/>
    <w:rsid w:val="00D16F1E"/>
    <w:rsid w:val="00D20BF9"/>
    <w:rsid w:val="00D22BBF"/>
    <w:rsid w:val="00D24ABD"/>
    <w:rsid w:val="00D26724"/>
    <w:rsid w:val="00D32A97"/>
    <w:rsid w:val="00D4212E"/>
    <w:rsid w:val="00D44E1F"/>
    <w:rsid w:val="00D50B4D"/>
    <w:rsid w:val="00D52C91"/>
    <w:rsid w:val="00D56260"/>
    <w:rsid w:val="00D573E2"/>
    <w:rsid w:val="00D603E5"/>
    <w:rsid w:val="00D60435"/>
    <w:rsid w:val="00D608F1"/>
    <w:rsid w:val="00D6298D"/>
    <w:rsid w:val="00D63F78"/>
    <w:rsid w:val="00D64815"/>
    <w:rsid w:val="00D64AB9"/>
    <w:rsid w:val="00D65ED9"/>
    <w:rsid w:val="00D71C2E"/>
    <w:rsid w:val="00D728DF"/>
    <w:rsid w:val="00D7409A"/>
    <w:rsid w:val="00D76900"/>
    <w:rsid w:val="00D7695D"/>
    <w:rsid w:val="00D77404"/>
    <w:rsid w:val="00D81B8A"/>
    <w:rsid w:val="00D92BA6"/>
    <w:rsid w:val="00D93656"/>
    <w:rsid w:val="00DB235F"/>
    <w:rsid w:val="00DB259A"/>
    <w:rsid w:val="00DB65C4"/>
    <w:rsid w:val="00DB6E6F"/>
    <w:rsid w:val="00DC063B"/>
    <w:rsid w:val="00DC3799"/>
    <w:rsid w:val="00DD48F2"/>
    <w:rsid w:val="00DD4D26"/>
    <w:rsid w:val="00DD6D08"/>
    <w:rsid w:val="00DE1A59"/>
    <w:rsid w:val="00DE21B8"/>
    <w:rsid w:val="00DE2E09"/>
    <w:rsid w:val="00DE33BE"/>
    <w:rsid w:val="00DE5F24"/>
    <w:rsid w:val="00DF2593"/>
    <w:rsid w:val="00DF29F2"/>
    <w:rsid w:val="00E0033E"/>
    <w:rsid w:val="00E03917"/>
    <w:rsid w:val="00E05701"/>
    <w:rsid w:val="00E058EC"/>
    <w:rsid w:val="00E07543"/>
    <w:rsid w:val="00E14A5E"/>
    <w:rsid w:val="00E15684"/>
    <w:rsid w:val="00E2089D"/>
    <w:rsid w:val="00E23774"/>
    <w:rsid w:val="00E2450F"/>
    <w:rsid w:val="00E27CBE"/>
    <w:rsid w:val="00E3040F"/>
    <w:rsid w:val="00E32CD7"/>
    <w:rsid w:val="00E33729"/>
    <w:rsid w:val="00E3447E"/>
    <w:rsid w:val="00E36D41"/>
    <w:rsid w:val="00E412EB"/>
    <w:rsid w:val="00E44AED"/>
    <w:rsid w:val="00E52599"/>
    <w:rsid w:val="00E56688"/>
    <w:rsid w:val="00E66941"/>
    <w:rsid w:val="00E73253"/>
    <w:rsid w:val="00E73AE2"/>
    <w:rsid w:val="00E75FD6"/>
    <w:rsid w:val="00E805A0"/>
    <w:rsid w:val="00E84A62"/>
    <w:rsid w:val="00E85504"/>
    <w:rsid w:val="00E85D8A"/>
    <w:rsid w:val="00E86E52"/>
    <w:rsid w:val="00E878E0"/>
    <w:rsid w:val="00E92AFA"/>
    <w:rsid w:val="00E93606"/>
    <w:rsid w:val="00E95682"/>
    <w:rsid w:val="00E95DBF"/>
    <w:rsid w:val="00E979F9"/>
    <w:rsid w:val="00E97D2F"/>
    <w:rsid w:val="00EA0772"/>
    <w:rsid w:val="00EB0E7F"/>
    <w:rsid w:val="00EB2F68"/>
    <w:rsid w:val="00EB5FE6"/>
    <w:rsid w:val="00EB61C0"/>
    <w:rsid w:val="00EB7EE6"/>
    <w:rsid w:val="00EB7FEA"/>
    <w:rsid w:val="00EC6177"/>
    <w:rsid w:val="00ED33EC"/>
    <w:rsid w:val="00EE07C7"/>
    <w:rsid w:val="00EE1ECA"/>
    <w:rsid w:val="00EE6EE6"/>
    <w:rsid w:val="00EF05BA"/>
    <w:rsid w:val="00EF58A8"/>
    <w:rsid w:val="00EF6379"/>
    <w:rsid w:val="00F049B2"/>
    <w:rsid w:val="00F12AEE"/>
    <w:rsid w:val="00F13AA7"/>
    <w:rsid w:val="00F14D7E"/>
    <w:rsid w:val="00F2138A"/>
    <w:rsid w:val="00F26A1D"/>
    <w:rsid w:val="00F27479"/>
    <w:rsid w:val="00F365BE"/>
    <w:rsid w:val="00F42F93"/>
    <w:rsid w:val="00F435FC"/>
    <w:rsid w:val="00F43FEC"/>
    <w:rsid w:val="00F45042"/>
    <w:rsid w:val="00F52473"/>
    <w:rsid w:val="00F53D28"/>
    <w:rsid w:val="00F53EC3"/>
    <w:rsid w:val="00F54473"/>
    <w:rsid w:val="00F54B60"/>
    <w:rsid w:val="00F57B5B"/>
    <w:rsid w:val="00F63D4F"/>
    <w:rsid w:val="00F75389"/>
    <w:rsid w:val="00F83432"/>
    <w:rsid w:val="00F84F97"/>
    <w:rsid w:val="00F91D9D"/>
    <w:rsid w:val="00F92F45"/>
    <w:rsid w:val="00F930D9"/>
    <w:rsid w:val="00F937FF"/>
    <w:rsid w:val="00F9580D"/>
    <w:rsid w:val="00F97955"/>
    <w:rsid w:val="00FA35D1"/>
    <w:rsid w:val="00FA5DAD"/>
    <w:rsid w:val="00FA6FEF"/>
    <w:rsid w:val="00FB03CF"/>
    <w:rsid w:val="00FB0E86"/>
    <w:rsid w:val="00FB207C"/>
    <w:rsid w:val="00FB215F"/>
    <w:rsid w:val="00FC5FDF"/>
    <w:rsid w:val="00FD0281"/>
    <w:rsid w:val="00FD2FD8"/>
    <w:rsid w:val="00FD5AAB"/>
    <w:rsid w:val="00FE2609"/>
    <w:rsid w:val="00FE32F0"/>
    <w:rsid w:val="00FF0454"/>
    <w:rsid w:val="00FF14F0"/>
    <w:rsid w:val="00FF3081"/>
    <w:rsid w:val="00FF6A03"/>
    <w:rsid w:val="0268172C"/>
    <w:rsid w:val="03A1EB49"/>
    <w:rsid w:val="047FABE6"/>
    <w:rsid w:val="068835F1"/>
    <w:rsid w:val="104470AF"/>
    <w:rsid w:val="1970175A"/>
    <w:rsid w:val="2158F8CA"/>
    <w:rsid w:val="2B606D8D"/>
    <w:rsid w:val="31700C64"/>
    <w:rsid w:val="3263C80A"/>
    <w:rsid w:val="3AB0383E"/>
    <w:rsid w:val="4063FD28"/>
    <w:rsid w:val="416D0704"/>
    <w:rsid w:val="41D9FDFB"/>
    <w:rsid w:val="43EB8AE7"/>
    <w:rsid w:val="45EA517A"/>
    <w:rsid w:val="4FCAF2F1"/>
    <w:rsid w:val="52ECA6F3"/>
    <w:rsid w:val="5EFA2F40"/>
    <w:rsid w:val="66D2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6050C"/>
  <w15:docId w15:val="{9222D451-83EC-4B7F-B9D8-A7524D86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317"/>
  </w:style>
  <w:style w:type="paragraph" w:styleId="Nadpis1">
    <w:name w:val="heading 1"/>
    <w:basedOn w:val="Normln"/>
    <w:next w:val="Normln"/>
    <w:uiPriority w:val="9"/>
    <w:qFormat/>
    <w:rsid w:val="009F2DA6"/>
    <w:pPr>
      <w:keepNext/>
      <w:keepLines/>
      <w:spacing w:before="240" w:after="240"/>
      <w:jc w:val="center"/>
      <w:outlineLvl w:val="0"/>
    </w:pPr>
    <w:rPr>
      <w:rFonts w:asciiTheme="majorHAnsi" w:hAnsiTheme="majorHAnsi" w:cstheme="majorHAnsi"/>
      <w:b/>
      <w:sz w:val="32"/>
      <w:szCs w:val="32"/>
      <w:lang w:val="cs-CZ"/>
    </w:rPr>
  </w:style>
  <w:style w:type="paragraph" w:styleId="Nadpis2">
    <w:name w:val="heading 2"/>
    <w:basedOn w:val="Normln"/>
    <w:next w:val="Normln"/>
    <w:uiPriority w:val="9"/>
    <w:unhideWhenUsed/>
    <w:qFormat/>
    <w:rsid w:val="009F2DA6"/>
    <w:pPr>
      <w:keepNext/>
      <w:keepLines/>
      <w:spacing w:before="400" w:after="120"/>
      <w:outlineLvl w:val="1"/>
    </w:pPr>
    <w:rPr>
      <w:rFonts w:asciiTheme="majorHAnsi" w:hAnsiTheme="majorHAnsi" w:cstheme="majorHAns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80"/>
      <w:outlineLvl w:val="2"/>
    </w:pPr>
    <w:rPr>
      <w:b/>
      <w:color w:val="434343"/>
      <w:sz w:val="24"/>
      <w:szCs w:val="24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74E85"/>
    <w:rPr>
      <w:sz w:val="16"/>
      <w:szCs w:val="16"/>
    </w:rPr>
  </w:style>
  <w:style w:type="paragraph" w:styleId="Nzev">
    <w:name w:val="Title"/>
    <w:basedOn w:val="Normln"/>
    <w:next w:val="Normln"/>
    <w:uiPriority w:val="10"/>
    <w:qFormat/>
    <w:rsid w:val="009F2DA6"/>
    <w:pPr>
      <w:keepNext/>
      <w:keepLines/>
      <w:spacing w:after="60"/>
      <w:jc w:val="center"/>
    </w:pPr>
    <w:rPr>
      <w:rFonts w:asciiTheme="majorHAnsi" w:hAnsiTheme="majorHAnsi" w:cstheme="majorHAnsi"/>
      <w:b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b/>
      <w:color w:val="666666"/>
      <w:sz w:val="30"/>
      <w:szCs w:val="30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470D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7F7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F72"/>
  </w:style>
  <w:style w:type="paragraph" w:styleId="Zpat">
    <w:name w:val="footer"/>
    <w:basedOn w:val="Normln"/>
    <w:link w:val="ZpatChar"/>
    <w:uiPriority w:val="99"/>
    <w:unhideWhenUsed/>
    <w:rsid w:val="008A7F7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F72"/>
  </w:style>
  <w:style w:type="character" w:customStyle="1" w:styleId="Nadpis3Char">
    <w:name w:val="Nadpis 3 Char"/>
    <w:basedOn w:val="Standardnpsmoodstavce"/>
    <w:link w:val="Nadpis3"/>
    <w:uiPriority w:val="9"/>
    <w:rsid w:val="00AE1B45"/>
    <w:rPr>
      <w:b/>
      <w:color w:val="434343"/>
      <w:sz w:val="24"/>
      <w:szCs w:val="24"/>
    </w:rPr>
  </w:style>
  <w:style w:type="table" w:customStyle="1" w:styleId="TableNormal1">
    <w:name w:val="Table Normal1"/>
    <w:rsid w:val="00E14A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rsid w:val="00374E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E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E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E85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CD4193"/>
  </w:style>
  <w:style w:type="character" w:styleId="Hypertextovodkaz">
    <w:name w:val="Hyperlink"/>
    <w:basedOn w:val="Standardnpsmoodstavce"/>
    <w:uiPriority w:val="99"/>
    <w:unhideWhenUsed/>
    <w:rsid w:val="0084452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452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3729"/>
    <w:pPr>
      <w:spacing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039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fo.mojedatovaschranka.cz/info/c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rchi.gov.cz/nap:kontex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oklady.gov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7AB7D5CA9084AB62374EA8EAE3743" ma:contentTypeVersion="4" ma:contentTypeDescription="Vytvoří nový dokument" ma:contentTypeScope="" ma:versionID="0be3976c8a34482af948e48cb17bdd4e">
  <xsd:schema xmlns:xsd="http://www.w3.org/2001/XMLSchema" xmlns:xs="http://www.w3.org/2001/XMLSchema" xmlns:p="http://schemas.microsoft.com/office/2006/metadata/properties" xmlns:ns2="45c43928-395a-4f4c-884c-f4ae3fcbabb8" targetNamespace="http://schemas.microsoft.com/office/2006/metadata/properties" ma:root="true" ma:fieldsID="84553e57b3daf0d226af87ecfd12e58e" ns2:_="">
    <xsd:import namespace="45c43928-395a-4f4c-884c-f4ae3fcba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43928-395a-4f4c-884c-f4ae3fcba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23B4-3EF1-450E-B9C3-0B2C34A60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2C423-B4E0-4DC1-9167-B91F878D3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F456B8-EEC6-482C-8E0C-AD5B22C28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43928-395a-4f4c-884c-f4ae3fcba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15DC0-16E1-4CA1-B559-DEE57F49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3404</Words>
  <Characters>20085</Characters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2025-03-31T07:44:00Z</cp:lastPrinted>
  <dcterms:created xsi:type="dcterms:W3CDTF">2024-10-21T12:50:00Z</dcterms:created>
  <dcterms:modified xsi:type="dcterms:W3CDTF">2025-03-31T07:44:00Z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0x0101005507AB7D5CA9084AB62374EA8EAE3743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60be7915,3145975b,3bcb364f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MŠMT | TLP – WHITE: Veřejné informace</vt:lpwstr>
  </property>
  <property fmtid="{D5CDD505-2E9C-101B-9397-08002B2CF9AE}" pid="7" name="MSIP_Label_f31d1137-722d-4338-90cf-0855307b98cc_Enabled">
    <vt:lpwstr>true</vt:lpwstr>
  </property>
  <property fmtid="{D5CDD505-2E9C-101B-9397-08002B2CF9AE}" pid="8" name="MSIP_Label_f31d1137-722d-4338-90cf-0855307b98cc_SetDate">
    <vt:lpwstr>2024-09-02T10:11:15Z</vt:lpwstr>
  </property>
  <property fmtid="{D5CDD505-2E9C-101B-9397-08002B2CF9AE}" pid="9" name="MSIP_Label_f31d1137-722d-4338-90cf-0855307b98cc_Method">
    <vt:lpwstr>Privileged</vt:lpwstr>
  </property>
  <property fmtid="{D5CDD505-2E9C-101B-9397-08002B2CF9AE}" pid="10" name="MSIP_Label_f31d1137-722d-4338-90cf-0855307b98cc_Name">
    <vt:lpwstr>TLP - WHITE</vt:lpwstr>
  </property>
  <property fmtid="{D5CDD505-2E9C-101B-9397-08002B2CF9AE}" pid="11" name="MSIP_Label_f31d1137-722d-4338-90cf-0855307b98cc_SiteId">
    <vt:lpwstr>ec5f7ed7-e9d9-4a0c-9748-78ccdbe055f1</vt:lpwstr>
  </property>
  <property fmtid="{D5CDD505-2E9C-101B-9397-08002B2CF9AE}" pid="12" name="MSIP_Label_f31d1137-722d-4338-90cf-0855307b98cc_ActionId">
    <vt:lpwstr>f7ce6208-2d22-4251-9c04-be85c33c27d5</vt:lpwstr>
  </property>
  <property fmtid="{D5CDD505-2E9C-101B-9397-08002B2CF9AE}" pid="13" name="MSIP_Label_f31d1137-722d-4338-90cf-0855307b98cc_ContentBits">
    <vt:lpwstr>1</vt:lpwstr>
  </property>
</Properties>
</file>