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148589</wp:posOffset>
            </wp:positionV>
            <wp:extent cx="6035421" cy="37592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80"/>
        </w:tabs>
        <w:spacing w:before="0" w:after="0" w:line="220" w:lineRule="exact"/>
        <w:ind w:left="896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1272794</wp:posOffset>
            </wp:positionH>
            <wp:positionV relativeFrom="line">
              <wp:posOffset>0</wp:posOffset>
            </wp:positionV>
            <wp:extent cx="2918560" cy="14020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18560" cy="140208"/>
                    </a:xfrm>
                    <a:custGeom>
                      <a:rect l="l" t="t" r="r" b="b"/>
                      <a:pathLst>
                        <a:path w="2918560" h="140208">
                          <a:moveTo>
                            <a:pt x="0" y="140208"/>
                          </a:moveTo>
                          <a:lnTo>
                            <a:pt x="2918560" y="140208"/>
                          </a:lnTo>
                          <a:lnTo>
                            <a:pt x="291856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April 4, 2025 2:56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85"/>
        </w:tabs>
        <w:spacing w:before="40" w:after="0" w:line="220" w:lineRule="exact"/>
        <w:ind w:left="896" w:right="0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1178704</wp:posOffset>
            </wp:positionH>
            <wp:positionV relativeFrom="line">
              <wp:posOffset>-5080</wp:posOffset>
            </wp:positionV>
            <wp:extent cx="3015811" cy="14020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15811" cy="140208"/>
                    </a:xfrm>
                    <a:custGeom>
                      <a:rect l="l" t="t" r="r" b="b"/>
                      <a:pathLst>
                        <a:path w="3015811" h="140208">
                          <a:moveTo>
                            <a:pt x="0" y="140208"/>
                          </a:moveTo>
                          <a:lnTo>
                            <a:pt x="3015811" y="140208"/>
                          </a:lnTo>
                          <a:lnTo>
                            <a:pt x="30158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4194515</wp:posOffset>
            </wp:positionH>
            <wp:positionV relativeFrom="line">
              <wp:posOffset>115317</wp:posOffset>
            </wp:positionV>
            <wp:extent cx="421" cy="914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1" cy="9144"/>
                    </a:xfrm>
                    <a:custGeom>
                      <a:rect l="l" t="t" r="r" b="b"/>
                      <a:pathLst>
                        <a:path w="421" h="9144">
                          <a:moveTo>
                            <a:pt x="0" y="9144"/>
                          </a:moveTo>
                          <a:lnTo>
                            <a:pt x="421" y="9144"/>
                          </a:lnTo>
                          <a:lnTo>
                            <a:pt x="42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RE: 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vka 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edit, OS JBC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Dobrý den, paní ředitelko,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68" w:lineRule="exact"/>
        <w:ind w:left="896" w:right="1013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Akceptujeme Vaši 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ednávku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kreditu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č. 17/2025 na kredit do frankovac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 stro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e NEOPOST IJ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-50,  </w:t>
      </w:r>
      <w:r/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v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oze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así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ám potvr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ené.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S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dravem a přán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 hezkého víkendu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-7069</wp:posOffset>
            </wp:positionV>
            <wp:extent cx="1064732" cy="17119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4732" cy="171194"/>
                    </a:xfrm>
                    <a:custGeom>
                      <a:rect l="l" t="t" r="r" b="b"/>
                      <a:pathLst>
                        <a:path w="1064732" h="171194">
                          <a:moveTo>
                            <a:pt x="0" y="171194"/>
                          </a:moveTo>
                          <a:lnTo>
                            <a:pt x="1064732" y="171194"/>
                          </a:lnTo>
                          <a:lnTo>
                            <a:pt x="10647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1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-15366</wp:posOffset>
            </wp:positionV>
            <wp:extent cx="1438275" cy="2000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928166</wp:posOffset>
            </wp:positionH>
            <wp:positionV relativeFrom="paragraph">
              <wp:posOffset>14223</wp:posOffset>
            </wp:positionV>
            <wp:extent cx="5143500" cy="171450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45130</wp:posOffset>
            </wp:positionV>
            <wp:extent cx="1358864" cy="171193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58864" cy="171193"/>
                    </a:xfrm>
                    <a:custGeom>
                      <a:rect l="l" t="t" r="r" b="b"/>
                      <a:pathLst>
                        <a:path w="1358864" h="171193">
                          <a:moveTo>
                            <a:pt x="0" y="171193"/>
                          </a:moveTo>
                          <a:lnTo>
                            <a:pt x="1358864" y="171193"/>
                          </a:lnTo>
                          <a:lnTo>
                            <a:pt x="13588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345" w:firstLine="0"/>
      </w:pPr>
      <w:r/>
      <w:r>
        <w:rPr lang="cs-CZ" sz="22" baseline="0" dirty="0">
          <w:jc w:val="left"/>
          <w:rFonts w:ascii="Arial" w:hAnsi="Arial" w:cs="Arial"/>
          <w:color w:val="1F3864"/>
          <w:spacing w:val="-1"/>
          <w:sz w:val="22"/>
          <w:szCs w:val="22"/>
        </w:rPr>
        <w:t>Obchodn</w:t>
      </w:r>
      <w:r>
        <w:rPr lang="cs-CZ" sz="22" baseline="0" dirty="0">
          <w:jc w:val="left"/>
          <w:rFonts w:ascii="Arial" w:hAnsi="Arial" w:cs="Arial"/>
          <w:color w:val="1F3864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1F3864"/>
          <w:spacing w:val="-8"/>
          <w:sz w:val="22"/>
          <w:szCs w:val="22"/>
        </w:rPr>
        <w:t> manažer – sen</w:t>
      </w:r>
      <w:r>
        <w:rPr lang="cs-CZ" sz="22" baseline="0" dirty="0">
          <w:jc w:val="left"/>
          <w:rFonts w:ascii="Arial" w:hAnsi="Arial" w:cs="Arial"/>
          <w:color w:val="1F3864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or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speciali</w:t>
      </w:r>
      <w:r>
        <w:rPr lang="cs-CZ" sz="22" baseline="0" dirty="0">
          <w:jc w:val="left"/>
          <w:rFonts w:ascii="Arial" w:hAnsi="Arial" w:cs="Arial"/>
          <w:color w:val="1F3864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1F3864"/>
          <w:spacing w:val="-3"/>
          <w:sz w:val="22"/>
          <w:szCs w:val="22"/>
        </w:rPr>
        <w:t>ovaný útvar vnitrostátn</w:t>
      </w:r>
      <w:r>
        <w:rPr lang="cs-CZ" sz="22" baseline="0" dirty="0">
          <w:jc w:val="left"/>
          <w:rFonts w:ascii="Arial" w:hAnsi="Arial" w:cs="Arial"/>
          <w:color w:val="1F3864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 obchod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   </w:t>
      </w:r>
      <w:r/>
    </w:p>
    <w:tbl>
      <w:tblPr>
        <w:tblStyle w:val="TableGrid"/>
        <w:tblLayout w:type="fixed"/>
        <w:tblpPr w:leftFromText="0" w:rightFromText="0" w:vertAnchor="text" w:horzAnchor="page" w:tblpX="1416" w:tblpY="0"/>
        <w:tblOverlap w:val="never"/>
        "
        <w:tblW w:w="2684" w:type="dxa"/>
        <w:tblLook w:val="04A0" w:firstRow="1" w:lastRow="0" w:firstColumn="1" w:lastColumn="0" w:noHBand="0" w:noVBand="1"/>
      </w:tblPr>
      <w:tblGrid>
        <w:gridCol w:w="2154"/>
        <w:gridCol w:w="550"/>
      </w:tblGrid>
      <w:tr>
        <w:trPr>
          <w:trHeight w:hRule="exact" w:val="269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6345" w:firstLine="0"/>
      </w:pPr>
      <w:r/>
      <w:r>
        <w:rPr lang="cs-CZ" sz="22" baseline="0" dirty="0">
          <w:jc w:val="left"/>
          <w:rFonts w:ascii="Arial" w:hAnsi="Arial" w:cs="Arial"/>
          <w:color w:val="002776"/>
          <w:spacing w:val="-9"/>
          <w:sz w:val="22"/>
          <w:szCs w:val="22"/>
        </w:rPr>
        <w:t>Fax: +420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95</w:t>
      </w:r>
      <w:r>
        <w:rPr lang="cs-CZ" sz="22" baseline="0" dirty="0">
          <w:jc w:val="left"/>
          <w:rFonts w:ascii="Arial" w:hAnsi="Arial" w:cs="Arial"/>
          <w:color w:val="002776"/>
          <w:spacing w:val="-8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7"/>
          <w:sz w:val="22"/>
          <w:szCs w:val="22"/>
        </w:rPr>
        <w:t>303 70</w:t>
      </w:r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1F497D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2776"/>
          <w:spacing w:val="-10"/>
          <w:sz w:val="22"/>
          <w:szCs w:val="22"/>
        </w:rPr>
        <w:t>GSM: +420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2776"/>
          <w:spacing w:val="-8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221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51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Česká pošta, s.p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345" w:firstLine="0"/>
      </w:pPr>
      <w:r/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speciali</w:t>
      </w:r>
      <w:r>
        <w:rPr lang="cs-CZ" sz="22" baseline="0" dirty="0">
          <w:jc w:val="left"/>
          <w:rFonts w:ascii="Arial" w:hAnsi="Arial" w:cs="Arial"/>
          <w:color w:val="1F3864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1F3864"/>
          <w:spacing w:val="-3"/>
          <w:sz w:val="22"/>
          <w:szCs w:val="22"/>
        </w:rPr>
        <w:t>ovaný útvar vnitrostátn</w:t>
      </w:r>
      <w:r>
        <w:rPr lang="cs-CZ" sz="22" baseline="0" dirty="0">
          <w:jc w:val="left"/>
          <w:rFonts w:ascii="Arial" w:hAnsi="Arial" w:cs="Arial"/>
          <w:color w:val="1F3864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 obchod</w:t>
      </w:r>
      <w:r>
        <w:rPr lang="cs-CZ" sz="22" baseline="0" dirty="0">
          <w:jc w:val="left"/>
          <w:rFonts w:ascii="Arial" w:hAnsi="Arial" w:cs="Arial"/>
          <w:color w:val="1F3864"/>
          <w:sz w:val="22"/>
          <w:szCs w:val="22"/>
        </w:rPr>
        <w:t>   </w:t>
      </w:r>
      <w:r/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Jateční 436/7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Arial" w:hAnsi="Arial" w:cs="Arial"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2776"/>
          <w:spacing w:val="-7"/>
          <w:sz w:val="22"/>
          <w:szCs w:val="22"/>
        </w:rPr>
        <w:t>401 01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 Ústí nad Labem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2776"/>
          <w:spacing w:val="-2"/>
          <w:sz w:val="22"/>
          <w:szCs w:val="22"/>
        </w:rPr>
        <w:t>Korespondenční adresa: </w:t>
      </w:r>
      <w:r>
        <w:rPr lang="cs-CZ" sz="22" baseline="0" dirty="0">
          <w:jc w:val="left"/>
          <w:rFonts w:ascii="Arial" w:hAnsi="Arial" w:cs="Arial"/>
          <w:b/>
          <w:bCs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Česká pošta, s.p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525" w:firstLine="0"/>
      </w:pPr>
      <w:r/>
      <w:r>
        <w:rPr lang="cs-CZ" sz="22" baseline="0" dirty="0">
          <w:jc w:val="left"/>
          <w:rFonts w:ascii="Arial" w:hAnsi="Arial" w:cs="Arial"/>
          <w:color w:val="002776"/>
          <w:spacing w:val="-5"/>
          <w:sz w:val="22"/>
          <w:szCs w:val="22"/>
        </w:rPr>
        <w:t>Specializovaný </w:t>
      </w:r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tvar zákaznické slu</w:t>
      </w:r>
      <w:r>
        <w:rPr lang="cs-CZ" sz="22" baseline="0" dirty="0">
          <w:jc w:val="left"/>
          <w:rFonts w:ascii="Arial" w:hAnsi="Arial" w:cs="Arial"/>
          <w:color w:val="002776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by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Martin Baro</w:t>
      </w:r>
      <w:r>
        <w:rPr lang="cs-CZ" sz="22" baseline="0" dirty="0">
          <w:jc w:val="left"/>
          <w:rFonts w:ascii="Arial" w:hAnsi="Arial" w:cs="Arial"/>
          <w:color w:val="002776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Ortenovo náměstí 542/16 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69" w:lineRule="exact"/>
        <w:ind w:left="896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526117</wp:posOffset>
            </wp:positionV>
            <wp:extent cx="619125" cy="438150"/>
            <wp:effectExtent l="0" t="0" r="0" b="0"/>
            <wp:wrapNone/>
            <wp:docPr id="114" name="Picture 11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1812163</wp:posOffset>
            </wp:positionH>
            <wp:positionV relativeFrom="line">
              <wp:posOffset>526117</wp:posOffset>
            </wp:positionV>
            <wp:extent cx="1390650" cy="428625"/>
            <wp:effectExtent l="0" t="0" r="0" b="0"/>
            <wp:wrapNone/>
            <wp:docPr id="115" name="Picture 115">
              <a:hlinkClick r:id="rId10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3600196</wp:posOffset>
            </wp:positionH>
            <wp:positionV relativeFrom="line">
              <wp:posOffset>735667</wp:posOffset>
            </wp:positionV>
            <wp:extent cx="228600" cy="228600"/>
            <wp:effectExtent l="0" t="0" r="0" b="0"/>
            <wp:wrapNone/>
            <wp:docPr id="116" name="Picture 116">
              <a:hlinkClick r:id="rId10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4112514</wp:posOffset>
            </wp:positionH>
            <wp:positionV relativeFrom="line">
              <wp:posOffset>735667</wp:posOffset>
            </wp:positionV>
            <wp:extent cx="238125" cy="228600"/>
            <wp:effectExtent l="0" t="0" r="0" b="0"/>
            <wp:wrapNone/>
            <wp:docPr id="117" name="Picture 117">
              <a:hlinkClick r:id="rId103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4643882</wp:posOffset>
            </wp:positionH>
            <wp:positionV relativeFrom="line">
              <wp:posOffset>735667</wp:posOffset>
            </wp:positionV>
            <wp:extent cx="266700" cy="228600"/>
            <wp:effectExtent l="0" t="0" r="0" b="0"/>
            <wp:wrapNone/>
            <wp:docPr id="118" name="Picture 118">
              <a:hlinkClick r:id="rId104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5165978</wp:posOffset>
            </wp:positionH>
            <wp:positionV relativeFrom="line">
              <wp:posOffset>735667</wp:posOffset>
            </wp:positionV>
            <wp:extent cx="228600" cy="228600"/>
            <wp:effectExtent l="0" t="0" r="0" b="0"/>
            <wp:wrapNone/>
            <wp:docPr id="119" name="Picture 119">
              <a:hlinkClick r:id="rId105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2776"/>
          <w:spacing w:val="-7"/>
          <w:sz w:val="22"/>
          <w:szCs w:val="22"/>
        </w:rPr>
        <w:t>170 24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2776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2776"/>
          <w:spacing w:val="-6"/>
          <w:sz w:val="22"/>
          <w:szCs w:val="22"/>
        </w:rPr>
        <w:t>raha </w:t>
      </w:r>
      <w:r>
        <w:rPr lang="cs-CZ" sz="22" baseline="0" dirty="0">
          <w:jc w:val="left"/>
          <w:rFonts w:ascii="Arial" w:hAnsi="Arial" w:cs="Arial"/>
          <w:color w:val="002776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Arial" w:hAnsi="Arial" w:cs="Arial"/>
          <w:color w:val="002776"/>
          <w:sz w:val="22"/>
          <w:szCs w:val="22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www.ceskaposta.cz/-/ceska-posta-ziskala-uz-podruhe-oceneni-firma-pro-zdravi"/><Relationship Id="rId101" Type="http://schemas.openxmlformats.org/officeDocument/2006/relationships/hyperlink" TargetMode="External" Target="https://www.nadaceceskeposty.cz/"/><Relationship Id="rId102" Type="http://schemas.openxmlformats.org/officeDocument/2006/relationships/hyperlink" TargetMode="External" Target="https://www.instagram.com/ceska_posta/"/><Relationship Id="rId103" Type="http://schemas.openxmlformats.org/officeDocument/2006/relationships/hyperlink" TargetMode="External" Target="https://twitter.com/Ceska_posta_sp"/><Relationship Id="rId104" Type="http://schemas.openxmlformats.org/officeDocument/2006/relationships/hyperlink" TargetMode="External" Target="https://www.linkedin.com/company/248617/"/><Relationship Id="rId105" Type="http://schemas.openxmlformats.org/officeDocument/2006/relationships/hyperlink" TargetMode="External" Target="https://www.facebook.com/Ceskaposta/"/><Relationship Id="rId106" Type="http://schemas.openxmlformats.org/officeDocument/2006/relationships/image" Target="media/image106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2025-04-04T13:07:02Z</dcterms:created>
  <dcterms:modified xsi:type="dcterms:W3CDTF">2025-04-04T13:07:02Z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