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  <w:r w:rsidRPr="003212C2">
        <w:rPr>
          <w:b/>
          <w:sz w:val="22"/>
          <w:szCs w:val="22"/>
        </w:rPr>
        <w:t>SOŠ stavební a SOU stavební, Kolín II, Pražská 112</w:t>
      </w:r>
      <w:r w:rsidRPr="003212C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3212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033AA">
        <w:rPr>
          <w:b/>
          <w:bCs/>
          <w:color w:val="000000"/>
          <w:sz w:val="22"/>
          <w:szCs w:val="22"/>
        </w:rPr>
        <w:t>Michal Hama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>Pražská 112</w:t>
      </w:r>
      <w:r w:rsidRPr="003212C2">
        <w:rPr>
          <w:sz w:val="22"/>
          <w:szCs w:val="22"/>
        </w:rPr>
        <w:tab/>
        <w:t xml:space="preserve">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3212C2">
        <w:rPr>
          <w:sz w:val="22"/>
          <w:szCs w:val="22"/>
        </w:rPr>
        <w:t xml:space="preserve"> </w:t>
      </w:r>
      <w:r w:rsidRPr="001033AA">
        <w:rPr>
          <w:color w:val="000000"/>
          <w:sz w:val="22"/>
          <w:szCs w:val="22"/>
        </w:rPr>
        <w:t>náměstí Svobody 3/14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3212C2">
        <w:rPr>
          <w:sz w:val="22"/>
          <w:szCs w:val="22"/>
        </w:rPr>
        <w:t xml:space="preserve">280 02 Kolín 2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1033AA">
        <w:rPr>
          <w:sz w:val="22"/>
          <w:szCs w:val="22"/>
        </w:rPr>
        <w:t>795</w:t>
      </w:r>
      <w:r>
        <w:rPr>
          <w:sz w:val="22"/>
          <w:szCs w:val="22"/>
        </w:rPr>
        <w:t xml:space="preserve"> </w:t>
      </w:r>
      <w:r w:rsidRPr="001033AA">
        <w:rPr>
          <w:sz w:val="22"/>
          <w:szCs w:val="22"/>
        </w:rPr>
        <w:t>01 Rýmařov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3212C2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3212C2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3212C2">
        <w:rPr>
          <w:b/>
          <w:sz w:val="22"/>
          <w:szCs w:val="22"/>
        </w:rPr>
        <w:t xml:space="preserve"> 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  <w:r w:rsidRPr="003212C2">
        <w:rPr>
          <w:b/>
          <w:sz w:val="22"/>
          <w:szCs w:val="22"/>
        </w:rPr>
        <w:t xml:space="preserve">IČ: 00177032                                                                                      IČ: </w:t>
      </w:r>
      <w:r w:rsidRPr="001033AA">
        <w:rPr>
          <w:b/>
          <w:bCs/>
          <w:color w:val="000000"/>
          <w:sz w:val="22"/>
          <w:szCs w:val="22"/>
        </w:rPr>
        <w:t>65887379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 xml:space="preserve">   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 xml:space="preserve">                                                                                                             V Kolíně dne 02. 04. 2025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EE7E11" w:rsidRPr="003F29EB" w:rsidRDefault="00EE7E11" w:rsidP="00EE7E11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3F29EB">
        <w:rPr>
          <w:b/>
          <w:sz w:val="22"/>
          <w:szCs w:val="22"/>
          <w:u w:val="single"/>
        </w:rPr>
        <w:t>Objednávka O131/00177032/2025</w:t>
      </w:r>
    </w:p>
    <w:p w:rsidR="00EE7E11" w:rsidRPr="003F29EB" w:rsidRDefault="00EE7E11" w:rsidP="00EE7E11">
      <w:pPr>
        <w:tabs>
          <w:tab w:val="left" w:pos="1418"/>
          <w:tab w:val="left" w:pos="5103"/>
        </w:tabs>
        <w:spacing w:line="240" w:lineRule="exact"/>
        <w:rPr>
          <w:color w:val="222222"/>
          <w:sz w:val="22"/>
          <w:szCs w:val="22"/>
          <w:shd w:val="clear" w:color="auto" w:fill="FFFFFF"/>
        </w:rPr>
      </w:pPr>
      <w:r w:rsidRPr="003F29EB">
        <w:rPr>
          <w:sz w:val="22"/>
          <w:szCs w:val="22"/>
        </w:rPr>
        <w:t xml:space="preserve">Objednáváme u Vás </w:t>
      </w:r>
      <w:r w:rsidRPr="003F29EB">
        <w:rPr>
          <w:color w:val="222222"/>
          <w:sz w:val="22"/>
          <w:szCs w:val="22"/>
          <w:shd w:val="clear" w:color="auto" w:fill="FFFFFF"/>
        </w:rPr>
        <w:t xml:space="preserve">ubytování </w:t>
      </w:r>
      <w:r w:rsidRPr="003F29EB">
        <w:rPr>
          <w:sz w:val="22"/>
          <w:szCs w:val="22"/>
        </w:rPr>
        <w:t>pro 32 osob</w:t>
      </w:r>
      <w:r w:rsidRPr="003F29EB">
        <w:rPr>
          <w:color w:val="222222"/>
          <w:sz w:val="22"/>
          <w:szCs w:val="22"/>
          <w:shd w:val="clear" w:color="auto" w:fill="FFFFFF"/>
        </w:rPr>
        <w:t xml:space="preserve"> na 2 noci včetně snídaně </w:t>
      </w:r>
      <w:r>
        <w:rPr>
          <w:color w:val="222222"/>
          <w:sz w:val="22"/>
          <w:szCs w:val="22"/>
          <w:shd w:val="clear" w:color="auto" w:fill="FFFFFF"/>
        </w:rPr>
        <w:t>ve Vašem H</w:t>
      </w:r>
      <w:r w:rsidRPr="003F29EB">
        <w:rPr>
          <w:color w:val="222222"/>
          <w:sz w:val="22"/>
          <w:szCs w:val="22"/>
          <w:shd w:val="clear" w:color="auto" w:fill="FFFFFF"/>
        </w:rPr>
        <w:t xml:space="preserve">otelu Praděd,  </w:t>
      </w:r>
      <w:r w:rsidRPr="003F29EB">
        <w:rPr>
          <w:color w:val="393939"/>
          <w:sz w:val="22"/>
          <w:szCs w:val="22"/>
          <w:shd w:val="clear" w:color="auto" w:fill="FFFFFF"/>
        </w:rPr>
        <w:t>nám. Svobody 12, 795</w:t>
      </w:r>
      <w:r>
        <w:rPr>
          <w:color w:val="393939"/>
          <w:sz w:val="22"/>
          <w:szCs w:val="22"/>
          <w:shd w:val="clear" w:color="auto" w:fill="FFFFFF"/>
        </w:rPr>
        <w:t xml:space="preserve"> </w:t>
      </w:r>
      <w:r w:rsidRPr="003F29EB">
        <w:rPr>
          <w:color w:val="393939"/>
          <w:sz w:val="22"/>
          <w:szCs w:val="22"/>
          <w:shd w:val="clear" w:color="auto" w:fill="FFFFFF"/>
        </w:rPr>
        <w:t>01 Rýmařov</w:t>
      </w:r>
      <w:r w:rsidRPr="003F29EB">
        <w:rPr>
          <w:color w:val="222222"/>
          <w:sz w:val="22"/>
          <w:szCs w:val="22"/>
          <w:shd w:val="clear" w:color="auto" w:fill="FFFFFF"/>
        </w:rPr>
        <w:t xml:space="preserve"> v termínu </w:t>
      </w:r>
      <w:proofErr w:type="gramStart"/>
      <w:r w:rsidRPr="003F29EB">
        <w:rPr>
          <w:color w:val="222222"/>
          <w:sz w:val="22"/>
          <w:szCs w:val="22"/>
          <w:shd w:val="clear" w:color="auto" w:fill="FFFFFF"/>
        </w:rPr>
        <w:t>8.4</w:t>
      </w:r>
      <w:proofErr w:type="gramEnd"/>
      <w:r w:rsidRPr="003F29EB">
        <w:rPr>
          <w:color w:val="222222"/>
          <w:sz w:val="22"/>
          <w:szCs w:val="22"/>
          <w:shd w:val="clear" w:color="auto" w:fill="FFFFFF"/>
        </w:rPr>
        <w:t xml:space="preserve">. – 10.4.2025. </w:t>
      </w:r>
    </w:p>
    <w:p w:rsidR="00EE7E11" w:rsidRPr="003F29EB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F29EB">
        <w:rPr>
          <w:color w:val="222222"/>
          <w:sz w:val="22"/>
          <w:szCs w:val="22"/>
          <w:shd w:val="clear" w:color="auto" w:fill="FFFFFF"/>
        </w:rPr>
        <w:t xml:space="preserve">Dále objednáváme </w:t>
      </w:r>
      <w:r>
        <w:rPr>
          <w:color w:val="222222"/>
          <w:sz w:val="22"/>
          <w:szCs w:val="22"/>
          <w:shd w:val="clear" w:color="auto" w:fill="FFFFFF"/>
        </w:rPr>
        <w:t xml:space="preserve">2x večeři v termínu 8. a </w:t>
      </w:r>
      <w:proofErr w:type="gramStart"/>
      <w:r>
        <w:rPr>
          <w:color w:val="222222"/>
          <w:sz w:val="22"/>
          <w:szCs w:val="22"/>
          <w:shd w:val="clear" w:color="auto" w:fill="FFFFFF"/>
        </w:rPr>
        <w:t>9.4.2025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a 1x oběd</w:t>
      </w:r>
      <w:r w:rsidRPr="003F29EB">
        <w:rPr>
          <w:color w:val="222222"/>
          <w:sz w:val="22"/>
          <w:szCs w:val="22"/>
          <w:shd w:val="clear" w:color="auto" w:fill="FFFFFF"/>
        </w:rPr>
        <w:t xml:space="preserve"> </w:t>
      </w:r>
      <w:r>
        <w:rPr>
          <w:color w:val="222222"/>
          <w:sz w:val="22"/>
          <w:szCs w:val="22"/>
          <w:shd w:val="clear" w:color="auto" w:fill="FFFFFF"/>
        </w:rPr>
        <w:t>v termínu 9.4.2025 pro 32 osob v Hotelu Praděd</w:t>
      </w:r>
    </w:p>
    <w:p w:rsidR="00EE7E11" w:rsidRPr="003F29EB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Celková cena ubytování činí 41 600 Kč bez DPH</w:t>
      </w: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Celková cena večeří činí 12 800 Kč bez DPH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Celková cena obědů činí 6 400 Kč bez DPH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 xml:space="preserve">Celková cena objednávky činí </w:t>
      </w:r>
      <w:r>
        <w:rPr>
          <w:sz w:val="22"/>
          <w:szCs w:val="22"/>
        </w:rPr>
        <w:t>60 800</w:t>
      </w:r>
      <w:r w:rsidRPr="003212C2">
        <w:rPr>
          <w:sz w:val="22"/>
          <w:szCs w:val="22"/>
        </w:rPr>
        <w:t xml:space="preserve"> Kč bez DPH.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 xml:space="preserve">Objednavatel: PhDr. </w:t>
      </w:r>
      <w:proofErr w:type="spellStart"/>
      <w:r w:rsidR="00852C32">
        <w:rPr>
          <w:sz w:val="22"/>
          <w:szCs w:val="22"/>
        </w:rPr>
        <w:t>xxxxxxx</w:t>
      </w:r>
      <w:proofErr w:type="spellEnd"/>
      <w:r w:rsidRPr="003212C2">
        <w:rPr>
          <w:sz w:val="22"/>
          <w:szCs w:val="22"/>
        </w:rPr>
        <w:t xml:space="preserve"> </w:t>
      </w:r>
      <w:proofErr w:type="spellStart"/>
      <w:r w:rsidR="00852C32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(tel. č. </w:t>
      </w:r>
      <w:proofErr w:type="spellStart"/>
      <w:r w:rsidR="00852C32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 </w:t>
      </w:r>
      <w:proofErr w:type="spellStart"/>
      <w:r w:rsidR="00852C32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52C32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)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212C2">
        <w:rPr>
          <w:sz w:val="22"/>
          <w:szCs w:val="22"/>
        </w:rPr>
        <w:t xml:space="preserve">Tato objednávka bude hrazena z nadačního příspěvku: „Grantový program K budoucnosti – Jak se staví </w:t>
      </w:r>
      <w:proofErr w:type="spellStart"/>
      <w:r w:rsidRPr="003212C2">
        <w:rPr>
          <w:sz w:val="22"/>
          <w:szCs w:val="22"/>
        </w:rPr>
        <w:t>dřevodům</w:t>
      </w:r>
      <w:proofErr w:type="spellEnd"/>
      <w:r w:rsidRPr="003212C2">
        <w:rPr>
          <w:sz w:val="22"/>
          <w:szCs w:val="22"/>
        </w:rPr>
        <w:t>“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color w:val="222222"/>
          <w:sz w:val="22"/>
          <w:szCs w:val="22"/>
          <w:shd w:val="clear" w:color="auto" w:fill="FFFFFF"/>
        </w:rPr>
      </w:pPr>
      <w:r w:rsidRPr="003212C2">
        <w:rPr>
          <w:sz w:val="22"/>
          <w:szCs w:val="22"/>
        </w:rPr>
        <w:t xml:space="preserve">Z grantu bude hrazena částka </w:t>
      </w:r>
      <w:r>
        <w:rPr>
          <w:color w:val="222222"/>
          <w:sz w:val="22"/>
          <w:szCs w:val="22"/>
          <w:shd w:val="clear" w:color="auto" w:fill="FFFFFF"/>
        </w:rPr>
        <w:t>60 800</w:t>
      </w:r>
      <w:r w:rsidRPr="003212C2">
        <w:rPr>
          <w:color w:val="222222"/>
          <w:sz w:val="22"/>
          <w:szCs w:val="22"/>
          <w:shd w:val="clear" w:color="auto" w:fill="FFFFFF"/>
        </w:rPr>
        <w:t xml:space="preserve"> Kč bez DPH.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color w:val="222222"/>
          <w:sz w:val="22"/>
          <w:szCs w:val="22"/>
          <w:shd w:val="clear" w:color="auto" w:fill="FFFFFF"/>
        </w:rPr>
      </w:pP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3212C2">
        <w:rPr>
          <w:color w:val="222222"/>
          <w:sz w:val="22"/>
          <w:szCs w:val="22"/>
          <w:shd w:val="clear" w:color="auto" w:fill="FFFFFF"/>
        </w:rPr>
        <w:t>Číslo projektu: 1624122_735</w:t>
      </w:r>
    </w:p>
    <w:p w:rsidR="00EE7E11" w:rsidRPr="003212C2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</w:t>
      </w:r>
    </w:p>
    <w:p w:rsidR="00EE7E11" w:rsidRPr="00B3786D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E7E11" w:rsidRPr="00B3786D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          </w:t>
      </w:r>
      <w:proofErr w:type="spellStart"/>
      <w:r w:rsidR="00852C32">
        <w:rPr>
          <w:sz w:val="22"/>
          <w:szCs w:val="22"/>
        </w:rPr>
        <w:t>xxxxxx</w:t>
      </w:r>
      <w:proofErr w:type="spellEnd"/>
      <w:r w:rsidRPr="00B3786D">
        <w:rPr>
          <w:sz w:val="22"/>
          <w:szCs w:val="22"/>
        </w:rPr>
        <w:t xml:space="preserve"> </w:t>
      </w:r>
      <w:r w:rsidR="00852C32">
        <w:rPr>
          <w:sz w:val="22"/>
          <w:szCs w:val="22"/>
        </w:rPr>
        <w:t>xxxxx</w:t>
      </w:r>
      <w:bookmarkStart w:id="0" w:name="_GoBack"/>
      <w:bookmarkEnd w:id="0"/>
      <w:r w:rsidRPr="00B3786D">
        <w:rPr>
          <w:sz w:val="22"/>
          <w:szCs w:val="22"/>
        </w:rPr>
        <w:t xml:space="preserve">                                                                               Mgr. Jindřich Synek</w:t>
      </w:r>
    </w:p>
    <w:p w:rsidR="00EE7E11" w:rsidRPr="00B3786D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>Vedoucí ekonomického úseku                                                                       Ředitel školy</w:t>
      </w: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B3786D">
        <w:rPr>
          <w:sz w:val="22"/>
          <w:szCs w:val="22"/>
        </w:rPr>
        <w:t xml:space="preserve">  SOŠ a SOU stavební Kolín                                                               SOŠ a SOU stavební Kolín</w:t>
      </w:r>
    </w:p>
    <w:p w:rsidR="00EE7E11" w:rsidRDefault="00EE7E11" w:rsidP="00EE7E11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F90F8E" w:rsidRDefault="00F90F8E" w:rsidP="00333175"/>
    <w:p w:rsidR="00F90F8E" w:rsidRPr="00F90F8E" w:rsidRDefault="00F90F8E" w:rsidP="00F90F8E"/>
    <w:p w:rsidR="00F90F8E" w:rsidRDefault="00F90F8E" w:rsidP="00F90F8E"/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89" w:rsidRDefault="00951289" w:rsidP="00333175">
      <w:r>
        <w:separator/>
      </w:r>
    </w:p>
  </w:endnote>
  <w:endnote w:type="continuationSeparator" w:id="0">
    <w:p w:rsidR="00951289" w:rsidRDefault="00951289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89" w:rsidRDefault="00951289" w:rsidP="00333175">
      <w:r>
        <w:separator/>
      </w:r>
    </w:p>
  </w:footnote>
  <w:footnote w:type="continuationSeparator" w:id="0">
    <w:p w:rsidR="00951289" w:rsidRDefault="00951289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27787D"/>
    <w:rsid w:val="00333175"/>
    <w:rsid w:val="00351380"/>
    <w:rsid w:val="00390D02"/>
    <w:rsid w:val="0049334B"/>
    <w:rsid w:val="004D7FAE"/>
    <w:rsid w:val="0058784C"/>
    <w:rsid w:val="00730334"/>
    <w:rsid w:val="007B5765"/>
    <w:rsid w:val="00852C32"/>
    <w:rsid w:val="00951289"/>
    <w:rsid w:val="00AC5728"/>
    <w:rsid w:val="00C2592E"/>
    <w:rsid w:val="00DB2DB7"/>
    <w:rsid w:val="00EE7E11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7AAF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2</cp:revision>
  <cp:lastPrinted>2025-01-07T09:10:00Z</cp:lastPrinted>
  <dcterms:created xsi:type="dcterms:W3CDTF">2025-04-07T09:15:00Z</dcterms:created>
  <dcterms:modified xsi:type="dcterms:W3CDTF">2025-04-07T09:15:00Z</dcterms:modified>
</cp:coreProperties>
</file>