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B4" w:rsidRPr="0063412F" w:rsidRDefault="00135EB4" w:rsidP="00135EB4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63412F">
        <w:rPr>
          <w:rFonts w:ascii="Arial" w:hAnsi="Arial" w:cs="Arial"/>
          <w:b/>
          <w:szCs w:val="24"/>
          <w:lang w:val="cs-CZ"/>
        </w:rPr>
        <w:t>PŘÍLOHA č. 2</w:t>
      </w:r>
    </w:p>
    <w:p w:rsidR="00135EB4" w:rsidRPr="0063412F" w:rsidRDefault="00135EB4" w:rsidP="00135EB4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63412F">
        <w:rPr>
          <w:rFonts w:ascii="Arial" w:hAnsi="Arial" w:cs="Arial"/>
          <w:b/>
          <w:szCs w:val="24"/>
          <w:lang w:val="cs-CZ"/>
        </w:rPr>
        <w:t>ZADÁVACÍ DOPIS</w:t>
      </w:r>
    </w:p>
    <w:p w:rsidR="00135EB4" w:rsidRPr="0063412F" w:rsidRDefault="00135EB4" w:rsidP="00135EB4">
      <w:pPr>
        <w:pStyle w:val="Body"/>
        <w:jc w:val="both"/>
        <w:rPr>
          <w:rFonts w:ascii="Arial" w:hAnsi="Arial" w:cs="Arial"/>
          <w:sz w:val="20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 xml:space="preserve">Není-li v tomto  Zadávacím dopise uvedeno jinak, pak se tento Zadávací dopis řídí Smlouvou a tvoří její nedílnou součást.  Podmínky stanovené v tomto Zadávacím dopise se uplatní pouze pro Služby, jež jsou předmětem tohoto Zadávacího dopisu, nikoliv pro Služby, jež jsou předmětem jakéhokoliv jiného Zadávacího dopisu uzavřeného dle Smlouvy. Výrazy použité v tomto Zadávacím dopise s velkým začátečním písmenem, které nejsou jinak definovány, mají význam uvedený ve Smlouvě a odkazy ve Smlouvě na „Vy“ nebo „Klient“ se týkají Vás. </w:t>
      </w:r>
    </w:p>
    <w:p w:rsidR="00135EB4" w:rsidRPr="00715B9D" w:rsidRDefault="00135EB4" w:rsidP="00135EB4">
      <w:pPr>
        <w:pStyle w:val="N-Heading"/>
        <w:numPr>
          <w:ilvl w:val="0"/>
          <w:numId w:val="25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715B9D">
        <w:rPr>
          <w:rFonts w:ascii="Arial" w:eastAsia="Times New Roman" w:hAnsi="Arial" w:cs="Arial"/>
          <w:snapToGrid/>
          <w:szCs w:val="22"/>
          <w:lang w:val="cs-CZ" w:eastAsia="en-US"/>
        </w:rPr>
        <w:t>Rozsah</w:t>
      </w:r>
      <w:r w:rsidRPr="00715B9D">
        <w:rPr>
          <w:rFonts w:ascii="Arial" w:hAnsi="Arial" w:cs="Arial"/>
          <w:bCs w:val="0"/>
          <w:szCs w:val="24"/>
          <w:lang w:val="cs-CZ"/>
        </w:rPr>
        <w:t xml:space="preserve"> služeb</w:t>
      </w:r>
    </w:p>
    <w:p w:rsidR="00FC3BF9" w:rsidRDefault="00FC3BF9" w:rsidP="00FC3BF9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 xml:space="preserve">Poskytneme vám následující služby: </w:t>
      </w:r>
      <w:r w:rsidRPr="00C47017">
        <w:rPr>
          <w:rFonts w:ascii="Arial" w:hAnsi="Arial" w:cs="Arial"/>
          <w:szCs w:val="24"/>
          <w:lang w:val="cs-CZ"/>
        </w:rPr>
        <w:t>Odborn</w:t>
      </w:r>
      <w:r>
        <w:rPr>
          <w:rFonts w:ascii="Arial" w:hAnsi="Arial" w:cs="Arial"/>
          <w:szCs w:val="24"/>
          <w:lang w:val="cs-CZ"/>
        </w:rPr>
        <w:t>á</w:t>
      </w:r>
      <w:r w:rsidRPr="00C47017">
        <w:rPr>
          <w:rFonts w:ascii="Arial" w:hAnsi="Arial" w:cs="Arial"/>
          <w:szCs w:val="24"/>
          <w:lang w:val="cs-CZ"/>
        </w:rPr>
        <w:t xml:space="preserve"> podpora </w:t>
      </w:r>
      <w:r w:rsidR="00297C1D" w:rsidRPr="00297C1D">
        <w:rPr>
          <w:rFonts w:ascii="Arial" w:hAnsi="Arial" w:cs="Arial"/>
          <w:szCs w:val="24"/>
          <w:lang w:val="cs-CZ"/>
        </w:rPr>
        <w:t xml:space="preserve">při </w:t>
      </w:r>
      <w:r w:rsidR="00297C1D">
        <w:rPr>
          <w:rFonts w:ascii="Arial" w:hAnsi="Arial" w:cs="Arial"/>
          <w:szCs w:val="24"/>
          <w:lang w:val="cs-CZ"/>
        </w:rPr>
        <w:t>optimalizaci provozu teplárny v </w:t>
      </w:r>
      <w:r w:rsidR="00297C1D" w:rsidRPr="00297C1D">
        <w:rPr>
          <w:rFonts w:ascii="Arial" w:hAnsi="Arial" w:cs="Arial"/>
          <w:szCs w:val="24"/>
          <w:lang w:val="cs-CZ"/>
        </w:rPr>
        <w:t>Českých Budějovicích</w:t>
      </w:r>
      <w:r>
        <w:rPr>
          <w:rFonts w:ascii="Arial" w:hAnsi="Arial" w:cs="Arial"/>
          <w:szCs w:val="24"/>
          <w:lang w:val="cs-CZ"/>
        </w:rPr>
        <w:t xml:space="preserve">. </w:t>
      </w:r>
    </w:p>
    <w:p w:rsidR="00351445" w:rsidRDefault="009A0079" w:rsidP="00297C1D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 rámci plnění zpracujeme následující úlohy</w:t>
      </w:r>
      <w:r w:rsidR="00351445">
        <w:rPr>
          <w:rFonts w:ascii="Arial" w:hAnsi="Arial" w:cs="Arial"/>
          <w:szCs w:val="24"/>
          <w:lang w:val="cs-CZ"/>
        </w:rPr>
        <w:t>:</w:t>
      </w:r>
    </w:p>
    <w:p w:rsidR="00424351" w:rsidRPr="00424351" w:rsidRDefault="00424351" w:rsidP="009A0079">
      <w:pPr>
        <w:pStyle w:val="Body"/>
        <w:numPr>
          <w:ilvl w:val="0"/>
          <w:numId w:val="42"/>
        </w:numPr>
        <w:spacing w:after="0"/>
        <w:jc w:val="both"/>
        <w:rPr>
          <w:rFonts w:ascii="Arial" w:hAnsi="Arial" w:cs="Arial"/>
          <w:szCs w:val="24"/>
          <w:lang w:val="cs-CZ"/>
        </w:rPr>
      </w:pPr>
      <w:r w:rsidRPr="00424351">
        <w:rPr>
          <w:rFonts w:ascii="Arial" w:hAnsi="Arial" w:cs="Arial"/>
          <w:szCs w:val="24"/>
          <w:lang w:val="cs-CZ"/>
        </w:rPr>
        <w:t>Vytvoř</w:t>
      </w:r>
      <w:r w:rsidR="009A0079">
        <w:rPr>
          <w:rFonts w:ascii="Arial" w:hAnsi="Arial" w:cs="Arial"/>
          <w:szCs w:val="24"/>
          <w:lang w:val="cs-CZ"/>
        </w:rPr>
        <w:t>íme</w:t>
      </w:r>
      <w:r>
        <w:rPr>
          <w:rFonts w:ascii="Arial" w:hAnsi="Arial" w:cs="Arial"/>
          <w:szCs w:val="24"/>
          <w:lang w:val="cs-CZ"/>
        </w:rPr>
        <w:t xml:space="preserve"> </w:t>
      </w:r>
      <w:r w:rsidRPr="00424351">
        <w:rPr>
          <w:rFonts w:ascii="Arial" w:hAnsi="Arial" w:cs="Arial"/>
          <w:szCs w:val="24"/>
          <w:lang w:val="cs-CZ"/>
        </w:rPr>
        <w:t>eko</w:t>
      </w:r>
      <w:r>
        <w:rPr>
          <w:rFonts w:ascii="Arial" w:hAnsi="Arial" w:cs="Arial"/>
          <w:szCs w:val="24"/>
          <w:lang w:val="cs-CZ"/>
        </w:rPr>
        <w:t xml:space="preserve">nomický modelu pro výpočet NPV </w:t>
      </w:r>
      <w:r w:rsidRPr="00424351">
        <w:rPr>
          <w:rFonts w:ascii="Arial" w:hAnsi="Arial" w:cs="Arial"/>
          <w:szCs w:val="24"/>
          <w:lang w:val="cs-CZ"/>
        </w:rPr>
        <w:t>a IRR jednotlivých variant technického řešení. Model bude respektovat:</w:t>
      </w:r>
    </w:p>
    <w:p w:rsidR="00424351" w:rsidRPr="00424351" w:rsidRDefault="00424351" w:rsidP="009A0079">
      <w:pPr>
        <w:pStyle w:val="Body"/>
        <w:numPr>
          <w:ilvl w:val="1"/>
          <w:numId w:val="42"/>
        </w:numPr>
        <w:spacing w:after="0"/>
        <w:jc w:val="both"/>
        <w:rPr>
          <w:rFonts w:ascii="Arial" w:hAnsi="Arial" w:cs="Arial"/>
          <w:szCs w:val="24"/>
          <w:lang w:val="cs-CZ"/>
        </w:rPr>
      </w:pPr>
      <w:r w:rsidRPr="00424351">
        <w:rPr>
          <w:rFonts w:ascii="Arial" w:hAnsi="Arial" w:cs="Arial"/>
          <w:szCs w:val="24"/>
          <w:lang w:val="cs-CZ"/>
        </w:rPr>
        <w:t>tři základní scénáře z I. etapy prací a kombinací s a bez přivaděče tepla z Temelína</w:t>
      </w:r>
    </w:p>
    <w:p w:rsidR="00424351" w:rsidRPr="00424351" w:rsidRDefault="00424351" w:rsidP="009A0079">
      <w:pPr>
        <w:pStyle w:val="Body"/>
        <w:numPr>
          <w:ilvl w:val="1"/>
          <w:numId w:val="42"/>
        </w:numPr>
        <w:spacing w:after="0"/>
        <w:jc w:val="both"/>
        <w:rPr>
          <w:rFonts w:ascii="Arial" w:hAnsi="Arial" w:cs="Arial"/>
          <w:szCs w:val="24"/>
          <w:lang w:val="cs-CZ"/>
        </w:rPr>
      </w:pPr>
      <w:r w:rsidRPr="00424351">
        <w:rPr>
          <w:rFonts w:ascii="Arial" w:hAnsi="Arial" w:cs="Arial"/>
          <w:szCs w:val="24"/>
          <w:lang w:val="cs-CZ"/>
        </w:rPr>
        <w:t>energetické, objemové a hmotnostní toky jako výstupy z technického modelu pro jednotlivé scénáře</w:t>
      </w:r>
    </w:p>
    <w:p w:rsidR="00297C1D" w:rsidRDefault="00424351" w:rsidP="009A0079">
      <w:pPr>
        <w:pStyle w:val="Body"/>
        <w:numPr>
          <w:ilvl w:val="1"/>
          <w:numId w:val="42"/>
        </w:numPr>
        <w:jc w:val="both"/>
        <w:rPr>
          <w:rFonts w:ascii="Arial" w:hAnsi="Arial" w:cs="Arial"/>
          <w:szCs w:val="24"/>
          <w:lang w:val="cs-CZ"/>
        </w:rPr>
      </w:pPr>
      <w:r w:rsidRPr="00424351">
        <w:rPr>
          <w:rFonts w:ascii="Arial" w:hAnsi="Arial" w:cs="Arial"/>
          <w:szCs w:val="24"/>
          <w:lang w:val="cs-CZ"/>
        </w:rPr>
        <w:t>specifické nabídkové ceny dodavatelů technologií pro uvažovaná technická řešení.</w:t>
      </w:r>
    </w:p>
    <w:p w:rsidR="00424351" w:rsidRDefault="00424351" w:rsidP="009A0079">
      <w:pPr>
        <w:pStyle w:val="Body"/>
        <w:numPr>
          <w:ilvl w:val="0"/>
          <w:numId w:val="42"/>
        </w:numPr>
        <w:jc w:val="both"/>
        <w:rPr>
          <w:rFonts w:ascii="Arial" w:hAnsi="Arial" w:cs="Arial"/>
          <w:szCs w:val="24"/>
          <w:lang w:val="cs-CZ"/>
        </w:rPr>
      </w:pPr>
      <w:r w:rsidRPr="00424351">
        <w:rPr>
          <w:rFonts w:ascii="Arial" w:hAnsi="Arial" w:cs="Arial"/>
          <w:szCs w:val="24"/>
          <w:lang w:val="cs-CZ"/>
        </w:rPr>
        <w:t>Zprac</w:t>
      </w:r>
      <w:r w:rsidR="009A0079">
        <w:rPr>
          <w:rFonts w:ascii="Arial" w:hAnsi="Arial" w:cs="Arial"/>
          <w:szCs w:val="24"/>
          <w:lang w:val="cs-CZ"/>
        </w:rPr>
        <w:t>ujeme</w:t>
      </w:r>
      <w:r w:rsidRPr="00424351">
        <w:rPr>
          <w:rFonts w:ascii="Arial" w:hAnsi="Arial" w:cs="Arial"/>
          <w:szCs w:val="24"/>
          <w:lang w:val="cs-CZ"/>
        </w:rPr>
        <w:t xml:space="preserve"> citlivostní analýzy zaměřené na zkoumání závislosti cen výstupů (teplo, elektřina) na změnách cen základních vstupů a hodn</w:t>
      </w:r>
      <w:r>
        <w:rPr>
          <w:rFonts w:ascii="Arial" w:hAnsi="Arial" w:cs="Arial"/>
          <w:szCs w:val="24"/>
          <w:lang w:val="cs-CZ"/>
        </w:rPr>
        <w:t xml:space="preserve">ocení celkové ekonomiky řešení se zaměřením </w:t>
      </w:r>
      <w:r w:rsidRPr="009A0079">
        <w:rPr>
          <w:rFonts w:ascii="Arial" w:hAnsi="Arial" w:cs="Arial"/>
          <w:szCs w:val="24"/>
          <w:lang w:val="cs-CZ"/>
        </w:rPr>
        <w:t>na ceny paliva (uhlí, TA), ceny povolenek CO2 a velikost spotřeby tepla. V úvahu budeme brát rovněž kategorizaci a ceny odpadů jako výstupů ze spalovacího procesu.</w:t>
      </w:r>
    </w:p>
    <w:p w:rsidR="009A0079" w:rsidRPr="009A0079" w:rsidRDefault="009A0079" w:rsidP="00E44767">
      <w:pPr>
        <w:pStyle w:val="Body"/>
        <w:numPr>
          <w:ilvl w:val="0"/>
          <w:numId w:val="42"/>
        </w:numPr>
        <w:jc w:val="both"/>
        <w:rPr>
          <w:rFonts w:ascii="Arial" w:hAnsi="Arial" w:cs="Arial"/>
          <w:szCs w:val="24"/>
          <w:lang w:val="cs-CZ"/>
        </w:rPr>
      </w:pPr>
      <w:r w:rsidRPr="009A0079">
        <w:rPr>
          <w:rFonts w:ascii="Arial" w:hAnsi="Arial" w:cs="Arial"/>
          <w:szCs w:val="24"/>
          <w:lang w:val="cs-CZ"/>
        </w:rPr>
        <w:t>Provedeme celkové vícekriteriální hodnocení variant respektující ekonomickou podstatu (NPV,</w:t>
      </w:r>
      <w:r>
        <w:rPr>
          <w:rFonts w:ascii="Arial" w:hAnsi="Arial" w:cs="Arial"/>
          <w:szCs w:val="24"/>
          <w:lang w:val="cs-CZ"/>
        </w:rPr>
        <w:t xml:space="preserve"> </w:t>
      </w:r>
      <w:r w:rsidRPr="009A0079">
        <w:rPr>
          <w:rFonts w:ascii="Arial" w:hAnsi="Arial" w:cs="Arial"/>
          <w:szCs w:val="24"/>
          <w:lang w:val="cs-CZ"/>
        </w:rPr>
        <w:t>IRR) s nejvyšší váhou a doplňkovými („soft“) kritérii zohledňujícími regulatorní a procesně-právníka rizika jednotlivých analyzovaných scénářů.</w:t>
      </w:r>
      <w:r>
        <w:rPr>
          <w:rFonts w:ascii="Arial" w:hAnsi="Arial" w:cs="Arial"/>
          <w:szCs w:val="24"/>
          <w:lang w:val="cs-CZ"/>
        </w:rPr>
        <w:t xml:space="preserve"> </w:t>
      </w:r>
      <w:r w:rsidRPr="009A0079">
        <w:rPr>
          <w:rFonts w:ascii="Arial" w:hAnsi="Arial" w:cs="Arial"/>
          <w:szCs w:val="24"/>
          <w:lang w:val="cs-CZ"/>
        </w:rPr>
        <w:t>Zvláště provedeme hodnocení celkové výhodnosti realizace dodávek z Temelína proti čistě uhelné variantě (scénář A) zohledňující snížení environmentální zátěže ve městě České Budějovice</w:t>
      </w:r>
    </w:p>
    <w:p w:rsidR="00541E40" w:rsidRDefault="005273A4" w:rsidP="005273A4">
      <w:pPr>
        <w:pStyle w:val="Body"/>
        <w:jc w:val="both"/>
        <w:rPr>
          <w:rFonts w:ascii="Arial" w:hAnsi="Arial" w:cs="Arial"/>
          <w:lang w:val="cs-CZ"/>
        </w:rPr>
      </w:pPr>
      <w:r w:rsidRPr="0063412F">
        <w:rPr>
          <w:rFonts w:ascii="Arial" w:hAnsi="Arial" w:cs="Arial"/>
          <w:lang w:val="cs-CZ"/>
        </w:rPr>
        <w:t xml:space="preserve">V souladu se Všeobecnými smluvními podmínkami výraz „Zprávy“ zahrnuje veškeré informace, </w:t>
      </w:r>
      <w:r>
        <w:rPr>
          <w:rFonts w:ascii="Arial" w:hAnsi="Arial" w:cs="Arial"/>
          <w:lang w:val="cs-CZ"/>
        </w:rPr>
        <w:t>rady</w:t>
      </w:r>
      <w:r w:rsidRPr="0063412F">
        <w:rPr>
          <w:rFonts w:ascii="Arial" w:hAnsi="Arial" w:cs="Arial"/>
          <w:lang w:val="cs-CZ"/>
        </w:rPr>
        <w:t xml:space="preserve">, doporučení nebo </w:t>
      </w:r>
      <w:r>
        <w:rPr>
          <w:rFonts w:ascii="Arial" w:hAnsi="Arial" w:cs="Arial"/>
          <w:lang w:val="cs-CZ"/>
        </w:rPr>
        <w:t xml:space="preserve">další </w:t>
      </w:r>
      <w:r w:rsidRPr="0063412F">
        <w:rPr>
          <w:rFonts w:ascii="Arial" w:hAnsi="Arial" w:cs="Arial"/>
          <w:lang w:val="cs-CZ"/>
        </w:rPr>
        <w:t xml:space="preserve">obsah zpráv, prezentací nebo </w:t>
      </w:r>
      <w:r>
        <w:rPr>
          <w:rFonts w:ascii="Arial" w:hAnsi="Arial" w:cs="Arial"/>
          <w:lang w:val="cs-CZ"/>
        </w:rPr>
        <w:t>ostatní</w:t>
      </w:r>
      <w:r w:rsidRPr="0063412F">
        <w:rPr>
          <w:rFonts w:ascii="Arial" w:hAnsi="Arial" w:cs="Arial"/>
          <w:lang w:val="cs-CZ"/>
        </w:rPr>
        <w:t xml:space="preserve"> komunikace, </w:t>
      </w:r>
      <w:r>
        <w:rPr>
          <w:rFonts w:ascii="Arial" w:hAnsi="Arial" w:cs="Arial"/>
          <w:lang w:val="cs-CZ"/>
        </w:rPr>
        <w:t>jež</w:t>
      </w:r>
      <w:r w:rsidRPr="0063412F">
        <w:rPr>
          <w:rFonts w:ascii="Arial" w:hAnsi="Arial" w:cs="Arial"/>
          <w:lang w:val="cs-CZ"/>
        </w:rPr>
        <w:t xml:space="preserve"> Vám poskytneme.</w:t>
      </w:r>
    </w:p>
    <w:p w:rsidR="00EE5069" w:rsidRPr="0063412F" w:rsidRDefault="00EE5069" w:rsidP="005273A4">
      <w:pPr>
        <w:pStyle w:val="Body"/>
        <w:jc w:val="both"/>
        <w:rPr>
          <w:rFonts w:ascii="Arial" w:hAnsi="Arial" w:cs="Arial"/>
          <w:lang w:val="cs-CZ"/>
        </w:rPr>
      </w:pPr>
      <w:r w:rsidRPr="00330530">
        <w:rPr>
          <w:rFonts w:ascii="Arial" w:hAnsi="Arial" w:cs="Arial"/>
          <w:lang w:val="cs-CZ"/>
        </w:rPr>
        <w:t>Součástí Zprávy budou rovněž základní informace o cenových prognózách pro emisní povolenky a predikce vývoje provozní podpory KVET (zelené bonusy) vč. vyhodnocení rizika dvojí podpory (KVET a emisní povolenky vs. investiční dotace pro zařízení spadající pod EU ETS).</w:t>
      </w:r>
      <w:r w:rsidR="00FA7BFB" w:rsidRPr="00330530">
        <w:rPr>
          <w:rFonts w:ascii="Arial" w:hAnsi="Arial" w:cs="Arial"/>
          <w:lang w:val="cs-CZ"/>
        </w:rPr>
        <w:t xml:space="preserve"> Zohledněna budou rovněž procesní rizika projektu začlenění spalování nebo spoluspalovaní TAP.</w:t>
      </w:r>
    </w:p>
    <w:p w:rsidR="00135EB4" w:rsidRPr="0063412F" w:rsidRDefault="00135EB4" w:rsidP="00135EB4">
      <w:pPr>
        <w:pStyle w:val="N-Heading"/>
        <w:numPr>
          <w:ilvl w:val="0"/>
          <w:numId w:val="25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hAnsi="Arial" w:cs="Arial"/>
          <w:bCs w:val="0"/>
          <w:szCs w:val="24"/>
          <w:lang w:val="cs-CZ"/>
        </w:rPr>
        <w:lastRenderedPageBreak/>
        <w:t xml:space="preserve">Vaše </w:t>
      </w: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konkrétní</w:t>
      </w:r>
      <w:r w:rsidRPr="0063412F">
        <w:rPr>
          <w:rFonts w:ascii="Arial" w:hAnsi="Arial" w:cs="Arial"/>
          <w:bCs w:val="0"/>
          <w:szCs w:val="24"/>
          <w:lang w:val="cs-CZ"/>
        </w:rPr>
        <w:t xml:space="preserve"> povinnosti</w:t>
      </w:r>
    </w:p>
    <w:p w:rsidR="00135EB4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2E0E30">
        <w:rPr>
          <w:rFonts w:ascii="Arial" w:hAnsi="Arial" w:cs="Arial"/>
          <w:szCs w:val="24"/>
          <w:lang w:val="cs-CZ"/>
        </w:rPr>
        <w:t xml:space="preserve">Povinností </w:t>
      </w:r>
      <w:r>
        <w:rPr>
          <w:rFonts w:ascii="Arial" w:hAnsi="Arial" w:cs="Arial"/>
          <w:szCs w:val="24"/>
          <w:lang w:val="cs-CZ"/>
        </w:rPr>
        <w:t>K</w:t>
      </w:r>
      <w:r w:rsidRPr="002E0E30">
        <w:rPr>
          <w:rFonts w:ascii="Arial" w:hAnsi="Arial" w:cs="Arial"/>
          <w:szCs w:val="24"/>
          <w:lang w:val="cs-CZ"/>
        </w:rPr>
        <w:t xml:space="preserve">lienta je poskytnout </w:t>
      </w:r>
      <w:r w:rsidR="00F135A9">
        <w:rPr>
          <w:rFonts w:ascii="Arial" w:hAnsi="Arial" w:cs="Arial"/>
          <w:szCs w:val="24"/>
          <w:lang w:val="cs-CZ"/>
        </w:rPr>
        <w:t xml:space="preserve">nám </w:t>
      </w:r>
      <w:r>
        <w:rPr>
          <w:rFonts w:ascii="Arial" w:hAnsi="Arial" w:cs="Arial"/>
          <w:szCs w:val="24"/>
          <w:lang w:val="cs-CZ"/>
        </w:rPr>
        <w:t>nezbytnou součinnost</w:t>
      </w:r>
      <w:r w:rsidR="009A0079">
        <w:rPr>
          <w:rFonts w:ascii="Arial" w:hAnsi="Arial" w:cs="Arial"/>
          <w:szCs w:val="24"/>
          <w:lang w:val="cs-CZ"/>
        </w:rPr>
        <w:t xml:space="preserve"> a ekonomická data od potenciálních dodavatelů technologií</w:t>
      </w:r>
      <w:r>
        <w:rPr>
          <w:rFonts w:ascii="Arial" w:hAnsi="Arial" w:cs="Arial"/>
          <w:szCs w:val="24"/>
          <w:lang w:val="cs-CZ"/>
        </w:rPr>
        <w:t xml:space="preserve">. </w:t>
      </w:r>
    </w:p>
    <w:p w:rsidR="00135EB4" w:rsidRPr="0063412F" w:rsidRDefault="00135EB4" w:rsidP="00135EB4">
      <w:pPr>
        <w:pStyle w:val="N-Heading"/>
        <w:numPr>
          <w:ilvl w:val="0"/>
          <w:numId w:val="25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hAnsi="Arial" w:cs="Arial"/>
          <w:bCs w:val="0"/>
          <w:szCs w:val="24"/>
          <w:lang w:val="cs-CZ"/>
        </w:rPr>
        <w:t xml:space="preserve">Další </w:t>
      </w: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podmínky</w:t>
      </w:r>
      <w:r w:rsidRPr="0063412F">
        <w:rPr>
          <w:rFonts w:ascii="Arial" w:hAnsi="Arial" w:cs="Arial"/>
          <w:bCs w:val="0"/>
          <w:szCs w:val="24"/>
          <w:lang w:val="cs-CZ"/>
        </w:rPr>
        <w:t xml:space="preserve"> a ujednání</w:t>
      </w:r>
    </w:p>
    <w:p w:rsidR="00135EB4" w:rsidRPr="0063412F" w:rsidRDefault="00135EB4" w:rsidP="00135EB4">
      <w:pPr>
        <w:pStyle w:val="Body"/>
        <w:keepLines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>Vzhledem k tomu, že naši práci nebudeme provádět v souladu s všeobecně uznávanými auditorskými standardy, standardy pro prověrky nebo standardy pro ostatní ověřovací zakázky platnými v</w:t>
      </w:r>
      <w:r>
        <w:rPr>
          <w:rFonts w:ascii="Arial" w:hAnsi="Arial" w:cs="Arial"/>
          <w:szCs w:val="24"/>
          <w:lang w:val="cs-CZ"/>
        </w:rPr>
        <w:t> České republice</w:t>
      </w:r>
      <w:r w:rsidRPr="0063412F">
        <w:rPr>
          <w:rFonts w:ascii="Arial" w:hAnsi="Arial" w:cs="Arial"/>
          <w:szCs w:val="24"/>
          <w:lang w:val="cs-CZ"/>
        </w:rPr>
        <w:t xml:space="preserve">, neposkytujeme žádnou formu ujištění. Služby ani Zprávy nepředstavují právní posudek nebo radu. Nebudeme provádět žádnou prověrku s cílem odhalit podvod nebo nezákonnou činnost. </w:t>
      </w:r>
    </w:p>
    <w:p w:rsidR="00135EB4" w:rsidRPr="0063412F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 xml:space="preserve">Bez ohledu na cokoliv, co by ve Smlouvě nebo v tomto Zadávacím dopise mohlo svědčit o opaku, nepřebíráme odpovědnost za žádné produkty, programy nebo služby třetích stran, za jejich provedení ani za soulad s Vaší specifikací nebo čímkoliv jiným. </w:t>
      </w:r>
    </w:p>
    <w:p w:rsidR="00135EB4" w:rsidRPr="0063412F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>Veškeré připomínky nebo doporučení týkající se funkčních a technických vlastností Vámi používaných nebo zvažovaných produktů jsme vypracovali výhradně na základě údajů poskytnutých Vašimi dodavateli přímo nebo Vaším prostřednictvím. Neneseme odpovědnost za úplnost a správnost těchto údajů, ani za jejich potvrzení.</w:t>
      </w:r>
    </w:p>
    <w:p w:rsidR="00135EB4" w:rsidRDefault="00135EB4" w:rsidP="00135EB4">
      <w:pPr>
        <w:spacing w:before="120" w:after="120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 xml:space="preserve">Na základě skutečností známých v době uzavření tohoto Zadávacího dopisu, očekávaného rozsahu Služeb, našich rolí a míry naší odpovědnosti a dále s ohledem na následky, které Vám </w:t>
      </w:r>
      <w:r w:rsidR="00D7113F">
        <w:rPr>
          <w:rFonts w:ascii="Arial" w:hAnsi="Arial" w:cs="Arial"/>
          <w:szCs w:val="24"/>
          <w:lang w:val="cs-CZ"/>
        </w:rPr>
        <w:t xml:space="preserve">mohou </w:t>
      </w:r>
      <w:r w:rsidRPr="0063412F">
        <w:rPr>
          <w:rFonts w:ascii="Arial" w:hAnsi="Arial" w:cs="Arial"/>
          <w:szCs w:val="24"/>
          <w:lang w:val="cs-CZ"/>
        </w:rPr>
        <w:t>vzniknout porušením tohoto Zadávacího dopisu, Smlouvy nebo právních předpisů z naší strany, jsme se navzájem dohodli na omezení naší odpovědnosti za škodu způsobenou při poskytování Služeb nebo v souvislosti s nimi částkou rovnající se součtu: a) 150 % naší odměny zaplacené za Služby, v souvislosti s nimiž nebo v jejichž důsledku k porušení této Smlouvy nebo právních předpisů došlo; A (b) €100.000,- (slovy: sto</w:t>
      </w:r>
      <w:r w:rsidR="00D7113F">
        <w:rPr>
          <w:rFonts w:ascii="Arial" w:hAnsi="Arial" w:cs="Arial"/>
          <w:szCs w:val="24"/>
          <w:lang w:val="cs-CZ"/>
        </w:rPr>
        <w:t xml:space="preserve"> </w:t>
      </w:r>
      <w:r w:rsidRPr="0063412F">
        <w:rPr>
          <w:rFonts w:ascii="Arial" w:hAnsi="Arial" w:cs="Arial"/>
          <w:szCs w:val="24"/>
          <w:lang w:val="cs-CZ"/>
        </w:rPr>
        <w:t>tisíc euro)</w:t>
      </w:r>
      <w:r w:rsidRPr="0063412F">
        <w:rPr>
          <w:rFonts w:ascii="Arial" w:hAnsi="Arial" w:cs="Arial"/>
          <w:b/>
          <w:szCs w:val="24"/>
          <w:lang w:val="cs-CZ"/>
        </w:rPr>
        <w:t xml:space="preserve"> </w:t>
      </w:r>
      <w:r w:rsidRPr="0063412F">
        <w:rPr>
          <w:rFonts w:ascii="Arial" w:hAnsi="Arial" w:cs="Arial"/>
          <w:szCs w:val="24"/>
          <w:lang w:val="cs-CZ"/>
        </w:rPr>
        <w:t xml:space="preserve">přitom se toto omezení nevztahuje na škodu, která bude přímo způsobena podvodným či úmyslným jednáním z naší strany nebo </w:t>
      </w:r>
      <w:r w:rsidRPr="0063412F">
        <w:rPr>
          <w:rFonts w:ascii="Arial" w:hAnsi="Arial" w:cs="Arial"/>
          <w:szCs w:val="22"/>
          <w:lang w:val="cs-CZ"/>
        </w:rPr>
        <w:t>na jiné případy, u nichž omezení výše odškodnění vylučuje zákon</w:t>
      </w:r>
      <w:r w:rsidRPr="0063412F">
        <w:rPr>
          <w:rFonts w:ascii="Arial" w:hAnsi="Arial" w:cs="Arial"/>
          <w:szCs w:val="24"/>
          <w:lang w:val="cs-CZ"/>
        </w:rPr>
        <w:t>. Vzájemně jsme se dohodli, že částka uvedená pod písmenem (a) Vám zajistí refundaci veškerých finančních prostředků nám zaplacených i přiměřených dodatečných předvídatelných nákladů spojených se zajištěním náhradního dodavatele. Dále jsme se vzájemně dohodli, že částka uvedená pod písmenem (b) odpovídá spravedlivé a přiměřené maximální výši naší odpovědnosti vůči Vám za škodu způsobenou naším neúmyslným jednáním či nedbalostí.  Nedohodneme-li se navzájem písemně a výslovně na něčem jiném, platí, že ustanovení tohoto odstavce se vztahují na veškeré Služby poskytnuté podle tohoto Zadávacího dopisu.</w:t>
      </w:r>
    </w:p>
    <w:p w:rsidR="008F07A2" w:rsidRPr="00330530" w:rsidRDefault="00EE5069" w:rsidP="00135EB4">
      <w:pPr>
        <w:spacing w:before="120" w:after="120"/>
        <w:jc w:val="both"/>
        <w:rPr>
          <w:rFonts w:ascii="Arial" w:hAnsi="Arial" w:cs="Arial"/>
          <w:lang w:val="cs-CZ"/>
        </w:rPr>
      </w:pPr>
      <w:r w:rsidRPr="00330530">
        <w:rPr>
          <w:rFonts w:ascii="Arial" w:hAnsi="Arial" w:cs="Arial"/>
          <w:lang w:val="cs-CZ"/>
        </w:rPr>
        <w:t>Bereme na vědomí, že jste právnickou osobou, v níž má většinovou majetkovou účast územní samosprávný celek, město České Budějovice a souhlasíme s poskytnutím výstupů podle této</w:t>
      </w:r>
      <w:r w:rsidR="009109A5" w:rsidRPr="00330530">
        <w:rPr>
          <w:rFonts w:ascii="Arial" w:hAnsi="Arial" w:cs="Arial"/>
          <w:lang w:val="cs-CZ"/>
        </w:rPr>
        <w:t xml:space="preserve"> smlouvy zástupcům města </w:t>
      </w:r>
      <w:r w:rsidR="008F07A2" w:rsidRPr="00330530">
        <w:rPr>
          <w:rFonts w:ascii="Arial" w:hAnsi="Arial" w:cs="Arial"/>
          <w:lang w:val="cs-CZ"/>
        </w:rPr>
        <w:t xml:space="preserve">České Budějovice a jeho orgánům, </w:t>
      </w:r>
      <w:r w:rsidR="0034206F" w:rsidRPr="00330530">
        <w:rPr>
          <w:rFonts w:ascii="Arial" w:hAnsi="Arial" w:cs="Arial"/>
          <w:lang w:val="cs-CZ"/>
        </w:rPr>
        <w:t xml:space="preserve">ostatním akcionářům společnosti a </w:t>
      </w:r>
      <w:r w:rsidR="008F07A2" w:rsidRPr="00330530">
        <w:rPr>
          <w:rFonts w:ascii="Arial" w:hAnsi="Arial" w:cs="Arial"/>
          <w:lang w:val="cs-CZ"/>
        </w:rPr>
        <w:t>dále třetím stranám participujícím na přípravě změny koncepce teplárny v Českých Budějovicích.</w:t>
      </w:r>
    </w:p>
    <w:p w:rsidR="00EE5069" w:rsidRDefault="008F07A2" w:rsidP="00135EB4">
      <w:pPr>
        <w:spacing w:before="120" w:after="120"/>
        <w:jc w:val="both"/>
        <w:rPr>
          <w:rFonts w:ascii="Arial" w:hAnsi="Arial" w:cs="Arial"/>
          <w:szCs w:val="24"/>
          <w:lang w:val="cs-CZ"/>
        </w:rPr>
      </w:pPr>
      <w:r w:rsidRPr="00330530">
        <w:rPr>
          <w:rFonts w:ascii="Arial" w:hAnsi="Arial" w:cs="Arial"/>
          <w:lang w:val="cs-CZ"/>
        </w:rPr>
        <w:t xml:space="preserve">Případné využití citací a odvolávek nebo částí Zprávy bude před poskytnutím třetím stranám </w:t>
      </w:r>
      <w:r w:rsidR="0034206F" w:rsidRPr="00330530">
        <w:rPr>
          <w:rFonts w:ascii="Arial" w:hAnsi="Arial" w:cs="Arial"/>
          <w:lang w:val="cs-CZ"/>
        </w:rPr>
        <w:t>s námi komunikováno a odsouhlaseno.</w:t>
      </w:r>
      <w:r>
        <w:rPr>
          <w:rFonts w:ascii="Arial" w:hAnsi="Arial" w:cs="Arial"/>
          <w:lang w:val="cs-CZ"/>
        </w:rPr>
        <w:t xml:space="preserve">  </w:t>
      </w:r>
    </w:p>
    <w:p w:rsidR="00135EB4" w:rsidRPr="0063412F" w:rsidRDefault="00135EB4" w:rsidP="00135EB4">
      <w:pPr>
        <w:pStyle w:val="N-Heading"/>
        <w:numPr>
          <w:ilvl w:val="0"/>
          <w:numId w:val="25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hAnsi="Arial" w:cs="Arial"/>
          <w:bCs w:val="0"/>
          <w:szCs w:val="24"/>
          <w:lang w:val="cs-CZ"/>
        </w:rPr>
        <w:lastRenderedPageBreak/>
        <w:t>Časový harmonogram</w:t>
      </w:r>
    </w:p>
    <w:p w:rsidR="00B27A10" w:rsidRDefault="00297C1D" w:rsidP="00B27A10">
      <w:pPr>
        <w:pStyle w:val="Body"/>
        <w:jc w:val="both"/>
        <w:rPr>
          <w:rFonts w:ascii="Arial" w:hAnsi="Arial" w:cs="Arial"/>
          <w:lang w:val="cs-CZ"/>
        </w:rPr>
      </w:pPr>
      <w:r w:rsidRPr="00351445">
        <w:rPr>
          <w:rFonts w:ascii="Arial" w:hAnsi="Arial" w:cs="Arial"/>
          <w:szCs w:val="24"/>
          <w:lang w:val="cs-CZ"/>
        </w:rPr>
        <w:t xml:space="preserve">Práce na plnění </w:t>
      </w:r>
      <w:r w:rsidR="00351445" w:rsidRPr="00351445">
        <w:rPr>
          <w:rFonts w:ascii="Arial" w:hAnsi="Arial" w:cs="Arial"/>
          <w:szCs w:val="24"/>
          <w:lang w:val="cs-CZ"/>
        </w:rPr>
        <w:t>po</w:t>
      </w:r>
      <w:r w:rsidRPr="00351445">
        <w:rPr>
          <w:rFonts w:ascii="Arial" w:hAnsi="Arial" w:cs="Arial"/>
          <w:szCs w:val="24"/>
          <w:lang w:val="cs-CZ"/>
        </w:rPr>
        <w:t>dle této smlouvy zahájíme okamžitě po podpisu smlouvy. Výstup v podobě</w:t>
      </w:r>
      <w:r w:rsidR="00F84385">
        <w:rPr>
          <w:rFonts w:ascii="Arial" w:hAnsi="Arial" w:cs="Arial"/>
          <w:szCs w:val="24"/>
          <w:lang w:val="cs-CZ"/>
        </w:rPr>
        <w:t xml:space="preserve"> analýzy předpokládáme dodat do </w:t>
      </w:r>
      <w:r w:rsidR="00815118">
        <w:rPr>
          <w:rFonts w:ascii="Arial" w:hAnsi="Arial" w:cs="Arial"/>
          <w:szCs w:val="24"/>
          <w:lang w:val="cs-CZ"/>
        </w:rPr>
        <w:t>6 týdnů</w:t>
      </w:r>
      <w:r w:rsidR="00F84385">
        <w:rPr>
          <w:rFonts w:ascii="Arial" w:hAnsi="Arial" w:cs="Arial"/>
          <w:szCs w:val="24"/>
          <w:lang w:val="cs-CZ"/>
        </w:rPr>
        <w:t xml:space="preserve"> od podpisu smlouvy</w:t>
      </w:r>
      <w:r w:rsidR="00815118">
        <w:rPr>
          <w:rFonts w:ascii="Arial" w:hAnsi="Arial" w:cs="Arial"/>
          <w:szCs w:val="24"/>
          <w:lang w:val="cs-CZ"/>
        </w:rPr>
        <w:t xml:space="preserve"> a poskytnutí podkladových dat</w:t>
      </w:r>
      <w:r w:rsidRPr="00351445">
        <w:rPr>
          <w:rFonts w:ascii="Arial" w:hAnsi="Arial" w:cs="Arial"/>
          <w:szCs w:val="24"/>
          <w:lang w:val="cs-CZ"/>
        </w:rPr>
        <w:t>.</w:t>
      </w:r>
    </w:p>
    <w:p w:rsidR="00135EB4" w:rsidRPr="0063412F" w:rsidRDefault="00135EB4" w:rsidP="00135EB4">
      <w:pPr>
        <w:pStyle w:val="N-Heading"/>
        <w:numPr>
          <w:ilvl w:val="0"/>
          <w:numId w:val="25"/>
        </w:numPr>
        <w:spacing w:before="480"/>
        <w:ind w:left="357" w:hanging="357"/>
        <w:jc w:val="both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Kontakty</w:t>
      </w:r>
    </w:p>
    <w:p w:rsidR="00135EB4" w:rsidRPr="00146BDD" w:rsidRDefault="00135EB4" w:rsidP="00135EB4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>Jako kontaktní osobu, s </w:t>
      </w:r>
      <w:r w:rsidRPr="00146BDD">
        <w:rPr>
          <w:rFonts w:ascii="Arial" w:hAnsi="Arial" w:cs="Arial"/>
          <w:szCs w:val="24"/>
          <w:lang w:val="cs-CZ"/>
        </w:rPr>
        <w:t xml:space="preserve">níž budeme jednat o těchto Službách, jste označili </w:t>
      </w:r>
      <w:r w:rsidR="00BB492C" w:rsidRPr="00146BDD">
        <w:rPr>
          <w:rFonts w:ascii="Arial" w:hAnsi="Arial" w:cs="Arial"/>
          <w:szCs w:val="24"/>
          <w:lang w:val="cs-CZ"/>
        </w:rPr>
        <w:t xml:space="preserve">pana </w:t>
      </w:r>
      <w:r w:rsidR="00297C1D" w:rsidRPr="00351445">
        <w:rPr>
          <w:rFonts w:ascii="Arial" w:hAnsi="Arial" w:cs="Arial"/>
          <w:szCs w:val="24"/>
          <w:lang w:val="cs-CZ"/>
        </w:rPr>
        <w:t>Ing. Václava Krále</w:t>
      </w:r>
      <w:r w:rsidR="003D1832">
        <w:rPr>
          <w:rFonts w:ascii="Arial" w:hAnsi="Arial" w:cs="Arial"/>
          <w:szCs w:val="24"/>
          <w:lang w:val="cs-CZ"/>
        </w:rPr>
        <w:t>. Kontaktní osobou v xxxxx</w:t>
      </w:r>
      <w:r w:rsidRPr="00146BDD">
        <w:rPr>
          <w:rFonts w:ascii="Arial" w:hAnsi="Arial" w:cs="Arial"/>
          <w:szCs w:val="24"/>
          <w:lang w:val="cs-CZ"/>
        </w:rPr>
        <w:t xml:space="preserve">, pověřenou jednáním o těchto Službách, je </w:t>
      </w:r>
      <w:r w:rsidR="003D1832">
        <w:rPr>
          <w:rFonts w:ascii="Arial" w:hAnsi="Arial" w:cs="Arial"/>
          <w:szCs w:val="24"/>
          <w:lang w:val="cs-CZ"/>
        </w:rPr>
        <w:t>xxxxx.</w:t>
      </w:r>
      <w:r w:rsidRPr="00146BDD">
        <w:rPr>
          <w:rFonts w:ascii="Arial" w:hAnsi="Arial" w:cs="Arial"/>
          <w:szCs w:val="24"/>
          <w:lang w:val="cs-CZ"/>
        </w:rPr>
        <w:t xml:space="preserve"> Ponecháváme si právo kdykoliv změnit kontaktní osobu, pověřenou jednáním o těchto Službách. Jakákoliv taková změna, nebude považována za změnu samotného Zadávacího dopisu a neovlivní jeho platnost v jakémkoliv směru.</w:t>
      </w:r>
    </w:p>
    <w:p w:rsidR="00135EB4" w:rsidRPr="00146BDD" w:rsidRDefault="00135EB4" w:rsidP="00135EB4">
      <w:pPr>
        <w:pStyle w:val="N-Heading"/>
        <w:numPr>
          <w:ilvl w:val="0"/>
          <w:numId w:val="25"/>
        </w:numPr>
        <w:spacing w:before="480"/>
        <w:ind w:left="357" w:hanging="357"/>
        <w:jc w:val="both"/>
        <w:rPr>
          <w:rFonts w:ascii="Arial" w:eastAsia="Times New Roman" w:hAnsi="Arial" w:cs="Arial"/>
          <w:snapToGrid/>
          <w:szCs w:val="22"/>
          <w:lang w:val="cs-CZ" w:eastAsia="en-US"/>
        </w:rPr>
      </w:pPr>
      <w:r w:rsidRPr="00146BDD">
        <w:rPr>
          <w:rFonts w:ascii="Arial" w:eastAsia="Times New Roman" w:hAnsi="Arial" w:cs="Arial"/>
          <w:snapToGrid/>
          <w:szCs w:val="22"/>
          <w:lang w:val="cs-CZ" w:eastAsia="en-US"/>
        </w:rPr>
        <w:t>Odměna, náklady a platební podmínky</w:t>
      </w:r>
    </w:p>
    <w:p w:rsidR="00541E40" w:rsidRPr="00146BDD" w:rsidRDefault="00541E40" w:rsidP="00065A17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146BDD">
        <w:rPr>
          <w:rFonts w:ascii="Arial" w:hAnsi="Arial" w:cs="Arial"/>
          <w:szCs w:val="24"/>
          <w:lang w:val="cs-CZ"/>
        </w:rPr>
        <w:t>Všeobecné obchodní podmínky určují naše odměny a náklady všeobecně.</w:t>
      </w:r>
    </w:p>
    <w:p w:rsidR="00541E40" w:rsidRPr="00146BDD" w:rsidRDefault="00541E40" w:rsidP="00541E40">
      <w:pPr>
        <w:spacing w:before="120" w:after="120" w:line="240" w:lineRule="auto"/>
        <w:rPr>
          <w:rFonts w:ascii="Arial" w:hAnsi="Arial" w:cs="Arial"/>
          <w:b/>
          <w:szCs w:val="24"/>
          <w:lang w:val="cs-CZ"/>
        </w:rPr>
      </w:pPr>
      <w:r w:rsidRPr="00146BDD">
        <w:rPr>
          <w:rFonts w:ascii="Arial" w:hAnsi="Arial" w:cs="Arial"/>
          <w:b/>
          <w:szCs w:val="24"/>
          <w:lang w:val="cs-CZ"/>
        </w:rPr>
        <w:t>Výše odměny</w:t>
      </w:r>
    </w:p>
    <w:p w:rsidR="0028466C" w:rsidRDefault="005273A4" w:rsidP="00091E3F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FC6504">
        <w:rPr>
          <w:rFonts w:ascii="Arial" w:hAnsi="Arial" w:cs="Arial"/>
          <w:szCs w:val="24"/>
          <w:lang w:val="cs-CZ"/>
        </w:rPr>
        <w:t xml:space="preserve">Výše naší odměny bez DPH za Služby </w:t>
      </w:r>
      <w:r w:rsidR="00297C1D" w:rsidRPr="00FC6504">
        <w:rPr>
          <w:rFonts w:ascii="Arial" w:hAnsi="Arial" w:cs="Arial"/>
          <w:szCs w:val="24"/>
          <w:lang w:val="cs-CZ"/>
        </w:rPr>
        <w:t>poskytnuté podle článku 1</w:t>
      </w:r>
      <w:r w:rsidRPr="00FC6504">
        <w:rPr>
          <w:rFonts w:ascii="Arial" w:hAnsi="Arial" w:cs="Arial"/>
          <w:szCs w:val="24"/>
          <w:lang w:val="cs-CZ"/>
        </w:rPr>
        <w:t xml:space="preserve"> bude v souladu s naší dohodou činit </w:t>
      </w:r>
      <w:r w:rsidR="00424351">
        <w:rPr>
          <w:rFonts w:ascii="Arial" w:hAnsi="Arial" w:cs="Arial"/>
          <w:szCs w:val="24"/>
          <w:lang w:val="cs-CZ"/>
        </w:rPr>
        <w:t>490</w:t>
      </w:r>
      <w:r w:rsidR="00297C1D" w:rsidRPr="00FC6504">
        <w:rPr>
          <w:rFonts w:ascii="Arial" w:hAnsi="Arial" w:cs="Arial"/>
          <w:szCs w:val="24"/>
          <w:lang w:val="cs-CZ"/>
        </w:rPr>
        <w:t xml:space="preserve">.000 </w:t>
      </w:r>
      <w:r w:rsidRPr="00FC6504">
        <w:rPr>
          <w:rFonts w:ascii="Arial" w:hAnsi="Arial" w:cs="Arial"/>
          <w:szCs w:val="24"/>
          <w:lang w:val="cs-CZ"/>
        </w:rPr>
        <w:t xml:space="preserve">Kč (slovy </w:t>
      </w:r>
      <w:r w:rsidR="00424351">
        <w:rPr>
          <w:rFonts w:ascii="Arial" w:hAnsi="Arial" w:cs="Arial"/>
          <w:szCs w:val="24"/>
          <w:lang w:val="cs-CZ"/>
        </w:rPr>
        <w:t>čtyři</w:t>
      </w:r>
      <w:r w:rsidR="00FC6504" w:rsidRPr="00FC6504">
        <w:rPr>
          <w:rFonts w:ascii="Arial" w:hAnsi="Arial" w:cs="Arial"/>
          <w:szCs w:val="24"/>
          <w:lang w:val="cs-CZ"/>
        </w:rPr>
        <w:t xml:space="preserve"> st</w:t>
      </w:r>
      <w:r w:rsidR="00424351">
        <w:rPr>
          <w:rFonts w:ascii="Arial" w:hAnsi="Arial" w:cs="Arial"/>
          <w:szCs w:val="24"/>
          <w:lang w:val="cs-CZ"/>
        </w:rPr>
        <w:t>a</w:t>
      </w:r>
      <w:r w:rsidR="00FC6504" w:rsidRPr="00FC6504">
        <w:rPr>
          <w:rFonts w:ascii="Arial" w:hAnsi="Arial" w:cs="Arial"/>
          <w:szCs w:val="24"/>
          <w:lang w:val="cs-CZ"/>
        </w:rPr>
        <w:t xml:space="preserve"> </w:t>
      </w:r>
      <w:r w:rsidR="00E92FF5">
        <w:rPr>
          <w:rFonts w:ascii="Arial" w:hAnsi="Arial" w:cs="Arial"/>
          <w:szCs w:val="24"/>
          <w:lang w:val="cs-CZ"/>
        </w:rPr>
        <w:t>devadesát</w:t>
      </w:r>
      <w:r w:rsidR="00FC6504" w:rsidRPr="00FC6504">
        <w:rPr>
          <w:rFonts w:ascii="Arial" w:hAnsi="Arial" w:cs="Arial"/>
          <w:szCs w:val="24"/>
          <w:lang w:val="cs-CZ"/>
        </w:rPr>
        <w:t xml:space="preserve"> </w:t>
      </w:r>
      <w:r w:rsidR="00297C1D" w:rsidRPr="00FC6504">
        <w:rPr>
          <w:rFonts w:ascii="Arial" w:hAnsi="Arial" w:cs="Arial"/>
          <w:szCs w:val="24"/>
          <w:lang w:val="cs-CZ"/>
        </w:rPr>
        <w:t>tisíc korun českých</w:t>
      </w:r>
      <w:r w:rsidRPr="00FC6504">
        <w:rPr>
          <w:rFonts w:ascii="Arial" w:hAnsi="Arial" w:cs="Arial"/>
          <w:szCs w:val="24"/>
          <w:lang w:val="cs-CZ"/>
        </w:rPr>
        <w:t>).</w:t>
      </w:r>
    </w:p>
    <w:p w:rsidR="00297C1D" w:rsidRDefault="006F0D2C" w:rsidP="00091E3F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F0D2C">
        <w:rPr>
          <w:rFonts w:ascii="Arial" w:hAnsi="Arial" w:cs="Arial"/>
          <w:szCs w:val="24"/>
          <w:lang w:val="cs-CZ"/>
        </w:rPr>
        <w:t>Nad rámec výše uvedené odměny Vám budeme účtovat přiměřené výdaje, které nám vzniknou v souvislosti s poskytováním Služeb (včetně cestovného, stravného a nákupu zboží a služeb souvisejících s poskytováním Služeb) a výlohy, které v souhrnné výši nepřesáhnou 3 % z celkové odměny, pokud se nedohodneme jinak, a DPH v příslušné výši.</w:t>
      </w:r>
    </w:p>
    <w:p w:rsidR="00270FD5" w:rsidRDefault="000126BF" w:rsidP="00563C8A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8615DB">
        <w:rPr>
          <w:rFonts w:ascii="Arial" w:hAnsi="Arial" w:cs="Arial"/>
          <w:szCs w:val="24"/>
          <w:lang w:val="cs-CZ"/>
        </w:rPr>
        <w:t>Odměna a vzniklé náklady jsou splatné</w:t>
      </w:r>
      <w:r w:rsidR="003D1832">
        <w:rPr>
          <w:rFonts w:ascii="Arial" w:hAnsi="Arial" w:cs="Arial"/>
          <w:szCs w:val="24"/>
          <w:lang w:val="cs-CZ"/>
        </w:rPr>
        <w:t xml:space="preserve"> na základě faktury vystavené xxxxx</w:t>
      </w:r>
      <w:r w:rsidRPr="008615DB">
        <w:rPr>
          <w:rFonts w:ascii="Arial" w:hAnsi="Arial" w:cs="Arial"/>
          <w:szCs w:val="24"/>
          <w:lang w:val="cs-CZ"/>
        </w:rPr>
        <w:t xml:space="preserve"> po převz</w:t>
      </w:r>
      <w:r>
        <w:rPr>
          <w:rFonts w:ascii="Arial" w:hAnsi="Arial" w:cs="Arial"/>
          <w:szCs w:val="24"/>
          <w:lang w:val="cs-CZ"/>
        </w:rPr>
        <w:t>etí a odsouhlasení výstupů</w:t>
      </w:r>
      <w:r w:rsidRPr="008615DB">
        <w:rPr>
          <w:rFonts w:ascii="Arial" w:hAnsi="Arial" w:cs="Arial"/>
          <w:szCs w:val="24"/>
          <w:lang w:val="cs-CZ"/>
        </w:rPr>
        <w:t xml:space="preserve"> </w:t>
      </w:r>
      <w:r w:rsidR="0028466C">
        <w:rPr>
          <w:rFonts w:ascii="Arial" w:hAnsi="Arial" w:cs="Arial"/>
          <w:szCs w:val="24"/>
          <w:lang w:val="cs-CZ"/>
        </w:rPr>
        <w:t xml:space="preserve">formou předávacího protokolu, </w:t>
      </w:r>
      <w:r w:rsidRPr="008615DB">
        <w:rPr>
          <w:rFonts w:ascii="Arial" w:hAnsi="Arial" w:cs="Arial"/>
          <w:szCs w:val="24"/>
          <w:lang w:val="cs-CZ"/>
        </w:rPr>
        <w:t>a to do 30 dnů ode dne doručení faktury Klientovi.</w:t>
      </w:r>
    </w:p>
    <w:p w:rsidR="00270FD5" w:rsidRDefault="00270FD5" w:rsidP="00563C8A">
      <w:pPr>
        <w:pStyle w:val="Body"/>
        <w:jc w:val="both"/>
        <w:rPr>
          <w:rFonts w:ascii="Arial" w:hAnsi="Arial" w:cs="Arial"/>
          <w:szCs w:val="24"/>
          <w:lang w:val="cs-CZ"/>
        </w:rPr>
      </w:pPr>
    </w:p>
    <w:p w:rsidR="00270FD5" w:rsidRPr="00533897" w:rsidRDefault="00270FD5" w:rsidP="00270FD5">
      <w:pPr>
        <w:pStyle w:val="Body"/>
        <w:numPr>
          <w:ilvl w:val="0"/>
          <w:numId w:val="25"/>
        </w:num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533897">
        <w:rPr>
          <w:rFonts w:ascii="Arial" w:hAnsi="Arial" w:cs="Arial"/>
          <w:b/>
          <w:sz w:val="24"/>
          <w:szCs w:val="24"/>
          <w:lang w:val="cs-CZ"/>
        </w:rPr>
        <w:t>Registr smluv</w:t>
      </w: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  <w:r w:rsidRPr="00533897">
        <w:rPr>
          <w:rFonts w:ascii="Arial" w:hAnsi="Arial" w:cs="Arial"/>
          <w:lang w:val="cs-CZ"/>
        </w:rPr>
        <w:t>Bereme na vědomí, že Klient (Objednatel)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  <w:r w:rsidRPr="00533897">
        <w:rPr>
          <w:rFonts w:ascii="Arial" w:hAnsi="Arial" w:cs="Arial"/>
          <w:lang w:val="cs-CZ"/>
        </w:rPr>
        <w:t>Smluvní strany ve shodě potvrzují, že:</w:t>
      </w:r>
    </w:p>
    <w:p w:rsidR="007A2384" w:rsidRPr="00533897" w:rsidRDefault="007A2384" w:rsidP="00F84385">
      <w:pPr>
        <w:pStyle w:val="Odstavecseseznamem"/>
        <w:numPr>
          <w:ilvl w:val="2"/>
          <w:numId w:val="45"/>
        </w:numPr>
        <w:ind w:left="851" w:hanging="425"/>
        <w:jc w:val="both"/>
        <w:rPr>
          <w:rFonts w:ascii="Arial" w:hAnsi="Arial" w:cs="Arial"/>
        </w:rPr>
      </w:pPr>
      <w:r w:rsidRPr="00533897">
        <w:rPr>
          <w:rFonts w:ascii="Arial" w:hAnsi="Arial" w:cs="Arial"/>
        </w:rPr>
        <w:t>se na tuto Smlouvu nevztahuje žádná z výjimek z povinnosti uveřejnění této Smlouvy dle § 3 odst. 2 ZRS,</w:t>
      </w:r>
    </w:p>
    <w:p w:rsidR="007A2384" w:rsidRPr="00533897" w:rsidRDefault="007A2384" w:rsidP="00F84385">
      <w:pPr>
        <w:pStyle w:val="Odstavecseseznamem"/>
        <w:numPr>
          <w:ilvl w:val="2"/>
          <w:numId w:val="45"/>
        </w:numPr>
        <w:ind w:left="851" w:hanging="425"/>
        <w:jc w:val="both"/>
        <w:rPr>
          <w:rFonts w:ascii="Arial" w:hAnsi="Arial" w:cs="Arial"/>
        </w:rPr>
      </w:pPr>
      <w:r w:rsidRPr="00533897">
        <w:rPr>
          <w:rFonts w:ascii="Arial" w:hAnsi="Arial" w:cs="Arial"/>
        </w:rPr>
        <w:t>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</w:t>
      </w: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  <w:r w:rsidRPr="00533897">
        <w:rPr>
          <w:rFonts w:ascii="Arial" w:hAnsi="Arial" w:cs="Arial"/>
          <w:lang w:val="cs-CZ"/>
        </w:rPr>
        <w:lastRenderedPageBreak/>
        <w:t xml:space="preserve">Smluvní strany se dohodly, že tuto Smlouvu uveřejní v Registru Objednatel, a to ve verzi pro uveřejnění, tj. po znečitelnění informací dle </w:t>
      </w:r>
      <w:r w:rsidR="00F84385" w:rsidRPr="00533897">
        <w:rPr>
          <w:rFonts w:ascii="Arial" w:hAnsi="Arial" w:cs="Arial"/>
          <w:lang w:val="cs-CZ"/>
        </w:rPr>
        <w:t>následujícího odstavce</w:t>
      </w:r>
      <w:r w:rsidRPr="00533897">
        <w:rPr>
          <w:rFonts w:ascii="Arial" w:hAnsi="Arial" w:cs="Arial"/>
          <w:lang w:val="cs-CZ"/>
        </w:rPr>
        <w:t xml:space="preserve"> této Smlouvy,  a to nejpozději do 10 dnů po podpisu této Smlouvy.</w:t>
      </w: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  <w:r w:rsidRPr="00533897">
        <w:rPr>
          <w:rFonts w:ascii="Arial" w:hAnsi="Arial" w:cs="Arial"/>
          <w:lang w:val="cs-CZ"/>
        </w:rPr>
        <w:t>Znečitelnění informací provede Objednatel odstraněním dotčeného textu a nahrazením křížky (např. „XXXXX“).</w:t>
      </w: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  <w:r w:rsidRPr="00533897">
        <w:rPr>
          <w:rFonts w:ascii="Arial" w:hAnsi="Arial" w:cs="Arial"/>
          <w:lang w:val="cs-CZ"/>
        </w:rPr>
        <w:t>Smluvní strany se dohodly, že jakékoliv opravy uveřejněné Smlouvy či metadat Smlouvy dle ZRS bude provádět pouze Objednatel. My jsme oprávněni Objednatele vyzvat písemně k opravě uveřejněné Smlouvy či metadat Smlouvy. Objednatel opravu provede, bude-li naše výzva oprávněná, nejpozději do 5 dnů poté, kdy výzvu obdrží.</w:t>
      </w:r>
    </w:p>
    <w:p w:rsidR="007A2384" w:rsidRPr="00533897" w:rsidRDefault="007A2384" w:rsidP="007A2384">
      <w:pPr>
        <w:jc w:val="both"/>
        <w:rPr>
          <w:rFonts w:ascii="Arial" w:hAnsi="Arial" w:cs="Arial"/>
          <w:lang w:val="cs-CZ"/>
        </w:rPr>
      </w:pPr>
    </w:p>
    <w:p w:rsidR="007A2384" w:rsidRPr="00F84385" w:rsidRDefault="007A2384" w:rsidP="007A2384">
      <w:pPr>
        <w:jc w:val="both"/>
        <w:rPr>
          <w:rFonts w:ascii="Arial" w:hAnsi="Arial" w:cs="Arial"/>
          <w:lang w:val="cs-CZ"/>
        </w:rPr>
      </w:pPr>
      <w:r w:rsidRPr="00533897">
        <w:rPr>
          <w:rFonts w:ascii="Arial" w:hAnsi="Arial" w:cs="Arial"/>
          <w:lang w:val="cs-CZ"/>
        </w:rPr>
        <w:t>Za porušení povinností týkajících se ochrany obchodního tajemství podle této Smlouvy má poškozená Smluvní strana právo uplatnit u druhé Smluvní strany, která tyto povinnosti porušila, nárok na zaplacení smluvní pokuty.</w:t>
      </w:r>
      <w:r w:rsidRPr="00533897">
        <w:rPr>
          <w:rFonts w:ascii="Arial" w:hAnsi="Arial" w:cs="Arial"/>
          <w:lang w:val="cs-CZ"/>
        </w:rPr>
        <w:tab/>
        <w:t>Výše smluvní pokuty je stanovena na 5% z celkové odměny (vč. DPH) za každý jednotlivý prokázaný případ porušení povinností.  Zaplacením smluvní pokuty není dotčen nárok na náhradu škody.</w:t>
      </w:r>
    </w:p>
    <w:p w:rsidR="007A2384" w:rsidRDefault="007A2384" w:rsidP="007A2384">
      <w:pPr>
        <w:jc w:val="both"/>
        <w:rPr>
          <w:rFonts w:ascii="Arial" w:hAnsi="Arial" w:cs="Arial"/>
          <w:lang w:val="cs-CZ"/>
        </w:rPr>
      </w:pPr>
    </w:p>
    <w:p w:rsidR="00EE5069" w:rsidRPr="00F84385" w:rsidRDefault="00EE5069" w:rsidP="007A2384">
      <w:pPr>
        <w:jc w:val="both"/>
        <w:rPr>
          <w:rFonts w:ascii="Arial" w:hAnsi="Arial" w:cs="Arial"/>
          <w:lang w:val="cs-CZ"/>
        </w:rPr>
      </w:pPr>
    </w:p>
    <w:p w:rsidR="007A2384" w:rsidRPr="00F84385" w:rsidRDefault="007A2384" w:rsidP="007A2384">
      <w:pPr>
        <w:jc w:val="both"/>
        <w:rPr>
          <w:rFonts w:ascii="Arial" w:hAnsi="Arial" w:cs="Arial"/>
          <w:lang w:val="cs-CZ"/>
        </w:rPr>
      </w:pPr>
      <w:r w:rsidRPr="00F84385">
        <w:rPr>
          <w:rFonts w:ascii="Arial" w:hAnsi="Arial" w:cs="Arial"/>
          <w:lang w:val="cs-CZ"/>
        </w:rPr>
        <w:t>Tato Smlouva nabývá účinnosti nejdříve uveřejněním v Registru. Tato Smlouva nabývá platnosti dnem jejího podpisu oběma Smluvními stranami.</w:t>
      </w:r>
    </w:p>
    <w:p w:rsidR="000126BF" w:rsidRDefault="000126BF" w:rsidP="00135EB4">
      <w:pPr>
        <w:rPr>
          <w:rFonts w:ascii="Arial" w:hAnsi="Arial" w:cs="Arial"/>
        </w:rPr>
      </w:pPr>
    </w:p>
    <w:p w:rsidR="00C82718" w:rsidRDefault="00C82718" w:rsidP="00135EB4">
      <w:pPr>
        <w:rPr>
          <w:rFonts w:ascii="Arial" w:hAnsi="Arial" w:cs="Arial"/>
        </w:rPr>
      </w:pPr>
    </w:p>
    <w:p w:rsidR="00C82718" w:rsidRDefault="00C82718" w:rsidP="00135EB4">
      <w:pPr>
        <w:rPr>
          <w:rFonts w:ascii="Arial" w:hAnsi="Arial" w:cs="Arial"/>
          <w:szCs w:val="24"/>
          <w:lang w:val="cs-CZ"/>
        </w:rPr>
      </w:pPr>
    </w:p>
    <w:p w:rsidR="00135EB4" w:rsidRDefault="000126BF" w:rsidP="00176068">
      <w:pPr>
        <w:keepNext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135EB4" w:rsidRPr="004519AB">
        <w:rPr>
          <w:rFonts w:ascii="Arial" w:hAnsi="Arial" w:cs="Arial"/>
          <w:szCs w:val="24"/>
          <w:lang w:val="cs-CZ"/>
        </w:rPr>
        <w:t xml:space="preserve">S </w:t>
      </w:r>
      <w:r w:rsidR="00135EB4">
        <w:rPr>
          <w:rFonts w:ascii="Arial" w:hAnsi="Arial" w:cs="Arial"/>
          <w:szCs w:val="24"/>
          <w:lang w:val="cs-CZ"/>
        </w:rPr>
        <w:t>úctou</w:t>
      </w:r>
      <w:r w:rsidR="00135EB4" w:rsidRPr="004519AB">
        <w:rPr>
          <w:rFonts w:ascii="Arial" w:hAnsi="Arial" w:cs="Arial"/>
          <w:szCs w:val="24"/>
          <w:lang w:val="cs-CZ"/>
        </w:rPr>
        <w:tab/>
      </w:r>
      <w:r w:rsidR="00135EB4" w:rsidRPr="004519AB">
        <w:rPr>
          <w:rFonts w:ascii="Arial" w:hAnsi="Arial" w:cs="Arial"/>
          <w:szCs w:val="24"/>
          <w:lang w:val="cs-CZ"/>
        </w:rPr>
        <w:tab/>
      </w:r>
      <w:r w:rsidR="00135EB4" w:rsidRPr="004519AB">
        <w:rPr>
          <w:rFonts w:ascii="Arial" w:hAnsi="Arial" w:cs="Arial"/>
          <w:szCs w:val="24"/>
          <w:lang w:val="cs-CZ"/>
        </w:rPr>
        <w:tab/>
      </w:r>
      <w:r w:rsidR="00135EB4" w:rsidRPr="004519AB">
        <w:rPr>
          <w:rFonts w:ascii="Arial" w:hAnsi="Arial" w:cs="Arial"/>
          <w:szCs w:val="24"/>
          <w:lang w:val="cs-CZ"/>
        </w:rPr>
        <w:tab/>
      </w:r>
      <w:r w:rsidR="00135EB4" w:rsidRPr="004519AB">
        <w:rPr>
          <w:rFonts w:ascii="Arial" w:hAnsi="Arial" w:cs="Arial"/>
          <w:szCs w:val="24"/>
          <w:lang w:val="cs-CZ"/>
        </w:rPr>
        <w:tab/>
      </w:r>
      <w:r w:rsidR="00135EB4">
        <w:rPr>
          <w:rFonts w:ascii="Arial" w:hAnsi="Arial" w:cs="Arial"/>
          <w:szCs w:val="24"/>
          <w:lang w:val="cs-CZ"/>
        </w:rPr>
        <w:tab/>
      </w:r>
      <w:r w:rsidR="00135EB4">
        <w:rPr>
          <w:rFonts w:ascii="Arial" w:hAnsi="Arial" w:cs="Arial"/>
          <w:szCs w:val="24"/>
          <w:lang w:val="cs-CZ"/>
        </w:rPr>
        <w:tab/>
      </w:r>
      <w:r w:rsidR="00135EB4">
        <w:rPr>
          <w:rFonts w:ascii="Arial" w:hAnsi="Arial" w:cs="Arial"/>
          <w:szCs w:val="24"/>
          <w:lang w:val="cs-CZ"/>
        </w:rPr>
        <w:tab/>
      </w:r>
      <w:r w:rsidR="00135EB4">
        <w:rPr>
          <w:rFonts w:ascii="Arial" w:hAnsi="Arial" w:cs="Arial"/>
          <w:szCs w:val="24"/>
          <w:lang w:val="cs-CZ"/>
        </w:rPr>
        <w:tab/>
      </w:r>
      <w:r w:rsidR="00135EB4">
        <w:rPr>
          <w:rFonts w:ascii="Arial" w:hAnsi="Arial" w:cs="Arial"/>
          <w:szCs w:val="24"/>
          <w:lang w:val="cs-CZ"/>
        </w:rPr>
        <w:tab/>
      </w:r>
      <w:r w:rsidR="00135EB4">
        <w:rPr>
          <w:rFonts w:ascii="Arial" w:hAnsi="Arial" w:cs="Arial"/>
          <w:szCs w:val="24"/>
          <w:lang w:val="cs-CZ"/>
        </w:rPr>
        <w:tab/>
      </w:r>
    </w:p>
    <w:p w:rsidR="00135EB4" w:rsidRDefault="00135EB4" w:rsidP="00176068">
      <w:pPr>
        <w:keepNext/>
        <w:rPr>
          <w:rFonts w:ascii="Arial" w:hAnsi="Arial" w:cs="Arial"/>
          <w:szCs w:val="24"/>
          <w:lang w:val="cs-CZ"/>
        </w:rPr>
      </w:pPr>
    </w:p>
    <w:p w:rsidR="00135EB4" w:rsidRDefault="00135EB4" w:rsidP="00176068">
      <w:pPr>
        <w:keepNext/>
        <w:rPr>
          <w:rFonts w:ascii="Arial" w:hAnsi="Arial" w:cs="Arial"/>
          <w:szCs w:val="24"/>
          <w:lang w:val="cs-CZ"/>
        </w:rPr>
      </w:pPr>
    </w:p>
    <w:p w:rsidR="00135EB4" w:rsidRPr="004519AB" w:rsidRDefault="00135EB4" w:rsidP="003D1832">
      <w:pPr>
        <w:keepNext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3D1832">
        <w:rPr>
          <w:rFonts w:ascii="Arial" w:hAnsi="Arial" w:cs="Arial"/>
          <w:noProof/>
          <w:szCs w:val="24"/>
          <w:lang w:val="cs-CZ"/>
        </w:rPr>
        <w:t>xxxxx</w:t>
      </w:r>
    </w:p>
    <w:p w:rsidR="00176068" w:rsidRDefault="00176068" w:rsidP="00176068">
      <w:pPr>
        <w:rPr>
          <w:rFonts w:ascii="Arial" w:hAnsi="Arial" w:cs="Arial"/>
          <w:szCs w:val="24"/>
          <w:lang w:val="cs-CZ"/>
        </w:rPr>
      </w:pPr>
    </w:p>
    <w:p w:rsidR="00176068" w:rsidRDefault="00176068" w:rsidP="00176068">
      <w:pPr>
        <w:rPr>
          <w:rFonts w:ascii="Arial" w:hAnsi="Arial" w:cs="Arial"/>
          <w:szCs w:val="24"/>
          <w:lang w:val="cs-CZ"/>
        </w:rPr>
      </w:pPr>
    </w:p>
    <w:p w:rsidR="00C82718" w:rsidRDefault="00C82718" w:rsidP="00176068">
      <w:pPr>
        <w:rPr>
          <w:rFonts w:ascii="Arial" w:hAnsi="Arial" w:cs="Arial"/>
          <w:szCs w:val="24"/>
          <w:lang w:val="cs-CZ"/>
        </w:rPr>
      </w:pPr>
      <w:bookmarkStart w:id="0" w:name="_GoBack"/>
      <w:bookmarkEnd w:id="0"/>
    </w:p>
    <w:p w:rsidR="00135EB4" w:rsidRPr="004519AB" w:rsidRDefault="00135EB4" w:rsidP="00135EB4">
      <w:pPr>
        <w:keepNext/>
        <w:keepLines/>
        <w:rPr>
          <w:rFonts w:ascii="Arial" w:hAnsi="Arial" w:cs="Arial"/>
          <w:szCs w:val="24"/>
          <w:lang w:val="cs-CZ"/>
        </w:rPr>
      </w:pPr>
      <w:r w:rsidRPr="004519AB">
        <w:rPr>
          <w:rFonts w:ascii="Arial" w:hAnsi="Arial" w:cs="Arial"/>
          <w:szCs w:val="24"/>
          <w:lang w:val="cs-CZ"/>
        </w:rPr>
        <w:lastRenderedPageBreak/>
        <w:t>SOUHLASÍME:</w:t>
      </w:r>
    </w:p>
    <w:p w:rsidR="00135EB4" w:rsidRPr="004519AB" w:rsidRDefault="00135EB4" w:rsidP="00135EB4">
      <w:pPr>
        <w:keepNext/>
        <w:keepLines/>
        <w:rPr>
          <w:rFonts w:ascii="Arial" w:hAnsi="Arial" w:cs="Arial"/>
          <w:szCs w:val="24"/>
          <w:lang w:val="cs-CZ"/>
        </w:rPr>
      </w:pPr>
    </w:p>
    <w:p w:rsidR="00065A17" w:rsidRDefault="00065A17" w:rsidP="00065A17">
      <w:pPr>
        <w:keepNext/>
        <w:keepLines/>
        <w:rPr>
          <w:rFonts w:ascii="Arial" w:hAnsi="Arial" w:cs="Arial"/>
          <w:szCs w:val="22"/>
          <w:lang w:val="cs-CZ"/>
        </w:rPr>
      </w:pP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 xml:space="preserve">Za společnost </w:t>
      </w:r>
      <w:r w:rsidRPr="00D023D2">
        <w:rPr>
          <w:rFonts w:ascii="Arial" w:hAnsi="Arial" w:cs="Arial"/>
          <w:b/>
          <w:szCs w:val="22"/>
          <w:lang w:val="cs-CZ"/>
        </w:rPr>
        <w:t>Teplárna České Budějovice, a.s.</w:t>
      </w: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>Podpis:  ________________________________________________</w:t>
      </w: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>Jméno:  Ing. Václav Král</w:t>
      </w: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>Funkce: předseda představenstva</w:t>
      </w: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>Datum:</w:t>
      </w:r>
      <w:r w:rsidRPr="00D023D2">
        <w:rPr>
          <w:rFonts w:ascii="Arial" w:hAnsi="Arial" w:cs="Arial"/>
          <w:szCs w:val="22"/>
          <w:lang w:val="cs-CZ"/>
        </w:rPr>
        <w:tab/>
      </w:r>
    </w:p>
    <w:p w:rsidR="00A3556D" w:rsidRPr="00A3556D" w:rsidRDefault="00A3556D" w:rsidP="00A3556D">
      <w:pPr>
        <w:keepNext/>
        <w:keepLines/>
        <w:rPr>
          <w:rFonts w:ascii="Arial" w:hAnsi="Arial" w:cs="Arial"/>
          <w:szCs w:val="22"/>
          <w:lang w:val="cs-CZ"/>
        </w:rPr>
      </w:pPr>
    </w:p>
    <w:p w:rsidR="00A3556D" w:rsidRDefault="00A3556D" w:rsidP="00A3556D">
      <w:pPr>
        <w:keepNext/>
        <w:keepLines/>
        <w:rPr>
          <w:rFonts w:ascii="Arial" w:hAnsi="Arial" w:cs="Arial"/>
          <w:szCs w:val="22"/>
          <w:lang w:val="cs-CZ"/>
        </w:rPr>
      </w:pPr>
    </w:p>
    <w:p w:rsidR="00D023D2" w:rsidRDefault="00D023D2" w:rsidP="00A3556D">
      <w:pPr>
        <w:keepNext/>
        <w:keepLines/>
        <w:rPr>
          <w:rFonts w:ascii="Arial" w:hAnsi="Arial" w:cs="Arial"/>
          <w:szCs w:val="22"/>
          <w:lang w:val="cs-CZ"/>
        </w:rPr>
      </w:pP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>Podpis:  ________________________________________________</w:t>
      </w:r>
    </w:p>
    <w:p w:rsid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 xml:space="preserve">Jméno:  </w:t>
      </w:r>
      <w:r w:rsidR="00270FD5">
        <w:rPr>
          <w:rFonts w:ascii="Arial" w:hAnsi="Arial" w:cs="Arial"/>
          <w:szCs w:val="22"/>
          <w:lang w:val="cs-CZ"/>
        </w:rPr>
        <w:t>Ing</w:t>
      </w:r>
      <w:r w:rsidR="00533897">
        <w:rPr>
          <w:rFonts w:ascii="Arial" w:hAnsi="Arial" w:cs="Arial"/>
          <w:szCs w:val="22"/>
          <w:lang w:val="cs-CZ"/>
        </w:rPr>
        <w:t>.</w:t>
      </w:r>
      <w:r w:rsidR="00270FD5">
        <w:rPr>
          <w:rFonts w:ascii="Arial" w:hAnsi="Arial" w:cs="Arial"/>
          <w:szCs w:val="22"/>
          <w:lang w:val="cs-CZ"/>
        </w:rPr>
        <w:t xml:space="preserve"> Tomáš Kollarczyk, MBA</w:t>
      </w: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 xml:space="preserve">Funkce: </w:t>
      </w:r>
      <w:r w:rsidR="00270FD5">
        <w:rPr>
          <w:rFonts w:ascii="Arial" w:hAnsi="Arial" w:cs="Arial"/>
          <w:szCs w:val="22"/>
          <w:lang w:val="cs-CZ"/>
        </w:rPr>
        <w:t>místopředseda představenstva</w:t>
      </w:r>
    </w:p>
    <w:p w:rsidR="00D023D2" w:rsidRPr="00D023D2" w:rsidRDefault="00D023D2" w:rsidP="00D023D2">
      <w:pPr>
        <w:keepNext/>
        <w:keepLines/>
        <w:rPr>
          <w:rFonts w:ascii="Arial" w:hAnsi="Arial" w:cs="Arial"/>
          <w:szCs w:val="22"/>
          <w:lang w:val="cs-CZ"/>
        </w:rPr>
      </w:pPr>
      <w:r w:rsidRPr="00D023D2">
        <w:rPr>
          <w:rFonts w:ascii="Arial" w:hAnsi="Arial" w:cs="Arial"/>
          <w:szCs w:val="22"/>
          <w:lang w:val="cs-CZ"/>
        </w:rPr>
        <w:t>Datum:</w:t>
      </w:r>
      <w:r w:rsidRPr="00D023D2">
        <w:rPr>
          <w:rFonts w:ascii="Arial" w:hAnsi="Arial" w:cs="Arial"/>
          <w:szCs w:val="22"/>
          <w:lang w:val="cs-CZ"/>
        </w:rPr>
        <w:tab/>
      </w:r>
    </w:p>
    <w:p w:rsidR="00D023D2" w:rsidRPr="00A3556D" w:rsidRDefault="00D023D2" w:rsidP="00A3556D">
      <w:pPr>
        <w:keepNext/>
        <w:keepLines/>
        <w:rPr>
          <w:rFonts w:ascii="Arial" w:hAnsi="Arial" w:cs="Arial"/>
          <w:szCs w:val="22"/>
          <w:lang w:val="cs-CZ"/>
        </w:rPr>
      </w:pPr>
    </w:p>
    <w:sectPr w:rsidR="00D023D2" w:rsidRPr="00A3556D" w:rsidSect="00014F6A">
      <w:footerReference w:type="default" r:id="rId8"/>
      <w:pgSz w:w="11907" w:h="16840" w:code="9"/>
      <w:pgMar w:top="2722" w:right="1276" w:bottom="936" w:left="136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57" w:rsidRDefault="009B1257">
      <w:r>
        <w:separator/>
      </w:r>
    </w:p>
  </w:endnote>
  <w:endnote w:type="continuationSeparator" w:id="0">
    <w:p w:rsidR="009B1257" w:rsidRDefault="009B1257">
      <w:r>
        <w:continuationSeparator/>
      </w:r>
    </w:p>
  </w:endnote>
  <w:endnote w:type="continuationNotice" w:id="1">
    <w:p w:rsidR="009B1257" w:rsidRDefault="009B12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">
    <w:altName w:val="Corbel"/>
    <w:charset w:val="EE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YInterstate Light" w:hAnsi="EYInterstate Light"/>
        <w:color w:val="808080" w:themeColor="background1" w:themeShade="80"/>
        <w:sz w:val="18"/>
        <w:szCs w:val="18"/>
        <w:lang w:val="cs-CZ"/>
      </w:rPr>
      <w:id w:val="-293062620"/>
      <w:docPartObj>
        <w:docPartGallery w:val="Page Numbers (Top of Page)"/>
        <w:docPartUnique/>
      </w:docPartObj>
    </w:sdtPr>
    <w:sdtEndPr/>
    <w:sdtContent>
      <w:p w:rsidR="007A2384" w:rsidRPr="00014F6A" w:rsidRDefault="007A2384" w:rsidP="00014F6A">
        <w:pPr>
          <w:pStyle w:val="Zpat"/>
          <w:rPr>
            <w:sz w:val="2"/>
            <w:szCs w:val="2"/>
          </w:rPr>
        </w:pP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t xml:space="preserve">Page </w:t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fldChar w:fldCharType="begin"/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instrText xml:space="preserve"> PAGE </w:instrText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fldChar w:fldCharType="separate"/>
        </w:r>
        <w:r w:rsidR="003D1832">
          <w:rPr>
            <w:rFonts w:ascii="EYInterstate Light" w:hAnsi="EYInterstate Light"/>
            <w:noProof/>
            <w:color w:val="808080" w:themeColor="background1" w:themeShade="80"/>
            <w:sz w:val="18"/>
            <w:szCs w:val="18"/>
            <w:lang w:val="cs-CZ"/>
          </w:rPr>
          <w:t>1</w:t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fldChar w:fldCharType="end"/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t xml:space="preserve"> of </w:t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fldChar w:fldCharType="begin"/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instrText xml:space="preserve"> NUMPAGES  </w:instrText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fldChar w:fldCharType="separate"/>
        </w:r>
        <w:r w:rsidR="003D1832">
          <w:rPr>
            <w:rFonts w:ascii="EYInterstate Light" w:hAnsi="EYInterstate Light"/>
            <w:noProof/>
            <w:color w:val="808080" w:themeColor="background1" w:themeShade="80"/>
            <w:sz w:val="18"/>
            <w:szCs w:val="18"/>
            <w:lang w:val="cs-CZ"/>
          </w:rPr>
          <w:t>5</w:t>
        </w:r>
        <w:r w:rsidRPr="00F7766A">
          <w:rPr>
            <w:rFonts w:ascii="EYInterstate Light" w:hAnsi="EYInterstate Light"/>
            <w:color w:val="808080" w:themeColor="background1" w:themeShade="80"/>
            <w:sz w:val="18"/>
            <w:szCs w:val="18"/>
            <w:lang w:val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57" w:rsidRDefault="009B1257">
      <w:r>
        <w:separator/>
      </w:r>
    </w:p>
  </w:footnote>
  <w:footnote w:type="continuationSeparator" w:id="0">
    <w:p w:rsidR="009B1257" w:rsidRDefault="009B1257">
      <w:r>
        <w:continuationSeparator/>
      </w:r>
    </w:p>
  </w:footnote>
  <w:footnote w:type="continuationNotice" w:id="1">
    <w:p w:rsidR="009B1257" w:rsidRDefault="009B125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2B4C"/>
    <w:multiLevelType w:val="hybridMultilevel"/>
    <w:tmpl w:val="7F987A02"/>
    <w:lvl w:ilvl="0" w:tplc="A46A05CE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3A4"/>
    <w:multiLevelType w:val="hybridMultilevel"/>
    <w:tmpl w:val="B48E3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73A7F"/>
    <w:multiLevelType w:val="hybridMultilevel"/>
    <w:tmpl w:val="8272DD7E"/>
    <w:lvl w:ilvl="0" w:tplc="339AEF7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0DDD"/>
    <w:multiLevelType w:val="hybridMultilevel"/>
    <w:tmpl w:val="0FA814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C0CE8"/>
    <w:multiLevelType w:val="hybridMultilevel"/>
    <w:tmpl w:val="5E88F71A"/>
    <w:lvl w:ilvl="0" w:tplc="7728A01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710D"/>
    <w:multiLevelType w:val="hybridMultilevel"/>
    <w:tmpl w:val="36EAF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6300"/>
    <w:multiLevelType w:val="hybridMultilevel"/>
    <w:tmpl w:val="98E056B8"/>
    <w:lvl w:ilvl="0" w:tplc="C20826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55C9B"/>
    <w:multiLevelType w:val="multilevel"/>
    <w:tmpl w:val="FC8E6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05EF"/>
    <w:multiLevelType w:val="hybridMultilevel"/>
    <w:tmpl w:val="75129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7C82"/>
    <w:multiLevelType w:val="hybridMultilevel"/>
    <w:tmpl w:val="A04C18FC"/>
    <w:lvl w:ilvl="0" w:tplc="62A6E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82400"/>
    <w:multiLevelType w:val="hybridMultilevel"/>
    <w:tmpl w:val="DA98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A046E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79BE"/>
    <w:multiLevelType w:val="hybridMultilevel"/>
    <w:tmpl w:val="FEE2B7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36BAF"/>
    <w:multiLevelType w:val="hybridMultilevel"/>
    <w:tmpl w:val="E8468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1F4D"/>
    <w:multiLevelType w:val="hybridMultilevel"/>
    <w:tmpl w:val="86CA68EC"/>
    <w:lvl w:ilvl="0" w:tplc="34AAEF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4555"/>
    <w:multiLevelType w:val="hybridMultilevel"/>
    <w:tmpl w:val="61FEAA80"/>
    <w:lvl w:ilvl="0" w:tplc="4E8812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A4790"/>
    <w:multiLevelType w:val="hybridMultilevel"/>
    <w:tmpl w:val="4186288C"/>
    <w:lvl w:ilvl="0" w:tplc="F242565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E967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081C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4DAF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CEFE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8168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CFE9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CDC6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A98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3F3DB3"/>
    <w:multiLevelType w:val="hybridMultilevel"/>
    <w:tmpl w:val="86CA68EC"/>
    <w:lvl w:ilvl="0" w:tplc="34AAEF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7293F"/>
    <w:multiLevelType w:val="hybridMultilevel"/>
    <w:tmpl w:val="0A2A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0F40"/>
    <w:multiLevelType w:val="hybridMultilevel"/>
    <w:tmpl w:val="C222144E"/>
    <w:lvl w:ilvl="0" w:tplc="C2082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E1471"/>
    <w:multiLevelType w:val="hybridMultilevel"/>
    <w:tmpl w:val="F2C8A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306D1"/>
    <w:multiLevelType w:val="hybridMultilevel"/>
    <w:tmpl w:val="BA48E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13C6A"/>
    <w:multiLevelType w:val="hybridMultilevel"/>
    <w:tmpl w:val="6F629C80"/>
    <w:lvl w:ilvl="0" w:tplc="4322BABC">
      <w:start w:val="1"/>
      <w:numFmt w:val="bullet"/>
      <w:lvlText w:val="►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A7B61"/>
    <w:multiLevelType w:val="hybridMultilevel"/>
    <w:tmpl w:val="35B24ADA"/>
    <w:lvl w:ilvl="0" w:tplc="C2082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C2CF6"/>
    <w:multiLevelType w:val="hybridMultilevel"/>
    <w:tmpl w:val="B3F40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3130"/>
    <w:multiLevelType w:val="hybridMultilevel"/>
    <w:tmpl w:val="C9F2D2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4240"/>
    <w:multiLevelType w:val="hybridMultilevel"/>
    <w:tmpl w:val="907A43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13"/>
  </w:num>
  <w:num w:numId="5">
    <w:abstractNumId w:val="11"/>
  </w:num>
  <w:num w:numId="6">
    <w:abstractNumId w:val="13"/>
  </w:num>
  <w:num w:numId="7">
    <w:abstractNumId w:val="7"/>
  </w:num>
  <w:num w:numId="8">
    <w:abstractNumId w:val="13"/>
  </w:num>
  <w:num w:numId="9">
    <w:abstractNumId w:val="7"/>
  </w:num>
  <w:num w:numId="10">
    <w:abstractNumId w:val="18"/>
  </w:num>
  <w:num w:numId="11">
    <w:abstractNumId w:val="7"/>
  </w:num>
  <w:num w:numId="12">
    <w:abstractNumId w:val="18"/>
  </w:num>
  <w:num w:numId="13">
    <w:abstractNumId w:val="7"/>
  </w:num>
  <w:num w:numId="14">
    <w:abstractNumId w:val="18"/>
  </w:num>
  <w:num w:numId="15">
    <w:abstractNumId w:val="7"/>
  </w:num>
  <w:num w:numId="16">
    <w:abstractNumId w:val="18"/>
  </w:num>
  <w:num w:numId="17">
    <w:abstractNumId w:val="7"/>
  </w:num>
  <w:num w:numId="18">
    <w:abstractNumId w:val="18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26"/>
  </w:num>
  <w:num w:numId="22">
    <w:abstractNumId w:val="2"/>
  </w:num>
  <w:num w:numId="23">
    <w:abstractNumId w:val="0"/>
  </w:num>
  <w:num w:numId="24">
    <w:abstractNumId w:val="3"/>
  </w:num>
  <w:num w:numId="25">
    <w:abstractNumId w:val="1"/>
  </w:num>
  <w:num w:numId="26">
    <w:abstractNumId w:val="15"/>
  </w:num>
  <w:num w:numId="27">
    <w:abstractNumId w:val="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  <w:num w:numId="31">
    <w:abstractNumId w:val="17"/>
  </w:num>
  <w:num w:numId="32">
    <w:abstractNumId w:val="20"/>
  </w:num>
  <w:num w:numId="33">
    <w:abstractNumId w:val="25"/>
  </w:num>
  <w:num w:numId="34">
    <w:abstractNumId w:val="22"/>
  </w:num>
  <w:num w:numId="35">
    <w:abstractNumId w:val="19"/>
  </w:num>
  <w:num w:numId="36">
    <w:abstractNumId w:val="9"/>
  </w:num>
  <w:num w:numId="37">
    <w:abstractNumId w:val="27"/>
  </w:num>
  <w:num w:numId="38">
    <w:abstractNumId w:val="30"/>
  </w:num>
  <w:num w:numId="39">
    <w:abstractNumId w:val="28"/>
  </w:num>
  <w:num w:numId="40">
    <w:abstractNumId w:val="29"/>
  </w:num>
  <w:num w:numId="41">
    <w:abstractNumId w:val="5"/>
  </w:num>
  <w:num w:numId="42">
    <w:abstractNumId w:val="14"/>
  </w:num>
  <w:num w:numId="43">
    <w:abstractNumId w:val="10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C3"/>
    <w:rsid w:val="00000067"/>
    <w:rsid w:val="0000173C"/>
    <w:rsid w:val="00002184"/>
    <w:rsid w:val="00002CB0"/>
    <w:rsid w:val="000065EA"/>
    <w:rsid w:val="00010795"/>
    <w:rsid w:val="000119CC"/>
    <w:rsid w:val="000126BF"/>
    <w:rsid w:val="00012E3A"/>
    <w:rsid w:val="000131DE"/>
    <w:rsid w:val="00013D43"/>
    <w:rsid w:val="00013DD5"/>
    <w:rsid w:val="000144AA"/>
    <w:rsid w:val="00014F6A"/>
    <w:rsid w:val="0001548A"/>
    <w:rsid w:val="00016EDE"/>
    <w:rsid w:val="00020CFA"/>
    <w:rsid w:val="00021206"/>
    <w:rsid w:val="00021353"/>
    <w:rsid w:val="00022442"/>
    <w:rsid w:val="00023594"/>
    <w:rsid w:val="00023989"/>
    <w:rsid w:val="00023BFF"/>
    <w:rsid w:val="000241D1"/>
    <w:rsid w:val="000260F3"/>
    <w:rsid w:val="00031296"/>
    <w:rsid w:val="0003311F"/>
    <w:rsid w:val="000334A3"/>
    <w:rsid w:val="00034463"/>
    <w:rsid w:val="00037DF7"/>
    <w:rsid w:val="00040974"/>
    <w:rsid w:val="00042886"/>
    <w:rsid w:val="000429DE"/>
    <w:rsid w:val="00042B5D"/>
    <w:rsid w:val="00042E61"/>
    <w:rsid w:val="00043709"/>
    <w:rsid w:val="00044D9C"/>
    <w:rsid w:val="000479B0"/>
    <w:rsid w:val="000502D6"/>
    <w:rsid w:val="00050B52"/>
    <w:rsid w:val="000513C4"/>
    <w:rsid w:val="00053788"/>
    <w:rsid w:val="00055ABE"/>
    <w:rsid w:val="000578A8"/>
    <w:rsid w:val="00060C2A"/>
    <w:rsid w:val="000618F6"/>
    <w:rsid w:val="000619B3"/>
    <w:rsid w:val="00061AF7"/>
    <w:rsid w:val="000623A6"/>
    <w:rsid w:val="00062497"/>
    <w:rsid w:val="00062AA4"/>
    <w:rsid w:val="000652A0"/>
    <w:rsid w:val="00065A17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63D0"/>
    <w:rsid w:val="00077534"/>
    <w:rsid w:val="00081455"/>
    <w:rsid w:val="00082185"/>
    <w:rsid w:val="00082C48"/>
    <w:rsid w:val="00083B94"/>
    <w:rsid w:val="0008505F"/>
    <w:rsid w:val="00085CA2"/>
    <w:rsid w:val="00086FE8"/>
    <w:rsid w:val="00087488"/>
    <w:rsid w:val="000907D9"/>
    <w:rsid w:val="00090F00"/>
    <w:rsid w:val="00091E3F"/>
    <w:rsid w:val="0009241D"/>
    <w:rsid w:val="0009349A"/>
    <w:rsid w:val="00094D04"/>
    <w:rsid w:val="00095485"/>
    <w:rsid w:val="00095595"/>
    <w:rsid w:val="00096D58"/>
    <w:rsid w:val="00097A84"/>
    <w:rsid w:val="000A1A41"/>
    <w:rsid w:val="000A1BBA"/>
    <w:rsid w:val="000A3550"/>
    <w:rsid w:val="000A54EA"/>
    <w:rsid w:val="000B09D9"/>
    <w:rsid w:val="000B2EC6"/>
    <w:rsid w:val="000B3856"/>
    <w:rsid w:val="000B4E27"/>
    <w:rsid w:val="000B5139"/>
    <w:rsid w:val="000B52B8"/>
    <w:rsid w:val="000B6D88"/>
    <w:rsid w:val="000B70AF"/>
    <w:rsid w:val="000C01CD"/>
    <w:rsid w:val="000C097C"/>
    <w:rsid w:val="000C1D27"/>
    <w:rsid w:val="000C1EDB"/>
    <w:rsid w:val="000C2495"/>
    <w:rsid w:val="000C2951"/>
    <w:rsid w:val="000C3A75"/>
    <w:rsid w:val="000C4165"/>
    <w:rsid w:val="000C4478"/>
    <w:rsid w:val="000C5D7F"/>
    <w:rsid w:val="000C6589"/>
    <w:rsid w:val="000C69EA"/>
    <w:rsid w:val="000C7D1B"/>
    <w:rsid w:val="000D27AE"/>
    <w:rsid w:val="000D3FB1"/>
    <w:rsid w:val="000D6449"/>
    <w:rsid w:val="000D6CC6"/>
    <w:rsid w:val="000E1550"/>
    <w:rsid w:val="000E1ABF"/>
    <w:rsid w:val="000E204C"/>
    <w:rsid w:val="000E46B8"/>
    <w:rsid w:val="000E524E"/>
    <w:rsid w:val="000E5A82"/>
    <w:rsid w:val="000E6017"/>
    <w:rsid w:val="000E7CBE"/>
    <w:rsid w:val="000E7E0A"/>
    <w:rsid w:val="000F195D"/>
    <w:rsid w:val="000F4B09"/>
    <w:rsid w:val="000F56D5"/>
    <w:rsid w:val="000F594C"/>
    <w:rsid w:val="000F5D5D"/>
    <w:rsid w:val="000F5DD0"/>
    <w:rsid w:val="000F73C4"/>
    <w:rsid w:val="001001ED"/>
    <w:rsid w:val="00100753"/>
    <w:rsid w:val="001016BF"/>
    <w:rsid w:val="00101A5F"/>
    <w:rsid w:val="001025E1"/>
    <w:rsid w:val="0010332B"/>
    <w:rsid w:val="001042E4"/>
    <w:rsid w:val="00104C52"/>
    <w:rsid w:val="001060DE"/>
    <w:rsid w:val="00110FD2"/>
    <w:rsid w:val="001149BB"/>
    <w:rsid w:val="001150BB"/>
    <w:rsid w:val="001157A2"/>
    <w:rsid w:val="001158BC"/>
    <w:rsid w:val="0011726F"/>
    <w:rsid w:val="00123667"/>
    <w:rsid w:val="00125086"/>
    <w:rsid w:val="00125B4E"/>
    <w:rsid w:val="00126487"/>
    <w:rsid w:val="00127654"/>
    <w:rsid w:val="0013136F"/>
    <w:rsid w:val="001344ED"/>
    <w:rsid w:val="00134E1F"/>
    <w:rsid w:val="00135EB4"/>
    <w:rsid w:val="001363EF"/>
    <w:rsid w:val="00137F85"/>
    <w:rsid w:val="00140880"/>
    <w:rsid w:val="00142B26"/>
    <w:rsid w:val="0014309E"/>
    <w:rsid w:val="0014373B"/>
    <w:rsid w:val="00143B65"/>
    <w:rsid w:val="00144D16"/>
    <w:rsid w:val="001461A9"/>
    <w:rsid w:val="001465D7"/>
    <w:rsid w:val="00146BDD"/>
    <w:rsid w:val="001470C8"/>
    <w:rsid w:val="0014769C"/>
    <w:rsid w:val="00147A16"/>
    <w:rsid w:val="00150066"/>
    <w:rsid w:val="00151130"/>
    <w:rsid w:val="001521C0"/>
    <w:rsid w:val="00153F8E"/>
    <w:rsid w:val="001547E7"/>
    <w:rsid w:val="0015716A"/>
    <w:rsid w:val="0016069C"/>
    <w:rsid w:val="001628D0"/>
    <w:rsid w:val="00163D91"/>
    <w:rsid w:val="00163F76"/>
    <w:rsid w:val="00166EA6"/>
    <w:rsid w:val="001675E2"/>
    <w:rsid w:val="00167FD4"/>
    <w:rsid w:val="00173C06"/>
    <w:rsid w:val="0017485F"/>
    <w:rsid w:val="00174A0E"/>
    <w:rsid w:val="00176068"/>
    <w:rsid w:val="001772A7"/>
    <w:rsid w:val="001772B8"/>
    <w:rsid w:val="0017789F"/>
    <w:rsid w:val="00181F0E"/>
    <w:rsid w:val="00183217"/>
    <w:rsid w:val="00183B7B"/>
    <w:rsid w:val="001847C5"/>
    <w:rsid w:val="001849C2"/>
    <w:rsid w:val="00184ACB"/>
    <w:rsid w:val="0018711D"/>
    <w:rsid w:val="00191570"/>
    <w:rsid w:val="00193C6F"/>
    <w:rsid w:val="00193EC4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3599"/>
    <w:rsid w:val="001A3809"/>
    <w:rsid w:val="001A5264"/>
    <w:rsid w:val="001B0DB7"/>
    <w:rsid w:val="001B176E"/>
    <w:rsid w:val="001B658B"/>
    <w:rsid w:val="001B6BE5"/>
    <w:rsid w:val="001B6DE6"/>
    <w:rsid w:val="001B7DF7"/>
    <w:rsid w:val="001C017C"/>
    <w:rsid w:val="001C0477"/>
    <w:rsid w:val="001C2341"/>
    <w:rsid w:val="001C46AF"/>
    <w:rsid w:val="001C6F7A"/>
    <w:rsid w:val="001C7859"/>
    <w:rsid w:val="001C7EAD"/>
    <w:rsid w:val="001D1D2D"/>
    <w:rsid w:val="001D2E0D"/>
    <w:rsid w:val="001D49F6"/>
    <w:rsid w:val="001D4FFD"/>
    <w:rsid w:val="001D607C"/>
    <w:rsid w:val="001D63A5"/>
    <w:rsid w:val="001D70FD"/>
    <w:rsid w:val="001E23E8"/>
    <w:rsid w:val="001E334C"/>
    <w:rsid w:val="001E79DB"/>
    <w:rsid w:val="001F11F0"/>
    <w:rsid w:val="001F124B"/>
    <w:rsid w:val="001F5931"/>
    <w:rsid w:val="001F5D21"/>
    <w:rsid w:val="00201A9D"/>
    <w:rsid w:val="00203152"/>
    <w:rsid w:val="00210A59"/>
    <w:rsid w:val="00214CD2"/>
    <w:rsid w:val="00216542"/>
    <w:rsid w:val="0021735E"/>
    <w:rsid w:val="00217F42"/>
    <w:rsid w:val="00221055"/>
    <w:rsid w:val="002225EB"/>
    <w:rsid w:val="00223391"/>
    <w:rsid w:val="00224214"/>
    <w:rsid w:val="00224679"/>
    <w:rsid w:val="00225E77"/>
    <w:rsid w:val="00226301"/>
    <w:rsid w:val="00226F20"/>
    <w:rsid w:val="00227AEC"/>
    <w:rsid w:val="00227E27"/>
    <w:rsid w:val="00231206"/>
    <w:rsid w:val="00233AC3"/>
    <w:rsid w:val="002346BA"/>
    <w:rsid w:val="00234751"/>
    <w:rsid w:val="00234863"/>
    <w:rsid w:val="00234AFB"/>
    <w:rsid w:val="00236E10"/>
    <w:rsid w:val="0024096C"/>
    <w:rsid w:val="0024135E"/>
    <w:rsid w:val="0024448B"/>
    <w:rsid w:val="00247F56"/>
    <w:rsid w:val="00251FED"/>
    <w:rsid w:val="00254A4F"/>
    <w:rsid w:val="00254AE6"/>
    <w:rsid w:val="00255643"/>
    <w:rsid w:val="00255F22"/>
    <w:rsid w:val="002561F4"/>
    <w:rsid w:val="00260238"/>
    <w:rsid w:val="00260435"/>
    <w:rsid w:val="0026111E"/>
    <w:rsid w:val="00261926"/>
    <w:rsid w:val="0026305C"/>
    <w:rsid w:val="002636B4"/>
    <w:rsid w:val="00263E7E"/>
    <w:rsid w:val="002656B4"/>
    <w:rsid w:val="002657F9"/>
    <w:rsid w:val="00267827"/>
    <w:rsid w:val="00270805"/>
    <w:rsid w:val="00270CCE"/>
    <w:rsid w:val="00270FD5"/>
    <w:rsid w:val="00271AA5"/>
    <w:rsid w:val="00272BDA"/>
    <w:rsid w:val="0027307E"/>
    <w:rsid w:val="002766FF"/>
    <w:rsid w:val="0027717C"/>
    <w:rsid w:val="00277F93"/>
    <w:rsid w:val="002837FE"/>
    <w:rsid w:val="0028466C"/>
    <w:rsid w:val="00284E5C"/>
    <w:rsid w:val="00285589"/>
    <w:rsid w:val="002860C6"/>
    <w:rsid w:val="0028692E"/>
    <w:rsid w:val="002869F3"/>
    <w:rsid w:val="00287AF1"/>
    <w:rsid w:val="0029237B"/>
    <w:rsid w:val="00294327"/>
    <w:rsid w:val="0029571D"/>
    <w:rsid w:val="00295E8F"/>
    <w:rsid w:val="00297C1D"/>
    <w:rsid w:val="00297CE6"/>
    <w:rsid w:val="00297CF1"/>
    <w:rsid w:val="002A1040"/>
    <w:rsid w:val="002A1FED"/>
    <w:rsid w:val="002A3063"/>
    <w:rsid w:val="002A3229"/>
    <w:rsid w:val="002A46D7"/>
    <w:rsid w:val="002A4B17"/>
    <w:rsid w:val="002A4EB6"/>
    <w:rsid w:val="002A51A4"/>
    <w:rsid w:val="002A7114"/>
    <w:rsid w:val="002B071C"/>
    <w:rsid w:val="002B2937"/>
    <w:rsid w:val="002B511D"/>
    <w:rsid w:val="002B65A9"/>
    <w:rsid w:val="002B715E"/>
    <w:rsid w:val="002B7587"/>
    <w:rsid w:val="002B759C"/>
    <w:rsid w:val="002C13FF"/>
    <w:rsid w:val="002C1FE5"/>
    <w:rsid w:val="002C3334"/>
    <w:rsid w:val="002C6E05"/>
    <w:rsid w:val="002C72B1"/>
    <w:rsid w:val="002D0C6D"/>
    <w:rsid w:val="002D295E"/>
    <w:rsid w:val="002D39B0"/>
    <w:rsid w:val="002D3DA9"/>
    <w:rsid w:val="002D4213"/>
    <w:rsid w:val="002D43FE"/>
    <w:rsid w:val="002D7E42"/>
    <w:rsid w:val="002E044B"/>
    <w:rsid w:val="002E16CB"/>
    <w:rsid w:val="002E180A"/>
    <w:rsid w:val="002E2809"/>
    <w:rsid w:val="002E425F"/>
    <w:rsid w:val="002F28AB"/>
    <w:rsid w:val="002F3D15"/>
    <w:rsid w:val="002F547D"/>
    <w:rsid w:val="002F6706"/>
    <w:rsid w:val="002F6BB6"/>
    <w:rsid w:val="002F79B5"/>
    <w:rsid w:val="002F7E0C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2AC8"/>
    <w:rsid w:val="00314342"/>
    <w:rsid w:val="00316CA4"/>
    <w:rsid w:val="00320088"/>
    <w:rsid w:val="003212B3"/>
    <w:rsid w:val="00324F3B"/>
    <w:rsid w:val="003255C2"/>
    <w:rsid w:val="0032615A"/>
    <w:rsid w:val="003273B8"/>
    <w:rsid w:val="00327AF3"/>
    <w:rsid w:val="00330530"/>
    <w:rsid w:val="003307EB"/>
    <w:rsid w:val="00330A04"/>
    <w:rsid w:val="00330B9B"/>
    <w:rsid w:val="00331054"/>
    <w:rsid w:val="003314DA"/>
    <w:rsid w:val="003338C0"/>
    <w:rsid w:val="00335C05"/>
    <w:rsid w:val="00336480"/>
    <w:rsid w:val="003366F4"/>
    <w:rsid w:val="0033748F"/>
    <w:rsid w:val="003377E7"/>
    <w:rsid w:val="003401D8"/>
    <w:rsid w:val="0034108E"/>
    <w:rsid w:val="00341EAB"/>
    <w:rsid w:val="0034206F"/>
    <w:rsid w:val="0034417E"/>
    <w:rsid w:val="0034581F"/>
    <w:rsid w:val="00345A8F"/>
    <w:rsid w:val="003467B0"/>
    <w:rsid w:val="003474F8"/>
    <w:rsid w:val="00351445"/>
    <w:rsid w:val="00351AF6"/>
    <w:rsid w:val="003528D8"/>
    <w:rsid w:val="00353559"/>
    <w:rsid w:val="003545AB"/>
    <w:rsid w:val="00355278"/>
    <w:rsid w:val="00356658"/>
    <w:rsid w:val="00356C81"/>
    <w:rsid w:val="00360C58"/>
    <w:rsid w:val="0036192C"/>
    <w:rsid w:val="00365964"/>
    <w:rsid w:val="00366CD7"/>
    <w:rsid w:val="003674E9"/>
    <w:rsid w:val="00370E91"/>
    <w:rsid w:val="00371788"/>
    <w:rsid w:val="00373D0B"/>
    <w:rsid w:val="00376C84"/>
    <w:rsid w:val="003823AD"/>
    <w:rsid w:val="00382EEF"/>
    <w:rsid w:val="00383438"/>
    <w:rsid w:val="003834BB"/>
    <w:rsid w:val="00383879"/>
    <w:rsid w:val="00387586"/>
    <w:rsid w:val="00387D13"/>
    <w:rsid w:val="003913F4"/>
    <w:rsid w:val="00394AA8"/>
    <w:rsid w:val="00394F05"/>
    <w:rsid w:val="003965DA"/>
    <w:rsid w:val="00397D84"/>
    <w:rsid w:val="003A068A"/>
    <w:rsid w:val="003A0CED"/>
    <w:rsid w:val="003A717D"/>
    <w:rsid w:val="003B0EDB"/>
    <w:rsid w:val="003B137D"/>
    <w:rsid w:val="003B18D6"/>
    <w:rsid w:val="003B2353"/>
    <w:rsid w:val="003B33DC"/>
    <w:rsid w:val="003B60F2"/>
    <w:rsid w:val="003B6507"/>
    <w:rsid w:val="003C1B2D"/>
    <w:rsid w:val="003C1F2D"/>
    <w:rsid w:val="003C2B3F"/>
    <w:rsid w:val="003C3966"/>
    <w:rsid w:val="003C4868"/>
    <w:rsid w:val="003C6447"/>
    <w:rsid w:val="003D0167"/>
    <w:rsid w:val="003D0273"/>
    <w:rsid w:val="003D1832"/>
    <w:rsid w:val="003D2C82"/>
    <w:rsid w:val="003D316B"/>
    <w:rsid w:val="003D56CE"/>
    <w:rsid w:val="003D5C71"/>
    <w:rsid w:val="003D7352"/>
    <w:rsid w:val="003D75B1"/>
    <w:rsid w:val="003D7A4F"/>
    <w:rsid w:val="003E00C2"/>
    <w:rsid w:val="003E1A1C"/>
    <w:rsid w:val="003E1FDE"/>
    <w:rsid w:val="003E2B6E"/>
    <w:rsid w:val="003E6A51"/>
    <w:rsid w:val="003E7CE1"/>
    <w:rsid w:val="003F4B43"/>
    <w:rsid w:val="003F5BDA"/>
    <w:rsid w:val="0040065B"/>
    <w:rsid w:val="004006D8"/>
    <w:rsid w:val="00400DD1"/>
    <w:rsid w:val="0040129A"/>
    <w:rsid w:val="00402275"/>
    <w:rsid w:val="004025AC"/>
    <w:rsid w:val="004053AF"/>
    <w:rsid w:val="00410A29"/>
    <w:rsid w:val="00411035"/>
    <w:rsid w:val="00411375"/>
    <w:rsid w:val="00411464"/>
    <w:rsid w:val="004119EA"/>
    <w:rsid w:val="00412F6D"/>
    <w:rsid w:val="0041320F"/>
    <w:rsid w:val="0041345A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4351"/>
    <w:rsid w:val="00425A9C"/>
    <w:rsid w:val="004306D8"/>
    <w:rsid w:val="004330A1"/>
    <w:rsid w:val="00433B23"/>
    <w:rsid w:val="00434374"/>
    <w:rsid w:val="004345D9"/>
    <w:rsid w:val="004358D2"/>
    <w:rsid w:val="00435B81"/>
    <w:rsid w:val="0043616F"/>
    <w:rsid w:val="00437654"/>
    <w:rsid w:val="004403B9"/>
    <w:rsid w:val="00440871"/>
    <w:rsid w:val="00440E52"/>
    <w:rsid w:val="0044128A"/>
    <w:rsid w:val="004419C6"/>
    <w:rsid w:val="0044322B"/>
    <w:rsid w:val="00445379"/>
    <w:rsid w:val="00445AE9"/>
    <w:rsid w:val="00446A74"/>
    <w:rsid w:val="00447E14"/>
    <w:rsid w:val="00452586"/>
    <w:rsid w:val="00452A50"/>
    <w:rsid w:val="00453800"/>
    <w:rsid w:val="00453D28"/>
    <w:rsid w:val="00454F2E"/>
    <w:rsid w:val="00457A55"/>
    <w:rsid w:val="00460306"/>
    <w:rsid w:val="00460F70"/>
    <w:rsid w:val="004618CA"/>
    <w:rsid w:val="004623BD"/>
    <w:rsid w:val="00463CA6"/>
    <w:rsid w:val="00464653"/>
    <w:rsid w:val="00466985"/>
    <w:rsid w:val="00466FDF"/>
    <w:rsid w:val="004717BF"/>
    <w:rsid w:val="004723DF"/>
    <w:rsid w:val="00472F4C"/>
    <w:rsid w:val="00472FB6"/>
    <w:rsid w:val="0047396A"/>
    <w:rsid w:val="00476FC3"/>
    <w:rsid w:val="00480DC3"/>
    <w:rsid w:val="00480E3D"/>
    <w:rsid w:val="00483A09"/>
    <w:rsid w:val="00484E8B"/>
    <w:rsid w:val="00484EF2"/>
    <w:rsid w:val="004853CC"/>
    <w:rsid w:val="00485617"/>
    <w:rsid w:val="00486400"/>
    <w:rsid w:val="00486A48"/>
    <w:rsid w:val="00486CB0"/>
    <w:rsid w:val="0049276C"/>
    <w:rsid w:val="00493188"/>
    <w:rsid w:val="0049348C"/>
    <w:rsid w:val="00494239"/>
    <w:rsid w:val="00497A8B"/>
    <w:rsid w:val="004A0628"/>
    <w:rsid w:val="004A1B8F"/>
    <w:rsid w:val="004A25D1"/>
    <w:rsid w:val="004A2660"/>
    <w:rsid w:val="004B003F"/>
    <w:rsid w:val="004B1016"/>
    <w:rsid w:val="004B23DB"/>
    <w:rsid w:val="004B2772"/>
    <w:rsid w:val="004B4A89"/>
    <w:rsid w:val="004B5D6E"/>
    <w:rsid w:val="004B5F0D"/>
    <w:rsid w:val="004B5F0F"/>
    <w:rsid w:val="004C02B6"/>
    <w:rsid w:val="004C21CC"/>
    <w:rsid w:val="004C4E5A"/>
    <w:rsid w:val="004C6CC3"/>
    <w:rsid w:val="004D042C"/>
    <w:rsid w:val="004D2356"/>
    <w:rsid w:val="004D285C"/>
    <w:rsid w:val="004D29D1"/>
    <w:rsid w:val="004D2EEB"/>
    <w:rsid w:val="004D2FC4"/>
    <w:rsid w:val="004D3DE0"/>
    <w:rsid w:val="004D65D3"/>
    <w:rsid w:val="004D6979"/>
    <w:rsid w:val="004E6FC6"/>
    <w:rsid w:val="004F3859"/>
    <w:rsid w:val="004F40C4"/>
    <w:rsid w:val="004F410E"/>
    <w:rsid w:val="004F48D3"/>
    <w:rsid w:val="0050120F"/>
    <w:rsid w:val="005018C4"/>
    <w:rsid w:val="00503E6A"/>
    <w:rsid w:val="00505E3C"/>
    <w:rsid w:val="00510CE6"/>
    <w:rsid w:val="00510E1A"/>
    <w:rsid w:val="005122D5"/>
    <w:rsid w:val="00512B1C"/>
    <w:rsid w:val="005168EE"/>
    <w:rsid w:val="00516ABE"/>
    <w:rsid w:val="00523C69"/>
    <w:rsid w:val="005248BB"/>
    <w:rsid w:val="005273A4"/>
    <w:rsid w:val="0053086D"/>
    <w:rsid w:val="00530DD0"/>
    <w:rsid w:val="00531112"/>
    <w:rsid w:val="00532320"/>
    <w:rsid w:val="00533897"/>
    <w:rsid w:val="0053482D"/>
    <w:rsid w:val="00535B45"/>
    <w:rsid w:val="00535D25"/>
    <w:rsid w:val="0053739C"/>
    <w:rsid w:val="005379EC"/>
    <w:rsid w:val="00541C38"/>
    <w:rsid w:val="00541E40"/>
    <w:rsid w:val="005423C4"/>
    <w:rsid w:val="0054748D"/>
    <w:rsid w:val="00547E6F"/>
    <w:rsid w:val="0055021B"/>
    <w:rsid w:val="00550AC9"/>
    <w:rsid w:val="00551813"/>
    <w:rsid w:val="00551BA7"/>
    <w:rsid w:val="00552E94"/>
    <w:rsid w:val="0055348B"/>
    <w:rsid w:val="00554F4E"/>
    <w:rsid w:val="0055546A"/>
    <w:rsid w:val="0055711B"/>
    <w:rsid w:val="00557783"/>
    <w:rsid w:val="00561792"/>
    <w:rsid w:val="005633ED"/>
    <w:rsid w:val="00563C8A"/>
    <w:rsid w:val="00564D92"/>
    <w:rsid w:val="00566C23"/>
    <w:rsid w:val="00571B01"/>
    <w:rsid w:val="005725B1"/>
    <w:rsid w:val="00573244"/>
    <w:rsid w:val="00573889"/>
    <w:rsid w:val="00574DFC"/>
    <w:rsid w:val="00574F92"/>
    <w:rsid w:val="00575AE2"/>
    <w:rsid w:val="005766FF"/>
    <w:rsid w:val="005807B2"/>
    <w:rsid w:val="00580DC1"/>
    <w:rsid w:val="00581475"/>
    <w:rsid w:val="005817A7"/>
    <w:rsid w:val="0058258F"/>
    <w:rsid w:val="00583536"/>
    <w:rsid w:val="00583868"/>
    <w:rsid w:val="00583C09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97463"/>
    <w:rsid w:val="005A328F"/>
    <w:rsid w:val="005A3B13"/>
    <w:rsid w:val="005A403D"/>
    <w:rsid w:val="005A459E"/>
    <w:rsid w:val="005A4E55"/>
    <w:rsid w:val="005A54D6"/>
    <w:rsid w:val="005A6D87"/>
    <w:rsid w:val="005B0E2C"/>
    <w:rsid w:val="005B2E5C"/>
    <w:rsid w:val="005B3465"/>
    <w:rsid w:val="005B387D"/>
    <w:rsid w:val="005B512B"/>
    <w:rsid w:val="005B637D"/>
    <w:rsid w:val="005B7747"/>
    <w:rsid w:val="005C1EEB"/>
    <w:rsid w:val="005C3445"/>
    <w:rsid w:val="005C40D7"/>
    <w:rsid w:val="005C5D23"/>
    <w:rsid w:val="005C5F67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7B44"/>
    <w:rsid w:val="005E2302"/>
    <w:rsid w:val="005E3E35"/>
    <w:rsid w:val="005E6FEE"/>
    <w:rsid w:val="005E7A81"/>
    <w:rsid w:val="005F230B"/>
    <w:rsid w:val="005F24E9"/>
    <w:rsid w:val="005F2A8B"/>
    <w:rsid w:val="005F2DFD"/>
    <w:rsid w:val="005F4C37"/>
    <w:rsid w:val="005F5DD4"/>
    <w:rsid w:val="005F75E6"/>
    <w:rsid w:val="005F7915"/>
    <w:rsid w:val="005F7E1F"/>
    <w:rsid w:val="00600D1A"/>
    <w:rsid w:val="006032EC"/>
    <w:rsid w:val="00604319"/>
    <w:rsid w:val="00605B00"/>
    <w:rsid w:val="00610696"/>
    <w:rsid w:val="00613E0E"/>
    <w:rsid w:val="0061429B"/>
    <w:rsid w:val="00617D66"/>
    <w:rsid w:val="006200E4"/>
    <w:rsid w:val="00620722"/>
    <w:rsid w:val="00621D32"/>
    <w:rsid w:val="00623B0D"/>
    <w:rsid w:val="00624973"/>
    <w:rsid w:val="00625080"/>
    <w:rsid w:val="00626963"/>
    <w:rsid w:val="00630B49"/>
    <w:rsid w:val="006322B5"/>
    <w:rsid w:val="00632A06"/>
    <w:rsid w:val="006333DC"/>
    <w:rsid w:val="00634174"/>
    <w:rsid w:val="00634441"/>
    <w:rsid w:val="006347DD"/>
    <w:rsid w:val="006353AB"/>
    <w:rsid w:val="006354AA"/>
    <w:rsid w:val="00636B48"/>
    <w:rsid w:val="00636B75"/>
    <w:rsid w:val="00636F62"/>
    <w:rsid w:val="0063723E"/>
    <w:rsid w:val="00640C4A"/>
    <w:rsid w:val="00640C5C"/>
    <w:rsid w:val="00641C8B"/>
    <w:rsid w:val="00642D49"/>
    <w:rsid w:val="00643800"/>
    <w:rsid w:val="00644A2D"/>
    <w:rsid w:val="00644CB2"/>
    <w:rsid w:val="00645C65"/>
    <w:rsid w:val="00652B7B"/>
    <w:rsid w:val="006530F0"/>
    <w:rsid w:val="00653697"/>
    <w:rsid w:val="00654D2F"/>
    <w:rsid w:val="00660B99"/>
    <w:rsid w:val="00664595"/>
    <w:rsid w:val="00665709"/>
    <w:rsid w:val="006667A9"/>
    <w:rsid w:val="006678D0"/>
    <w:rsid w:val="00670B5E"/>
    <w:rsid w:val="006723A0"/>
    <w:rsid w:val="0067399A"/>
    <w:rsid w:val="00674B4D"/>
    <w:rsid w:val="006758EE"/>
    <w:rsid w:val="00676545"/>
    <w:rsid w:val="00677629"/>
    <w:rsid w:val="00680C0D"/>
    <w:rsid w:val="00680CCE"/>
    <w:rsid w:val="0068140F"/>
    <w:rsid w:val="00681445"/>
    <w:rsid w:val="0068211D"/>
    <w:rsid w:val="0068296A"/>
    <w:rsid w:val="00685536"/>
    <w:rsid w:val="00685669"/>
    <w:rsid w:val="00685E46"/>
    <w:rsid w:val="00687B5E"/>
    <w:rsid w:val="00690995"/>
    <w:rsid w:val="00690D38"/>
    <w:rsid w:val="00691049"/>
    <w:rsid w:val="00692333"/>
    <w:rsid w:val="00692913"/>
    <w:rsid w:val="006929EC"/>
    <w:rsid w:val="00696D3E"/>
    <w:rsid w:val="006A08B4"/>
    <w:rsid w:val="006A0C29"/>
    <w:rsid w:val="006A14FE"/>
    <w:rsid w:val="006A163A"/>
    <w:rsid w:val="006A3ECC"/>
    <w:rsid w:val="006A615F"/>
    <w:rsid w:val="006A73A9"/>
    <w:rsid w:val="006B062D"/>
    <w:rsid w:val="006B20F8"/>
    <w:rsid w:val="006B2E25"/>
    <w:rsid w:val="006B2EDC"/>
    <w:rsid w:val="006B3930"/>
    <w:rsid w:val="006B4EBA"/>
    <w:rsid w:val="006B7939"/>
    <w:rsid w:val="006C11A6"/>
    <w:rsid w:val="006C536C"/>
    <w:rsid w:val="006C5F7A"/>
    <w:rsid w:val="006C6AC4"/>
    <w:rsid w:val="006C79A1"/>
    <w:rsid w:val="006D108D"/>
    <w:rsid w:val="006D2012"/>
    <w:rsid w:val="006D238B"/>
    <w:rsid w:val="006D25BA"/>
    <w:rsid w:val="006D429B"/>
    <w:rsid w:val="006D643C"/>
    <w:rsid w:val="006E1F60"/>
    <w:rsid w:val="006E3079"/>
    <w:rsid w:val="006E5DDD"/>
    <w:rsid w:val="006F0298"/>
    <w:rsid w:val="006F0D2C"/>
    <w:rsid w:val="006F14B1"/>
    <w:rsid w:val="006F22FE"/>
    <w:rsid w:val="006F237E"/>
    <w:rsid w:val="006F32C4"/>
    <w:rsid w:val="006F4701"/>
    <w:rsid w:val="006F5225"/>
    <w:rsid w:val="006F5E62"/>
    <w:rsid w:val="006F6680"/>
    <w:rsid w:val="006F6C30"/>
    <w:rsid w:val="00700419"/>
    <w:rsid w:val="007014D9"/>
    <w:rsid w:val="00704D1E"/>
    <w:rsid w:val="00704FE4"/>
    <w:rsid w:val="00705CB3"/>
    <w:rsid w:val="00706A6B"/>
    <w:rsid w:val="00707600"/>
    <w:rsid w:val="00707A5C"/>
    <w:rsid w:val="007109C7"/>
    <w:rsid w:val="00710C81"/>
    <w:rsid w:val="00710C9D"/>
    <w:rsid w:val="0071137C"/>
    <w:rsid w:val="00713293"/>
    <w:rsid w:val="0071362D"/>
    <w:rsid w:val="00713BC8"/>
    <w:rsid w:val="007153B5"/>
    <w:rsid w:val="00715B9D"/>
    <w:rsid w:val="007172EF"/>
    <w:rsid w:val="00720878"/>
    <w:rsid w:val="00721140"/>
    <w:rsid w:val="00721C53"/>
    <w:rsid w:val="00721F94"/>
    <w:rsid w:val="00722A03"/>
    <w:rsid w:val="0072329D"/>
    <w:rsid w:val="007243BF"/>
    <w:rsid w:val="00724C8C"/>
    <w:rsid w:val="00726E0C"/>
    <w:rsid w:val="00726E93"/>
    <w:rsid w:val="0072764C"/>
    <w:rsid w:val="00727D99"/>
    <w:rsid w:val="007303D2"/>
    <w:rsid w:val="007304ED"/>
    <w:rsid w:val="00730887"/>
    <w:rsid w:val="00730B41"/>
    <w:rsid w:val="007312B7"/>
    <w:rsid w:val="0073139D"/>
    <w:rsid w:val="00733DB1"/>
    <w:rsid w:val="00736C63"/>
    <w:rsid w:val="007413D2"/>
    <w:rsid w:val="0074334F"/>
    <w:rsid w:val="00743EBD"/>
    <w:rsid w:val="00745013"/>
    <w:rsid w:val="00745437"/>
    <w:rsid w:val="00745F85"/>
    <w:rsid w:val="00746181"/>
    <w:rsid w:val="007466DA"/>
    <w:rsid w:val="00746CA1"/>
    <w:rsid w:val="00746F50"/>
    <w:rsid w:val="0074799F"/>
    <w:rsid w:val="00751AE2"/>
    <w:rsid w:val="0075485F"/>
    <w:rsid w:val="00756B38"/>
    <w:rsid w:val="00756BAD"/>
    <w:rsid w:val="00760910"/>
    <w:rsid w:val="00761CB0"/>
    <w:rsid w:val="00761CBB"/>
    <w:rsid w:val="00762BCE"/>
    <w:rsid w:val="00763F93"/>
    <w:rsid w:val="00764D5C"/>
    <w:rsid w:val="00765AAF"/>
    <w:rsid w:val="0077042F"/>
    <w:rsid w:val="007713C5"/>
    <w:rsid w:val="0077311F"/>
    <w:rsid w:val="0077483D"/>
    <w:rsid w:val="00774A02"/>
    <w:rsid w:val="00775713"/>
    <w:rsid w:val="00777196"/>
    <w:rsid w:val="007814C1"/>
    <w:rsid w:val="00781EFC"/>
    <w:rsid w:val="00782F8B"/>
    <w:rsid w:val="00786236"/>
    <w:rsid w:val="0078691F"/>
    <w:rsid w:val="00787A6A"/>
    <w:rsid w:val="00790380"/>
    <w:rsid w:val="0079043D"/>
    <w:rsid w:val="00790B7E"/>
    <w:rsid w:val="007912B7"/>
    <w:rsid w:val="00792348"/>
    <w:rsid w:val="00792C99"/>
    <w:rsid w:val="00796DAA"/>
    <w:rsid w:val="00797DDE"/>
    <w:rsid w:val="007A1714"/>
    <w:rsid w:val="007A2384"/>
    <w:rsid w:val="007A31A0"/>
    <w:rsid w:val="007A3936"/>
    <w:rsid w:val="007A399F"/>
    <w:rsid w:val="007A6CC4"/>
    <w:rsid w:val="007A6EA9"/>
    <w:rsid w:val="007A7439"/>
    <w:rsid w:val="007A745F"/>
    <w:rsid w:val="007B0D7A"/>
    <w:rsid w:val="007B0F88"/>
    <w:rsid w:val="007B2A8E"/>
    <w:rsid w:val="007B2F99"/>
    <w:rsid w:val="007B35CE"/>
    <w:rsid w:val="007B390B"/>
    <w:rsid w:val="007B4504"/>
    <w:rsid w:val="007B5A5F"/>
    <w:rsid w:val="007B76C0"/>
    <w:rsid w:val="007B7C3C"/>
    <w:rsid w:val="007C09CC"/>
    <w:rsid w:val="007C3CAB"/>
    <w:rsid w:val="007C496E"/>
    <w:rsid w:val="007C5432"/>
    <w:rsid w:val="007C5AA4"/>
    <w:rsid w:val="007D06C6"/>
    <w:rsid w:val="007D13A4"/>
    <w:rsid w:val="007D408F"/>
    <w:rsid w:val="007D55B3"/>
    <w:rsid w:val="007D72B0"/>
    <w:rsid w:val="007D7DC1"/>
    <w:rsid w:val="007E2DB3"/>
    <w:rsid w:val="007E2EF1"/>
    <w:rsid w:val="007F1815"/>
    <w:rsid w:val="007F1AB2"/>
    <w:rsid w:val="007F214D"/>
    <w:rsid w:val="007F32DF"/>
    <w:rsid w:val="007F3646"/>
    <w:rsid w:val="007F449E"/>
    <w:rsid w:val="008002C3"/>
    <w:rsid w:val="00800391"/>
    <w:rsid w:val="00801AE5"/>
    <w:rsid w:val="00801E8C"/>
    <w:rsid w:val="00802C5F"/>
    <w:rsid w:val="0080698F"/>
    <w:rsid w:val="00806F7E"/>
    <w:rsid w:val="008126D1"/>
    <w:rsid w:val="00814C46"/>
    <w:rsid w:val="00815118"/>
    <w:rsid w:val="008176CD"/>
    <w:rsid w:val="0081793B"/>
    <w:rsid w:val="008212DA"/>
    <w:rsid w:val="008218D6"/>
    <w:rsid w:val="00821F67"/>
    <w:rsid w:val="00821F91"/>
    <w:rsid w:val="008221FB"/>
    <w:rsid w:val="00822987"/>
    <w:rsid w:val="00824BE4"/>
    <w:rsid w:val="008258CA"/>
    <w:rsid w:val="00825D0D"/>
    <w:rsid w:val="00826B45"/>
    <w:rsid w:val="008272E5"/>
    <w:rsid w:val="00831709"/>
    <w:rsid w:val="008324E6"/>
    <w:rsid w:val="008325E9"/>
    <w:rsid w:val="008342F7"/>
    <w:rsid w:val="008370A1"/>
    <w:rsid w:val="0083740A"/>
    <w:rsid w:val="00841B52"/>
    <w:rsid w:val="0084335D"/>
    <w:rsid w:val="00843592"/>
    <w:rsid w:val="00843AED"/>
    <w:rsid w:val="008452F3"/>
    <w:rsid w:val="00845693"/>
    <w:rsid w:val="008460FF"/>
    <w:rsid w:val="00846806"/>
    <w:rsid w:val="00850981"/>
    <w:rsid w:val="00852E6A"/>
    <w:rsid w:val="00852F6F"/>
    <w:rsid w:val="008533BC"/>
    <w:rsid w:val="0085447E"/>
    <w:rsid w:val="00854BC4"/>
    <w:rsid w:val="00854CF2"/>
    <w:rsid w:val="008554D2"/>
    <w:rsid w:val="008576C1"/>
    <w:rsid w:val="00857E86"/>
    <w:rsid w:val="00860E41"/>
    <w:rsid w:val="0086146C"/>
    <w:rsid w:val="00861CDB"/>
    <w:rsid w:val="0086354C"/>
    <w:rsid w:val="008718CB"/>
    <w:rsid w:val="00872FEA"/>
    <w:rsid w:val="008735AC"/>
    <w:rsid w:val="00873772"/>
    <w:rsid w:val="008738AF"/>
    <w:rsid w:val="00874185"/>
    <w:rsid w:val="00874199"/>
    <w:rsid w:val="0088022D"/>
    <w:rsid w:val="00880633"/>
    <w:rsid w:val="00882C00"/>
    <w:rsid w:val="0088381A"/>
    <w:rsid w:val="00885B6C"/>
    <w:rsid w:val="0088762B"/>
    <w:rsid w:val="00890D3F"/>
    <w:rsid w:val="008931B5"/>
    <w:rsid w:val="00896C78"/>
    <w:rsid w:val="00896EF8"/>
    <w:rsid w:val="00897E8F"/>
    <w:rsid w:val="008A1ACA"/>
    <w:rsid w:val="008A26A7"/>
    <w:rsid w:val="008A4A45"/>
    <w:rsid w:val="008A4F4A"/>
    <w:rsid w:val="008A528E"/>
    <w:rsid w:val="008A5728"/>
    <w:rsid w:val="008A6E57"/>
    <w:rsid w:val="008B0F7C"/>
    <w:rsid w:val="008B0FB1"/>
    <w:rsid w:val="008B2C26"/>
    <w:rsid w:val="008B55F4"/>
    <w:rsid w:val="008B572E"/>
    <w:rsid w:val="008B6E0D"/>
    <w:rsid w:val="008B7FB3"/>
    <w:rsid w:val="008C067A"/>
    <w:rsid w:val="008C0B0A"/>
    <w:rsid w:val="008C27EE"/>
    <w:rsid w:val="008C3DC9"/>
    <w:rsid w:val="008C5A8E"/>
    <w:rsid w:val="008C5FCB"/>
    <w:rsid w:val="008C788A"/>
    <w:rsid w:val="008C7D81"/>
    <w:rsid w:val="008D052E"/>
    <w:rsid w:val="008D0581"/>
    <w:rsid w:val="008D0EC0"/>
    <w:rsid w:val="008D1497"/>
    <w:rsid w:val="008D189F"/>
    <w:rsid w:val="008D299D"/>
    <w:rsid w:val="008D2A93"/>
    <w:rsid w:val="008D390B"/>
    <w:rsid w:val="008D3FBB"/>
    <w:rsid w:val="008D61CA"/>
    <w:rsid w:val="008D61DC"/>
    <w:rsid w:val="008D66C0"/>
    <w:rsid w:val="008D6B67"/>
    <w:rsid w:val="008E14AB"/>
    <w:rsid w:val="008E19AA"/>
    <w:rsid w:val="008E2845"/>
    <w:rsid w:val="008E2E66"/>
    <w:rsid w:val="008E5B17"/>
    <w:rsid w:val="008F07A2"/>
    <w:rsid w:val="008F0E07"/>
    <w:rsid w:val="008F1248"/>
    <w:rsid w:val="008F13AE"/>
    <w:rsid w:val="008F16B2"/>
    <w:rsid w:val="008F326A"/>
    <w:rsid w:val="008F5AA5"/>
    <w:rsid w:val="008F60EF"/>
    <w:rsid w:val="008F6813"/>
    <w:rsid w:val="008F6B43"/>
    <w:rsid w:val="008F7765"/>
    <w:rsid w:val="008F7F9C"/>
    <w:rsid w:val="0090051F"/>
    <w:rsid w:val="00901AC1"/>
    <w:rsid w:val="00901DBA"/>
    <w:rsid w:val="0090329B"/>
    <w:rsid w:val="009109A5"/>
    <w:rsid w:val="009111EB"/>
    <w:rsid w:val="00911D7E"/>
    <w:rsid w:val="0091272D"/>
    <w:rsid w:val="0091299F"/>
    <w:rsid w:val="009148D0"/>
    <w:rsid w:val="00914D5E"/>
    <w:rsid w:val="00914F6A"/>
    <w:rsid w:val="009178A0"/>
    <w:rsid w:val="00917D43"/>
    <w:rsid w:val="00917EA0"/>
    <w:rsid w:val="00920B04"/>
    <w:rsid w:val="00920F7B"/>
    <w:rsid w:val="00922799"/>
    <w:rsid w:val="00922E41"/>
    <w:rsid w:val="0092706D"/>
    <w:rsid w:val="009271A1"/>
    <w:rsid w:val="009302F0"/>
    <w:rsid w:val="009309A7"/>
    <w:rsid w:val="00933DF0"/>
    <w:rsid w:val="00935BA1"/>
    <w:rsid w:val="00935E20"/>
    <w:rsid w:val="00943137"/>
    <w:rsid w:val="00944E7A"/>
    <w:rsid w:val="009455F8"/>
    <w:rsid w:val="00945B40"/>
    <w:rsid w:val="00946B58"/>
    <w:rsid w:val="00946FE4"/>
    <w:rsid w:val="009520D6"/>
    <w:rsid w:val="0095427E"/>
    <w:rsid w:val="009566E1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5DD2"/>
    <w:rsid w:val="009666AB"/>
    <w:rsid w:val="009668F3"/>
    <w:rsid w:val="00967F90"/>
    <w:rsid w:val="00970A0A"/>
    <w:rsid w:val="0097244C"/>
    <w:rsid w:val="00972AED"/>
    <w:rsid w:val="00975A68"/>
    <w:rsid w:val="00977D9B"/>
    <w:rsid w:val="00980478"/>
    <w:rsid w:val="00981A02"/>
    <w:rsid w:val="009826B5"/>
    <w:rsid w:val="00984F4B"/>
    <w:rsid w:val="0098557B"/>
    <w:rsid w:val="00985790"/>
    <w:rsid w:val="00985CCE"/>
    <w:rsid w:val="00986998"/>
    <w:rsid w:val="00987286"/>
    <w:rsid w:val="00987A7D"/>
    <w:rsid w:val="00992A2B"/>
    <w:rsid w:val="0099339A"/>
    <w:rsid w:val="009941F4"/>
    <w:rsid w:val="009A0079"/>
    <w:rsid w:val="009A253D"/>
    <w:rsid w:val="009A339C"/>
    <w:rsid w:val="009A468B"/>
    <w:rsid w:val="009A47B5"/>
    <w:rsid w:val="009A6291"/>
    <w:rsid w:val="009A7170"/>
    <w:rsid w:val="009A7E27"/>
    <w:rsid w:val="009B10A3"/>
    <w:rsid w:val="009B1257"/>
    <w:rsid w:val="009B4397"/>
    <w:rsid w:val="009B62FD"/>
    <w:rsid w:val="009B688D"/>
    <w:rsid w:val="009B7D16"/>
    <w:rsid w:val="009C091C"/>
    <w:rsid w:val="009C2BD6"/>
    <w:rsid w:val="009C37F3"/>
    <w:rsid w:val="009C49EC"/>
    <w:rsid w:val="009D5408"/>
    <w:rsid w:val="009D5889"/>
    <w:rsid w:val="009D5F72"/>
    <w:rsid w:val="009D7477"/>
    <w:rsid w:val="009E1238"/>
    <w:rsid w:val="009E3B84"/>
    <w:rsid w:val="009E72EB"/>
    <w:rsid w:val="009E79F5"/>
    <w:rsid w:val="009F259F"/>
    <w:rsid w:val="009F31EB"/>
    <w:rsid w:val="009F359F"/>
    <w:rsid w:val="009F6300"/>
    <w:rsid w:val="009F6912"/>
    <w:rsid w:val="00A006AE"/>
    <w:rsid w:val="00A013AF"/>
    <w:rsid w:val="00A04D87"/>
    <w:rsid w:val="00A061EC"/>
    <w:rsid w:val="00A10297"/>
    <w:rsid w:val="00A105DA"/>
    <w:rsid w:val="00A13A05"/>
    <w:rsid w:val="00A14AB2"/>
    <w:rsid w:val="00A159B3"/>
    <w:rsid w:val="00A15E59"/>
    <w:rsid w:val="00A179D8"/>
    <w:rsid w:val="00A17AE5"/>
    <w:rsid w:val="00A20535"/>
    <w:rsid w:val="00A208A6"/>
    <w:rsid w:val="00A210F4"/>
    <w:rsid w:val="00A2677B"/>
    <w:rsid w:val="00A30C8E"/>
    <w:rsid w:val="00A316C7"/>
    <w:rsid w:val="00A3556D"/>
    <w:rsid w:val="00A41F41"/>
    <w:rsid w:val="00A42B08"/>
    <w:rsid w:val="00A430A2"/>
    <w:rsid w:val="00A44259"/>
    <w:rsid w:val="00A44A8D"/>
    <w:rsid w:val="00A4538F"/>
    <w:rsid w:val="00A45F6E"/>
    <w:rsid w:val="00A47D2E"/>
    <w:rsid w:val="00A47D74"/>
    <w:rsid w:val="00A47E5E"/>
    <w:rsid w:val="00A52766"/>
    <w:rsid w:val="00A5276A"/>
    <w:rsid w:val="00A53435"/>
    <w:rsid w:val="00A56B3A"/>
    <w:rsid w:val="00A57065"/>
    <w:rsid w:val="00A619F1"/>
    <w:rsid w:val="00A62D08"/>
    <w:rsid w:val="00A64F38"/>
    <w:rsid w:val="00A7425B"/>
    <w:rsid w:val="00A75A6E"/>
    <w:rsid w:val="00A7708B"/>
    <w:rsid w:val="00A80896"/>
    <w:rsid w:val="00A8169A"/>
    <w:rsid w:val="00A84269"/>
    <w:rsid w:val="00A8614E"/>
    <w:rsid w:val="00A86535"/>
    <w:rsid w:val="00A8666F"/>
    <w:rsid w:val="00A9159C"/>
    <w:rsid w:val="00A92AAA"/>
    <w:rsid w:val="00A9331D"/>
    <w:rsid w:val="00A93C63"/>
    <w:rsid w:val="00A94B3E"/>
    <w:rsid w:val="00A95586"/>
    <w:rsid w:val="00A956A6"/>
    <w:rsid w:val="00A960C7"/>
    <w:rsid w:val="00A97C6E"/>
    <w:rsid w:val="00AA1773"/>
    <w:rsid w:val="00AA228E"/>
    <w:rsid w:val="00AA2803"/>
    <w:rsid w:val="00AA2B3B"/>
    <w:rsid w:val="00AA2FE8"/>
    <w:rsid w:val="00AA3188"/>
    <w:rsid w:val="00AA3595"/>
    <w:rsid w:val="00AB0407"/>
    <w:rsid w:val="00AB0B95"/>
    <w:rsid w:val="00AB62A2"/>
    <w:rsid w:val="00AB6FFC"/>
    <w:rsid w:val="00AC498B"/>
    <w:rsid w:val="00AC4B30"/>
    <w:rsid w:val="00AC615C"/>
    <w:rsid w:val="00AC628B"/>
    <w:rsid w:val="00AC6C58"/>
    <w:rsid w:val="00AC7C7B"/>
    <w:rsid w:val="00AD1898"/>
    <w:rsid w:val="00AD42B1"/>
    <w:rsid w:val="00AD4736"/>
    <w:rsid w:val="00AD4C2B"/>
    <w:rsid w:val="00AE03C2"/>
    <w:rsid w:val="00AE22D6"/>
    <w:rsid w:val="00AE28B8"/>
    <w:rsid w:val="00AE362A"/>
    <w:rsid w:val="00AE431D"/>
    <w:rsid w:val="00AE5771"/>
    <w:rsid w:val="00AE75DE"/>
    <w:rsid w:val="00AF2AA9"/>
    <w:rsid w:val="00AF41F8"/>
    <w:rsid w:val="00AF4F6A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07D8B"/>
    <w:rsid w:val="00B107B0"/>
    <w:rsid w:val="00B10E24"/>
    <w:rsid w:val="00B13BA9"/>
    <w:rsid w:val="00B13C03"/>
    <w:rsid w:val="00B1419C"/>
    <w:rsid w:val="00B14C2D"/>
    <w:rsid w:val="00B15B6E"/>
    <w:rsid w:val="00B15C41"/>
    <w:rsid w:val="00B15F6C"/>
    <w:rsid w:val="00B201E6"/>
    <w:rsid w:val="00B247FD"/>
    <w:rsid w:val="00B26C92"/>
    <w:rsid w:val="00B27A10"/>
    <w:rsid w:val="00B318B8"/>
    <w:rsid w:val="00B324CA"/>
    <w:rsid w:val="00B32DC6"/>
    <w:rsid w:val="00B33B74"/>
    <w:rsid w:val="00B33C43"/>
    <w:rsid w:val="00B34B65"/>
    <w:rsid w:val="00B35B7F"/>
    <w:rsid w:val="00B366C2"/>
    <w:rsid w:val="00B37106"/>
    <w:rsid w:val="00B3775A"/>
    <w:rsid w:val="00B37772"/>
    <w:rsid w:val="00B40785"/>
    <w:rsid w:val="00B40C57"/>
    <w:rsid w:val="00B40C97"/>
    <w:rsid w:val="00B41672"/>
    <w:rsid w:val="00B42E4D"/>
    <w:rsid w:val="00B43C4B"/>
    <w:rsid w:val="00B447CA"/>
    <w:rsid w:val="00B46033"/>
    <w:rsid w:val="00B5149B"/>
    <w:rsid w:val="00B5608E"/>
    <w:rsid w:val="00B561C8"/>
    <w:rsid w:val="00B56816"/>
    <w:rsid w:val="00B569AA"/>
    <w:rsid w:val="00B61393"/>
    <w:rsid w:val="00B63191"/>
    <w:rsid w:val="00B63EDE"/>
    <w:rsid w:val="00B64412"/>
    <w:rsid w:val="00B65425"/>
    <w:rsid w:val="00B6556E"/>
    <w:rsid w:val="00B6585C"/>
    <w:rsid w:val="00B65ECF"/>
    <w:rsid w:val="00B66742"/>
    <w:rsid w:val="00B67CAB"/>
    <w:rsid w:val="00B7066F"/>
    <w:rsid w:val="00B723A5"/>
    <w:rsid w:val="00B72435"/>
    <w:rsid w:val="00B73DD8"/>
    <w:rsid w:val="00B76258"/>
    <w:rsid w:val="00B83355"/>
    <w:rsid w:val="00B83A12"/>
    <w:rsid w:val="00B862EF"/>
    <w:rsid w:val="00B864FB"/>
    <w:rsid w:val="00B91856"/>
    <w:rsid w:val="00B93834"/>
    <w:rsid w:val="00B93C5A"/>
    <w:rsid w:val="00B93DCF"/>
    <w:rsid w:val="00B943B6"/>
    <w:rsid w:val="00B94406"/>
    <w:rsid w:val="00B94930"/>
    <w:rsid w:val="00BA1D1B"/>
    <w:rsid w:val="00BA1E9A"/>
    <w:rsid w:val="00BA3159"/>
    <w:rsid w:val="00BA5543"/>
    <w:rsid w:val="00BA57E3"/>
    <w:rsid w:val="00BA6433"/>
    <w:rsid w:val="00BA692A"/>
    <w:rsid w:val="00BA6D58"/>
    <w:rsid w:val="00BB0947"/>
    <w:rsid w:val="00BB3401"/>
    <w:rsid w:val="00BB492C"/>
    <w:rsid w:val="00BB493E"/>
    <w:rsid w:val="00BB5026"/>
    <w:rsid w:val="00BB5465"/>
    <w:rsid w:val="00BB5C2C"/>
    <w:rsid w:val="00BB5C8D"/>
    <w:rsid w:val="00BB5DAB"/>
    <w:rsid w:val="00BC06F4"/>
    <w:rsid w:val="00BC1AF5"/>
    <w:rsid w:val="00BC2A96"/>
    <w:rsid w:val="00BC2D57"/>
    <w:rsid w:val="00BC3508"/>
    <w:rsid w:val="00BC5261"/>
    <w:rsid w:val="00BC55F5"/>
    <w:rsid w:val="00BD440C"/>
    <w:rsid w:val="00BD5B2C"/>
    <w:rsid w:val="00BD7752"/>
    <w:rsid w:val="00BD784E"/>
    <w:rsid w:val="00BE1C0C"/>
    <w:rsid w:val="00BE48D1"/>
    <w:rsid w:val="00BE5D0A"/>
    <w:rsid w:val="00BE6202"/>
    <w:rsid w:val="00BE79E1"/>
    <w:rsid w:val="00BF0FA3"/>
    <w:rsid w:val="00BF16D3"/>
    <w:rsid w:val="00BF1C19"/>
    <w:rsid w:val="00BF35E4"/>
    <w:rsid w:val="00BF63D9"/>
    <w:rsid w:val="00BF6CC2"/>
    <w:rsid w:val="00BF6FE7"/>
    <w:rsid w:val="00C01543"/>
    <w:rsid w:val="00C067E9"/>
    <w:rsid w:val="00C07ED5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36B0"/>
    <w:rsid w:val="00C2406A"/>
    <w:rsid w:val="00C247C3"/>
    <w:rsid w:val="00C24ABB"/>
    <w:rsid w:val="00C25AE8"/>
    <w:rsid w:val="00C25F7D"/>
    <w:rsid w:val="00C265CE"/>
    <w:rsid w:val="00C2665F"/>
    <w:rsid w:val="00C272AE"/>
    <w:rsid w:val="00C273F3"/>
    <w:rsid w:val="00C27BB0"/>
    <w:rsid w:val="00C31A3D"/>
    <w:rsid w:val="00C34198"/>
    <w:rsid w:val="00C34633"/>
    <w:rsid w:val="00C34E91"/>
    <w:rsid w:val="00C3643F"/>
    <w:rsid w:val="00C37A6E"/>
    <w:rsid w:val="00C37F0F"/>
    <w:rsid w:val="00C40D6A"/>
    <w:rsid w:val="00C41282"/>
    <w:rsid w:val="00C41F6B"/>
    <w:rsid w:val="00C43451"/>
    <w:rsid w:val="00C43B58"/>
    <w:rsid w:val="00C43C21"/>
    <w:rsid w:val="00C441DB"/>
    <w:rsid w:val="00C46F31"/>
    <w:rsid w:val="00C46FC5"/>
    <w:rsid w:val="00C5054A"/>
    <w:rsid w:val="00C5062A"/>
    <w:rsid w:val="00C50EF2"/>
    <w:rsid w:val="00C52D45"/>
    <w:rsid w:val="00C5617A"/>
    <w:rsid w:val="00C56D02"/>
    <w:rsid w:val="00C56F5C"/>
    <w:rsid w:val="00C578BF"/>
    <w:rsid w:val="00C610FA"/>
    <w:rsid w:val="00C649EF"/>
    <w:rsid w:val="00C66AE1"/>
    <w:rsid w:val="00C674B2"/>
    <w:rsid w:val="00C67D69"/>
    <w:rsid w:val="00C71039"/>
    <w:rsid w:val="00C74FDB"/>
    <w:rsid w:val="00C75111"/>
    <w:rsid w:val="00C76144"/>
    <w:rsid w:val="00C77A0D"/>
    <w:rsid w:val="00C77FFA"/>
    <w:rsid w:val="00C82718"/>
    <w:rsid w:val="00C82D75"/>
    <w:rsid w:val="00C862F7"/>
    <w:rsid w:val="00C901F8"/>
    <w:rsid w:val="00C90675"/>
    <w:rsid w:val="00C91842"/>
    <w:rsid w:val="00C92628"/>
    <w:rsid w:val="00C9679C"/>
    <w:rsid w:val="00CA2429"/>
    <w:rsid w:val="00CA2467"/>
    <w:rsid w:val="00CA28B9"/>
    <w:rsid w:val="00CA558E"/>
    <w:rsid w:val="00CA5830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B7F1D"/>
    <w:rsid w:val="00CC3119"/>
    <w:rsid w:val="00CC3A38"/>
    <w:rsid w:val="00CC4485"/>
    <w:rsid w:val="00CC58C5"/>
    <w:rsid w:val="00CC6578"/>
    <w:rsid w:val="00CC6660"/>
    <w:rsid w:val="00CC7B1A"/>
    <w:rsid w:val="00CD093B"/>
    <w:rsid w:val="00CD2BE3"/>
    <w:rsid w:val="00CD2C60"/>
    <w:rsid w:val="00CD2FC0"/>
    <w:rsid w:val="00CD33ED"/>
    <w:rsid w:val="00CD452E"/>
    <w:rsid w:val="00CE5D69"/>
    <w:rsid w:val="00CE6382"/>
    <w:rsid w:val="00CE762B"/>
    <w:rsid w:val="00CF1464"/>
    <w:rsid w:val="00CF18D2"/>
    <w:rsid w:val="00CF1B0C"/>
    <w:rsid w:val="00CF3F58"/>
    <w:rsid w:val="00CF4817"/>
    <w:rsid w:val="00CF60E9"/>
    <w:rsid w:val="00CF6159"/>
    <w:rsid w:val="00CF6AC4"/>
    <w:rsid w:val="00CF7591"/>
    <w:rsid w:val="00D01522"/>
    <w:rsid w:val="00D023D2"/>
    <w:rsid w:val="00D036D9"/>
    <w:rsid w:val="00D05140"/>
    <w:rsid w:val="00D0530A"/>
    <w:rsid w:val="00D07953"/>
    <w:rsid w:val="00D07B1C"/>
    <w:rsid w:val="00D07F80"/>
    <w:rsid w:val="00D10425"/>
    <w:rsid w:val="00D11DA6"/>
    <w:rsid w:val="00D15250"/>
    <w:rsid w:val="00D15C4C"/>
    <w:rsid w:val="00D15D89"/>
    <w:rsid w:val="00D16C72"/>
    <w:rsid w:val="00D16FD3"/>
    <w:rsid w:val="00D178CC"/>
    <w:rsid w:val="00D2013D"/>
    <w:rsid w:val="00D2410B"/>
    <w:rsid w:val="00D24C53"/>
    <w:rsid w:val="00D2697A"/>
    <w:rsid w:val="00D350C5"/>
    <w:rsid w:val="00D35B06"/>
    <w:rsid w:val="00D3666D"/>
    <w:rsid w:val="00D37470"/>
    <w:rsid w:val="00D37B5D"/>
    <w:rsid w:val="00D37F2D"/>
    <w:rsid w:val="00D4348C"/>
    <w:rsid w:val="00D508B3"/>
    <w:rsid w:val="00D50A07"/>
    <w:rsid w:val="00D51DEC"/>
    <w:rsid w:val="00D5359A"/>
    <w:rsid w:val="00D545D9"/>
    <w:rsid w:val="00D54BC3"/>
    <w:rsid w:val="00D56F76"/>
    <w:rsid w:val="00D60467"/>
    <w:rsid w:val="00D66D8C"/>
    <w:rsid w:val="00D7113F"/>
    <w:rsid w:val="00D71349"/>
    <w:rsid w:val="00D72205"/>
    <w:rsid w:val="00D72DCE"/>
    <w:rsid w:val="00D72F2E"/>
    <w:rsid w:val="00D735FB"/>
    <w:rsid w:val="00D74CCD"/>
    <w:rsid w:val="00D75C34"/>
    <w:rsid w:val="00D77E0F"/>
    <w:rsid w:val="00D8024D"/>
    <w:rsid w:val="00D81698"/>
    <w:rsid w:val="00D82D57"/>
    <w:rsid w:val="00D83BE7"/>
    <w:rsid w:val="00D85F72"/>
    <w:rsid w:val="00D87914"/>
    <w:rsid w:val="00D909DB"/>
    <w:rsid w:val="00D90A5C"/>
    <w:rsid w:val="00D913B0"/>
    <w:rsid w:val="00D92AD9"/>
    <w:rsid w:val="00D9318B"/>
    <w:rsid w:val="00D95F2C"/>
    <w:rsid w:val="00DA1C2D"/>
    <w:rsid w:val="00DA2179"/>
    <w:rsid w:val="00DA30D5"/>
    <w:rsid w:val="00DA5954"/>
    <w:rsid w:val="00DB0E2B"/>
    <w:rsid w:val="00DB162F"/>
    <w:rsid w:val="00DB34D3"/>
    <w:rsid w:val="00DB3C46"/>
    <w:rsid w:val="00DB3CA3"/>
    <w:rsid w:val="00DB4BB7"/>
    <w:rsid w:val="00DB5A4D"/>
    <w:rsid w:val="00DB5DC0"/>
    <w:rsid w:val="00DB621E"/>
    <w:rsid w:val="00DC0F57"/>
    <w:rsid w:val="00DC1013"/>
    <w:rsid w:val="00DC33CB"/>
    <w:rsid w:val="00DC3CA0"/>
    <w:rsid w:val="00DD01CD"/>
    <w:rsid w:val="00DD0A3D"/>
    <w:rsid w:val="00DD0B5C"/>
    <w:rsid w:val="00DD0DDB"/>
    <w:rsid w:val="00DD196F"/>
    <w:rsid w:val="00DD2D5F"/>
    <w:rsid w:val="00DD402A"/>
    <w:rsid w:val="00DD46C0"/>
    <w:rsid w:val="00DD677B"/>
    <w:rsid w:val="00DD6AFD"/>
    <w:rsid w:val="00DD6E39"/>
    <w:rsid w:val="00DE0FEA"/>
    <w:rsid w:val="00DE21B5"/>
    <w:rsid w:val="00DE21E4"/>
    <w:rsid w:val="00DE2888"/>
    <w:rsid w:val="00DE29FE"/>
    <w:rsid w:val="00DE3506"/>
    <w:rsid w:val="00DE3D77"/>
    <w:rsid w:val="00DE3E26"/>
    <w:rsid w:val="00DE58C1"/>
    <w:rsid w:val="00DE6219"/>
    <w:rsid w:val="00DE6660"/>
    <w:rsid w:val="00DF1D4F"/>
    <w:rsid w:val="00DF453C"/>
    <w:rsid w:val="00DF4669"/>
    <w:rsid w:val="00DF4DD3"/>
    <w:rsid w:val="00DF60E3"/>
    <w:rsid w:val="00DF6AB5"/>
    <w:rsid w:val="00E00248"/>
    <w:rsid w:val="00E01F36"/>
    <w:rsid w:val="00E03944"/>
    <w:rsid w:val="00E0657C"/>
    <w:rsid w:val="00E06612"/>
    <w:rsid w:val="00E072E2"/>
    <w:rsid w:val="00E12E26"/>
    <w:rsid w:val="00E1413F"/>
    <w:rsid w:val="00E1455A"/>
    <w:rsid w:val="00E147F4"/>
    <w:rsid w:val="00E1507B"/>
    <w:rsid w:val="00E16EF0"/>
    <w:rsid w:val="00E16F6F"/>
    <w:rsid w:val="00E16FFF"/>
    <w:rsid w:val="00E212B6"/>
    <w:rsid w:val="00E22322"/>
    <w:rsid w:val="00E2281E"/>
    <w:rsid w:val="00E22F2B"/>
    <w:rsid w:val="00E24F07"/>
    <w:rsid w:val="00E250BD"/>
    <w:rsid w:val="00E25765"/>
    <w:rsid w:val="00E27A9F"/>
    <w:rsid w:val="00E3068C"/>
    <w:rsid w:val="00E306B8"/>
    <w:rsid w:val="00E30BD9"/>
    <w:rsid w:val="00E3198B"/>
    <w:rsid w:val="00E340AE"/>
    <w:rsid w:val="00E343FA"/>
    <w:rsid w:val="00E35050"/>
    <w:rsid w:val="00E37BD4"/>
    <w:rsid w:val="00E37D6A"/>
    <w:rsid w:val="00E41185"/>
    <w:rsid w:val="00E42205"/>
    <w:rsid w:val="00E423BF"/>
    <w:rsid w:val="00E423C8"/>
    <w:rsid w:val="00E43F7A"/>
    <w:rsid w:val="00E45878"/>
    <w:rsid w:val="00E474F2"/>
    <w:rsid w:val="00E478E2"/>
    <w:rsid w:val="00E50BD7"/>
    <w:rsid w:val="00E57523"/>
    <w:rsid w:val="00E620F6"/>
    <w:rsid w:val="00E65E11"/>
    <w:rsid w:val="00E66E44"/>
    <w:rsid w:val="00E6761A"/>
    <w:rsid w:val="00E67F34"/>
    <w:rsid w:val="00E71A71"/>
    <w:rsid w:val="00E7299B"/>
    <w:rsid w:val="00E7363B"/>
    <w:rsid w:val="00E74651"/>
    <w:rsid w:val="00E748D9"/>
    <w:rsid w:val="00E7611A"/>
    <w:rsid w:val="00E77447"/>
    <w:rsid w:val="00E80D88"/>
    <w:rsid w:val="00E82399"/>
    <w:rsid w:val="00E8336E"/>
    <w:rsid w:val="00E843A0"/>
    <w:rsid w:val="00E84DA0"/>
    <w:rsid w:val="00E86DBA"/>
    <w:rsid w:val="00E87595"/>
    <w:rsid w:val="00E91567"/>
    <w:rsid w:val="00E91C86"/>
    <w:rsid w:val="00E92FF5"/>
    <w:rsid w:val="00E93FF5"/>
    <w:rsid w:val="00E964D1"/>
    <w:rsid w:val="00E96C9C"/>
    <w:rsid w:val="00EA0036"/>
    <w:rsid w:val="00EA0B06"/>
    <w:rsid w:val="00EA49D9"/>
    <w:rsid w:val="00EA4BE6"/>
    <w:rsid w:val="00EA58E3"/>
    <w:rsid w:val="00EB0EA4"/>
    <w:rsid w:val="00EB156E"/>
    <w:rsid w:val="00EB33F1"/>
    <w:rsid w:val="00EB37D7"/>
    <w:rsid w:val="00EB64D4"/>
    <w:rsid w:val="00EB7F12"/>
    <w:rsid w:val="00EC143C"/>
    <w:rsid w:val="00EC1FC6"/>
    <w:rsid w:val="00EC2AC8"/>
    <w:rsid w:val="00EC3793"/>
    <w:rsid w:val="00EC54CD"/>
    <w:rsid w:val="00EC6685"/>
    <w:rsid w:val="00ED0700"/>
    <w:rsid w:val="00ED27BD"/>
    <w:rsid w:val="00ED3A91"/>
    <w:rsid w:val="00ED3DFE"/>
    <w:rsid w:val="00ED4FB3"/>
    <w:rsid w:val="00ED5F5F"/>
    <w:rsid w:val="00ED5F86"/>
    <w:rsid w:val="00EE039D"/>
    <w:rsid w:val="00EE0CB9"/>
    <w:rsid w:val="00EE28E5"/>
    <w:rsid w:val="00EE5069"/>
    <w:rsid w:val="00EF06DD"/>
    <w:rsid w:val="00EF217A"/>
    <w:rsid w:val="00EF2283"/>
    <w:rsid w:val="00EF3490"/>
    <w:rsid w:val="00EF4C29"/>
    <w:rsid w:val="00EF638A"/>
    <w:rsid w:val="00F02435"/>
    <w:rsid w:val="00F02B21"/>
    <w:rsid w:val="00F03966"/>
    <w:rsid w:val="00F03F58"/>
    <w:rsid w:val="00F10931"/>
    <w:rsid w:val="00F10A0D"/>
    <w:rsid w:val="00F11A93"/>
    <w:rsid w:val="00F12A25"/>
    <w:rsid w:val="00F135A9"/>
    <w:rsid w:val="00F14771"/>
    <w:rsid w:val="00F1725B"/>
    <w:rsid w:val="00F23B1A"/>
    <w:rsid w:val="00F23D87"/>
    <w:rsid w:val="00F24EC0"/>
    <w:rsid w:val="00F26037"/>
    <w:rsid w:val="00F26227"/>
    <w:rsid w:val="00F26F2A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695F"/>
    <w:rsid w:val="00F42B11"/>
    <w:rsid w:val="00F43152"/>
    <w:rsid w:val="00F439A6"/>
    <w:rsid w:val="00F44F79"/>
    <w:rsid w:val="00F47010"/>
    <w:rsid w:val="00F51D63"/>
    <w:rsid w:val="00F538D2"/>
    <w:rsid w:val="00F54845"/>
    <w:rsid w:val="00F54ED5"/>
    <w:rsid w:val="00F55055"/>
    <w:rsid w:val="00F61669"/>
    <w:rsid w:val="00F62AC7"/>
    <w:rsid w:val="00F62E58"/>
    <w:rsid w:val="00F630C1"/>
    <w:rsid w:val="00F641FA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F7"/>
    <w:rsid w:val="00F745FE"/>
    <w:rsid w:val="00F74FC3"/>
    <w:rsid w:val="00F7688F"/>
    <w:rsid w:val="00F77B1F"/>
    <w:rsid w:val="00F82C10"/>
    <w:rsid w:val="00F840A0"/>
    <w:rsid w:val="00F84385"/>
    <w:rsid w:val="00F846DD"/>
    <w:rsid w:val="00F84EFA"/>
    <w:rsid w:val="00F91934"/>
    <w:rsid w:val="00F91A8C"/>
    <w:rsid w:val="00F91CDC"/>
    <w:rsid w:val="00F91F97"/>
    <w:rsid w:val="00F92663"/>
    <w:rsid w:val="00F929C4"/>
    <w:rsid w:val="00F930CA"/>
    <w:rsid w:val="00F932C1"/>
    <w:rsid w:val="00F962DA"/>
    <w:rsid w:val="00F97F4F"/>
    <w:rsid w:val="00FA0A9D"/>
    <w:rsid w:val="00FA0AD8"/>
    <w:rsid w:val="00FA0DB0"/>
    <w:rsid w:val="00FA161C"/>
    <w:rsid w:val="00FA3D32"/>
    <w:rsid w:val="00FA3DA8"/>
    <w:rsid w:val="00FA3EB0"/>
    <w:rsid w:val="00FA3ECA"/>
    <w:rsid w:val="00FA44E5"/>
    <w:rsid w:val="00FA4F9A"/>
    <w:rsid w:val="00FA5278"/>
    <w:rsid w:val="00FA7BFB"/>
    <w:rsid w:val="00FB0298"/>
    <w:rsid w:val="00FB1C0D"/>
    <w:rsid w:val="00FB2344"/>
    <w:rsid w:val="00FB25F0"/>
    <w:rsid w:val="00FB490D"/>
    <w:rsid w:val="00FB74BD"/>
    <w:rsid w:val="00FC00C6"/>
    <w:rsid w:val="00FC29AA"/>
    <w:rsid w:val="00FC2C88"/>
    <w:rsid w:val="00FC3706"/>
    <w:rsid w:val="00FC37C0"/>
    <w:rsid w:val="00FC39A5"/>
    <w:rsid w:val="00FC3A94"/>
    <w:rsid w:val="00FC3BF9"/>
    <w:rsid w:val="00FC4ADA"/>
    <w:rsid w:val="00FC6504"/>
    <w:rsid w:val="00FC71E0"/>
    <w:rsid w:val="00FD0322"/>
    <w:rsid w:val="00FD0C6D"/>
    <w:rsid w:val="00FD1957"/>
    <w:rsid w:val="00FD3ABE"/>
    <w:rsid w:val="00FD493E"/>
    <w:rsid w:val="00FD4F89"/>
    <w:rsid w:val="00FD7F13"/>
    <w:rsid w:val="00FE084C"/>
    <w:rsid w:val="00FE0F69"/>
    <w:rsid w:val="00FE4546"/>
    <w:rsid w:val="00FE49D6"/>
    <w:rsid w:val="00FE4AFC"/>
    <w:rsid w:val="00FE76C4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52CB6AA-37A0-41D3-BF10-DB4CDFC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AC3"/>
    <w:pPr>
      <w:tabs>
        <w:tab w:val="left" w:pos="1134"/>
      </w:tabs>
      <w:spacing w:line="280" w:lineRule="atLeast"/>
    </w:pPr>
    <w:rPr>
      <w:sz w:val="22"/>
      <w:lang w:val="de-DE"/>
    </w:rPr>
  </w:style>
  <w:style w:type="paragraph" w:styleId="Nadpis1">
    <w:name w:val="heading 1"/>
    <w:basedOn w:val="Normln"/>
    <w:next w:val="Normln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7CE1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E7CE1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Zdraznn">
    <w:name w:val="Emphasis"/>
    <w:basedOn w:val="Standardnpsmoodstavce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ln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Standardnpsmoodstavce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Standardnpsmoodstavce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Normln"/>
    <w:link w:val="EYBulletedtext1Char"/>
    <w:rsid w:val="00F840A0"/>
    <w:pPr>
      <w:numPr>
        <w:numId w:val="24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Normln"/>
    <w:rsid w:val="00DD677B"/>
    <w:pPr>
      <w:numPr>
        <w:numId w:val="19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Standardnpsmoodstavce"/>
    <w:link w:val="EYBulletedtext1"/>
    <w:rsid w:val="00F840A0"/>
    <w:rPr>
      <w:rFonts w:ascii="Arial" w:hAnsi="Arial"/>
      <w:kern w:val="12"/>
      <w:szCs w:val="24"/>
    </w:rPr>
  </w:style>
  <w:style w:type="character" w:customStyle="1" w:styleId="EYDateChar">
    <w:name w:val="EY Date Char"/>
    <w:basedOn w:val="Standardnpsmoodstavce"/>
    <w:link w:val="EYDate"/>
    <w:rsid w:val="00C66AE1"/>
    <w:rPr>
      <w:rFonts w:ascii="EYInterstate Light" w:hAnsi="EYInterstate Light"/>
      <w:kern w:val="12"/>
      <w:szCs w:val="24"/>
    </w:rPr>
  </w:style>
  <w:style w:type="character" w:styleId="Sledovanodkaz">
    <w:name w:val="FollowedHyperlink"/>
    <w:basedOn w:val="Standardnpsmoodstavce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rFonts w:ascii="Arial" w:hAnsi="Arial"/>
      <w:kern w:val="12"/>
      <w:szCs w:val="24"/>
    </w:rPr>
  </w:style>
  <w:style w:type="paragraph" w:customStyle="1" w:styleId="Body">
    <w:name w:val="Body"/>
    <w:basedOn w:val="Normln"/>
    <w:rsid w:val="00233AC3"/>
    <w:pPr>
      <w:tabs>
        <w:tab w:val="clear" w:pos="1134"/>
      </w:tabs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eastAsia="MS Mincho" w:hAnsi="EYInterstate Light"/>
      <w:snapToGrid w:val="0"/>
      <w:lang w:val="en-US" w:eastAsia="ja-JP"/>
    </w:rPr>
  </w:style>
  <w:style w:type="paragraph" w:customStyle="1" w:styleId="N-Heading">
    <w:name w:val="N-Heading"/>
    <w:basedOn w:val="Normln"/>
    <w:next w:val="Body"/>
    <w:rsid w:val="00233AC3"/>
    <w:pPr>
      <w:keepNext/>
      <w:tabs>
        <w:tab w:val="clear" w:pos="1134"/>
      </w:tabs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" w:eastAsia="MS Mincho" w:hAnsi="EYInterstate"/>
      <w:b/>
      <w:bCs/>
      <w:snapToGrid w:val="0"/>
      <w:sz w:val="24"/>
      <w:lang w:val="en-US" w:eastAsia="ja-JP"/>
    </w:rPr>
  </w:style>
  <w:style w:type="paragraph" w:styleId="Odstavecseseznamem">
    <w:name w:val="List Paragraph"/>
    <w:basedOn w:val="Normln"/>
    <w:uiPriority w:val="34"/>
    <w:qFormat/>
    <w:rsid w:val="007466DA"/>
    <w:pPr>
      <w:tabs>
        <w:tab w:val="clear" w:pos="1134"/>
      </w:tabs>
      <w:spacing w:line="240" w:lineRule="auto"/>
      <w:ind w:left="720"/>
    </w:pPr>
    <w:rPr>
      <w:rFonts w:ascii="Calibri" w:eastAsiaTheme="minorHAnsi" w:hAnsi="Calibri" w:cs="Calibri"/>
      <w:szCs w:val="22"/>
      <w:lang w:val="cs-CZ"/>
    </w:rPr>
  </w:style>
  <w:style w:type="paragraph" w:styleId="Textbubliny">
    <w:name w:val="Balloon Text"/>
    <w:basedOn w:val="Normln"/>
    <w:link w:val="TextbublinyChar"/>
    <w:rsid w:val="0074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66D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basedOn w:val="Standardnpsmoodstavce"/>
    <w:rsid w:val="007466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66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66DA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746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466DA"/>
    <w:rPr>
      <w:b/>
      <w:bCs/>
      <w:lang w:val="de-DE"/>
    </w:rPr>
  </w:style>
  <w:style w:type="paragraph" w:customStyle="1" w:styleId="EYTableheading">
    <w:name w:val="EY Table heading"/>
    <w:basedOn w:val="Normln"/>
    <w:rsid w:val="00541E40"/>
    <w:pPr>
      <w:tabs>
        <w:tab w:val="clear" w:pos="1134"/>
      </w:tabs>
      <w:suppressAutoHyphens/>
      <w:spacing w:before="60" w:after="60" w:line="240" w:lineRule="auto"/>
    </w:pPr>
    <w:rPr>
      <w:rFonts w:ascii="Arial" w:hAnsi="Arial"/>
      <w:b/>
      <w:kern w:val="12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cikova\AppData\Roaming\Microsoft\Templates\EYWord\EY%20sro%20Templates\Letterhead\Letterhead_EYsro_A4_2%20pages%20for%20print_co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74D7-5888-40E3-BD83-0EB339B5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Letterhead_EYsro_A4_2 pages for print_complet</Template>
  <TotalTime>0</TotalTime>
  <Pages>5</Pages>
  <Words>1321</Words>
  <Characters>8010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Letter</vt:lpstr>
      <vt:lpstr>Letter</vt:lpstr>
      <vt:lpstr>Letter</vt:lpstr>
    </vt:vector>
  </TitlesOfParts>
  <Company>Ernst &amp; Young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Jana Kalcikova</dc:creator>
  <cp:lastModifiedBy>Langová Zuzana Mgr.</cp:lastModifiedBy>
  <cp:revision>2</cp:revision>
  <cp:lastPrinted>2017-03-15T05:44:00Z</cp:lastPrinted>
  <dcterms:created xsi:type="dcterms:W3CDTF">2017-08-11T12:59:00Z</dcterms:created>
  <dcterms:modified xsi:type="dcterms:W3CDTF">2017-08-11T12:59:00Z</dcterms:modified>
</cp:coreProperties>
</file>