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39FE79" w14:textId="502A6760" w:rsidR="00D6775F" w:rsidRDefault="00595618" w:rsidP="00D6775F">
      <w:pPr>
        <w:jc w:val="center"/>
        <w:rPr>
          <w:b/>
          <w:bCs/>
          <w:sz w:val="24"/>
          <w:szCs w:val="24"/>
        </w:rPr>
      </w:pPr>
      <w:r w:rsidRPr="00595618">
        <w:rPr>
          <w:b/>
          <w:bCs/>
          <w:sz w:val="24"/>
          <w:szCs w:val="24"/>
        </w:rPr>
        <w:t>Dodatek č. 1</w:t>
      </w:r>
    </w:p>
    <w:p w14:paraId="3993B0B3" w14:textId="77777777" w:rsidR="00D20135" w:rsidRDefault="00595618" w:rsidP="00D6775F">
      <w:pPr>
        <w:jc w:val="center"/>
        <w:rPr>
          <w:b/>
          <w:bCs/>
          <w:sz w:val="24"/>
          <w:szCs w:val="24"/>
        </w:rPr>
      </w:pPr>
      <w:r w:rsidRPr="00595618">
        <w:rPr>
          <w:b/>
          <w:bCs/>
          <w:sz w:val="24"/>
          <w:szCs w:val="24"/>
        </w:rPr>
        <w:t>k</w:t>
      </w:r>
      <w:r w:rsidR="00D6775F">
        <w:rPr>
          <w:b/>
          <w:bCs/>
          <w:sz w:val="24"/>
          <w:szCs w:val="24"/>
        </w:rPr>
        <w:t>e</w:t>
      </w:r>
      <w:r w:rsidRPr="00595618">
        <w:rPr>
          <w:b/>
          <w:bCs/>
          <w:sz w:val="24"/>
          <w:szCs w:val="24"/>
        </w:rPr>
        <w:t xml:space="preserve"> smlouvě č. 4/2024</w:t>
      </w:r>
      <w:r>
        <w:rPr>
          <w:b/>
          <w:bCs/>
          <w:sz w:val="24"/>
          <w:szCs w:val="24"/>
        </w:rPr>
        <w:t xml:space="preserve"> </w:t>
      </w:r>
      <w:r w:rsidR="00D20135">
        <w:rPr>
          <w:b/>
          <w:bCs/>
          <w:sz w:val="24"/>
          <w:szCs w:val="24"/>
        </w:rPr>
        <w:t xml:space="preserve">/ č. vutbes83281FAC </w:t>
      </w:r>
    </w:p>
    <w:p w14:paraId="070DB653" w14:textId="71EE8A82" w:rsidR="00595618" w:rsidRPr="00595618" w:rsidRDefault="00595618" w:rsidP="00D20135">
      <w:pPr>
        <w:jc w:val="center"/>
        <w:rPr>
          <w:b/>
          <w:bCs/>
          <w:sz w:val="24"/>
          <w:szCs w:val="24"/>
        </w:rPr>
      </w:pPr>
      <w:r w:rsidRPr="00595618">
        <w:rPr>
          <w:b/>
          <w:bCs/>
          <w:sz w:val="24"/>
          <w:szCs w:val="24"/>
        </w:rPr>
        <w:t xml:space="preserve">o spolupráci při uspořádání výstavy </w:t>
      </w:r>
      <w:r w:rsidRPr="00595618">
        <w:rPr>
          <w:b/>
          <w:bCs/>
          <w:i/>
          <w:iCs/>
          <w:sz w:val="24"/>
          <w:szCs w:val="24"/>
        </w:rPr>
        <w:t>Vektor chudoby</w:t>
      </w:r>
    </w:p>
    <w:p w14:paraId="527F29FE" w14:textId="77777777" w:rsidR="00595618" w:rsidRPr="00595618" w:rsidRDefault="00595618" w:rsidP="00595618">
      <w:r w:rsidRPr="00595618">
        <w:tab/>
      </w:r>
    </w:p>
    <w:p w14:paraId="737AD8DA" w14:textId="77777777" w:rsidR="00595618" w:rsidRPr="00595618" w:rsidRDefault="00595618" w:rsidP="00AA1301">
      <w:pPr>
        <w:jc w:val="center"/>
        <w:rPr>
          <w:b/>
        </w:rPr>
      </w:pPr>
      <w:r w:rsidRPr="00595618">
        <w:rPr>
          <w:b/>
        </w:rPr>
        <w:t>I. Smluvní strany</w:t>
      </w:r>
    </w:p>
    <w:p w14:paraId="4ADE0C65" w14:textId="77777777" w:rsidR="00595618" w:rsidRPr="00595618" w:rsidRDefault="00595618" w:rsidP="00595618"/>
    <w:p w14:paraId="438E596E" w14:textId="77777777" w:rsidR="00595618" w:rsidRPr="00595618" w:rsidRDefault="00595618" w:rsidP="00595618">
      <w:pPr>
        <w:spacing w:after="0"/>
        <w:rPr>
          <w:b/>
        </w:rPr>
      </w:pPr>
      <w:r w:rsidRPr="00595618">
        <w:rPr>
          <w:b/>
        </w:rPr>
        <w:t>1.</w:t>
      </w:r>
      <w:r w:rsidRPr="00595618">
        <w:t xml:space="preserve"> </w:t>
      </w:r>
      <w:r w:rsidRPr="00595618">
        <w:rPr>
          <w:b/>
        </w:rPr>
        <w:t>Dům umění města Brna, příspěvková organizace</w:t>
      </w:r>
    </w:p>
    <w:p w14:paraId="4709A987" w14:textId="77777777" w:rsidR="00595618" w:rsidRPr="00595618" w:rsidRDefault="00595618" w:rsidP="00595618">
      <w:pPr>
        <w:spacing w:after="0"/>
      </w:pPr>
      <w:r w:rsidRPr="00595618">
        <w:t>zastoupená Terezií Petiškovou, ředitelkou</w:t>
      </w:r>
    </w:p>
    <w:p w14:paraId="58B96E58" w14:textId="77777777" w:rsidR="00595618" w:rsidRPr="00595618" w:rsidRDefault="00595618" w:rsidP="00595618">
      <w:pPr>
        <w:spacing w:after="0"/>
      </w:pPr>
      <w:r w:rsidRPr="00595618">
        <w:t>se sídlem v Brně, Malinovského nám. 2, PSČ 602 00</w:t>
      </w:r>
    </w:p>
    <w:p w14:paraId="5CCAF8B0" w14:textId="77777777" w:rsidR="00595618" w:rsidRPr="00595618" w:rsidRDefault="00595618" w:rsidP="00595618">
      <w:pPr>
        <w:spacing w:after="0"/>
      </w:pPr>
      <w:r w:rsidRPr="00595618">
        <w:t>IČ: 00101486</w:t>
      </w:r>
    </w:p>
    <w:p w14:paraId="71B36628" w14:textId="77777777" w:rsidR="00595618" w:rsidRPr="00595618" w:rsidRDefault="00595618" w:rsidP="00595618">
      <w:pPr>
        <w:spacing w:after="0"/>
      </w:pPr>
      <w:r w:rsidRPr="00595618">
        <w:t>DIČ: CZ00101486</w:t>
      </w:r>
    </w:p>
    <w:p w14:paraId="0A62EDCB" w14:textId="77777777" w:rsidR="00595618" w:rsidRPr="00595618" w:rsidRDefault="00595618" w:rsidP="00595618">
      <w:pPr>
        <w:spacing w:after="0"/>
      </w:pPr>
      <w:r w:rsidRPr="00595618">
        <w:t xml:space="preserve">zapsána v obchodním rejstříku vedeném Krajským soudem v Brně, oddíl </w:t>
      </w:r>
      <w:proofErr w:type="spellStart"/>
      <w:r w:rsidRPr="00595618">
        <w:t>Pr</w:t>
      </w:r>
      <w:proofErr w:type="spellEnd"/>
      <w:r w:rsidRPr="00595618">
        <w:t>., vložka 31</w:t>
      </w:r>
    </w:p>
    <w:p w14:paraId="10492F89" w14:textId="77777777" w:rsidR="00595618" w:rsidRPr="00595618" w:rsidRDefault="00595618" w:rsidP="00595618">
      <w:pPr>
        <w:spacing w:after="0"/>
      </w:pPr>
      <w:r w:rsidRPr="00595618">
        <w:t>bankovní spojení: Komerční banka, a.s. pobočka Brno, č. účtu 8139621/0100</w:t>
      </w:r>
    </w:p>
    <w:p w14:paraId="62B14361" w14:textId="77777777" w:rsidR="00595618" w:rsidRPr="00595618" w:rsidRDefault="00595618" w:rsidP="00595618">
      <w:pPr>
        <w:spacing w:after="0"/>
      </w:pPr>
      <w:r w:rsidRPr="00595618">
        <w:t>(dále jen "DU")</w:t>
      </w:r>
    </w:p>
    <w:p w14:paraId="4572CB50" w14:textId="77777777" w:rsidR="00595618" w:rsidRPr="00595618" w:rsidRDefault="00595618" w:rsidP="00595618">
      <w:pPr>
        <w:spacing w:after="0"/>
      </w:pPr>
      <w:r w:rsidRPr="00595618">
        <w:t xml:space="preserve"> </w:t>
      </w:r>
    </w:p>
    <w:p w14:paraId="5FEE8531" w14:textId="77777777" w:rsidR="00595618" w:rsidRPr="00595618" w:rsidRDefault="00595618" w:rsidP="00595618">
      <w:pPr>
        <w:spacing w:after="0"/>
      </w:pPr>
      <w:r w:rsidRPr="00595618">
        <w:t>a</w:t>
      </w:r>
    </w:p>
    <w:p w14:paraId="5C788D6E" w14:textId="77777777" w:rsidR="00595618" w:rsidRPr="00595618" w:rsidRDefault="00595618" w:rsidP="00595618">
      <w:pPr>
        <w:spacing w:after="0"/>
      </w:pPr>
    </w:p>
    <w:p w14:paraId="17D68CA1" w14:textId="77777777" w:rsidR="00595618" w:rsidRPr="00595618" w:rsidRDefault="00595618" w:rsidP="00595618">
      <w:pPr>
        <w:spacing w:after="0"/>
        <w:rPr>
          <w:b/>
        </w:rPr>
      </w:pPr>
      <w:r w:rsidRPr="00595618">
        <w:rPr>
          <w:b/>
        </w:rPr>
        <w:t>2. Vysoké učení technické v Brně</w:t>
      </w:r>
    </w:p>
    <w:p w14:paraId="1CDDC3E6" w14:textId="77777777" w:rsidR="00595618" w:rsidRPr="00595618" w:rsidRDefault="00595618" w:rsidP="00595618">
      <w:pPr>
        <w:spacing w:after="0"/>
      </w:pPr>
      <w:r w:rsidRPr="00595618">
        <w:t>Fakulta architektury</w:t>
      </w:r>
    </w:p>
    <w:p w14:paraId="02B10601" w14:textId="77777777" w:rsidR="00595618" w:rsidRPr="00595618" w:rsidRDefault="00595618" w:rsidP="00595618">
      <w:pPr>
        <w:spacing w:after="0"/>
      </w:pPr>
      <w:r w:rsidRPr="00595618">
        <w:t>zastoupená Radkem Suchánkem, děkanem</w:t>
      </w:r>
    </w:p>
    <w:p w14:paraId="5C4017B9" w14:textId="77777777" w:rsidR="00595618" w:rsidRPr="00595618" w:rsidRDefault="00595618" w:rsidP="00595618">
      <w:pPr>
        <w:spacing w:after="0"/>
      </w:pPr>
      <w:r w:rsidRPr="00595618">
        <w:t>se sídlem v Brně, Poříčí 273/5, 639 00 Brno</w:t>
      </w:r>
    </w:p>
    <w:p w14:paraId="21DAF95D" w14:textId="77777777" w:rsidR="00595618" w:rsidRPr="00595618" w:rsidRDefault="00595618" w:rsidP="00595618">
      <w:pPr>
        <w:spacing w:after="0"/>
      </w:pPr>
      <w:r w:rsidRPr="00595618">
        <w:t>IČ: 00216305</w:t>
      </w:r>
      <w:r w:rsidRPr="00595618">
        <w:br/>
        <w:t>DIČ: CZ00216305</w:t>
      </w:r>
    </w:p>
    <w:p w14:paraId="689D3781" w14:textId="77777777" w:rsidR="00595618" w:rsidRPr="00595618" w:rsidRDefault="00595618" w:rsidP="00595618">
      <w:pPr>
        <w:spacing w:after="0"/>
      </w:pPr>
      <w:r w:rsidRPr="00595618">
        <w:t>bankovní spojení: 117729823/0300</w:t>
      </w:r>
    </w:p>
    <w:p w14:paraId="72673E14" w14:textId="77777777" w:rsidR="00595618" w:rsidRPr="00595618" w:rsidRDefault="00595618" w:rsidP="00595618">
      <w:pPr>
        <w:spacing w:after="0"/>
      </w:pPr>
      <w:r w:rsidRPr="00595618">
        <w:t>(dále jen „FA“)</w:t>
      </w:r>
    </w:p>
    <w:p w14:paraId="7DC58CE2" w14:textId="77777777" w:rsidR="00595618" w:rsidRPr="00595618" w:rsidRDefault="00595618" w:rsidP="00595618"/>
    <w:p w14:paraId="319A83D0" w14:textId="77777777" w:rsidR="00AA1301" w:rsidRDefault="00AA1301" w:rsidP="00AA1301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</w:t>
      </w:r>
      <w:r w:rsidR="00595618" w:rsidRPr="00595618">
        <w:rPr>
          <w:b/>
          <w:bCs/>
        </w:rPr>
        <w:t>Preambule</w:t>
      </w:r>
    </w:p>
    <w:p w14:paraId="1B3F5B12" w14:textId="32F66557" w:rsidR="00595618" w:rsidRDefault="00595618" w:rsidP="00AA1301">
      <w:r w:rsidRPr="00595618">
        <w:br/>
        <w:t xml:space="preserve">Smluvní strany uzavřely dne </w:t>
      </w:r>
      <w:r w:rsidR="00AA1301">
        <w:t>28. 1. 2025</w:t>
      </w:r>
      <w:r w:rsidRPr="00595618">
        <w:t xml:space="preserve"> Smlouvu o spolupráci, jejímž předmětem je </w:t>
      </w:r>
      <w:r w:rsidR="00AA1301">
        <w:t xml:space="preserve">spolupráce při pořádání výstavy </w:t>
      </w:r>
      <w:r w:rsidR="00AA1301" w:rsidRPr="00AA1301">
        <w:rPr>
          <w:i/>
          <w:iCs/>
        </w:rPr>
        <w:t>Vektor chudoby</w:t>
      </w:r>
      <w:r w:rsidR="00AA1301">
        <w:t>, která se koná v termínu od 19. 3. 2025 do 25. 5. 2025 v Domě pánů z Kunštátu, Dominikánská 9, 602 00 Brno</w:t>
      </w:r>
      <w:r w:rsidRPr="00595618">
        <w:t xml:space="preserve">. Tento dodatek je uzavřen za účelem upravení a doplnění závazků smluvních stran ve vztahu k poskytnutí katalogů výstavy </w:t>
      </w:r>
      <w:r w:rsidRPr="00595618">
        <w:rPr>
          <w:i/>
          <w:iCs/>
        </w:rPr>
        <w:t>Vektor chudoby</w:t>
      </w:r>
      <w:r w:rsidR="00AA1301">
        <w:t>.</w:t>
      </w:r>
    </w:p>
    <w:p w14:paraId="41C970A8" w14:textId="77777777" w:rsidR="00AA1301" w:rsidRPr="00595618" w:rsidRDefault="00AA1301" w:rsidP="00AA1301"/>
    <w:p w14:paraId="5D491550" w14:textId="4F453A9A" w:rsidR="00AA1301" w:rsidRDefault="00AA1301" w:rsidP="00AA1301">
      <w:pPr>
        <w:jc w:val="center"/>
      </w:pPr>
      <w:r>
        <w:rPr>
          <w:b/>
          <w:bCs/>
        </w:rPr>
        <w:t>I</w:t>
      </w:r>
      <w:r w:rsidR="00595618" w:rsidRPr="00595618">
        <w:rPr>
          <w:b/>
          <w:bCs/>
        </w:rPr>
        <w:t>I</w:t>
      </w:r>
      <w:r>
        <w:rPr>
          <w:b/>
          <w:bCs/>
        </w:rPr>
        <w:t xml:space="preserve">. </w:t>
      </w:r>
      <w:r w:rsidR="00595618" w:rsidRPr="00595618">
        <w:rPr>
          <w:b/>
          <w:bCs/>
        </w:rPr>
        <w:t xml:space="preserve"> Předmět dodatku</w:t>
      </w:r>
      <w:r w:rsidR="002A1EFC">
        <w:rPr>
          <w:b/>
          <w:bCs/>
        </w:rPr>
        <w:t xml:space="preserve"> – Poskytnutí katalogů</w:t>
      </w:r>
    </w:p>
    <w:p w14:paraId="68958D24" w14:textId="090699DB" w:rsidR="00595618" w:rsidRPr="00595618" w:rsidRDefault="00595618" w:rsidP="00AA1301">
      <w:r w:rsidRPr="00595618">
        <w:t>Smluvní strany se dohodly na následujícím doplnění původní smlouvy:</w:t>
      </w:r>
    </w:p>
    <w:p w14:paraId="70553401" w14:textId="66CD02E9" w:rsidR="002A1EFC" w:rsidRPr="008F5823" w:rsidRDefault="002A1EFC" w:rsidP="00595618">
      <w:pPr>
        <w:numPr>
          <w:ilvl w:val="0"/>
          <w:numId w:val="1"/>
        </w:numPr>
        <w:rPr>
          <w:b/>
          <w:bCs/>
        </w:rPr>
      </w:pPr>
      <w:r>
        <w:t xml:space="preserve">K výše jmenované výstavě vyšel katalog, jehož </w:t>
      </w:r>
      <w:r w:rsidRPr="008F5823">
        <w:rPr>
          <w:b/>
          <w:bCs/>
        </w:rPr>
        <w:t>vydavatelé jsou Dům umění města Brna a Vysoké učení technické</w:t>
      </w:r>
      <w:r w:rsidR="00402548">
        <w:rPr>
          <w:b/>
          <w:bCs/>
        </w:rPr>
        <w:t xml:space="preserve"> v Brně. </w:t>
      </w:r>
    </w:p>
    <w:p w14:paraId="4C54827B" w14:textId="47FD1B4C" w:rsidR="00595618" w:rsidRPr="00595618" w:rsidRDefault="00AA1301" w:rsidP="00595618">
      <w:pPr>
        <w:numPr>
          <w:ilvl w:val="0"/>
          <w:numId w:val="1"/>
        </w:numPr>
      </w:pPr>
      <w:r>
        <w:t xml:space="preserve">Na základě spolupráce na přípravě </w:t>
      </w:r>
      <w:r w:rsidR="002A1EFC">
        <w:t xml:space="preserve">katalogu </w:t>
      </w:r>
      <w:r>
        <w:t>se DU</w:t>
      </w:r>
      <w:r w:rsidR="00595618" w:rsidRPr="00595618">
        <w:t xml:space="preserve"> zavazuje poskytnout </w:t>
      </w:r>
      <w:r>
        <w:t>FA</w:t>
      </w:r>
      <w:r w:rsidR="00402548">
        <w:t xml:space="preserve"> </w:t>
      </w:r>
      <w:r w:rsidR="002A1EFC">
        <w:t>polovinu nákladu, tj.</w:t>
      </w:r>
      <w:r w:rsidR="00595618" w:rsidRPr="00595618">
        <w:t xml:space="preserve"> </w:t>
      </w:r>
      <w:r w:rsidR="002A1EFC">
        <w:rPr>
          <w:b/>
          <w:bCs/>
        </w:rPr>
        <w:t>35</w:t>
      </w:r>
      <w:r w:rsidR="00595618" w:rsidRPr="00595618">
        <w:rPr>
          <w:b/>
          <w:bCs/>
        </w:rPr>
        <w:t>0 ks katalogů výstavy „Vektor chudoby“</w:t>
      </w:r>
      <w:r w:rsidR="00595618" w:rsidRPr="00595618">
        <w:t xml:space="preserve">, která se </w:t>
      </w:r>
      <w:r>
        <w:t>koná</w:t>
      </w:r>
      <w:r w:rsidR="00595618" w:rsidRPr="00595618">
        <w:t xml:space="preserve"> v </w:t>
      </w:r>
      <w:r w:rsidR="00595618" w:rsidRPr="00595618">
        <w:rPr>
          <w:b/>
          <w:bCs/>
        </w:rPr>
        <w:t>Domě pán</w:t>
      </w:r>
      <w:r w:rsidR="002A1EFC">
        <w:rPr>
          <w:b/>
          <w:bCs/>
        </w:rPr>
        <w:t>ů</w:t>
      </w:r>
      <w:r w:rsidR="00595618" w:rsidRPr="00595618">
        <w:rPr>
          <w:b/>
          <w:bCs/>
        </w:rPr>
        <w:t xml:space="preserve"> z Kunštátu</w:t>
      </w:r>
      <w:r w:rsidR="00595618" w:rsidRPr="00595618">
        <w:t xml:space="preserve"> v termínu od </w:t>
      </w:r>
      <w:r w:rsidR="00595618" w:rsidRPr="00595618">
        <w:rPr>
          <w:b/>
          <w:bCs/>
        </w:rPr>
        <w:t>19. března 2025 do 25. května 2025</w:t>
      </w:r>
      <w:r w:rsidR="00595618" w:rsidRPr="00595618">
        <w:t>.</w:t>
      </w:r>
    </w:p>
    <w:p w14:paraId="4FB6DB24" w14:textId="02FA5779" w:rsidR="00AA1301" w:rsidRPr="00595618" w:rsidRDefault="00595618" w:rsidP="00AA1301">
      <w:pPr>
        <w:numPr>
          <w:ilvl w:val="0"/>
          <w:numId w:val="1"/>
        </w:numPr>
      </w:pPr>
      <w:r w:rsidRPr="00595618">
        <w:rPr>
          <w:b/>
          <w:bCs/>
        </w:rPr>
        <w:lastRenderedPageBreak/>
        <w:t>Termín a způsob dodání katalogů</w:t>
      </w:r>
      <w:r w:rsidRPr="00595618">
        <w:br/>
      </w:r>
      <w:r w:rsidR="00AA1301">
        <w:t>VUT</w:t>
      </w:r>
      <w:r w:rsidRPr="00595618">
        <w:t xml:space="preserve"> se zavazuje </w:t>
      </w:r>
      <w:r w:rsidR="00AA1301">
        <w:t>vyzvednout</w:t>
      </w:r>
      <w:r w:rsidRPr="00595618">
        <w:t xml:space="preserve"> katalogy nejpozději do </w:t>
      </w:r>
      <w:r w:rsidR="00AA1301">
        <w:t>jednoho měsíce od podpisu tohoto dodatku,</w:t>
      </w:r>
      <w:r w:rsidRPr="00595618">
        <w:t xml:space="preserve"> a to na adres</w:t>
      </w:r>
      <w:r w:rsidR="00AA1301">
        <w:t>e</w:t>
      </w:r>
      <w:r w:rsidR="002524EF">
        <w:t xml:space="preserve"> DU,</w:t>
      </w:r>
      <w:r w:rsidR="00AA1301">
        <w:t xml:space="preserve"> </w:t>
      </w:r>
      <w:r w:rsidR="00AA1301" w:rsidRPr="00595618">
        <w:t>Malinovského nám. 2, PSČ 602 00</w:t>
      </w:r>
      <w:r w:rsidR="00AA1301">
        <w:t>.</w:t>
      </w:r>
    </w:p>
    <w:p w14:paraId="3B47E206" w14:textId="77777777" w:rsidR="00AA1301" w:rsidRPr="00595618" w:rsidRDefault="00AA1301" w:rsidP="00AA1301"/>
    <w:p w14:paraId="7D3C57C7" w14:textId="2D2BD742" w:rsidR="00595618" w:rsidRPr="00595618" w:rsidRDefault="002F57A3" w:rsidP="002F57A3">
      <w:pPr>
        <w:jc w:val="center"/>
      </w:pPr>
      <w:r>
        <w:rPr>
          <w:b/>
          <w:bCs/>
        </w:rPr>
        <w:t>II</w:t>
      </w:r>
      <w:r w:rsidR="00595618" w:rsidRPr="00595618">
        <w:rPr>
          <w:b/>
          <w:bCs/>
        </w:rPr>
        <w:t>I</w:t>
      </w:r>
      <w:r>
        <w:rPr>
          <w:b/>
          <w:bCs/>
        </w:rPr>
        <w:t>.</w:t>
      </w:r>
      <w:r w:rsidR="00595618" w:rsidRPr="00595618">
        <w:rPr>
          <w:b/>
          <w:bCs/>
        </w:rPr>
        <w:t xml:space="preserve"> Ostatní podmínky</w:t>
      </w:r>
    </w:p>
    <w:p w14:paraId="0F0061A9" w14:textId="77777777" w:rsidR="00595618" w:rsidRPr="00595618" w:rsidRDefault="00595618" w:rsidP="00595618">
      <w:pPr>
        <w:numPr>
          <w:ilvl w:val="0"/>
          <w:numId w:val="2"/>
        </w:numPr>
      </w:pPr>
      <w:r w:rsidRPr="00595618">
        <w:t>Všechny ostatní podmínky původní smlouvy, které nejsou tímto dodatkem měněny, zůstávají v platnosti a nezměněny.</w:t>
      </w:r>
    </w:p>
    <w:p w14:paraId="265B9047" w14:textId="29967CD0" w:rsidR="00946222" w:rsidRDefault="00595618" w:rsidP="00946222">
      <w:pPr>
        <w:numPr>
          <w:ilvl w:val="0"/>
          <w:numId w:val="2"/>
        </w:numPr>
      </w:pPr>
      <w:r w:rsidRPr="00595618">
        <w:t>Tento dodatek je nedílnou součástí původní smlouvy a nabývá účinnosti dnem podpisu oběma smluvními stranami.</w:t>
      </w:r>
    </w:p>
    <w:p w14:paraId="46635B69" w14:textId="77777777" w:rsidR="00946222" w:rsidRPr="00595618" w:rsidRDefault="00946222" w:rsidP="00946222">
      <w:pPr>
        <w:ind w:left="720"/>
      </w:pPr>
    </w:p>
    <w:p w14:paraId="0B4FCDBD" w14:textId="3A1ABDF9" w:rsidR="00595618" w:rsidRPr="00595618" w:rsidRDefault="002F57A3" w:rsidP="002F57A3">
      <w:pPr>
        <w:jc w:val="center"/>
      </w:pPr>
      <w:r>
        <w:rPr>
          <w:b/>
          <w:bCs/>
        </w:rPr>
        <w:t xml:space="preserve">IV. </w:t>
      </w:r>
      <w:r w:rsidR="00595618" w:rsidRPr="00595618">
        <w:rPr>
          <w:b/>
          <w:bCs/>
        </w:rPr>
        <w:t>Závěrečná ustanovení</w:t>
      </w:r>
    </w:p>
    <w:p w14:paraId="0F9480F0" w14:textId="77777777" w:rsidR="00595618" w:rsidRPr="00595618" w:rsidRDefault="00595618" w:rsidP="00595618">
      <w:pPr>
        <w:numPr>
          <w:ilvl w:val="0"/>
          <w:numId w:val="3"/>
        </w:numPr>
      </w:pPr>
      <w:r w:rsidRPr="00595618">
        <w:t>Tento dodatek je vyhotoven ve dvou stejnopisech, přičemž každá smluvní strana obdrží jeden stejnopis.</w:t>
      </w:r>
    </w:p>
    <w:p w14:paraId="4F233048" w14:textId="77777777" w:rsidR="00595618" w:rsidRDefault="00595618" w:rsidP="00595618">
      <w:pPr>
        <w:numPr>
          <w:ilvl w:val="0"/>
          <w:numId w:val="3"/>
        </w:numPr>
      </w:pPr>
      <w:r w:rsidRPr="00595618">
        <w:t>Jakékoliv změny nebo doplňky tohoto dodatku musí být učiněny písemně a podepsány oběma smluvními stranami.</w:t>
      </w:r>
    </w:p>
    <w:p w14:paraId="5293FBFD" w14:textId="5B735A4B" w:rsidR="00D6775F" w:rsidRPr="00D6775F" w:rsidRDefault="004350F8" w:rsidP="00D6775F">
      <w:pPr>
        <w:numPr>
          <w:ilvl w:val="0"/>
          <w:numId w:val="3"/>
        </w:numPr>
      </w:pPr>
      <w:r>
        <w:t>Dodatek</w:t>
      </w:r>
      <w:r w:rsidR="00D6775F" w:rsidRPr="00D6775F">
        <w:t xml:space="preserve"> nabývá účinnosti okamžikem zveřejnění v registru smluv, které provede Dům umění města Brna. </w:t>
      </w:r>
    </w:p>
    <w:p w14:paraId="5EB99F30" w14:textId="77777777" w:rsidR="00D6775F" w:rsidRPr="00595618" w:rsidRDefault="00D6775F" w:rsidP="00D6775F">
      <w:pPr>
        <w:ind w:left="720"/>
      </w:pPr>
    </w:p>
    <w:p w14:paraId="6570E56C" w14:textId="77777777" w:rsidR="00756FA2" w:rsidRDefault="00756FA2"/>
    <w:p w14:paraId="3631C5BA" w14:textId="77777777" w:rsidR="00946222" w:rsidRDefault="00946222"/>
    <w:p w14:paraId="4B66A9DE" w14:textId="77777777" w:rsidR="00946222" w:rsidRDefault="00946222"/>
    <w:p w14:paraId="71A6E87E" w14:textId="3F2B32D3" w:rsidR="00AA1301" w:rsidRPr="00AA1301" w:rsidRDefault="00AA1301" w:rsidP="00AA1301">
      <w:pPr>
        <w:rPr>
          <w:lang w:val="pl-PL"/>
        </w:rPr>
      </w:pPr>
      <w:r w:rsidRPr="00AA1301">
        <w:rPr>
          <w:lang w:val="pl-PL"/>
        </w:rPr>
        <w:t>V Brně dne</w:t>
      </w:r>
      <w:r w:rsidR="00787F03">
        <w:rPr>
          <w:lang w:val="pl-PL"/>
        </w:rPr>
        <w:t xml:space="preserve"> 24.3.2025</w:t>
      </w:r>
      <w:r w:rsidRPr="00AA1301">
        <w:rPr>
          <w:lang w:val="pl-PL"/>
        </w:rPr>
        <w:tab/>
      </w:r>
      <w:r w:rsidRPr="00AA1301">
        <w:rPr>
          <w:lang w:val="pl-PL"/>
        </w:rPr>
        <w:tab/>
      </w:r>
      <w:r w:rsidRPr="00AA1301">
        <w:rPr>
          <w:lang w:val="pl-PL"/>
        </w:rPr>
        <w:tab/>
      </w:r>
      <w:r w:rsidRPr="00AA1301">
        <w:rPr>
          <w:lang w:val="pl-PL"/>
        </w:rPr>
        <w:tab/>
        <w:t xml:space="preserve">                    V Brně dne </w:t>
      </w:r>
      <w:r w:rsidR="00787F03">
        <w:rPr>
          <w:lang w:val="pl-PL"/>
        </w:rPr>
        <w:t>24.3.2025</w:t>
      </w:r>
    </w:p>
    <w:p w14:paraId="2B322BDA" w14:textId="77777777" w:rsidR="00AA1301" w:rsidRPr="00AA1301" w:rsidRDefault="00AA1301" w:rsidP="00AA1301">
      <w:pPr>
        <w:rPr>
          <w:b/>
          <w:lang w:val="pl-PL"/>
        </w:rPr>
      </w:pPr>
    </w:p>
    <w:p w14:paraId="3EC90A42" w14:textId="77777777" w:rsidR="00AA1301" w:rsidRPr="00AA1301" w:rsidRDefault="00AA1301" w:rsidP="00AA1301">
      <w:pPr>
        <w:rPr>
          <w:b/>
        </w:rPr>
      </w:pPr>
      <w:bookmarkStart w:id="0" w:name="_GoBack"/>
      <w:bookmarkEnd w:id="0"/>
    </w:p>
    <w:p w14:paraId="419B6B6E" w14:textId="77777777" w:rsidR="00AA1301" w:rsidRPr="00AA1301" w:rsidRDefault="00AA1301" w:rsidP="00AA1301">
      <w:pPr>
        <w:rPr>
          <w:b/>
        </w:rPr>
      </w:pPr>
    </w:p>
    <w:p w14:paraId="0275328E" w14:textId="77777777" w:rsidR="00AA1301" w:rsidRPr="00AA1301" w:rsidRDefault="00AA1301" w:rsidP="00AA1301">
      <w:pPr>
        <w:rPr>
          <w:b/>
        </w:rPr>
      </w:pPr>
    </w:p>
    <w:p w14:paraId="65213206" w14:textId="77777777" w:rsidR="00AA1301" w:rsidRPr="00AA1301" w:rsidRDefault="00AA1301" w:rsidP="00AA1301">
      <w:pPr>
        <w:rPr>
          <w:b/>
        </w:rPr>
      </w:pPr>
    </w:p>
    <w:p w14:paraId="4588F21D" w14:textId="77777777" w:rsidR="00AA1301" w:rsidRPr="00AA1301" w:rsidRDefault="00AA1301" w:rsidP="00AA1301">
      <w:pPr>
        <w:spacing w:after="0"/>
        <w:rPr>
          <w:b/>
        </w:rPr>
      </w:pPr>
    </w:p>
    <w:p w14:paraId="31BD1C86" w14:textId="7790EDCB" w:rsidR="00AA1301" w:rsidRPr="00AA1301" w:rsidRDefault="00AA1301" w:rsidP="00AA1301">
      <w:pPr>
        <w:spacing w:after="0"/>
        <w:rPr>
          <w:b/>
        </w:rPr>
      </w:pPr>
      <w:r w:rsidRPr="00AA1301">
        <w:rPr>
          <w:b/>
        </w:rPr>
        <w:t>----------------------------</w:t>
      </w:r>
      <w:r w:rsidRPr="00AA1301">
        <w:rPr>
          <w:b/>
        </w:rPr>
        <w:tab/>
      </w:r>
      <w:r w:rsidRPr="00AA1301">
        <w:rPr>
          <w:b/>
        </w:rPr>
        <w:tab/>
      </w:r>
      <w:r w:rsidRPr="00AA1301">
        <w:rPr>
          <w:b/>
        </w:rPr>
        <w:tab/>
      </w:r>
      <w:r>
        <w:rPr>
          <w:b/>
        </w:rPr>
        <w:t xml:space="preserve">                   </w:t>
      </w:r>
      <w:r w:rsidRPr="00AA1301">
        <w:rPr>
          <w:b/>
        </w:rPr>
        <w:t>-----------------------------</w:t>
      </w:r>
    </w:p>
    <w:p w14:paraId="3EFC204A" w14:textId="4568A3E9" w:rsidR="00AA1301" w:rsidRPr="00AA1301" w:rsidRDefault="00AA1301" w:rsidP="00AA1301">
      <w:pPr>
        <w:spacing w:after="0"/>
      </w:pPr>
      <w:r w:rsidRPr="00AA1301">
        <w:t xml:space="preserve">Terezie Petišková, ředitelka                          </w:t>
      </w:r>
      <w:r>
        <w:t xml:space="preserve">            </w:t>
      </w:r>
      <w:r w:rsidRPr="00AA1301">
        <w:t xml:space="preserve">   Radek Suchánek, děkan </w:t>
      </w:r>
    </w:p>
    <w:p w14:paraId="696F8807" w14:textId="7A33F3DA" w:rsidR="00AA1301" w:rsidRPr="00AA1301" w:rsidRDefault="00AA1301" w:rsidP="00AA1301">
      <w:pPr>
        <w:spacing w:after="0"/>
      </w:pPr>
      <w:r w:rsidRPr="00AA1301">
        <w:t>Dům umění města Brna</w:t>
      </w:r>
      <w:r w:rsidRPr="00AA1301">
        <w:tab/>
      </w:r>
      <w:r>
        <w:t xml:space="preserve">                                              </w:t>
      </w:r>
      <w:r w:rsidRPr="00AA1301">
        <w:t>Fakulta architektury VUT</w:t>
      </w:r>
      <w:bookmarkStart w:id="1" w:name="_Hlk517337655"/>
      <w:bookmarkEnd w:id="1"/>
    </w:p>
    <w:p w14:paraId="74D92765" w14:textId="77777777" w:rsidR="00AA1301" w:rsidRDefault="00AA1301" w:rsidP="00AA1301">
      <w:pPr>
        <w:spacing w:after="0"/>
      </w:pPr>
    </w:p>
    <w:sectPr w:rsidR="00AA1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1EC647DF"/>
    <w:multiLevelType w:val="multilevel"/>
    <w:tmpl w:val="0DD29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137884"/>
    <w:multiLevelType w:val="multilevel"/>
    <w:tmpl w:val="44608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4F5C4E"/>
    <w:multiLevelType w:val="multilevel"/>
    <w:tmpl w:val="B7A24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618"/>
    <w:rsid w:val="002524EF"/>
    <w:rsid w:val="002A1EFC"/>
    <w:rsid w:val="002F57A3"/>
    <w:rsid w:val="003A7F08"/>
    <w:rsid w:val="00402548"/>
    <w:rsid w:val="004350F8"/>
    <w:rsid w:val="00595618"/>
    <w:rsid w:val="00756FA2"/>
    <w:rsid w:val="00787F03"/>
    <w:rsid w:val="00803585"/>
    <w:rsid w:val="008F5823"/>
    <w:rsid w:val="00946222"/>
    <w:rsid w:val="00AA1301"/>
    <w:rsid w:val="00B6529A"/>
    <w:rsid w:val="00D20135"/>
    <w:rsid w:val="00D6775F"/>
    <w:rsid w:val="00DB7B76"/>
    <w:rsid w:val="00F4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ADA19"/>
  <w15:chartTrackingRefBased/>
  <w15:docId w15:val="{273DF378-8151-4FA5-A3FF-31177AEAF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956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56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56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56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56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56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56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56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56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956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956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956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9561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9561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9561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9561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9561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9561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956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95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5956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5956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956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9561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9561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9561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56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9561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95618"/>
    <w:rPr>
      <w:b/>
      <w:bCs/>
      <w:smallCaps/>
      <w:color w:val="2F5496" w:themeColor="accent1" w:themeShade="BF"/>
      <w:spacing w:val="5"/>
    </w:rPr>
  </w:style>
  <w:style w:type="paragraph" w:customStyle="1" w:styleId="Prosttext1">
    <w:name w:val="Prostý text1"/>
    <w:basedOn w:val="Normln"/>
    <w:qFormat/>
    <w:rsid w:val="00D6775F"/>
    <w:pPr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ar-SA"/>
      <w14:ligatures w14:val="none"/>
    </w:rPr>
  </w:style>
  <w:style w:type="character" w:customStyle="1" w:styleId="NoneA">
    <w:name w:val="None A"/>
    <w:qFormat/>
    <w:rsid w:val="00D67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7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2307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Aichlerova</dc:creator>
  <cp:keywords/>
  <dc:description/>
  <cp:lastModifiedBy>Hajkova</cp:lastModifiedBy>
  <cp:revision>2</cp:revision>
  <cp:lastPrinted>2025-03-26T16:15:00Z</cp:lastPrinted>
  <dcterms:created xsi:type="dcterms:W3CDTF">2025-04-07T08:21:00Z</dcterms:created>
  <dcterms:modified xsi:type="dcterms:W3CDTF">2025-04-07T08:21:00Z</dcterms:modified>
</cp:coreProperties>
</file>