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F106D" w14:textId="77777777" w:rsidR="00A56CBA" w:rsidRPr="00A56CBA" w:rsidRDefault="00A56CBA" w:rsidP="00A56CBA">
      <w:pPr>
        <w:pStyle w:val="Nzev"/>
        <w:spacing w:before="360"/>
        <w:rPr>
          <w:rFonts w:ascii="Segoe UI" w:hAnsi="Segoe UI" w:cs="Segoe UI"/>
          <w:sz w:val="28"/>
          <w:szCs w:val="28"/>
        </w:rPr>
      </w:pPr>
      <w:r w:rsidRPr="00A56CBA">
        <w:rPr>
          <w:rFonts w:ascii="Segoe UI" w:hAnsi="Segoe UI" w:cs="Segoe UI"/>
          <w:sz w:val="28"/>
          <w:szCs w:val="28"/>
        </w:rPr>
        <w:t>SMLOUVA O SPOLUPOŘADATELSTVÍ / PARTNERSTVÍ</w:t>
      </w:r>
    </w:p>
    <w:p w14:paraId="3F35FE17" w14:textId="77777777" w:rsidR="00A56CBA" w:rsidRPr="00A56CBA" w:rsidRDefault="00A56CBA" w:rsidP="00A56CBA">
      <w:pPr>
        <w:widowControl/>
        <w:numPr>
          <w:ilvl w:val="0"/>
          <w:numId w:val="14"/>
        </w:numPr>
        <w:tabs>
          <w:tab w:val="clear" w:pos="3540"/>
          <w:tab w:val="num" w:pos="0"/>
        </w:tabs>
        <w:suppressAutoHyphens/>
        <w:overflowPunct w:val="0"/>
        <w:autoSpaceDE/>
        <w:autoSpaceDN/>
        <w:spacing w:before="360"/>
        <w:ind w:left="432"/>
        <w:rPr>
          <w:rFonts w:eastAsia="Calibri"/>
          <w:b/>
          <w:color w:val="ED7D31"/>
        </w:rPr>
      </w:pPr>
      <w:r w:rsidRPr="00A56CBA">
        <w:rPr>
          <w:rFonts w:eastAsia="Calibri"/>
          <w:b/>
          <w:color w:val="000000"/>
        </w:rPr>
        <w:t xml:space="preserve">ČESKÁ CENTRA </w:t>
      </w:r>
    </w:p>
    <w:p w14:paraId="15617FB1" w14:textId="77777777" w:rsidR="00A56CBA" w:rsidRPr="00A56CBA" w:rsidRDefault="00A56CBA" w:rsidP="00A56CBA">
      <w:pPr>
        <w:widowControl/>
        <w:numPr>
          <w:ilvl w:val="0"/>
          <w:numId w:val="14"/>
        </w:numPr>
        <w:tabs>
          <w:tab w:val="clear" w:pos="3540"/>
          <w:tab w:val="num" w:pos="0"/>
        </w:tabs>
        <w:suppressAutoHyphens/>
        <w:overflowPunct w:val="0"/>
        <w:autoSpaceDE/>
        <w:autoSpaceDN/>
        <w:spacing w:before="120"/>
        <w:ind w:left="432"/>
        <w:rPr>
          <w:rFonts w:eastAsia="Calibri"/>
          <w:color w:val="000000"/>
        </w:rPr>
      </w:pPr>
      <w:r w:rsidRPr="00A56CBA">
        <w:rPr>
          <w:rFonts w:eastAsia="Calibri"/>
          <w:color w:val="000000"/>
        </w:rPr>
        <w:t>Se sídlem:</w:t>
      </w:r>
      <w:r w:rsidRPr="00A56CBA">
        <w:rPr>
          <w:rFonts w:eastAsia="Calibri"/>
          <w:color w:val="000000"/>
        </w:rPr>
        <w:tab/>
      </w:r>
      <w:r w:rsidRPr="00A56CBA">
        <w:rPr>
          <w:rFonts w:eastAsia="Calibri"/>
          <w:color w:val="000000"/>
        </w:rPr>
        <w:tab/>
        <w:t>Václavské nám. 49, 110 00 Praha 1</w:t>
      </w:r>
    </w:p>
    <w:p w14:paraId="586C59C7" w14:textId="2BF713F4" w:rsidR="00A56CBA" w:rsidRPr="00A56CBA" w:rsidRDefault="00A56CBA" w:rsidP="00434E50">
      <w:pPr>
        <w:widowControl/>
        <w:suppressAutoHyphens/>
        <w:overflowPunct w:val="0"/>
        <w:autoSpaceDE/>
        <w:autoSpaceDN/>
        <w:ind w:left="2127" w:hanging="2127"/>
        <w:rPr>
          <w:rFonts w:eastAsia="Calibri"/>
          <w:color w:val="000000"/>
        </w:rPr>
      </w:pPr>
      <w:r>
        <w:rPr>
          <w:rFonts w:eastAsia="Calibri"/>
          <w:color w:val="000000"/>
        </w:rPr>
        <w:t xml:space="preserve">Která zastupuje: </w:t>
      </w:r>
      <w:r>
        <w:rPr>
          <w:rFonts w:eastAsia="Calibri"/>
          <w:color w:val="000000"/>
        </w:rPr>
        <w:tab/>
      </w:r>
      <w:r w:rsidR="00C221D7" w:rsidRPr="00C221D7">
        <w:rPr>
          <w:rFonts w:eastAsia="Calibri"/>
        </w:rPr>
        <w:t>J</w:t>
      </w:r>
      <w:r w:rsidR="00C221D7" w:rsidRPr="00C221D7">
        <w:t>itka Pánek-Jurková</w:t>
      </w:r>
      <w:r w:rsidR="00C221D7">
        <w:t>, Ph.D.;</w:t>
      </w:r>
      <w:r w:rsidR="00C221D7" w:rsidRPr="00C221D7">
        <w:t xml:space="preserve"> generální ředitelka</w:t>
      </w:r>
    </w:p>
    <w:p w14:paraId="4FBD1523" w14:textId="77777777" w:rsidR="00A56CBA" w:rsidRPr="00A56CBA" w:rsidRDefault="00A56CBA" w:rsidP="00A56CBA">
      <w:pPr>
        <w:ind w:left="2127" w:hanging="2127"/>
        <w:rPr>
          <w:rFonts w:eastAsia="Calibri"/>
          <w:color w:val="000000"/>
        </w:rPr>
      </w:pPr>
      <w:r w:rsidRPr="00A56CBA">
        <w:rPr>
          <w:rFonts w:eastAsia="Calibri"/>
          <w:color w:val="000000"/>
        </w:rPr>
        <w:t xml:space="preserve">IČ: </w:t>
      </w:r>
      <w:r w:rsidRPr="00A56CBA">
        <w:rPr>
          <w:rFonts w:eastAsia="Calibri"/>
          <w:color w:val="000000"/>
        </w:rPr>
        <w:tab/>
        <w:t>48546038</w:t>
      </w:r>
    </w:p>
    <w:p w14:paraId="23E0C47F" w14:textId="77777777" w:rsidR="00A56CBA" w:rsidRPr="00A56CBA" w:rsidRDefault="00A56CBA" w:rsidP="00A56CBA">
      <w:pPr>
        <w:ind w:left="2127" w:hanging="2127"/>
        <w:rPr>
          <w:rFonts w:eastAsia="Calibri"/>
          <w:color w:val="000000"/>
        </w:rPr>
      </w:pPr>
      <w:r w:rsidRPr="00A56CBA">
        <w:rPr>
          <w:rFonts w:eastAsia="Calibri"/>
          <w:color w:val="000000"/>
        </w:rPr>
        <w:t>DIČ:</w:t>
      </w:r>
      <w:r w:rsidRPr="00A56CBA">
        <w:rPr>
          <w:rFonts w:eastAsia="Calibri"/>
          <w:color w:val="000000"/>
        </w:rPr>
        <w:tab/>
        <w:t>CZ48546038</w:t>
      </w:r>
    </w:p>
    <w:p w14:paraId="00DEFB61" w14:textId="77777777" w:rsidR="00A56CBA" w:rsidRPr="00A56CBA" w:rsidRDefault="00A56CBA" w:rsidP="00A56CBA">
      <w:pPr>
        <w:ind w:left="2127" w:hanging="2127"/>
        <w:rPr>
          <w:rFonts w:eastAsia="Calibri"/>
          <w:color w:val="000000"/>
        </w:rPr>
      </w:pPr>
      <w:r w:rsidRPr="00A56CBA">
        <w:rPr>
          <w:rFonts w:eastAsia="Calibri"/>
          <w:color w:val="000000"/>
        </w:rPr>
        <w:t xml:space="preserve">Bankovní spojení: </w:t>
      </w:r>
      <w:r w:rsidRPr="00A56CBA">
        <w:rPr>
          <w:rFonts w:eastAsia="Calibri"/>
          <w:color w:val="000000"/>
        </w:rPr>
        <w:tab/>
        <w:t>Česká národní banka</w:t>
      </w:r>
    </w:p>
    <w:p w14:paraId="055E7768" w14:textId="77777777" w:rsidR="00A56CBA" w:rsidRPr="00A56CBA" w:rsidRDefault="00A56CBA" w:rsidP="00A56CBA">
      <w:pPr>
        <w:ind w:left="2127" w:hanging="2127"/>
        <w:rPr>
          <w:rFonts w:eastAsia="Calibri"/>
          <w:color w:val="000000"/>
        </w:rPr>
      </w:pPr>
      <w:r w:rsidRPr="00A56CBA">
        <w:rPr>
          <w:rFonts w:eastAsia="Calibri"/>
          <w:color w:val="000000"/>
        </w:rPr>
        <w:t>Číslo účtu:</w:t>
      </w:r>
      <w:r w:rsidRPr="00A56CBA">
        <w:rPr>
          <w:rFonts w:eastAsia="Calibri"/>
          <w:color w:val="000000"/>
        </w:rPr>
        <w:tab/>
        <w:t xml:space="preserve">17233011/0710 </w:t>
      </w:r>
    </w:p>
    <w:p w14:paraId="141788FB" w14:textId="77777777" w:rsidR="00A56CBA" w:rsidRPr="00A56CBA" w:rsidRDefault="00A56CBA" w:rsidP="00A56CBA">
      <w:pPr>
        <w:spacing w:before="120"/>
        <w:ind w:left="2127" w:hanging="2127"/>
        <w:rPr>
          <w:rFonts w:eastAsia="Calibri"/>
          <w:color w:val="000000"/>
        </w:rPr>
      </w:pPr>
      <w:r w:rsidRPr="00A56CBA">
        <w:rPr>
          <w:rFonts w:eastAsia="Calibri"/>
          <w:color w:val="000000"/>
        </w:rPr>
        <w:t>(dále jen „ČC“)</w:t>
      </w:r>
    </w:p>
    <w:p w14:paraId="65EECCFF" w14:textId="77777777" w:rsidR="00A56CBA" w:rsidRPr="00A56CBA" w:rsidRDefault="00A56CBA" w:rsidP="00A56CBA">
      <w:pPr>
        <w:spacing w:before="120"/>
        <w:ind w:left="2126" w:hanging="2126"/>
        <w:rPr>
          <w:rFonts w:eastAsia="Calibri"/>
          <w:color w:val="000000"/>
        </w:rPr>
      </w:pPr>
      <w:r w:rsidRPr="00A56CBA">
        <w:rPr>
          <w:rFonts w:eastAsia="Calibri"/>
          <w:color w:val="000000"/>
        </w:rPr>
        <w:t>a</w:t>
      </w:r>
    </w:p>
    <w:p w14:paraId="25431162" w14:textId="7D7B9E7A" w:rsidR="00CD4D32" w:rsidRPr="00C221D7" w:rsidRDefault="00C221D7" w:rsidP="00CD4D32">
      <w:pPr>
        <w:widowControl/>
        <w:numPr>
          <w:ilvl w:val="0"/>
          <w:numId w:val="14"/>
        </w:numPr>
        <w:tabs>
          <w:tab w:val="clear" w:pos="3540"/>
          <w:tab w:val="num" w:pos="0"/>
        </w:tabs>
        <w:suppressAutoHyphens/>
        <w:overflowPunct w:val="0"/>
        <w:autoSpaceDE/>
        <w:autoSpaceDN/>
        <w:spacing w:before="120"/>
        <w:ind w:left="431" w:hanging="431"/>
        <w:rPr>
          <w:rFonts w:eastAsia="Calibri"/>
          <w:b/>
        </w:rPr>
      </w:pPr>
      <w:r w:rsidRPr="00C221D7">
        <w:rPr>
          <w:rFonts w:eastAsia="Calibri"/>
          <w:b/>
          <w:iCs/>
        </w:rPr>
        <w:t>Nerudný fest.cz</w:t>
      </w:r>
    </w:p>
    <w:p w14:paraId="18FEAA4E" w14:textId="6D8FEBBF" w:rsidR="00CD4D32" w:rsidRPr="00C221D7" w:rsidRDefault="00CD4D32" w:rsidP="00CD4D32">
      <w:pPr>
        <w:widowControl/>
        <w:numPr>
          <w:ilvl w:val="0"/>
          <w:numId w:val="14"/>
        </w:numPr>
        <w:tabs>
          <w:tab w:val="clear" w:pos="3540"/>
          <w:tab w:val="num" w:pos="0"/>
        </w:tabs>
        <w:suppressAutoHyphens/>
        <w:overflowPunct w:val="0"/>
        <w:autoSpaceDE/>
        <w:autoSpaceDN/>
        <w:spacing w:before="120"/>
        <w:ind w:left="432"/>
        <w:rPr>
          <w:rFonts w:eastAsia="Calibri"/>
        </w:rPr>
      </w:pPr>
      <w:r w:rsidRPr="00C221D7">
        <w:rPr>
          <w:bCs/>
          <w:iCs/>
        </w:rPr>
        <w:t>Se sídlem:</w:t>
      </w:r>
      <w:r w:rsidRPr="00C221D7">
        <w:rPr>
          <w:bCs/>
          <w:iCs/>
        </w:rPr>
        <w:tab/>
      </w:r>
      <w:r w:rsidRPr="00C221D7">
        <w:rPr>
          <w:bCs/>
          <w:iCs/>
        </w:rPr>
        <w:tab/>
      </w:r>
      <w:r w:rsidR="000B74BA">
        <w:rPr>
          <w:bCs/>
          <w:iCs/>
        </w:rPr>
        <w:t>Španělská 1073/10</w:t>
      </w:r>
      <w:r w:rsidR="00C221D7" w:rsidRPr="00C221D7">
        <w:rPr>
          <w:bCs/>
          <w:iCs/>
        </w:rPr>
        <w:t xml:space="preserve">, </w:t>
      </w:r>
      <w:r w:rsidR="000B74BA">
        <w:rPr>
          <w:bCs/>
          <w:iCs/>
        </w:rPr>
        <w:t>Vinohrady</w:t>
      </w:r>
      <w:r w:rsidR="00C221D7" w:rsidRPr="00C221D7">
        <w:rPr>
          <w:bCs/>
          <w:iCs/>
        </w:rPr>
        <w:t>, 1</w:t>
      </w:r>
      <w:r w:rsidR="000B74BA">
        <w:rPr>
          <w:bCs/>
          <w:iCs/>
        </w:rPr>
        <w:t>2</w:t>
      </w:r>
      <w:r w:rsidR="00C221D7" w:rsidRPr="00C221D7">
        <w:rPr>
          <w:bCs/>
          <w:iCs/>
        </w:rPr>
        <w:t xml:space="preserve">0 00 Praha </w:t>
      </w:r>
      <w:r w:rsidR="000B74BA">
        <w:rPr>
          <w:bCs/>
          <w:iCs/>
        </w:rPr>
        <w:t>2</w:t>
      </w:r>
    </w:p>
    <w:p w14:paraId="7CD833AC" w14:textId="23E6D553" w:rsidR="00CD4D32" w:rsidRPr="00C221D7" w:rsidRDefault="00CD4D32" w:rsidP="00CD4D32">
      <w:pPr>
        <w:widowControl/>
        <w:numPr>
          <w:ilvl w:val="0"/>
          <w:numId w:val="14"/>
        </w:numPr>
        <w:tabs>
          <w:tab w:val="clear" w:pos="3540"/>
          <w:tab w:val="num" w:pos="0"/>
        </w:tabs>
        <w:suppressAutoHyphens/>
        <w:overflowPunct w:val="0"/>
        <w:autoSpaceDE/>
        <w:autoSpaceDN/>
        <w:ind w:left="432"/>
        <w:rPr>
          <w:rFonts w:eastAsia="Calibri"/>
          <w:iCs/>
        </w:rPr>
      </w:pPr>
      <w:r w:rsidRPr="00C221D7">
        <w:rPr>
          <w:rFonts w:eastAsia="Calibri"/>
          <w:iCs/>
        </w:rPr>
        <w:t>Zastoupena:</w:t>
      </w:r>
      <w:r w:rsidRPr="00C221D7">
        <w:rPr>
          <w:rFonts w:eastAsia="Calibri"/>
          <w:iCs/>
        </w:rPr>
        <w:tab/>
      </w:r>
      <w:r w:rsidRPr="00C221D7">
        <w:rPr>
          <w:rFonts w:eastAsia="Calibri"/>
          <w:iCs/>
        </w:rPr>
        <w:tab/>
      </w:r>
      <w:proofErr w:type="spellStart"/>
      <w:r w:rsidR="002A7182">
        <w:rPr>
          <w:rFonts w:eastAsia="Calibri"/>
          <w:iCs/>
        </w:rPr>
        <w:t>xxxxxxxxxxx</w:t>
      </w:r>
      <w:proofErr w:type="spellEnd"/>
      <w:r w:rsidR="000B74BA">
        <w:rPr>
          <w:rFonts w:eastAsia="Calibri"/>
          <w:iCs/>
        </w:rPr>
        <w:t>, projektovou manažerkou, na základě plné moci</w:t>
      </w:r>
    </w:p>
    <w:p w14:paraId="0D433650" w14:textId="1AB14512" w:rsidR="00CD4D32" w:rsidRPr="00C221D7" w:rsidRDefault="00CD4D32" w:rsidP="00CD4D32">
      <w:pPr>
        <w:widowControl/>
        <w:numPr>
          <w:ilvl w:val="0"/>
          <w:numId w:val="14"/>
        </w:numPr>
        <w:tabs>
          <w:tab w:val="clear" w:pos="3540"/>
          <w:tab w:val="num" w:pos="0"/>
        </w:tabs>
        <w:suppressAutoHyphens/>
        <w:overflowPunct w:val="0"/>
        <w:autoSpaceDE/>
        <w:autoSpaceDN/>
        <w:ind w:left="432"/>
        <w:rPr>
          <w:rFonts w:eastAsia="Calibri"/>
          <w:iCs/>
        </w:rPr>
      </w:pPr>
      <w:r w:rsidRPr="00C221D7">
        <w:rPr>
          <w:rFonts w:eastAsia="Calibri"/>
          <w:iCs/>
        </w:rPr>
        <w:t>IČ:</w:t>
      </w:r>
      <w:r w:rsidRPr="00C221D7">
        <w:rPr>
          <w:rFonts w:eastAsia="Calibri"/>
          <w:iCs/>
        </w:rPr>
        <w:tab/>
      </w:r>
      <w:r w:rsidRPr="00C221D7">
        <w:rPr>
          <w:rFonts w:eastAsia="Calibri"/>
          <w:iCs/>
        </w:rPr>
        <w:tab/>
      </w:r>
      <w:r w:rsidRPr="00C221D7">
        <w:rPr>
          <w:rFonts w:eastAsia="Calibri"/>
          <w:iCs/>
        </w:rPr>
        <w:tab/>
      </w:r>
      <w:r w:rsidRPr="00C221D7">
        <w:rPr>
          <w:rFonts w:eastAsia="Calibri"/>
          <w:iCs/>
        </w:rPr>
        <w:tab/>
      </w:r>
      <w:r w:rsidR="00C221D7" w:rsidRPr="00C221D7">
        <w:rPr>
          <w:rFonts w:eastAsia="Calibri"/>
          <w:iCs/>
        </w:rPr>
        <w:t>26578824</w:t>
      </w:r>
    </w:p>
    <w:p w14:paraId="66875308" w14:textId="19BD66D1" w:rsidR="00CD4D32" w:rsidRPr="00C221D7" w:rsidRDefault="00CD4D32" w:rsidP="00CD4D32">
      <w:pPr>
        <w:widowControl/>
        <w:numPr>
          <w:ilvl w:val="0"/>
          <w:numId w:val="14"/>
        </w:numPr>
        <w:tabs>
          <w:tab w:val="clear" w:pos="3540"/>
          <w:tab w:val="num" w:pos="0"/>
        </w:tabs>
        <w:suppressAutoHyphens/>
        <w:overflowPunct w:val="0"/>
        <w:autoSpaceDE/>
        <w:autoSpaceDN/>
        <w:ind w:left="432"/>
        <w:rPr>
          <w:rFonts w:eastAsia="Calibri"/>
          <w:iCs/>
        </w:rPr>
      </w:pPr>
      <w:r w:rsidRPr="00C221D7">
        <w:rPr>
          <w:rFonts w:eastAsia="Calibri"/>
          <w:iCs/>
        </w:rPr>
        <w:t>DIČ:</w:t>
      </w:r>
      <w:r w:rsidRPr="00C221D7">
        <w:rPr>
          <w:rFonts w:eastAsia="Calibri"/>
          <w:iCs/>
        </w:rPr>
        <w:tab/>
      </w:r>
      <w:r w:rsidRPr="00C221D7">
        <w:rPr>
          <w:rFonts w:eastAsia="Calibri"/>
          <w:iCs/>
        </w:rPr>
        <w:tab/>
      </w:r>
      <w:r w:rsidRPr="00C221D7">
        <w:rPr>
          <w:rFonts w:eastAsia="Calibri"/>
          <w:iCs/>
        </w:rPr>
        <w:tab/>
      </w:r>
      <w:r w:rsidRPr="00C221D7">
        <w:rPr>
          <w:rFonts w:eastAsia="Calibri"/>
          <w:iCs/>
        </w:rPr>
        <w:tab/>
      </w:r>
      <w:r w:rsidR="00C221D7" w:rsidRPr="00C221D7">
        <w:rPr>
          <w:rFonts w:eastAsia="Calibri"/>
          <w:iCs/>
        </w:rPr>
        <w:t>CZ26578824</w:t>
      </w:r>
    </w:p>
    <w:p w14:paraId="70894E0B" w14:textId="37A68AFB" w:rsidR="00CD4D32" w:rsidRPr="00CA09D8" w:rsidRDefault="00CD4D32" w:rsidP="00CD4D32">
      <w:pPr>
        <w:widowControl/>
        <w:numPr>
          <w:ilvl w:val="0"/>
          <w:numId w:val="14"/>
        </w:numPr>
        <w:tabs>
          <w:tab w:val="clear" w:pos="3540"/>
          <w:tab w:val="num" w:pos="0"/>
        </w:tabs>
        <w:suppressAutoHyphens/>
        <w:overflowPunct w:val="0"/>
        <w:autoSpaceDE/>
        <w:autoSpaceDN/>
        <w:ind w:left="432"/>
        <w:rPr>
          <w:rFonts w:eastAsia="Calibri"/>
          <w:iCs/>
        </w:rPr>
      </w:pPr>
      <w:r w:rsidRPr="00CA09D8">
        <w:rPr>
          <w:rFonts w:eastAsia="Calibri"/>
          <w:iCs/>
        </w:rPr>
        <w:t>Bankovní spojení:</w:t>
      </w:r>
      <w:r w:rsidRPr="00CA09D8">
        <w:rPr>
          <w:rFonts w:eastAsia="Calibri"/>
          <w:iCs/>
        </w:rPr>
        <w:tab/>
      </w:r>
      <w:r w:rsidR="000B74BA" w:rsidRPr="00CA09D8">
        <w:rPr>
          <w:rFonts w:eastAsia="Calibri"/>
          <w:iCs/>
        </w:rPr>
        <w:t>Česká spořitelna</w:t>
      </w:r>
    </w:p>
    <w:p w14:paraId="5E83EAAA" w14:textId="17383B44" w:rsidR="00CD4D32" w:rsidRPr="00CA09D8" w:rsidRDefault="00CD4D32" w:rsidP="00CD4D32">
      <w:pPr>
        <w:widowControl/>
        <w:numPr>
          <w:ilvl w:val="0"/>
          <w:numId w:val="14"/>
        </w:numPr>
        <w:tabs>
          <w:tab w:val="clear" w:pos="3540"/>
          <w:tab w:val="num" w:pos="0"/>
        </w:tabs>
        <w:suppressAutoHyphens/>
        <w:overflowPunct w:val="0"/>
        <w:autoSpaceDE/>
        <w:autoSpaceDN/>
        <w:ind w:left="432"/>
        <w:rPr>
          <w:rFonts w:eastAsia="Calibri"/>
          <w:iCs/>
        </w:rPr>
      </w:pPr>
      <w:r w:rsidRPr="00CA09D8">
        <w:rPr>
          <w:rFonts w:eastAsia="Calibri"/>
          <w:iCs/>
        </w:rPr>
        <w:t>Číslo účtu:</w:t>
      </w:r>
      <w:r w:rsidRPr="00CA09D8">
        <w:rPr>
          <w:rFonts w:eastAsia="Calibri"/>
          <w:iCs/>
        </w:rPr>
        <w:tab/>
      </w:r>
      <w:r w:rsidRPr="00CA09D8">
        <w:rPr>
          <w:rFonts w:eastAsia="Calibri"/>
          <w:iCs/>
        </w:rPr>
        <w:tab/>
      </w:r>
      <w:r w:rsidR="000B74BA" w:rsidRPr="00CA09D8">
        <w:rPr>
          <w:rFonts w:eastAsia="Calibri"/>
          <w:iCs/>
        </w:rPr>
        <w:t>4099839399/0800</w:t>
      </w:r>
    </w:p>
    <w:p w14:paraId="51059A5C" w14:textId="130E23CB" w:rsidR="00A56CBA" w:rsidRPr="00A56CBA" w:rsidRDefault="00434E50" w:rsidP="00434E50">
      <w:pPr>
        <w:spacing w:before="120"/>
        <w:ind w:left="2127" w:hanging="2127"/>
        <w:rPr>
          <w:rFonts w:eastAsia="Calibri"/>
          <w:color w:val="000000"/>
        </w:rPr>
      </w:pPr>
      <w:r w:rsidRPr="00A56CBA">
        <w:rPr>
          <w:rFonts w:eastAsia="Calibri"/>
          <w:color w:val="000000"/>
        </w:rPr>
        <w:t xml:space="preserve"> </w:t>
      </w:r>
      <w:r w:rsidR="00A56CBA" w:rsidRPr="00A56CBA">
        <w:rPr>
          <w:rFonts w:eastAsia="Calibri"/>
          <w:color w:val="000000"/>
        </w:rPr>
        <w:t>(dále jen „Partner“)</w:t>
      </w:r>
    </w:p>
    <w:p w14:paraId="5EFF8DEB" w14:textId="77777777" w:rsidR="00A56CBA" w:rsidRPr="00A56CBA" w:rsidRDefault="00A56CBA" w:rsidP="00A56CBA">
      <w:pPr>
        <w:pStyle w:val="Bezmezer"/>
        <w:spacing w:before="120"/>
        <w:jc w:val="both"/>
        <w:rPr>
          <w:rFonts w:ascii="Segoe UI" w:hAnsi="Segoe UI" w:cs="Segoe UI"/>
        </w:rPr>
      </w:pPr>
      <w:r w:rsidRPr="00A56CBA">
        <w:rPr>
          <w:rFonts w:ascii="Segoe UI" w:hAnsi="Segoe UI" w:cs="Segoe UI"/>
        </w:rPr>
        <w:t>uzavřeli níže uvedeného dne, měsíce a roku na základě ustanovení § 1746 odst. 2 zákona č. 89/2012 Sb., občanský zákoník, tuto Smlouvu o spolupořadatelství/partnerství:</w:t>
      </w:r>
    </w:p>
    <w:p w14:paraId="0CF449B0" w14:textId="77777777" w:rsidR="00A56CBA" w:rsidRPr="00A56CBA" w:rsidRDefault="00A56CBA" w:rsidP="00A56CBA">
      <w:pPr>
        <w:spacing w:before="240"/>
        <w:jc w:val="center"/>
        <w:rPr>
          <w:b/>
          <w:caps/>
        </w:rPr>
      </w:pPr>
      <w:r w:rsidRPr="00A56CBA">
        <w:rPr>
          <w:b/>
          <w:caps/>
        </w:rPr>
        <w:t>I.</w:t>
      </w:r>
    </w:p>
    <w:p w14:paraId="12BBAC33" w14:textId="77777777" w:rsidR="00A56CBA" w:rsidRPr="00A56CBA" w:rsidRDefault="00A56CBA" w:rsidP="00A56CBA">
      <w:pPr>
        <w:jc w:val="center"/>
        <w:rPr>
          <w:b/>
          <w:caps/>
        </w:rPr>
      </w:pPr>
      <w:r w:rsidRPr="00A56CBA">
        <w:rPr>
          <w:b/>
          <w:caps/>
        </w:rPr>
        <w:t>Předmět smlouvy</w:t>
      </w:r>
    </w:p>
    <w:p w14:paraId="44C9CA0A" w14:textId="30A3A852" w:rsidR="00A56CBA" w:rsidRDefault="00A56CBA" w:rsidP="00A56CBA">
      <w:pPr>
        <w:pStyle w:val="Bezmezer"/>
        <w:spacing w:before="120"/>
        <w:jc w:val="both"/>
        <w:rPr>
          <w:rFonts w:ascii="Segoe UI" w:hAnsi="Segoe UI" w:cs="Segoe UI"/>
        </w:rPr>
      </w:pPr>
      <w:r w:rsidRPr="00C221D7">
        <w:rPr>
          <w:rFonts w:ascii="Segoe UI" w:hAnsi="Segoe UI" w:cs="Segoe UI"/>
        </w:rPr>
        <w:t xml:space="preserve">Předmětem smlouvy je spolupráce ČC a Partnera při spolupořádání </w:t>
      </w:r>
      <w:r w:rsidR="00B9358E">
        <w:rPr>
          <w:rFonts w:ascii="Segoe UI" w:hAnsi="Segoe UI" w:cs="Segoe UI"/>
        </w:rPr>
        <w:t>koncertu/</w:t>
      </w:r>
      <w:r w:rsidR="00C221D7" w:rsidRPr="00C221D7">
        <w:rPr>
          <w:rFonts w:ascii="Segoe UI" w:hAnsi="Segoe UI" w:cs="Segoe UI"/>
        </w:rPr>
        <w:t>k</w:t>
      </w:r>
      <w:r w:rsidR="00C221D7">
        <w:rPr>
          <w:rFonts w:ascii="Segoe UI" w:hAnsi="Segoe UI" w:cs="Segoe UI"/>
        </w:rPr>
        <w:t>oncertů jazz</w:t>
      </w:r>
      <w:r w:rsidR="00C221D7" w:rsidRPr="00C221D7">
        <w:rPr>
          <w:rFonts w:ascii="Segoe UI" w:hAnsi="Segoe UI" w:cs="Segoe UI"/>
        </w:rPr>
        <w:t>ové hudb</w:t>
      </w:r>
      <w:r w:rsidR="00C221D7">
        <w:rPr>
          <w:rFonts w:ascii="Segoe UI" w:hAnsi="Segoe UI" w:cs="Segoe UI"/>
        </w:rPr>
        <w:t>y</w:t>
      </w:r>
      <w:r w:rsidR="00C221D7" w:rsidRPr="00C221D7">
        <w:rPr>
          <w:rFonts w:ascii="Segoe UI" w:hAnsi="Segoe UI" w:cs="Segoe UI"/>
        </w:rPr>
        <w:t xml:space="preserve"> </w:t>
      </w:r>
      <w:r w:rsidR="00DE17CD">
        <w:rPr>
          <w:rFonts w:ascii="Segoe UI" w:hAnsi="Segoe UI" w:cs="Segoe UI"/>
        </w:rPr>
        <w:t xml:space="preserve"> </w:t>
      </w:r>
      <w:r w:rsidR="00C221D7" w:rsidRPr="00C221D7">
        <w:rPr>
          <w:rFonts w:ascii="Segoe UI" w:hAnsi="Segoe UI" w:cs="Segoe UI"/>
        </w:rPr>
        <w:t>na Tchaj-wanu</w:t>
      </w:r>
      <w:r w:rsidR="00F94214">
        <w:rPr>
          <w:rFonts w:ascii="Segoe UI" w:hAnsi="Segoe UI" w:cs="Segoe UI"/>
        </w:rPr>
        <w:t xml:space="preserve"> (TWN)</w:t>
      </w:r>
      <w:r w:rsidRPr="00C221D7">
        <w:rPr>
          <w:rFonts w:ascii="Segoe UI" w:hAnsi="Segoe UI" w:cs="Segoe UI"/>
        </w:rPr>
        <w:t>, kter</w:t>
      </w:r>
      <w:r w:rsidR="00C221D7" w:rsidRPr="00C221D7">
        <w:rPr>
          <w:rFonts w:ascii="Segoe UI" w:hAnsi="Segoe UI" w:cs="Segoe UI"/>
        </w:rPr>
        <w:t>é</w:t>
      </w:r>
      <w:r w:rsidRPr="00C221D7">
        <w:rPr>
          <w:rFonts w:ascii="Segoe UI" w:hAnsi="Segoe UI" w:cs="Segoe UI"/>
        </w:rPr>
        <w:t xml:space="preserve"> se bud</w:t>
      </w:r>
      <w:r w:rsidR="00C221D7" w:rsidRPr="00C221D7">
        <w:rPr>
          <w:rFonts w:ascii="Segoe UI" w:hAnsi="Segoe UI" w:cs="Segoe UI"/>
        </w:rPr>
        <w:t xml:space="preserve">ou </w:t>
      </w:r>
      <w:r w:rsidRPr="00C221D7">
        <w:rPr>
          <w:rFonts w:ascii="Segoe UI" w:hAnsi="Segoe UI" w:cs="Segoe UI"/>
        </w:rPr>
        <w:t xml:space="preserve">konat </w:t>
      </w:r>
      <w:r w:rsidR="00E4402E">
        <w:rPr>
          <w:rFonts w:ascii="Segoe UI" w:hAnsi="Segoe UI" w:cs="Segoe UI"/>
        </w:rPr>
        <w:t xml:space="preserve">v období </w:t>
      </w:r>
      <w:r w:rsidR="00DE17CD" w:rsidRPr="00CA09D8">
        <w:rPr>
          <w:rFonts w:ascii="Segoe UI" w:hAnsi="Segoe UI" w:cs="Segoe UI"/>
        </w:rPr>
        <w:t>od 1.</w:t>
      </w:r>
      <w:r w:rsidR="00721A45">
        <w:rPr>
          <w:rFonts w:ascii="Segoe UI" w:hAnsi="Segoe UI" w:cs="Segoe UI"/>
        </w:rPr>
        <w:t>4</w:t>
      </w:r>
      <w:r w:rsidR="00DE17CD" w:rsidRPr="00CA09D8">
        <w:rPr>
          <w:rFonts w:ascii="Segoe UI" w:hAnsi="Segoe UI" w:cs="Segoe UI"/>
        </w:rPr>
        <w:t>. 202</w:t>
      </w:r>
      <w:r w:rsidR="007C287D">
        <w:rPr>
          <w:rFonts w:ascii="Segoe UI" w:hAnsi="Segoe UI" w:cs="Segoe UI"/>
        </w:rPr>
        <w:t>5</w:t>
      </w:r>
      <w:r w:rsidR="00DE17CD" w:rsidRPr="00CA09D8">
        <w:rPr>
          <w:rFonts w:ascii="Segoe UI" w:hAnsi="Segoe UI" w:cs="Segoe UI"/>
        </w:rPr>
        <w:t xml:space="preserve"> </w:t>
      </w:r>
      <w:r w:rsidR="001E5B04" w:rsidRPr="00CA09D8">
        <w:rPr>
          <w:rFonts w:ascii="Segoe UI" w:hAnsi="Segoe UI" w:cs="Segoe UI"/>
        </w:rPr>
        <w:t xml:space="preserve">do 31. 12. </w:t>
      </w:r>
      <w:r w:rsidR="00C221D7" w:rsidRPr="00CA09D8">
        <w:rPr>
          <w:rFonts w:ascii="Segoe UI" w:hAnsi="Segoe UI" w:cs="Segoe UI"/>
        </w:rPr>
        <w:t>202</w:t>
      </w:r>
      <w:r w:rsidR="007C287D">
        <w:rPr>
          <w:rFonts w:ascii="Segoe UI" w:hAnsi="Segoe UI" w:cs="Segoe UI"/>
        </w:rPr>
        <w:t>6</w:t>
      </w:r>
      <w:r w:rsidRPr="00C221D7">
        <w:rPr>
          <w:rFonts w:ascii="Segoe UI" w:hAnsi="Segoe UI" w:cs="Segoe UI"/>
        </w:rPr>
        <w:t>(dále jen „akce“)</w:t>
      </w:r>
      <w:r w:rsidR="00E4402E">
        <w:rPr>
          <w:rFonts w:ascii="Segoe UI" w:hAnsi="Segoe UI" w:cs="Segoe UI"/>
        </w:rPr>
        <w:t>; přesné</w:t>
      </w:r>
      <w:r w:rsidRPr="00C221D7">
        <w:rPr>
          <w:rFonts w:ascii="Segoe UI" w:hAnsi="Segoe UI" w:cs="Segoe UI"/>
        </w:rPr>
        <w:t xml:space="preserve"> </w:t>
      </w:r>
      <w:r w:rsidR="00E4402E">
        <w:rPr>
          <w:rFonts w:ascii="Segoe UI" w:hAnsi="Segoe UI" w:cs="Segoe UI"/>
        </w:rPr>
        <w:t xml:space="preserve">termíny akce budou upřesněny dle dohody smluvních stran. </w:t>
      </w:r>
      <w:r w:rsidR="00E4402E" w:rsidRPr="00C221D7">
        <w:rPr>
          <w:rFonts w:ascii="Segoe UI" w:hAnsi="Segoe UI" w:cs="Segoe UI"/>
        </w:rPr>
        <w:t xml:space="preserve"> </w:t>
      </w:r>
    </w:p>
    <w:p w14:paraId="2203B2A9" w14:textId="77777777" w:rsidR="001E5B04" w:rsidRPr="00C221D7" w:rsidRDefault="001E5B04" w:rsidP="00A56CBA">
      <w:pPr>
        <w:pStyle w:val="Bezmezer"/>
        <w:spacing w:before="120"/>
        <w:jc w:val="both"/>
        <w:rPr>
          <w:rFonts w:ascii="Segoe UI" w:hAnsi="Segoe UI" w:cs="Segoe UI"/>
        </w:rPr>
      </w:pPr>
    </w:p>
    <w:p w14:paraId="0C58AD3D" w14:textId="77777777" w:rsidR="00A56CBA" w:rsidRPr="00A56CBA" w:rsidRDefault="00A56CBA" w:rsidP="00434E50">
      <w:pPr>
        <w:pStyle w:val="Bezmezer"/>
        <w:keepNext/>
        <w:jc w:val="center"/>
        <w:rPr>
          <w:rFonts w:ascii="Segoe UI" w:hAnsi="Segoe UI" w:cs="Segoe UI"/>
          <w:b/>
          <w:caps/>
        </w:rPr>
      </w:pPr>
      <w:r w:rsidRPr="00A56CBA">
        <w:rPr>
          <w:rFonts w:ascii="Segoe UI" w:hAnsi="Segoe UI" w:cs="Segoe UI"/>
          <w:b/>
          <w:caps/>
        </w:rPr>
        <w:t>II.</w:t>
      </w:r>
    </w:p>
    <w:p w14:paraId="40FABB33" w14:textId="77777777" w:rsidR="00A56CBA" w:rsidRPr="00A56CBA" w:rsidRDefault="00A56CBA" w:rsidP="00434E50">
      <w:pPr>
        <w:pStyle w:val="Bezmezer"/>
        <w:keepNext/>
        <w:jc w:val="center"/>
        <w:rPr>
          <w:rFonts w:ascii="Segoe UI" w:hAnsi="Segoe UI" w:cs="Segoe UI"/>
          <w:b/>
          <w:caps/>
        </w:rPr>
      </w:pPr>
      <w:r w:rsidRPr="00A56CBA">
        <w:rPr>
          <w:rFonts w:ascii="Segoe UI" w:hAnsi="Segoe UI" w:cs="Segoe UI"/>
          <w:b/>
          <w:caps/>
        </w:rPr>
        <w:t xml:space="preserve">ZÁVAZKY ČC </w:t>
      </w:r>
    </w:p>
    <w:p w14:paraId="6DEC7CA6" w14:textId="6DD636E0" w:rsidR="00A56CBA" w:rsidRDefault="00A56CBA" w:rsidP="00A56CBA">
      <w:pPr>
        <w:pStyle w:val="Bezmezer"/>
        <w:numPr>
          <w:ilvl w:val="0"/>
          <w:numId w:val="30"/>
        </w:numPr>
        <w:spacing w:before="120"/>
        <w:ind w:left="426"/>
        <w:jc w:val="both"/>
        <w:rPr>
          <w:rFonts w:ascii="Segoe UI" w:hAnsi="Segoe UI" w:cs="Segoe UI"/>
        </w:rPr>
      </w:pPr>
      <w:r w:rsidRPr="00A56CBA">
        <w:rPr>
          <w:rFonts w:ascii="Segoe UI" w:hAnsi="Segoe UI" w:cs="Segoe UI"/>
        </w:rPr>
        <w:t>ČC se bud</w:t>
      </w:r>
      <w:r w:rsidR="006C5DEA">
        <w:rPr>
          <w:rFonts w:ascii="Segoe UI" w:hAnsi="Segoe UI" w:cs="Segoe UI"/>
        </w:rPr>
        <w:t>ou</w:t>
      </w:r>
      <w:r w:rsidRPr="00A56CBA">
        <w:rPr>
          <w:rFonts w:ascii="Segoe UI" w:hAnsi="Segoe UI" w:cs="Segoe UI"/>
        </w:rPr>
        <w:t xml:space="preserve"> podílet na </w:t>
      </w:r>
      <w:r w:rsidR="00E4402E">
        <w:rPr>
          <w:rFonts w:ascii="Segoe UI" w:hAnsi="Segoe UI" w:cs="Segoe UI"/>
        </w:rPr>
        <w:t xml:space="preserve">zajištění </w:t>
      </w:r>
      <w:r w:rsidR="006C5DEA">
        <w:rPr>
          <w:rFonts w:ascii="Segoe UI" w:hAnsi="Segoe UI" w:cs="Segoe UI"/>
        </w:rPr>
        <w:t xml:space="preserve">každé z </w:t>
      </w:r>
      <w:r w:rsidR="00E4402E">
        <w:rPr>
          <w:rFonts w:ascii="Segoe UI" w:hAnsi="Segoe UI" w:cs="Segoe UI"/>
        </w:rPr>
        <w:t>akc</w:t>
      </w:r>
      <w:r w:rsidR="006C5DEA">
        <w:rPr>
          <w:rFonts w:ascii="Segoe UI" w:hAnsi="Segoe UI" w:cs="Segoe UI"/>
        </w:rPr>
        <w:t>í</w:t>
      </w:r>
      <w:r w:rsidR="00E4402E">
        <w:rPr>
          <w:rFonts w:ascii="Segoe UI" w:hAnsi="Segoe UI" w:cs="Segoe UI"/>
        </w:rPr>
        <w:t xml:space="preserve"> </w:t>
      </w:r>
      <w:r w:rsidR="00C221D7">
        <w:rPr>
          <w:rFonts w:ascii="Segoe UI" w:hAnsi="Segoe UI" w:cs="Segoe UI"/>
        </w:rPr>
        <w:t>úhrad</w:t>
      </w:r>
      <w:r w:rsidR="00E4402E">
        <w:rPr>
          <w:rFonts w:ascii="Segoe UI" w:hAnsi="Segoe UI" w:cs="Segoe UI"/>
        </w:rPr>
        <w:t xml:space="preserve">ou </w:t>
      </w:r>
      <w:r w:rsidR="00C221D7">
        <w:rPr>
          <w:rFonts w:ascii="Segoe UI" w:hAnsi="Segoe UI" w:cs="Segoe UI"/>
        </w:rPr>
        <w:t xml:space="preserve"> příspěvku </w:t>
      </w:r>
      <w:r w:rsidRPr="00C221D7">
        <w:rPr>
          <w:rFonts w:ascii="Segoe UI" w:hAnsi="Segoe UI" w:cs="Segoe UI"/>
        </w:rPr>
        <w:t xml:space="preserve">ve výši </w:t>
      </w:r>
      <w:r w:rsidR="00C221D7" w:rsidRPr="00C221D7">
        <w:rPr>
          <w:rFonts w:ascii="Segoe UI" w:hAnsi="Segoe UI" w:cs="Segoe UI"/>
        </w:rPr>
        <w:t>15.000</w:t>
      </w:r>
      <w:r w:rsidRPr="00C221D7">
        <w:rPr>
          <w:rFonts w:ascii="Segoe UI" w:hAnsi="Segoe UI" w:cs="Segoe UI"/>
        </w:rPr>
        <w:t xml:space="preserve"> Kč</w:t>
      </w:r>
      <w:r w:rsidR="00E4402E">
        <w:rPr>
          <w:rFonts w:ascii="Segoe UI" w:hAnsi="Segoe UI" w:cs="Segoe UI"/>
        </w:rPr>
        <w:t>,</w:t>
      </w:r>
      <w:r w:rsidRPr="00C221D7">
        <w:rPr>
          <w:rFonts w:ascii="Segoe UI" w:hAnsi="Segoe UI" w:cs="Segoe UI"/>
        </w:rPr>
        <w:t xml:space="preserve"> slovy</w:t>
      </w:r>
      <w:r w:rsidR="00E4402E">
        <w:rPr>
          <w:rFonts w:ascii="Segoe UI" w:hAnsi="Segoe UI" w:cs="Segoe UI"/>
        </w:rPr>
        <w:t>:</w:t>
      </w:r>
      <w:r w:rsidRPr="00C221D7">
        <w:rPr>
          <w:rFonts w:ascii="Segoe UI" w:hAnsi="Segoe UI" w:cs="Segoe UI"/>
        </w:rPr>
        <w:t xml:space="preserve"> </w:t>
      </w:r>
      <w:r w:rsidR="00C221D7" w:rsidRPr="00C221D7">
        <w:rPr>
          <w:rFonts w:ascii="Segoe UI" w:hAnsi="Segoe UI" w:cs="Segoe UI"/>
        </w:rPr>
        <w:t xml:space="preserve">patnáct tisíc </w:t>
      </w:r>
      <w:r w:rsidR="001E5B04">
        <w:rPr>
          <w:rFonts w:ascii="Segoe UI" w:hAnsi="Segoe UI" w:cs="Segoe UI"/>
        </w:rPr>
        <w:t>korun</w:t>
      </w:r>
      <w:r w:rsidR="00155CA3">
        <w:rPr>
          <w:rFonts w:ascii="Segoe UI" w:hAnsi="Segoe UI" w:cs="Segoe UI"/>
        </w:rPr>
        <w:t xml:space="preserve"> českých</w:t>
      </w:r>
      <w:r w:rsidR="001E5B04">
        <w:rPr>
          <w:rFonts w:ascii="Segoe UI" w:hAnsi="Segoe UI" w:cs="Segoe UI"/>
        </w:rPr>
        <w:t>.</w:t>
      </w:r>
    </w:p>
    <w:p w14:paraId="1DEB9DED" w14:textId="2B0DF5C7" w:rsidR="00E4402E" w:rsidRDefault="00E4402E" w:rsidP="00A56CBA">
      <w:pPr>
        <w:pStyle w:val="Bezmezer"/>
        <w:numPr>
          <w:ilvl w:val="0"/>
          <w:numId w:val="30"/>
        </w:numPr>
        <w:spacing w:before="120"/>
        <w:ind w:left="426"/>
        <w:jc w:val="both"/>
        <w:rPr>
          <w:rFonts w:ascii="Segoe UI" w:hAnsi="Segoe UI" w:cs="Segoe UI"/>
        </w:rPr>
      </w:pPr>
      <w:r w:rsidRPr="0011112C">
        <w:rPr>
          <w:rFonts w:ascii="Segoe UI" w:hAnsi="Segoe UI" w:cs="Segoe UI"/>
        </w:rPr>
        <w:t xml:space="preserve">Výše uvedený příspěvek obdrží Partner pouze v případě, že zajistí organizaci a průběh </w:t>
      </w:r>
      <w:r w:rsidR="008421E5">
        <w:rPr>
          <w:rFonts w:ascii="Segoe UI" w:hAnsi="Segoe UI" w:cs="Segoe UI"/>
        </w:rPr>
        <w:t xml:space="preserve">příslušné </w:t>
      </w:r>
      <w:r w:rsidRPr="0011112C">
        <w:rPr>
          <w:rFonts w:ascii="Segoe UI" w:hAnsi="Segoe UI" w:cs="Segoe UI"/>
        </w:rPr>
        <w:t>akc</w:t>
      </w:r>
      <w:r w:rsidR="008421E5">
        <w:rPr>
          <w:rFonts w:ascii="Segoe UI" w:hAnsi="Segoe UI" w:cs="Segoe UI"/>
        </w:rPr>
        <w:t>e</w:t>
      </w:r>
      <w:r w:rsidRPr="0011112C">
        <w:rPr>
          <w:rFonts w:ascii="Segoe UI" w:hAnsi="Segoe UI" w:cs="Segoe UI"/>
        </w:rPr>
        <w:t xml:space="preserve"> uveden</w:t>
      </w:r>
      <w:r w:rsidR="008421E5">
        <w:rPr>
          <w:rFonts w:ascii="Segoe UI" w:hAnsi="Segoe UI" w:cs="Segoe UI"/>
        </w:rPr>
        <w:t>é</w:t>
      </w:r>
      <w:r w:rsidRPr="0011112C">
        <w:rPr>
          <w:rFonts w:ascii="Segoe UI" w:hAnsi="Segoe UI" w:cs="Segoe UI"/>
        </w:rPr>
        <w:t xml:space="preserve"> v čl. I. této smlouvy a v</w:t>
      </w:r>
      <w:r w:rsidR="008421E5">
        <w:rPr>
          <w:rFonts w:ascii="Segoe UI" w:hAnsi="Segoe UI" w:cs="Segoe UI"/>
        </w:rPr>
        <w:t xml:space="preserve"> průběhu období </w:t>
      </w:r>
      <w:r w:rsidRPr="0011112C">
        <w:rPr>
          <w:rFonts w:ascii="Segoe UI" w:hAnsi="Segoe UI" w:cs="Segoe UI"/>
        </w:rPr>
        <w:t xml:space="preserve"> uvedené</w:t>
      </w:r>
      <w:r w:rsidR="008421E5">
        <w:rPr>
          <w:rFonts w:ascii="Segoe UI" w:hAnsi="Segoe UI" w:cs="Segoe UI"/>
        </w:rPr>
        <w:t>ho</w:t>
      </w:r>
      <w:r w:rsidRPr="0011112C">
        <w:rPr>
          <w:rFonts w:ascii="Segoe UI" w:hAnsi="Segoe UI" w:cs="Segoe UI"/>
        </w:rPr>
        <w:t xml:space="preserve"> v čl. I. této smlouvy. Příspěvek ve výši 15 000 Kč uhradí ČC Partnerovi do 14 dnů </w:t>
      </w:r>
      <w:r w:rsidR="006C5DEA">
        <w:rPr>
          <w:rFonts w:ascii="Segoe UI" w:hAnsi="Segoe UI" w:cs="Segoe UI"/>
        </w:rPr>
        <w:t xml:space="preserve">vždy </w:t>
      </w:r>
      <w:r w:rsidRPr="0011112C">
        <w:rPr>
          <w:rFonts w:ascii="Segoe UI" w:hAnsi="Segoe UI" w:cs="Segoe UI"/>
        </w:rPr>
        <w:t xml:space="preserve">po uskutečnění </w:t>
      </w:r>
      <w:r w:rsidR="008421E5">
        <w:rPr>
          <w:rFonts w:ascii="Segoe UI" w:hAnsi="Segoe UI" w:cs="Segoe UI"/>
        </w:rPr>
        <w:t xml:space="preserve">příslušné </w:t>
      </w:r>
      <w:r w:rsidRPr="0011112C">
        <w:rPr>
          <w:rFonts w:ascii="Segoe UI" w:hAnsi="Segoe UI" w:cs="Segoe UI"/>
        </w:rPr>
        <w:t>akc</w:t>
      </w:r>
      <w:r w:rsidR="00B9358E" w:rsidRPr="0011112C">
        <w:rPr>
          <w:rFonts w:ascii="Segoe UI" w:hAnsi="Segoe UI" w:cs="Segoe UI"/>
        </w:rPr>
        <w:t>e</w:t>
      </w:r>
      <w:r w:rsidRPr="0011112C">
        <w:rPr>
          <w:rFonts w:ascii="Segoe UI" w:hAnsi="Segoe UI" w:cs="Segoe UI"/>
        </w:rPr>
        <w:t xml:space="preserve"> na shora uvedený účet Partnera.</w:t>
      </w:r>
    </w:p>
    <w:p w14:paraId="22620583" w14:textId="2D8D9E7F" w:rsidR="007C287D" w:rsidRPr="0011112C" w:rsidRDefault="007C287D" w:rsidP="00A56CBA">
      <w:pPr>
        <w:pStyle w:val="Bezmezer"/>
        <w:numPr>
          <w:ilvl w:val="0"/>
          <w:numId w:val="30"/>
        </w:numPr>
        <w:spacing w:before="120"/>
        <w:ind w:left="426"/>
        <w:jc w:val="both"/>
        <w:rPr>
          <w:rFonts w:ascii="Segoe UI" w:hAnsi="Segoe UI" w:cs="Segoe UI"/>
        </w:rPr>
      </w:pPr>
      <w:r>
        <w:rPr>
          <w:rFonts w:ascii="Segoe UI" w:hAnsi="Segoe UI" w:cs="Segoe UI"/>
        </w:rPr>
        <w:t xml:space="preserve"> </w:t>
      </w:r>
      <w:r w:rsidR="006C5DEA">
        <w:rPr>
          <w:rFonts w:ascii="Segoe UI" w:hAnsi="Segoe UI" w:cs="Segoe UI"/>
        </w:rPr>
        <w:t>V případě</w:t>
      </w:r>
      <w:r>
        <w:rPr>
          <w:rFonts w:ascii="Segoe UI" w:hAnsi="Segoe UI" w:cs="Segoe UI"/>
        </w:rPr>
        <w:t xml:space="preserve">, že Partner sjedná </w:t>
      </w:r>
      <w:r w:rsidR="008421E5">
        <w:rPr>
          <w:rFonts w:ascii="Segoe UI" w:hAnsi="Segoe UI" w:cs="Segoe UI"/>
        </w:rPr>
        <w:t xml:space="preserve">příslušnou </w:t>
      </w:r>
      <w:r w:rsidR="006C5DEA">
        <w:rPr>
          <w:rFonts w:ascii="Segoe UI" w:hAnsi="Segoe UI" w:cs="Segoe UI"/>
        </w:rPr>
        <w:t xml:space="preserve">akci </w:t>
      </w:r>
      <w:r>
        <w:rPr>
          <w:rFonts w:ascii="Segoe UI" w:hAnsi="Segoe UI" w:cs="Segoe UI"/>
        </w:rPr>
        <w:t xml:space="preserve"> v roce 2025, ale </w:t>
      </w:r>
      <w:r w:rsidR="006C5DEA">
        <w:rPr>
          <w:rFonts w:ascii="Segoe UI" w:hAnsi="Segoe UI" w:cs="Segoe UI"/>
        </w:rPr>
        <w:t xml:space="preserve">akce </w:t>
      </w:r>
      <w:r>
        <w:rPr>
          <w:rFonts w:ascii="Segoe UI" w:hAnsi="Segoe UI" w:cs="Segoe UI"/>
        </w:rPr>
        <w:t xml:space="preserve"> se bude konat v roce 2026, obdrží Partner první polovinu příspěvku ve výši 7 500 Kč do 14 dní po podpisu </w:t>
      </w:r>
      <w:r>
        <w:rPr>
          <w:rFonts w:ascii="Segoe UI" w:hAnsi="Segoe UI" w:cs="Segoe UI"/>
        </w:rPr>
        <w:lastRenderedPageBreak/>
        <w:t>smlouvy s organizátorem akce a druhou polovinu příspěvku ve výši 7 500 Kč obdrží Partner 14 dní po uskutečn</w:t>
      </w:r>
      <w:r w:rsidR="00936369">
        <w:rPr>
          <w:rFonts w:ascii="Segoe UI" w:hAnsi="Segoe UI" w:cs="Segoe UI"/>
        </w:rPr>
        <w:t>ě</w:t>
      </w:r>
      <w:r>
        <w:rPr>
          <w:rFonts w:ascii="Segoe UI" w:hAnsi="Segoe UI" w:cs="Segoe UI"/>
        </w:rPr>
        <w:t>ní akce</w:t>
      </w:r>
      <w:r w:rsidR="008421E5">
        <w:rPr>
          <w:rFonts w:ascii="Segoe UI" w:hAnsi="Segoe UI" w:cs="Segoe UI"/>
        </w:rPr>
        <w:t>.</w:t>
      </w:r>
      <w:r w:rsidR="006C5DEA">
        <w:rPr>
          <w:rFonts w:ascii="Segoe UI" w:hAnsi="Segoe UI" w:cs="Segoe UI"/>
        </w:rPr>
        <w:t xml:space="preserve"> </w:t>
      </w:r>
    </w:p>
    <w:p w14:paraId="76016C97" w14:textId="46CBCE0B" w:rsidR="00CA09D8" w:rsidRPr="0011112C" w:rsidRDefault="00CA09D8" w:rsidP="00A56CBA">
      <w:pPr>
        <w:pStyle w:val="Bezmezer"/>
        <w:numPr>
          <w:ilvl w:val="0"/>
          <w:numId w:val="30"/>
        </w:numPr>
        <w:spacing w:before="120"/>
        <w:ind w:left="426"/>
        <w:jc w:val="both"/>
        <w:rPr>
          <w:rFonts w:ascii="Segoe UI" w:hAnsi="Segoe UI" w:cs="Segoe UI"/>
        </w:rPr>
      </w:pPr>
      <w:r w:rsidRPr="0011112C">
        <w:rPr>
          <w:rFonts w:ascii="Segoe UI" w:hAnsi="Segoe UI" w:cs="Segoe UI"/>
        </w:rPr>
        <w:t xml:space="preserve">Pokud </w:t>
      </w:r>
      <w:r w:rsidR="00E4402E" w:rsidRPr="0011112C">
        <w:rPr>
          <w:rFonts w:ascii="Segoe UI" w:hAnsi="Segoe UI" w:cs="Segoe UI"/>
        </w:rPr>
        <w:t>P</w:t>
      </w:r>
      <w:r w:rsidRPr="0011112C">
        <w:rPr>
          <w:rFonts w:ascii="Segoe UI" w:hAnsi="Segoe UI" w:cs="Segoe UI"/>
        </w:rPr>
        <w:t xml:space="preserve">artner nezajistí </w:t>
      </w:r>
      <w:r w:rsidR="008421E5">
        <w:rPr>
          <w:rFonts w:ascii="Segoe UI" w:hAnsi="Segoe UI" w:cs="Segoe UI"/>
        </w:rPr>
        <w:t xml:space="preserve">žádné </w:t>
      </w:r>
      <w:r w:rsidRPr="0011112C">
        <w:rPr>
          <w:rFonts w:ascii="Segoe UI" w:hAnsi="Segoe UI" w:cs="Segoe UI"/>
        </w:rPr>
        <w:t>akc</w:t>
      </w:r>
      <w:r w:rsidR="00E4402E" w:rsidRPr="0011112C">
        <w:rPr>
          <w:rFonts w:ascii="Segoe UI" w:hAnsi="Segoe UI" w:cs="Segoe UI"/>
        </w:rPr>
        <w:t>e podle čl. I. této smlouvy</w:t>
      </w:r>
      <w:r w:rsidRPr="0011112C">
        <w:rPr>
          <w:rFonts w:ascii="Segoe UI" w:hAnsi="Segoe UI" w:cs="Segoe UI"/>
        </w:rPr>
        <w:t xml:space="preserve">, bude mu </w:t>
      </w:r>
      <w:r w:rsidR="00E4402E" w:rsidRPr="0011112C">
        <w:rPr>
          <w:rFonts w:ascii="Segoe UI" w:hAnsi="Segoe UI" w:cs="Segoe UI"/>
        </w:rPr>
        <w:t xml:space="preserve">ze strany </w:t>
      </w:r>
      <w:r w:rsidRPr="0011112C">
        <w:rPr>
          <w:rFonts w:ascii="Segoe UI" w:hAnsi="Segoe UI" w:cs="Segoe UI"/>
        </w:rPr>
        <w:t xml:space="preserve">ČC </w:t>
      </w:r>
      <w:r w:rsidR="00641416">
        <w:rPr>
          <w:rFonts w:ascii="Segoe UI" w:hAnsi="Segoe UI" w:cs="Segoe UI"/>
        </w:rPr>
        <w:t xml:space="preserve">za rok </w:t>
      </w:r>
      <w:r w:rsidR="00E4402E" w:rsidRPr="0011112C">
        <w:rPr>
          <w:rFonts w:ascii="Segoe UI" w:hAnsi="Segoe UI" w:cs="Segoe UI"/>
        </w:rPr>
        <w:t xml:space="preserve">uhrazena </w:t>
      </w:r>
      <w:r w:rsidRPr="0011112C">
        <w:rPr>
          <w:rFonts w:ascii="Segoe UI" w:hAnsi="Segoe UI" w:cs="Segoe UI"/>
        </w:rPr>
        <w:t>jednorázová částka</w:t>
      </w:r>
      <w:r w:rsidR="00E4402E" w:rsidRPr="0011112C">
        <w:rPr>
          <w:rFonts w:ascii="Segoe UI" w:hAnsi="Segoe UI" w:cs="Segoe UI"/>
        </w:rPr>
        <w:t>,</w:t>
      </w:r>
      <w:r w:rsidR="008421E5">
        <w:rPr>
          <w:rFonts w:ascii="Segoe UI" w:hAnsi="Segoe UI" w:cs="Segoe UI"/>
        </w:rPr>
        <w:t xml:space="preserve"> vždy za kalendářní rok (tj. jak za rok 2025,tak za rok 2026)</w:t>
      </w:r>
      <w:r w:rsidR="00E4402E" w:rsidRPr="0011112C">
        <w:rPr>
          <w:rFonts w:ascii="Segoe UI" w:hAnsi="Segoe UI" w:cs="Segoe UI"/>
        </w:rPr>
        <w:t xml:space="preserve"> </w:t>
      </w:r>
      <w:r w:rsidRPr="0011112C">
        <w:rPr>
          <w:rFonts w:ascii="Segoe UI" w:hAnsi="Segoe UI" w:cs="Segoe UI"/>
        </w:rPr>
        <w:t xml:space="preserve"> jako </w:t>
      </w:r>
      <w:r w:rsidR="00E4402E" w:rsidRPr="0011112C">
        <w:rPr>
          <w:rFonts w:ascii="Segoe UI" w:hAnsi="Segoe UI" w:cs="Segoe UI"/>
        </w:rPr>
        <w:t>paušální náhrad</w:t>
      </w:r>
      <w:r w:rsidR="008421E5">
        <w:rPr>
          <w:rFonts w:ascii="Segoe UI" w:hAnsi="Segoe UI" w:cs="Segoe UI"/>
        </w:rPr>
        <w:t>y</w:t>
      </w:r>
      <w:r w:rsidR="00E4402E" w:rsidRPr="0011112C">
        <w:rPr>
          <w:rFonts w:ascii="Segoe UI" w:hAnsi="Segoe UI" w:cs="Segoe UI"/>
        </w:rPr>
        <w:t xml:space="preserve"> </w:t>
      </w:r>
      <w:r w:rsidRPr="0011112C">
        <w:rPr>
          <w:rFonts w:ascii="Segoe UI" w:hAnsi="Segoe UI" w:cs="Segoe UI"/>
        </w:rPr>
        <w:t xml:space="preserve"> pokrývající partnerovy nutné  výdaje</w:t>
      </w:r>
      <w:r w:rsidR="00E4402E" w:rsidRPr="0011112C">
        <w:rPr>
          <w:rFonts w:ascii="Segoe UI" w:hAnsi="Segoe UI" w:cs="Segoe UI"/>
        </w:rPr>
        <w:t xml:space="preserve"> spojené s přípravou </w:t>
      </w:r>
      <w:r w:rsidR="008421E5">
        <w:rPr>
          <w:rFonts w:ascii="Segoe UI" w:hAnsi="Segoe UI" w:cs="Segoe UI"/>
        </w:rPr>
        <w:t xml:space="preserve">všech akcí </w:t>
      </w:r>
      <w:r w:rsidR="00E4402E" w:rsidRPr="0011112C">
        <w:rPr>
          <w:rFonts w:ascii="Segoe UI" w:hAnsi="Segoe UI" w:cs="Segoe UI"/>
        </w:rPr>
        <w:t>na TWN</w:t>
      </w:r>
      <w:r w:rsidRPr="0011112C">
        <w:rPr>
          <w:rFonts w:ascii="Segoe UI" w:hAnsi="Segoe UI" w:cs="Segoe UI"/>
        </w:rPr>
        <w:t xml:space="preserve">, které vzniknou </w:t>
      </w:r>
      <w:r w:rsidR="00E4402E" w:rsidRPr="0011112C">
        <w:rPr>
          <w:rFonts w:ascii="Segoe UI" w:hAnsi="Segoe UI" w:cs="Segoe UI"/>
        </w:rPr>
        <w:t xml:space="preserve">v období </w:t>
      </w:r>
      <w:r w:rsidRPr="0011112C">
        <w:rPr>
          <w:rFonts w:ascii="Segoe UI" w:hAnsi="Segoe UI" w:cs="Segoe UI"/>
        </w:rPr>
        <w:t>od 1.</w:t>
      </w:r>
      <w:r w:rsidR="00641416">
        <w:rPr>
          <w:rFonts w:ascii="Segoe UI" w:hAnsi="Segoe UI" w:cs="Segoe UI"/>
        </w:rPr>
        <w:t>4</w:t>
      </w:r>
      <w:r w:rsidRPr="0011112C">
        <w:rPr>
          <w:rFonts w:ascii="Segoe UI" w:hAnsi="Segoe UI" w:cs="Segoe UI"/>
        </w:rPr>
        <w:t>.</w:t>
      </w:r>
      <w:r w:rsidR="00641416">
        <w:rPr>
          <w:rFonts w:ascii="Segoe UI" w:hAnsi="Segoe UI" w:cs="Segoe UI"/>
        </w:rPr>
        <w:t xml:space="preserve"> 2025</w:t>
      </w:r>
      <w:r w:rsidRPr="0011112C">
        <w:rPr>
          <w:rFonts w:ascii="Segoe UI" w:hAnsi="Segoe UI" w:cs="Segoe UI"/>
        </w:rPr>
        <w:t xml:space="preserve"> do 31.12. 202</w:t>
      </w:r>
      <w:r w:rsidR="008421E5">
        <w:rPr>
          <w:rFonts w:ascii="Segoe UI" w:hAnsi="Segoe UI" w:cs="Segoe UI"/>
        </w:rPr>
        <w:t>6</w:t>
      </w:r>
      <w:r w:rsidR="00936369">
        <w:rPr>
          <w:rFonts w:ascii="Segoe UI" w:hAnsi="Segoe UI" w:cs="Segoe UI"/>
        </w:rPr>
        <w:t>;</w:t>
      </w:r>
      <w:r w:rsidR="007C287D">
        <w:rPr>
          <w:rFonts w:ascii="Segoe UI" w:hAnsi="Segoe UI" w:cs="Segoe UI"/>
        </w:rPr>
        <w:t xml:space="preserve"> </w:t>
      </w:r>
      <w:r w:rsidRPr="0011112C">
        <w:rPr>
          <w:rFonts w:ascii="Segoe UI" w:hAnsi="Segoe UI" w:cs="Segoe UI"/>
        </w:rPr>
        <w:t xml:space="preserve"> </w:t>
      </w:r>
      <w:r w:rsidR="00E4402E" w:rsidRPr="0011112C">
        <w:rPr>
          <w:rFonts w:ascii="Segoe UI" w:hAnsi="Segoe UI" w:cs="Segoe UI"/>
        </w:rPr>
        <w:t xml:space="preserve">(jde </w:t>
      </w:r>
      <w:r w:rsidRPr="0011112C">
        <w:rPr>
          <w:rFonts w:ascii="Segoe UI" w:hAnsi="Segoe UI" w:cs="Segoe UI"/>
        </w:rPr>
        <w:t xml:space="preserve">např. </w:t>
      </w:r>
      <w:r w:rsidR="00E4402E" w:rsidRPr="0011112C">
        <w:rPr>
          <w:rFonts w:ascii="Segoe UI" w:hAnsi="Segoe UI" w:cs="Segoe UI"/>
        </w:rPr>
        <w:t xml:space="preserve">o </w:t>
      </w:r>
      <w:r w:rsidR="008421E5">
        <w:rPr>
          <w:rFonts w:ascii="Segoe UI" w:hAnsi="Segoe UI" w:cs="Segoe UI"/>
        </w:rPr>
        <w:t xml:space="preserve">náhradu </w:t>
      </w:r>
      <w:r w:rsidR="00E4402E" w:rsidRPr="0011112C">
        <w:rPr>
          <w:rFonts w:ascii="Segoe UI" w:hAnsi="Segoe UI" w:cs="Segoe UI"/>
        </w:rPr>
        <w:t>náklad</w:t>
      </w:r>
      <w:r w:rsidR="008421E5">
        <w:rPr>
          <w:rFonts w:ascii="Segoe UI" w:hAnsi="Segoe UI" w:cs="Segoe UI"/>
        </w:rPr>
        <w:t>ů</w:t>
      </w:r>
      <w:r w:rsidR="00E4402E" w:rsidRPr="0011112C">
        <w:rPr>
          <w:rFonts w:ascii="Segoe UI" w:hAnsi="Segoe UI" w:cs="Segoe UI"/>
        </w:rPr>
        <w:t xml:space="preserve"> na </w:t>
      </w:r>
      <w:r w:rsidRPr="0011112C">
        <w:rPr>
          <w:rFonts w:ascii="Segoe UI" w:hAnsi="Segoe UI" w:cs="Segoe UI"/>
        </w:rPr>
        <w:t>telefonáty, místní doprav</w:t>
      </w:r>
      <w:r w:rsidR="00E4402E" w:rsidRPr="0011112C">
        <w:rPr>
          <w:rFonts w:ascii="Segoe UI" w:hAnsi="Segoe UI" w:cs="Segoe UI"/>
        </w:rPr>
        <w:t>u apod.)</w:t>
      </w:r>
      <w:r w:rsidRPr="0011112C">
        <w:rPr>
          <w:rFonts w:ascii="Segoe UI" w:hAnsi="Segoe UI" w:cs="Segoe UI"/>
        </w:rPr>
        <w:t>.</w:t>
      </w:r>
      <w:r w:rsidR="00E4402E" w:rsidRPr="0011112C">
        <w:rPr>
          <w:rFonts w:ascii="Segoe UI" w:hAnsi="Segoe UI" w:cs="Segoe UI"/>
        </w:rPr>
        <w:t xml:space="preserve"> Paušální náhrada </w:t>
      </w:r>
      <w:r w:rsidR="007C287D">
        <w:rPr>
          <w:rFonts w:ascii="Segoe UI" w:hAnsi="Segoe UI" w:cs="Segoe UI"/>
        </w:rPr>
        <w:t xml:space="preserve">za rok 2025 </w:t>
      </w:r>
      <w:r w:rsidR="00E4402E" w:rsidRPr="0011112C">
        <w:rPr>
          <w:rFonts w:ascii="Segoe UI" w:hAnsi="Segoe UI" w:cs="Segoe UI"/>
        </w:rPr>
        <w:t xml:space="preserve">ve výši </w:t>
      </w:r>
      <w:r w:rsidR="00641416">
        <w:rPr>
          <w:rFonts w:ascii="Segoe UI" w:hAnsi="Segoe UI" w:cs="Segoe UI"/>
        </w:rPr>
        <w:t>9</w:t>
      </w:r>
      <w:r w:rsidR="00E4402E" w:rsidRPr="0011112C">
        <w:rPr>
          <w:rFonts w:ascii="Segoe UI" w:hAnsi="Segoe UI" w:cs="Segoe UI"/>
        </w:rPr>
        <w:t>.000,-Kč je splatná do 15. ledna 202</w:t>
      </w:r>
      <w:r w:rsidR="007C287D">
        <w:rPr>
          <w:rFonts w:ascii="Segoe UI" w:hAnsi="Segoe UI" w:cs="Segoe UI"/>
        </w:rPr>
        <w:t>6</w:t>
      </w:r>
      <w:r w:rsidR="00E4402E" w:rsidRPr="0011112C">
        <w:rPr>
          <w:rFonts w:ascii="Segoe UI" w:hAnsi="Segoe UI" w:cs="Segoe UI"/>
        </w:rPr>
        <w:t xml:space="preserve"> na shora uvedený účet Partnera. </w:t>
      </w:r>
      <w:r w:rsidR="007C287D" w:rsidRPr="0011112C">
        <w:rPr>
          <w:rFonts w:ascii="Segoe UI" w:hAnsi="Segoe UI" w:cs="Segoe UI"/>
        </w:rPr>
        <w:t xml:space="preserve">Paušální náhrada </w:t>
      </w:r>
      <w:r w:rsidR="007C287D">
        <w:rPr>
          <w:rFonts w:ascii="Segoe UI" w:hAnsi="Segoe UI" w:cs="Segoe UI"/>
        </w:rPr>
        <w:t xml:space="preserve">za rok 2026 </w:t>
      </w:r>
      <w:r w:rsidR="007C287D" w:rsidRPr="0011112C">
        <w:rPr>
          <w:rFonts w:ascii="Segoe UI" w:hAnsi="Segoe UI" w:cs="Segoe UI"/>
        </w:rPr>
        <w:t xml:space="preserve">ve výši </w:t>
      </w:r>
      <w:r w:rsidR="007C287D">
        <w:rPr>
          <w:rFonts w:ascii="Segoe UI" w:hAnsi="Segoe UI" w:cs="Segoe UI"/>
        </w:rPr>
        <w:t>10</w:t>
      </w:r>
      <w:r w:rsidR="007C287D" w:rsidRPr="0011112C">
        <w:rPr>
          <w:rFonts w:ascii="Segoe UI" w:hAnsi="Segoe UI" w:cs="Segoe UI"/>
        </w:rPr>
        <w:t>.000,-Kč je splatná do 15. ledna 202</w:t>
      </w:r>
      <w:r w:rsidR="007C287D">
        <w:rPr>
          <w:rFonts w:ascii="Segoe UI" w:hAnsi="Segoe UI" w:cs="Segoe UI"/>
        </w:rPr>
        <w:t>7</w:t>
      </w:r>
      <w:r w:rsidR="007C287D" w:rsidRPr="0011112C">
        <w:rPr>
          <w:rFonts w:ascii="Segoe UI" w:hAnsi="Segoe UI" w:cs="Segoe UI"/>
        </w:rPr>
        <w:t xml:space="preserve"> na shora uvedený účet Partnera.    </w:t>
      </w:r>
      <w:r w:rsidR="00E4402E" w:rsidRPr="0011112C">
        <w:rPr>
          <w:rFonts w:ascii="Segoe UI" w:hAnsi="Segoe UI" w:cs="Segoe UI"/>
        </w:rPr>
        <w:t xml:space="preserve">  </w:t>
      </w:r>
      <w:r w:rsidRPr="0011112C">
        <w:rPr>
          <w:rFonts w:ascii="Segoe UI" w:hAnsi="Segoe UI" w:cs="Segoe UI"/>
        </w:rPr>
        <w:t xml:space="preserve"> </w:t>
      </w:r>
    </w:p>
    <w:p w14:paraId="0CB38018" w14:textId="1B95369A" w:rsidR="00DF5A2C" w:rsidRPr="006E47A2" w:rsidRDefault="00F94214" w:rsidP="000B74BA">
      <w:pPr>
        <w:pStyle w:val="Bezmezer"/>
        <w:numPr>
          <w:ilvl w:val="0"/>
          <w:numId w:val="30"/>
        </w:numPr>
        <w:spacing w:before="120"/>
        <w:ind w:left="426"/>
        <w:jc w:val="both"/>
        <w:rPr>
          <w:rFonts w:ascii="Segoe UI" w:hAnsi="Segoe UI" w:cs="Segoe UI"/>
        </w:rPr>
      </w:pPr>
      <w:r>
        <w:rPr>
          <w:rFonts w:ascii="Segoe UI" w:hAnsi="Segoe UI" w:cs="Segoe UI"/>
        </w:rPr>
        <w:t xml:space="preserve">ČC vytvoří </w:t>
      </w:r>
      <w:proofErr w:type="gramStart"/>
      <w:r>
        <w:rPr>
          <w:rFonts w:ascii="Segoe UI" w:hAnsi="Segoe UI" w:cs="Segoe UI"/>
        </w:rPr>
        <w:t>za  účelem</w:t>
      </w:r>
      <w:proofErr w:type="gramEnd"/>
      <w:r>
        <w:rPr>
          <w:rFonts w:ascii="Segoe UI" w:hAnsi="Segoe UI" w:cs="Segoe UI"/>
        </w:rPr>
        <w:t xml:space="preserve"> </w:t>
      </w:r>
      <w:r w:rsidR="00E4402E">
        <w:rPr>
          <w:rFonts w:ascii="Segoe UI" w:hAnsi="Segoe UI" w:cs="Segoe UI"/>
        </w:rPr>
        <w:t xml:space="preserve">plnění povinností </w:t>
      </w:r>
      <w:proofErr w:type="gramStart"/>
      <w:r w:rsidR="00E4402E">
        <w:rPr>
          <w:rFonts w:ascii="Segoe UI" w:hAnsi="Segoe UI" w:cs="Segoe UI"/>
        </w:rPr>
        <w:t xml:space="preserve">Partnera  </w:t>
      </w:r>
      <w:r>
        <w:rPr>
          <w:rFonts w:ascii="Segoe UI" w:hAnsi="Segoe UI" w:cs="Segoe UI"/>
        </w:rPr>
        <w:t>(</w:t>
      </w:r>
      <w:proofErr w:type="gramEnd"/>
      <w:r w:rsidR="00E4402E">
        <w:rPr>
          <w:rFonts w:ascii="Segoe UI" w:hAnsi="Segoe UI" w:cs="Segoe UI"/>
        </w:rPr>
        <w:t xml:space="preserve">tj. pro </w:t>
      </w:r>
      <w:r>
        <w:rPr>
          <w:rFonts w:ascii="Segoe UI" w:hAnsi="Segoe UI" w:cs="Segoe UI"/>
        </w:rPr>
        <w:t>oslovov</w:t>
      </w:r>
      <w:r w:rsidR="006C5DEA">
        <w:rPr>
          <w:rFonts w:ascii="Segoe UI" w:hAnsi="Segoe UI" w:cs="Segoe UI"/>
        </w:rPr>
        <w:t>á</w:t>
      </w:r>
      <w:r>
        <w:rPr>
          <w:rFonts w:ascii="Segoe UI" w:hAnsi="Segoe UI" w:cs="Segoe UI"/>
        </w:rPr>
        <w:t xml:space="preserve">ní partnerů na TWN) </w:t>
      </w:r>
      <w:r w:rsidR="00E4402E">
        <w:rPr>
          <w:rFonts w:ascii="Segoe UI" w:hAnsi="Segoe UI" w:cs="Segoe UI"/>
        </w:rPr>
        <w:t>P</w:t>
      </w:r>
      <w:r>
        <w:rPr>
          <w:rFonts w:ascii="Segoe UI" w:hAnsi="Segoe UI" w:cs="Segoe UI"/>
        </w:rPr>
        <w:t xml:space="preserve">artnerovi mailovou adresu </w:t>
      </w:r>
      <w:r w:rsidR="002A7182">
        <w:rPr>
          <w:rFonts w:ascii="Segoe UI" w:hAnsi="Segoe UI" w:cs="Segoe UI"/>
        </w:rPr>
        <w:t>xxxxxxxxxx</w:t>
      </w:r>
      <w:r w:rsidR="00CA09D8" w:rsidRPr="00CA09D8">
        <w:rPr>
          <w:rFonts w:ascii="Segoe UI" w:hAnsi="Segoe UI" w:cs="Segoe UI"/>
        </w:rPr>
        <w:t>@czechcentres.cz</w:t>
      </w:r>
      <w:r w:rsidR="00CA09D8">
        <w:rPr>
          <w:rFonts w:ascii="Segoe UI" w:hAnsi="Segoe UI" w:cs="Segoe UI"/>
        </w:rPr>
        <w:t>.</w:t>
      </w:r>
      <w:r w:rsidR="00CA09D8" w:rsidDel="00CA09D8">
        <w:rPr>
          <w:rFonts w:ascii="Segoe UI" w:hAnsi="Segoe UI" w:cs="Segoe UI"/>
        </w:rPr>
        <w:t xml:space="preserve"> </w:t>
      </w:r>
    </w:p>
    <w:p w14:paraId="00733387" w14:textId="317DD595" w:rsidR="00A56CBA" w:rsidRPr="00A56CBA" w:rsidRDefault="00A56CBA" w:rsidP="00434E50">
      <w:pPr>
        <w:pStyle w:val="Bezmezer"/>
        <w:spacing w:before="240"/>
        <w:jc w:val="center"/>
        <w:rPr>
          <w:rFonts w:ascii="Segoe UI" w:hAnsi="Segoe UI" w:cs="Segoe UI"/>
          <w:b/>
          <w:caps/>
        </w:rPr>
      </w:pPr>
      <w:r w:rsidRPr="00A56CBA">
        <w:rPr>
          <w:rFonts w:ascii="Segoe UI" w:hAnsi="Segoe UI" w:cs="Segoe UI"/>
          <w:b/>
          <w:caps/>
        </w:rPr>
        <w:t>III.</w:t>
      </w:r>
    </w:p>
    <w:p w14:paraId="5E8C778A" w14:textId="77777777" w:rsidR="00A56CBA" w:rsidRPr="00A56CBA" w:rsidRDefault="00A56CBA" w:rsidP="00A56CBA">
      <w:pPr>
        <w:pStyle w:val="Bezmezer"/>
        <w:jc w:val="center"/>
        <w:rPr>
          <w:rFonts w:ascii="Segoe UI" w:hAnsi="Segoe UI" w:cs="Segoe UI"/>
          <w:b/>
          <w:caps/>
        </w:rPr>
      </w:pPr>
      <w:r w:rsidRPr="00A56CBA">
        <w:rPr>
          <w:rFonts w:ascii="Segoe UI" w:hAnsi="Segoe UI" w:cs="Segoe UI"/>
          <w:b/>
          <w:caps/>
        </w:rPr>
        <w:t>Závazky PARTNERA</w:t>
      </w:r>
    </w:p>
    <w:p w14:paraId="5DDB93B2" w14:textId="41D9A1A0" w:rsidR="00DF5A2C" w:rsidRDefault="00C221D7" w:rsidP="00DF5A2C">
      <w:pPr>
        <w:pStyle w:val="Bezmezer"/>
        <w:numPr>
          <w:ilvl w:val="0"/>
          <w:numId w:val="31"/>
        </w:numPr>
        <w:spacing w:before="120"/>
        <w:ind w:left="426"/>
        <w:jc w:val="both"/>
        <w:rPr>
          <w:rFonts w:ascii="Segoe UI" w:hAnsi="Segoe UI" w:cs="Segoe UI"/>
        </w:rPr>
      </w:pPr>
      <w:r>
        <w:rPr>
          <w:rFonts w:ascii="Segoe UI" w:hAnsi="Segoe UI" w:cs="Segoe UI"/>
        </w:rPr>
        <w:t xml:space="preserve">Partner osloví </w:t>
      </w:r>
      <w:r w:rsidR="00B9358E">
        <w:rPr>
          <w:rFonts w:ascii="Segoe UI" w:hAnsi="Segoe UI" w:cs="Segoe UI"/>
        </w:rPr>
        <w:t xml:space="preserve">po dohodě s ředitelkou ČC Taipei vybrané </w:t>
      </w:r>
      <w:r w:rsidR="00E4402E">
        <w:rPr>
          <w:rFonts w:ascii="Segoe UI" w:hAnsi="Segoe UI" w:cs="Segoe UI"/>
        </w:rPr>
        <w:t>t</w:t>
      </w:r>
      <w:r w:rsidR="00F94214">
        <w:rPr>
          <w:rFonts w:ascii="Segoe UI" w:hAnsi="Segoe UI" w:cs="Segoe UI"/>
        </w:rPr>
        <w:t xml:space="preserve">chajwanské </w:t>
      </w:r>
      <w:r>
        <w:rPr>
          <w:rFonts w:ascii="Segoe UI" w:hAnsi="Segoe UI" w:cs="Segoe UI"/>
        </w:rPr>
        <w:t xml:space="preserve"> partnerské organizace </w:t>
      </w:r>
      <w:r w:rsidR="00F94214">
        <w:rPr>
          <w:rFonts w:ascii="Segoe UI" w:hAnsi="Segoe UI" w:cs="Segoe UI"/>
        </w:rPr>
        <w:t xml:space="preserve">v oblasti jazzové hudby (kluby, </w:t>
      </w:r>
      <w:r w:rsidR="001E5B04">
        <w:rPr>
          <w:rFonts w:ascii="Segoe UI" w:hAnsi="Segoe UI" w:cs="Segoe UI"/>
        </w:rPr>
        <w:t>festivaly, příp.</w:t>
      </w:r>
      <w:r w:rsidR="00F94214">
        <w:rPr>
          <w:rFonts w:ascii="Segoe UI" w:hAnsi="Segoe UI" w:cs="Segoe UI"/>
        </w:rPr>
        <w:t xml:space="preserve"> jiné instituce provozující jazzovou hudbu)</w:t>
      </w:r>
      <w:r w:rsidR="00375E17">
        <w:rPr>
          <w:rFonts w:ascii="Segoe UI" w:hAnsi="Segoe UI" w:cs="Segoe UI"/>
        </w:rPr>
        <w:t xml:space="preserve">, dále jen „TWN subjekty“ nebo „TWN subjekt“, </w:t>
      </w:r>
      <w:r w:rsidR="00F94214">
        <w:rPr>
          <w:rFonts w:ascii="Segoe UI" w:hAnsi="Segoe UI" w:cs="Segoe UI"/>
        </w:rPr>
        <w:t xml:space="preserve"> a pokusí se domluvit  vystoupení česk</w:t>
      </w:r>
      <w:r w:rsidR="008421E5">
        <w:rPr>
          <w:rFonts w:ascii="Segoe UI" w:hAnsi="Segoe UI" w:cs="Segoe UI"/>
        </w:rPr>
        <w:t xml:space="preserve">ých </w:t>
      </w:r>
      <w:r w:rsidR="00F94214">
        <w:rPr>
          <w:rFonts w:ascii="Segoe UI" w:hAnsi="Segoe UI" w:cs="Segoe UI"/>
        </w:rPr>
        <w:t xml:space="preserve"> jazzov</w:t>
      </w:r>
      <w:r w:rsidR="008421E5">
        <w:rPr>
          <w:rFonts w:ascii="Segoe UI" w:hAnsi="Segoe UI" w:cs="Segoe UI"/>
        </w:rPr>
        <w:t xml:space="preserve">ých </w:t>
      </w:r>
      <w:r w:rsidR="00F94214">
        <w:rPr>
          <w:rFonts w:ascii="Segoe UI" w:hAnsi="Segoe UI" w:cs="Segoe UI"/>
        </w:rPr>
        <w:t xml:space="preserve"> interpret</w:t>
      </w:r>
      <w:r w:rsidR="008421E5">
        <w:rPr>
          <w:rFonts w:ascii="Segoe UI" w:hAnsi="Segoe UI" w:cs="Segoe UI"/>
        </w:rPr>
        <w:t>ů</w:t>
      </w:r>
      <w:r w:rsidR="00F94214">
        <w:rPr>
          <w:rFonts w:ascii="Segoe UI" w:hAnsi="Segoe UI" w:cs="Segoe UI"/>
        </w:rPr>
        <w:t xml:space="preserve"> (</w:t>
      </w:r>
      <w:r w:rsidR="008421E5">
        <w:rPr>
          <w:rFonts w:ascii="Segoe UI" w:hAnsi="Segoe UI" w:cs="Segoe UI"/>
        </w:rPr>
        <w:t xml:space="preserve">vždy </w:t>
      </w:r>
      <w:r w:rsidR="00F94214">
        <w:rPr>
          <w:rFonts w:ascii="Segoe UI" w:hAnsi="Segoe UI" w:cs="Segoe UI"/>
        </w:rPr>
        <w:t>maximálně kvarteta)</w:t>
      </w:r>
      <w:r w:rsidR="00DF5A2C">
        <w:rPr>
          <w:rFonts w:ascii="Segoe UI" w:hAnsi="Segoe UI" w:cs="Segoe UI"/>
        </w:rPr>
        <w:t xml:space="preserve"> a tedy zprostředkovat </w:t>
      </w:r>
      <w:r w:rsidR="008421E5">
        <w:rPr>
          <w:rFonts w:ascii="Segoe UI" w:hAnsi="Segoe UI" w:cs="Segoe UI"/>
        </w:rPr>
        <w:t xml:space="preserve">vždy </w:t>
      </w:r>
      <w:r w:rsidR="00375E17">
        <w:rPr>
          <w:rFonts w:ascii="Segoe UI" w:hAnsi="Segoe UI" w:cs="Segoe UI"/>
        </w:rPr>
        <w:t xml:space="preserve">uzavření </w:t>
      </w:r>
      <w:r w:rsidR="00DF5A2C">
        <w:rPr>
          <w:rFonts w:ascii="Segoe UI" w:hAnsi="Segoe UI" w:cs="Segoe UI"/>
        </w:rPr>
        <w:t>smluv mezi ČC a TWN subjektem</w:t>
      </w:r>
      <w:r w:rsidR="00375E17">
        <w:rPr>
          <w:rFonts w:ascii="Segoe UI" w:hAnsi="Segoe UI" w:cs="Segoe UI"/>
        </w:rPr>
        <w:t xml:space="preserve"> o</w:t>
      </w:r>
      <w:r w:rsidR="00B9358E">
        <w:rPr>
          <w:rFonts w:ascii="Segoe UI" w:hAnsi="Segoe UI" w:cs="Segoe UI"/>
        </w:rPr>
        <w:t xml:space="preserve"> tomto vystoupení </w:t>
      </w:r>
      <w:r w:rsidR="00375E17">
        <w:rPr>
          <w:rFonts w:ascii="Segoe UI" w:hAnsi="Segoe UI" w:cs="Segoe UI"/>
        </w:rPr>
        <w:t>(dále jen „zprostředkovan</w:t>
      </w:r>
      <w:r w:rsidR="008421E5">
        <w:rPr>
          <w:rFonts w:ascii="Segoe UI" w:hAnsi="Segoe UI" w:cs="Segoe UI"/>
        </w:rPr>
        <w:t>é</w:t>
      </w:r>
      <w:r w:rsidR="00375E17">
        <w:rPr>
          <w:rFonts w:ascii="Segoe UI" w:hAnsi="Segoe UI" w:cs="Segoe UI"/>
        </w:rPr>
        <w:t xml:space="preserve"> smlouv</w:t>
      </w:r>
      <w:r w:rsidR="008421E5">
        <w:rPr>
          <w:rFonts w:ascii="Segoe UI" w:hAnsi="Segoe UI" w:cs="Segoe UI"/>
        </w:rPr>
        <w:t>y“</w:t>
      </w:r>
      <w:r w:rsidR="00375E17">
        <w:rPr>
          <w:rFonts w:ascii="Segoe UI" w:hAnsi="Segoe UI" w:cs="Segoe UI"/>
        </w:rPr>
        <w:t>)</w:t>
      </w:r>
      <w:r w:rsidR="00CA09D8">
        <w:rPr>
          <w:rFonts w:ascii="Segoe UI" w:hAnsi="Segoe UI" w:cs="Segoe UI"/>
        </w:rPr>
        <w:t>.</w:t>
      </w:r>
      <w:r w:rsidR="00DF5A2C">
        <w:rPr>
          <w:rFonts w:ascii="Segoe UI" w:hAnsi="Segoe UI" w:cs="Segoe UI"/>
        </w:rPr>
        <w:t xml:space="preserve"> </w:t>
      </w:r>
    </w:p>
    <w:p w14:paraId="6D2AF1C1" w14:textId="26BA702F" w:rsidR="00DF5A2C" w:rsidRDefault="00DF5A2C" w:rsidP="00DF5A2C">
      <w:pPr>
        <w:pStyle w:val="Bezmezer"/>
        <w:numPr>
          <w:ilvl w:val="0"/>
          <w:numId w:val="31"/>
        </w:numPr>
        <w:spacing w:before="120"/>
        <w:ind w:left="426"/>
        <w:jc w:val="both"/>
        <w:rPr>
          <w:rFonts w:ascii="Segoe UI" w:hAnsi="Segoe UI" w:cs="Segoe UI"/>
        </w:rPr>
      </w:pPr>
      <w:r w:rsidRPr="00DF5A2C">
        <w:rPr>
          <w:rFonts w:ascii="Segoe UI" w:hAnsi="Segoe UI" w:cs="Segoe UI"/>
        </w:rPr>
        <w:t>Partner nenese žádnou odpovědnost ani neposkytuje žádná ručení či záruky za plnění poskytovaná TWN s</w:t>
      </w:r>
      <w:r w:rsidR="00375E17">
        <w:rPr>
          <w:rFonts w:ascii="Segoe UI" w:hAnsi="Segoe UI" w:cs="Segoe UI"/>
        </w:rPr>
        <w:t xml:space="preserve">ubjekty </w:t>
      </w:r>
      <w:r w:rsidRPr="00DF5A2C">
        <w:rPr>
          <w:rFonts w:ascii="Segoe UI" w:hAnsi="Segoe UI" w:cs="Segoe UI"/>
        </w:rPr>
        <w:t xml:space="preserve"> na základě zprostředkovan</w:t>
      </w:r>
      <w:r w:rsidR="008421E5">
        <w:rPr>
          <w:rFonts w:ascii="Segoe UI" w:hAnsi="Segoe UI" w:cs="Segoe UI"/>
        </w:rPr>
        <w:t xml:space="preserve">ých </w:t>
      </w:r>
      <w:r w:rsidRPr="00DF5A2C">
        <w:rPr>
          <w:rFonts w:ascii="Segoe UI" w:hAnsi="Segoe UI" w:cs="Segoe UI"/>
        </w:rPr>
        <w:t xml:space="preserve"> smluv, za znění a obsah t</w:t>
      </w:r>
      <w:r w:rsidR="008421E5">
        <w:rPr>
          <w:rFonts w:ascii="Segoe UI" w:hAnsi="Segoe UI" w:cs="Segoe UI"/>
        </w:rPr>
        <w:t xml:space="preserve">ěchto </w:t>
      </w:r>
      <w:r w:rsidRPr="00DF5A2C">
        <w:rPr>
          <w:rFonts w:ascii="Segoe UI" w:hAnsi="Segoe UI" w:cs="Segoe UI"/>
        </w:rPr>
        <w:t xml:space="preserve"> zprostředkovan</w:t>
      </w:r>
      <w:r w:rsidR="008421E5">
        <w:rPr>
          <w:rFonts w:ascii="Segoe UI" w:hAnsi="Segoe UI" w:cs="Segoe UI"/>
        </w:rPr>
        <w:t xml:space="preserve">ých </w:t>
      </w:r>
      <w:r w:rsidRPr="00DF5A2C">
        <w:rPr>
          <w:rFonts w:ascii="Segoe UI" w:hAnsi="Segoe UI" w:cs="Segoe UI"/>
        </w:rPr>
        <w:t xml:space="preserve"> smluv, ani za dodržov</w:t>
      </w:r>
      <w:r w:rsidR="006C5DEA">
        <w:rPr>
          <w:rFonts w:ascii="Segoe UI" w:hAnsi="Segoe UI" w:cs="Segoe UI"/>
        </w:rPr>
        <w:t>á</w:t>
      </w:r>
      <w:r w:rsidRPr="00DF5A2C">
        <w:rPr>
          <w:rFonts w:ascii="Segoe UI" w:hAnsi="Segoe UI" w:cs="Segoe UI"/>
        </w:rPr>
        <w:t>ní povinností uvedených v</w:t>
      </w:r>
      <w:r w:rsidR="008421E5">
        <w:rPr>
          <w:rFonts w:ascii="Segoe UI" w:hAnsi="Segoe UI" w:cs="Segoe UI"/>
        </w:rPr>
        <w:t> </w:t>
      </w:r>
      <w:r w:rsidRPr="00DF5A2C">
        <w:rPr>
          <w:rFonts w:ascii="Segoe UI" w:hAnsi="Segoe UI" w:cs="Segoe UI"/>
        </w:rPr>
        <w:t>takov</w:t>
      </w:r>
      <w:r w:rsidR="008421E5">
        <w:rPr>
          <w:rFonts w:ascii="Segoe UI" w:hAnsi="Segoe UI" w:cs="Segoe UI"/>
        </w:rPr>
        <w:t xml:space="preserve">ých </w:t>
      </w:r>
      <w:r w:rsidRPr="00DF5A2C">
        <w:rPr>
          <w:rFonts w:ascii="Segoe UI" w:hAnsi="Segoe UI" w:cs="Segoe UI"/>
        </w:rPr>
        <w:t xml:space="preserve"> smlouv</w:t>
      </w:r>
      <w:r w:rsidR="008421E5">
        <w:rPr>
          <w:rFonts w:ascii="Segoe UI" w:hAnsi="Segoe UI" w:cs="Segoe UI"/>
        </w:rPr>
        <w:t>ách</w:t>
      </w:r>
      <w:r w:rsidRPr="00DF5A2C">
        <w:rPr>
          <w:rFonts w:ascii="Segoe UI" w:hAnsi="Segoe UI" w:cs="Segoe UI"/>
        </w:rPr>
        <w:t>.</w:t>
      </w:r>
      <w:r>
        <w:rPr>
          <w:rFonts w:ascii="Segoe UI" w:hAnsi="Segoe UI" w:cs="Segoe UI"/>
        </w:rPr>
        <w:t xml:space="preserve"> </w:t>
      </w:r>
    </w:p>
    <w:p w14:paraId="688A649F" w14:textId="5665BD26" w:rsidR="00DF5A2C" w:rsidRPr="00DF5A2C" w:rsidRDefault="00DF5A2C" w:rsidP="002A048E">
      <w:pPr>
        <w:pStyle w:val="Bezmezer"/>
        <w:numPr>
          <w:ilvl w:val="0"/>
          <w:numId w:val="31"/>
        </w:numPr>
        <w:spacing w:before="120"/>
        <w:jc w:val="both"/>
        <w:rPr>
          <w:rFonts w:ascii="Segoe UI" w:hAnsi="Segoe UI" w:cs="Segoe UI"/>
        </w:rPr>
      </w:pPr>
      <w:r>
        <w:rPr>
          <w:rFonts w:ascii="Segoe UI" w:hAnsi="Segoe UI" w:cs="Segoe UI"/>
        </w:rPr>
        <w:t>ČC</w:t>
      </w:r>
      <w:r w:rsidRPr="00DF5A2C">
        <w:rPr>
          <w:rFonts w:ascii="Segoe UI" w:hAnsi="Segoe UI" w:cs="Segoe UI"/>
        </w:rPr>
        <w:t xml:space="preserve"> </w:t>
      </w:r>
      <w:r w:rsidR="00375E17">
        <w:rPr>
          <w:rFonts w:ascii="Segoe UI" w:hAnsi="Segoe UI" w:cs="Segoe UI"/>
        </w:rPr>
        <w:t xml:space="preserve">jsou oprávněna </w:t>
      </w:r>
      <w:r w:rsidR="004E52FC">
        <w:rPr>
          <w:rFonts w:ascii="Segoe UI" w:hAnsi="Segoe UI" w:cs="Segoe UI"/>
        </w:rPr>
        <w:t xml:space="preserve"> Partnerem</w:t>
      </w:r>
      <w:r w:rsidRPr="00DF5A2C">
        <w:rPr>
          <w:rFonts w:ascii="Segoe UI" w:hAnsi="Segoe UI" w:cs="Segoe UI"/>
        </w:rPr>
        <w:t xml:space="preserve"> </w:t>
      </w:r>
      <w:r>
        <w:rPr>
          <w:rFonts w:ascii="Segoe UI" w:hAnsi="Segoe UI" w:cs="Segoe UI"/>
        </w:rPr>
        <w:t>z</w:t>
      </w:r>
      <w:r w:rsidRPr="00DF5A2C">
        <w:rPr>
          <w:rFonts w:ascii="Segoe UI" w:hAnsi="Segoe UI" w:cs="Segoe UI"/>
        </w:rPr>
        <w:t>prostředkovan</w:t>
      </w:r>
      <w:r w:rsidR="008421E5">
        <w:rPr>
          <w:rFonts w:ascii="Segoe UI" w:hAnsi="Segoe UI" w:cs="Segoe UI"/>
        </w:rPr>
        <w:t>é</w:t>
      </w:r>
      <w:r w:rsidRPr="00DF5A2C">
        <w:rPr>
          <w:rFonts w:ascii="Segoe UI" w:hAnsi="Segoe UI" w:cs="Segoe UI"/>
        </w:rPr>
        <w:t xml:space="preserve"> smlouv</w:t>
      </w:r>
      <w:r w:rsidR="008421E5">
        <w:rPr>
          <w:rFonts w:ascii="Segoe UI" w:hAnsi="Segoe UI" w:cs="Segoe UI"/>
        </w:rPr>
        <w:t>y</w:t>
      </w:r>
      <w:r w:rsidRPr="00DF5A2C">
        <w:rPr>
          <w:rFonts w:ascii="Segoe UI" w:hAnsi="Segoe UI" w:cs="Segoe UI"/>
        </w:rPr>
        <w:t xml:space="preserve"> neuzavřít, a to v případě, kdy předmět plnění či ujednání </w:t>
      </w:r>
      <w:r w:rsidR="008421E5">
        <w:rPr>
          <w:rFonts w:ascii="Segoe UI" w:hAnsi="Segoe UI" w:cs="Segoe UI"/>
        </w:rPr>
        <w:t xml:space="preserve">v těchto </w:t>
      </w:r>
      <w:r w:rsidRPr="00DF5A2C">
        <w:rPr>
          <w:rFonts w:ascii="Segoe UI" w:hAnsi="Segoe UI" w:cs="Segoe UI"/>
        </w:rPr>
        <w:t xml:space="preserve"> </w:t>
      </w:r>
      <w:r>
        <w:rPr>
          <w:rFonts w:ascii="Segoe UI" w:hAnsi="Segoe UI" w:cs="Segoe UI"/>
        </w:rPr>
        <w:t>z</w:t>
      </w:r>
      <w:r w:rsidRPr="00DF5A2C">
        <w:rPr>
          <w:rFonts w:ascii="Segoe UI" w:hAnsi="Segoe UI" w:cs="Segoe UI"/>
        </w:rPr>
        <w:t>prostředkovan</w:t>
      </w:r>
      <w:r w:rsidR="008421E5">
        <w:rPr>
          <w:rFonts w:ascii="Segoe UI" w:hAnsi="Segoe UI" w:cs="Segoe UI"/>
        </w:rPr>
        <w:t xml:space="preserve">ých </w:t>
      </w:r>
      <w:r w:rsidRPr="00DF5A2C">
        <w:rPr>
          <w:rFonts w:ascii="Segoe UI" w:hAnsi="Segoe UI" w:cs="Segoe UI"/>
        </w:rPr>
        <w:t xml:space="preserve"> smlouv</w:t>
      </w:r>
      <w:r w:rsidR="008421E5">
        <w:rPr>
          <w:rFonts w:ascii="Segoe UI" w:hAnsi="Segoe UI" w:cs="Segoe UI"/>
        </w:rPr>
        <w:t xml:space="preserve">ách </w:t>
      </w:r>
      <w:r w:rsidRPr="00DF5A2C">
        <w:rPr>
          <w:rFonts w:ascii="Segoe UI" w:hAnsi="Segoe UI" w:cs="Segoe UI"/>
        </w:rPr>
        <w:t xml:space="preserve"> představuje pro </w:t>
      </w:r>
      <w:r>
        <w:rPr>
          <w:rFonts w:ascii="Segoe UI" w:hAnsi="Segoe UI" w:cs="Segoe UI"/>
        </w:rPr>
        <w:t xml:space="preserve">ČC </w:t>
      </w:r>
      <w:r w:rsidRPr="00DF5A2C">
        <w:rPr>
          <w:rFonts w:ascii="Segoe UI" w:hAnsi="Segoe UI" w:cs="Segoe UI"/>
        </w:rPr>
        <w:t xml:space="preserve">riziko. V tomto případě </w:t>
      </w:r>
      <w:r>
        <w:rPr>
          <w:rFonts w:ascii="Segoe UI" w:hAnsi="Segoe UI" w:cs="Segoe UI"/>
        </w:rPr>
        <w:t>ČC</w:t>
      </w:r>
      <w:r w:rsidRPr="00DF5A2C">
        <w:rPr>
          <w:rFonts w:ascii="Segoe UI" w:hAnsi="Segoe UI" w:cs="Segoe UI"/>
        </w:rPr>
        <w:t xml:space="preserve"> tuto skutečnost </w:t>
      </w:r>
      <w:r w:rsidR="004E52FC">
        <w:rPr>
          <w:rFonts w:ascii="Segoe UI" w:hAnsi="Segoe UI" w:cs="Segoe UI"/>
        </w:rPr>
        <w:t>Partnerovi</w:t>
      </w:r>
      <w:r w:rsidRPr="00DF5A2C">
        <w:rPr>
          <w:rFonts w:ascii="Segoe UI" w:hAnsi="Segoe UI" w:cs="Segoe UI"/>
        </w:rPr>
        <w:t xml:space="preserve"> </w:t>
      </w:r>
      <w:r w:rsidR="008421E5">
        <w:rPr>
          <w:rFonts w:ascii="Segoe UI" w:hAnsi="Segoe UI" w:cs="Segoe UI"/>
        </w:rPr>
        <w:t xml:space="preserve">vždy </w:t>
      </w:r>
      <w:r w:rsidRPr="00DF5A2C">
        <w:rPr>
          <w:rFonts w:ascii="Segoe UI" w:hAnsi="Segoe UI" w:cs="Segoe UI"/>
        </w:rPr>
        <w:t xml:space="preserve">neprodleně oznámí </w:t>
      </w:r>
      <w:r w:rsidR="004E52FC">
        <w:rPr>
          <w:rFonts w:ascii="Segoe UI" w:hAnsi="Segoe UI" w:cs="Segoe UI"/>
        </w:rPr>
        <w:t xml:space="preserve"> a ten je povinen najít jiný TWN subjekt </w:t>
      </w:r>
      <w:r w:rsidR="00375E17">
        <w:rPr>
          <w:rFonts w:ascii="Segoe UI" w:hAnsi="Segoe UI" w:cs="Segoe UI"/>
        </w:rPr>
        <w:t xml:space="preserve">vhodný </w:t>
      </w:r>
      <w:r w:rsidR="004E52FC">
        <w:rPr>
          <w:rFonts w:ascii="Segoe UI" w:hAnsi="Segoe UI" w:cs="Segoe UI"/>
        </w:rPr>
        <w:t>pro uskutečnění</w:t>
      </w:r>
      <w:r w:rsidRPr="00DF5A2C">
        <w:rPr>
          <w:rFonts w:ascii="Segoe UI" w:hAnsi="Segoe UI" w:cs="Segoe UI"/>
        </w:rPr>
        <w:t xml:space="preserve"> </w:t>
      </w:r>
      <w:r w:rsidR="008421E5">
        <w:rPr>
          <w:rFonts w:ascii="Segoe UI" w:hAnsi="Segoe UI" w:cs="Segoe UI"/>
        </w:rPr>
        <w:t xml:space="preserve">příslušné </w:t>
      </w:r>
      <w:r w:rsidR="004E52FC">
        <w:rPr>
          <w:rFonts w:ascii="Segoe UI" w:hAnsi="Segoe UI" w:cs="Segoe UI"/>
        </w:rPr>
        <w:t>akce.</w:t>
      </w:r>
    </w:p>
    <w:p w14:paraId="4E97A5FE" w14:textId="2E3A33DD" w:rsidR="00F94214" w:rsidRPr="00F94214" w:rsidRDefault="00F94214" w:rsidP="0011112C">
      <w:pPr>
        <w:pStyle w:val="Bezmezer"/>
        <w:spacing w:before="120"/>
        <w:ind w:left="426"/>
        <w:jc w:val="both"/>
        <w:rPr>
          <w:rFonts w:ascii="Segoe UI" w:hAnsi="Segoe UI" w:cs="Segoe UI"/>
        </w:rPr>
      </w:pPr>
    </w:p>
    <w:p w14:paraId="2C80EBFC" w14:textId="18164F19" w:rsidR="00F94214" w:rsidRPr="00F94214" w:rsidRDefault="00F94214" w:rsidP="00F94214">
      <w:pPr>
        <w:pStyle w:val="Bezmezer"/>
        <w:numPr>
          <w:ilvl w:val="0"/>
          <w:numId w:val="31"/>
        </w:numPr>
        <w:spacing w:before="120"/>
        <w:ind w:left="426"/>
        <w:jc w:val="both"/>
        <w:rPr>
          <w:rFonts w:ascii="Segoe UI" w:hAnsi="Segoe UI" w:cs="Segoe UI"/>
        </w:rPr>
      </w:pPr>
      <w:r w:rsidRPr="00F94214">
        <w:rPr>
          <w:rFonts w:ascii="Segoe UI" w:hAnsi="Segoe UI" w:cs="Segoe UI"/>
        </w:rPr>
        <w:t xml:space="preserve">Partner se zavazuje, že jemu </w:t>
      </w:r>
      <w:r w:rsidR="00375E17">
        <w:rPr>
          <w:rFonts w:ascii="Segoe UI" w:hAnsi="Segoe UI" w:cs="Segoe UI"/>
        </w:rPr>
        <w:t xml:space="preserve">zřízený </w:t>
      </w:r>
      <w:r w:rsidRPr="00F94214">
        <w:rPr>
          <w:rFonts w:ascii="Segoe UI" w:hAnsi="Segoe UI" w:cs="Segoe UI"/>
        </w:rPr>
        <w:t>email</w:t>
      </w:r>
      <w:r w:rsidR="00375E17">
        <w:rPr>
          <w:rFonts w:ascii="Segoe UI" w:hAnsi="Segoe UI" w:cs="Segoe UI"/>
        </w:rPr>
        <w:t xml:space="preserve"> (viz čl. II. odst. </w:t>
      </w:r>
      <w:r w:rsidR="008421E5">
        <w:rPr>
          <w:rFonts w:ascii="Segoe UI" w:hAnsi="Segoe UI" w:cs="Segoe UI"/>
        </w:rPr>
        <w:t>5</w:t>
      </w:r>
      <w:r w:rsidR="00375E17">
        <w:rPr>
          <w:rFonts w:ascii="Segoe UI" w:hAnsi="Segoe UI" w:cs="Segoe UI"/>
        </w:rPr>
        <w:t>. této smlouvy)</w:t>
      </w:r>
      <w:r w:rsidRPr="00F94214">
        <w:rPr>
          <w:rFonts w:ascii="Segoe UI" w:hAnsi="Segoe UI" w:cs="Segoe UI"/>
        </w:rPr>
        <w:t xml:space="preserve"> bude využívat pouze pro činnost</w:t>
      </w:r>
      <w:r w:rsidR="00375E17">
        <w:rPr>
          <w:rFonts w:ascii="Segoe UI" w:hAnsi="Segoe UI" w:cs="Segoe UI"/>
        </w:rPr>
        <w:t>i a účel dle této smlouvy</w:t>
      </w:r>
      <w:r w:rsidRPr="00F94214">
        <w:rPr>
          <w:rFonts w:ascii="Segoe UI" w:hAnsi="Segoe UI" w:cs="Segoe UI"/>
        </w:rPr>
        <w:t xml:space="preserve">, a že neposkytne přihlašovací údaje do emailu dalším osobám. Zároveň v komunikaci </w:t>
      </w:r>
      <w:r w:rsidR="001E5B04">
        <w:rPr>
          <w:rFonts w:ascii="Segoe UI" w:hAnsi="Segoe UI" w:cs="Segoe UI"/>
        </w:rPr>
        <w:t>s</w:t>
      </w:r>
      <w:r w:rsidR="00375E17">
        <w:rPr>
          <w:rFonts w:ascii="Segoe UI" w:hAnsi="Segoe UI" w:cs="Segoe UI"/>
        </w:rPr>
        <w:t> </w:t>
      </w:r>
      <w:r w:rsidR="001E5B04">
        <w:rPr>
          <w:rFonts w:ascii="Segoe UI" w:hAnsi="Segoe UI" w:cs="Segoe UI"/>
        </w:rPr>
        <w:t>TWN</w:t>
      </w:r>
      <w:r w:rsidR="00375E17">
        <w:rPr>
          <w:rFonts w:ascii="Segoe UI" w:hAnsi="Segoe UI" w:cs="Segoe UI"/>
        </w:rPr>
        <w:t xml:space="preserve"> subjektem</w:t>
      </w:r>
      <w:r w:rsidR="001E5B04">
        <w:rPr>
          <w:rFonts w:ascii="Segoe UI" w:hAnsi="Segoe UI" w:cs="Segoe UI"/>
        </w:rPr>
        <w:t xml:space="preserve"> bude vždy v kopii uvádět ředitelku ČC Ta</w:t>
      </w:r>
      <w:r w:rsidR="00DB3438">
        <w:rPr>
          <w:rFonts w:ascii="Segoe UI" w:hAnsi="Segoe UI" w:cs="Segoe UI"/>
        </w:rPr>
        <w:t>ipei</w:t>
      </w:r>
      <w:r w:rsidR="001E5B04">
        <w:rPr>
          <w:rFonts w:ascii="Segoe UI" w:hAnsi="Segoe UI" w:cs="Segoe UI"/>
        </w:rPr>
        <w:t xml:space="preserve"> Markétu Záhumenskou (</w:t>
      </w:r>
      <w:r w:rsidR="00375E17">
        <w:rPr>
          <w:rFonts w:ascii="Segoe UI" w:hAnsi="Segoe UI" w:cs="Segoe UI"/>
        </w:rPr>
        <w:t xml:space="preserve">e- mail: </w:t>
      </w:r>
      <w:r w:rsidR="001E5B04">
        <w:rPr>
          <w:rFonts w:ascii="Segoe UI" w:hAnsi="Segoe UI" w:cs="Segoe UI"/>
        </w:rPr>
        <w:t>zahumenska@czechcentres.cz)</w:t>
      </w:r>
      <w:r w:rsidR="00375E17">
        <w:rPr>
          <w:rFonts w:ascii="Segoe UI" w:hAnsi="Segoe UI" w:cs="Segoe UI"/>
        </w:rPr>
        <w:t>.</w:t>
      </w:r>
    </w:p>
    <w:p w14:paraId="059329A1" w14:textId="6B0D8B45" w:rsidR="00F94214" w:rsidRPr="00F94214" w:rsidRDefault="00F94214" w:rsidP="001E5B04">
      <w:pPr>
        <w:pStyle w:val="Bezmezer"/>
        <w:spacing w:before="120"/>
        <w:ind w:left="426"/>
        <w:jc w:val="both"/>
        <w:rPr>
          <w:rFonts w:ascii="Segoe UI" w:hAnsi="Segoe UI" w:cs="Segoe UI"/>
        </w:rPr>
      </w:pPr>
    </w:p>
    <w:p w14:paraId="5E1EB0E2" w14:textId="77777777" w:rsidR="00A56CBA" w:rsidRPr="00F94214" w:rsidRDefault="00A56CBA" w:rsidP="00A56CBA">
      <w:pPr>
        <w:pStyle w:val="Bezmezer"/>
        <w:spacing w:before="240"/>
        <w:jc w:val="center"/>
        <w:rPr>
          <w:rFonts w:ascii="Segoe UI" w:hAnsi="Segoe UI" w:cs="Segoe UI"/>
          <w:b/>
          <w:caps/>
        </w:rPr>
      </w:pPr>
      <w:r w:rsidRPr="00F94214">
        <w:rPr>
          <w:rFonts w:ascii="Segoe UI" w:hAnsi="Segoe UI" w:cs="Segoe UI"/>
          <w:b/>
          <w:caps/>
        </w:rPr>
        <w:t>IV.</w:t>
      </w:r>
    </w:p>
    <w:p w14:paraId="5A74C383" w14:textId="2AE521F6" w:rsidR="00A56CBA" w:rsidRPr="00F94214" w:rsidRDefault="00A56CBA" w:rsidP="00A56CBA">
      <w:pPr>
        <w:pStyle w:val="Bezmezer"/>
        <w:jc w:val="center"/>
        <w:rPr>
          <w:rFonts w:ascii="Segoe UI" w:hAnsi="Segoe UI" w:cs="Segoe UI"/>
          <w:b/>
          <w:caps/>
        </w:rPr>
      </w:pPr>
      <w:r w:rsidRPr="00F94214">
        <w:rPr>
          <w:rFonts w:ascii="Segoe UI" w:hAnsi="Segoe UI" w:cs="Segoe UI"/>
          <w:b/>
          <w:caps/>
        </w:rPr>
        <w:t>Závěrečná ustanovení</w:t>
      </w:r>
    </w:p>
    <w:p w14:paraId="4C7D6AA1" w14:textId="77777777" w:rsidR="00A56CBA" w:rsidRPr="00F94214" w:rsidRDefault="00A56CBA" w:rsidP="00A56CBA">
      <w:pPr>
        <w:pStyle w:val="Bezmezer"/>
        <w:numPr>
          <w:ilvl w:val="0"/>
          <w:numId w:val="32"/>
        </w:numPr>
        <w:spacing w:before="120"/>
        <w:ind w:left="426" w:hanging="426"/>
        <w:jc w:val="both"/>
        <w:rPr>
          <w:rFonts w:ascii="Segoe UI" w:hAnsi="Segoe UI" w:cs="Segoe UI"/>
        </w:rPr>
      </w:pPr>
      <w:r w:rsidRPr="00F94214">
        <w:rPr>
          <w:rFonts w:ascii="Segoe UI" w:hAnsi="Segoe UI" w:cs="Segoe UI"/>
        </w:rPr>
        <w:t xml:space="preserve">Vztahy vyplývající z této smlouvy, avšak touto smlouvou výslovně neupravené, se řídí českým právem, zejména příslušnými ustanoveními občanského zákoníku a souvisejícími obecně závaznými právními předpisy, v platném znění. </w:t>
      </w:r>
    </w:p>
    <w:p w14:paraId="02708DDD" w14:textId="609C4D62" w:rsidR="00A56CBA" w:rsidRPr="00A56CBA" w:rsidRDefault="00A56CBA" w:rsidP="00A56CBA">
      <w:pPr>
        <w:pStyle w:val="Bezmezer"/>
        <w:numPr>
          <w:ilvl w:val="0"/>
          <w:numId w:val="32"/>
        </w:numPr>
        <w:spacing w:before="120"/>
        <w:ind w:left="426" w:hanging="426"/>
        <w:jc w:val="both"/>
        <w:rPr>
          <w:rFonts w:ascii="Segoe UI" w:hAnsi="Segoe UI" w:cs="Segoe UI"/>
        </w:rPr>
      </w:pPr>
      <w:r w:rsidRPr="00F94214">
        <w:rPr>
          <w:rFonts w:ascii="Segoe UI" w:hAnsi="Segoe UI" w:cs="Segoe UI"/>
        </w:rPr>
        <w:lastRenderedPageBreak/>
        <w:t xml:space="preserve">Smlouva </w:t>
      </w:r>
      <w:r w:rsidRPr="00A56CBA">
        <w:rPr>
          <w:rFonts w:ascii="Segoe UI" w:hAnsi="Segoe UI" w:cs="Segoe UI"/>
        </w:rPr>
        <w:t xml:space="preserve">nabývá platnosti a účinnosti dnem podpisu této smlouvy oběma stranami. </w:t>
      </w:r>
      <w:r w:rsidR="005406B8">
        <w:rPr>
          <w:rFonts w:ascii="Segoe UI" w:hAnsi="Segoe UI" w:cs="Segoe UI"/>
        </w:rPr>
        <w:t xml:space="preserve">Tato smlouva nabývá účinnosti dnem zveřejnění v registru smluv dle </w:t>
      </w:r>
      <w:proofErr w:type="spellStart"/>
      <w:r w:rsidR="005406B8">
        <w:rPr>
          <w:rFonts w:ascii="Segoe UI" w:hAnsi="Segoe UI" w:cs="Segoe UI"/>
        </w:rPr>
        <w:t>z.č</w:t>
      </w:r>
      <w:proofErr w:type="spellEnd"/>
      <w:r w:rsidR="005406B8">
        <w:rPr>
          <w:rFonts w:ascii="Segoe UI" w:hAnsi="Segoe UI" w:cs="Segoe UI"/>
        </w:rPr>
        <w:t>. 340/2015 Sb., v platném znění.</w:t>
      </w:r>
    </w:p>
    <w:p w14:paraId="32FF15ED" w14:textId="77777777" w:rsidR="00A56CBA" w:rsidRPr="00A56CBA" w:rsidRDefault="00A56CBA" w:rsidP="00A56CBA">
      <w:pPr>
        <w:pStyle w:val="Bezmezer"/>
        <w:numPr>
          <w:ilvl w:val="0"/>
          <w:numId w:val="32"/>
        </w:numPr>
        <w:spacing w:before="120"/>
        <w:ind w:left="426" w:hanging="426"/>
        <w:jc w:val="both"/>
        <w:rPr>
          <w:rFonts w:ascii="Segoe UI" w:hAnsi="Segoe UI" w:cs="Segoe UI"/>
        </w:rPr>
      </w:pPr>
      <w:r w:rsidRPr="00A56CBA">
        <w:rPr>
          <w:rFonts w:ascii="Segoe UI" w:hAnsi="Segoe UI" w:cs="Segoe UI"/>
        </w:rPr>
        <w:t>Tuto smlouvu mohou smluvní strany ukončit vzájemnou dohodou. Dohoda musí být učiněna písemně a podepsána zástupci obou stran. V dohodě musí být stanoveno, jakým způsobem budou vypořádány vzájemné závazky.</w:t>
      </w:r>
    </w:p>
    <w:p w14:paraId="7EF8F93E" w14:textId="77777777" w:rsidR="00A56CBA" w:rsidRPr="00A56CBA" w:rsidRDefault="00A56CBA" w:rsidP="00A56CBA">
      <w:pPr>
        <w:pStyle w:val="Bezmezer"/>
        <w:numPr>
          <w:ilvl w:val="0"/>
          <w:numId w:val="32"/>
        </w:numPr>
        <w:spacing w:before="120"/>
        <w:ind w:left="426" w:hanging="426"/>
        <w:jc w:val="both"/>
        <w:rPr>
          <w:rFonts w:ascii="Segoe UI" w:hAnsi="Segoe UI" w:cs="Segoe UI"/>
        </w:rPr>
      </w:pPr>
      <w:r w:rsidRPr="00A56CBA">
        <w:rPr>
          <w:rFonts w:ascii="Segoe UI" w:hAnsi="Segoe UI" w:cs="Segoe UI"/>
        </w:rPr>
        <w:t>Od smlouvy je možné jednostranně odstoupit:</w:t>
      </w:r>
    </w:p>
    <w:p w14:paraId="307EAFB1" w14:textId="1AF86133" w:rsidR="00A56CBA" w:rsidRPr="00A56CBA" w:rsidRDefault="00A56CBA" w:rsidP="00A56CBA">
      <w:pPr>
        <w:pStyle w:val="Bezmezer"/>
        <w:numPr>
          <w:ilvl w:val="0"/>
          <w:numId w:val="33"/>
        </w:numPr>
        <w:tabs>
          <w:tab w:val="left" w:pos="851"/>
        </w:tabs>
        <w:spacing w:before="120"/>
        <w:ind w:left="851" w:hanging="425"/>
        <w:jc w:val="both"/>
        <w:rPr>
          <w:rFonts w:ascii="Segoe UI" w:hAnsi="Segoe UI" w:cs="Segoe UI"/>
        </w:rPr>
      </w:pPr>
      <w:r w:rsidRPr="00A56CBA">
        <w:rPr>
          <w:rFonts w:ascii="Segoe UI" w:hAnsi="Segoe UI" w:cs="Segoe UI"/>
        </w:rPr>
        <w:t xml:space="preserve">v případě porušení závazků uvedených v článcích II. a III. této smlouvy nebo </w:t>
      </w:r>
    </w:p>
    <w:p w14:paraId="0726EFFF" w14:textId="3C8CA5A9" w:rsidR="00A56CBA" w:rsidRPr="00A56CBA" w:rsidRDefault="00A56CBA" w:rsidP="00A56CBA">
      <w:pPr>
        <w:pStyle w:val="Bezmezer"/>
        <w:numPr>
          <w:ilvl w:val="0"/>
          <w:numId w:val="33"/>
        </w:numPr>
        <w:tabs>
          <w:tab w:val="left" w:pos="851"/>
        </w:tabs>
        <w:ind w:left="850" w:hanging="425"/>
        <w:jc w:val="both"/>
        <w:rPr>
          <w:rFonts w:ascii="Segoe UI" w:hAnsi="Segoe UI" w:cs="Segoe UI"/>
        </w:rPr>
      </w:pPr>
      <w:r w:rsidRPr="00A56CBA">
        <w:rPr>
          <w:rFonts w:ascii="Segoe UI" w:hAnsi="Segoe UI" w:cs="Segoe UI"/>
          <w:color w:val="000000"/>
        </w:rPr>
        <w:t xml:space="preserve">z důvodu </w:t>
      </w:r>
      <w:r w:rsidR="005406B8">
        <w:rPr>
          <w:rFonts w:ascii="Segoe UI" w:hAnsi="Segoe UI" w:cs="Segoe UI"/>
          <w:color w:val="000000"/>
        </w:rPr>
        <w:t xml:space="preserve">zrušení záměru </w:t>
      </w:r>
      <w:r w:rsidRPr="00A56CBA">
        <w:rPr>
          <w:rFonts w:ascii="Segoe UI" w:hAnsi="Segoe UI" w:cs="Segoe UI"/>
          <w:color w:val="000000"/>
        </w:rPr>
        <w:t>uskutečnění akc</w:t>
      </w:r>
      <w:r w:rsidR="005406B8">
        <w:rPr>
          <w:rFonts w:ascii="Segoe UI" w:hAnsi="Segoe UI" w:cs="Segoe UI"/>
          <w:color w:val="000000"/>
        </w:rPr>
        <w:t>í</w:t>
      </w:r>
      <w:r w:rsidRPr="00A56CBA">
        <w:rPr>
          <w:rFonts w:ascii="Segoe UI" w:hAnsi="Segoe UI" w:cs="Segoe UI"/>
          <w:color w:val="000000"/>
        </w:rPr>
        <w:t xml:space="preserve"> nebo ohrožení je</w:t>
      </w:r>
      <w:r w:rsidR="005406B8">
        <w:rPr>
          <w:rFonts w:ascii="Segoe UI" w:hAnsi="Segoe UI" w:cs="Segoe UI"/>
          <w:color w:val="000000"/>
        </w:rPr>
        <w:t xml:space="preserve">jich </w:t>
      </w:r>
      <w:r w:rsidRPr="00A56CBA">
        <w:rPr>
          <w:rFonts w:ascii="Segoe UI" w:hAnsi="Segoe UI" w:cs="Segoe UI"/>
          <w:color w:val="000000"/>
        </w:rPr>
        <w:t xml:space="preserve"> průběhu,</w:t>
      </w:r>
      <w:r w:rsidRPr="00A56CBA">
        <w:rPr>
          <w:rFonts w:ascii="Segoe UI" w:hAnsi="Segoe UI" w:cs="Segoe UI"/>
          <w:color w:val="E36C0A"/>
        </w:rPr>
        <w:t xml:space="preserve"> </w:t>
      </w:r>
    </w:p>
    <w:p w14:paraId="3939A8BB" w14:textId="7ABC1FBB" w:rsidR="00A56CBA" w:rsidRPr="00A56CBA" w:rsidRDefault="00A56CBA" w:rsidP="00A56CBA">
      <w:pPr>
        <w:pStyle w:val="Bezmezer"/>
        <w:numPr>
          <w:ilvl w:val="0"/>
          <w:numId w:val="32"/>
        </w:numPr>
        <w:spacing w:before="120"/>
        <w:ind w:left="426" w:hanging="426"/>
        <w:jc w:val="both"/>
        <w:rPr>
          <w:rFonts w:ascii="Segoe UI" w:hAnsi="Segoe UI" w:cs="Segoe UI"/>
        </w:rPr>
      </w:pPr>
      <w:r w:rsidRPr="00A56CBA">
        <w:rPr>
          <w:rFonts w:ascii="Segoe UI" w:hAnsi="Segoe UI" w:cs="Segoe UI"/>
        </w:rPr>
        <w:t>Odstoupení od smlouvy musí být učiněno písemně a je účinné doručením druhé smluvní straně. V případě odstoupení od smlouvy podle odst. 4. písm. b) se smluvní strany zavazují podle okolností provést nezbytné kroky směřující k eliminaci ztrát nebo jejich snížení (např. storno objednávek</w:t>
      </w:r>
      <w:r w:rsidR="00375E17">
        <w:rPr>
          <w:rFonts w:ascii="Segoe UI" w:hAnsi="Segoe UI" w:cs="Segoe UI"/>
        </w:rPr>
        <w:t xml:space="preserve">/ukončení smluv </w:t>
      </w:r>
      <w:r w:rsidRPr="00A56CBA">
        <w:rPr>
          <w:rFonts w:ascii="Segoe UI" w:hAnsi="Segoe UI" w:cs="Segoe UI"/>
        </w:rPr>
        <w:t xml:space="preserve"> souvisejících se zajištěním akc</w:t>
      </w:r>
      <w:r w:rsidR="005406B8">
        <w:rPr>
          <w:rFonts w:ascii="Segoe UI" w:hAnsi="Segoe UI" w:cs="Segoe UI"/>
        </w:rPr>
        <w:t>í</w:t>
      </w:r>
      <w:r w:rsidRPr="00A56CBA">
        <w:rPr>
          <w:rFonts w:ascii="Segoe UI" w:hAnsi="Segoe UI" w:cs="Segoe UI"/>
        </w:rPr>
        <w:t>)</w:t>
      </w:r>
      <w:r w:rsidR="00375E17">
        <w:rPr>
          <w:rFonts w:ascii="Segoe UI" w:hAnsi="Segoe UI" w:cs="Segoe UI"/>
        </w:rPr>
        <w:t xml:space="preserve">. </w:t>
      </w:r>
      <w:r w:rsidRPr="00A56CBA">
        <w:rPr>
          <w:rFonts w:ascii="Segoe UI" w:hAnsi="Segoe UI" w:cs="Segoe UI"/>
        </w:rPr>
        <w:t xml:space="preserve">   </w:t>
      </w:r>
    </w:p>
    <w:p w14:paraId="6313D576" w14:textId="2B4100EB" w:rsidR="00A56CBA" w:rsidRPr="00A56CBA" w:rsidRDefault="00A56CBA" w:rsidP="00A56CBA">
      <w:pPr>
        <w:pStyle w:val="Bezmezer"/>
        <w:numPr>
          <w:ilvl w:val="0"/>
          <w:numId w:val="32"/>
        </w:numPr>
        <w:spacing w:before="120"/>
        <w:ind w:left="426" w:hanging="426"/>
        <w:jc w:val="both"/>
        <w:rPr>
          <w:rFonts w:ascii="Segoe UI" w:hAnsi="Segoe UI" w:cs="Segoe UI"/>
        </w:rPr>
      </w:pPr>
      <w:r w:rsidRPr="00A56CBA">
        <w:rPr>
          <w:rFonts w:ascii="Segoe UI" w:hAnsi="Segoe UI" w:cs="Segoe UI"/>
        </w:rPr>
        <w:t xml:space="preserve">Smluvní strany se dohodly, že všechny závazné projevy vůle je třeba činit písemnou formou a doručit je druhé smluvní straně. </w:t>
      </w:r>
    </w:p>
    <w:p w14:paraId="0AF0ED4E" w14:textId="77777777" w:rsidR="00A56CBA" w:rsidRPr="00A56CBA" w:rsidRDefault="00A56CBA" w:rsidP="00A56CBA">
      <w:pPr>
        <w:pStyle w:val="Bezmezer"/>
        <w:numPr>
          <w:ilvl w:val="0"/>
          <w:numId w:val="32"/>
        </w:numPr>
        <w:spacing w:before="120"/>
        <w:ind w:left="426" w:hanging="426"/>
        <w:jc w:val="both"/>
        <w:rPr>
          <w:rFonts w:ascii="Segoe UI" w:hAnsi="Segoe UI" w:cs="Segoe UI"/>
          <w:color w:val="000000"/>
        </w:rPr>
      </w:pPr>
      <w:r w:rsidRPr="00A56CBA">
        <w:rPr>
          <w:rFonts w:ascii="Segoe UI" w:hAnsi="Segoe UI" w:cs="Segoe UI"/>
          <w:color w:val="000000"/>
        </w:rPr>
        <w:t>Tato smlouva je podepsána vlastnoručně, nebo elektronicky. Je-li smlouva podepsána vlastnoručně, je vyhotovena ve dvou (2) stejnopisech, z nichž každý bude považován za prvopis. Každá smluvní strana obdrží jeden (1) stejnopis této smlouvy. Je-li tato smlouva podepsána elektronicky, je podepsána pomocí uznávaného elektronického podpisu dle zákona č. 297/2016 Sb., o službách vytvářejících důvěru pro elektronické transakce, ve znění pozdějších předpisů, osoby oprávněné jednat za smluvní stranu.</w:t>
      </w:r>
    </w:p>
    <w:p w14:paraId="57CC9038" w14:textId="77777777" w:rsidR="00A56CBA" w:rsidRPr="00A56CBA" w:rsidRDefault="00A56CBA" w:rsidP="00A56CBA">
      <w:pPr>
        <w:pStyle w:val="Bezmezer"/>
        <w:numPr>
          <w:ilvl w:val="0"/>
          <w:numId w:val="32"/>
        </w:numPr>
        <w:suppressAutoHyphens/>
        <w:overflowPunct w:val="0"/>
        <w:spacing w:before="120"/>
        <w:ind w:left="426" w:hanging="426"/>
        <w:jc w:val="both"/>
        <w:rPr>
          <w:rFonts w:ascii="Segoe UI" w:hAnsi="Segoe UI" w:cs="Segoe UI"/>
          <w:color w:val="000000"/>
        </w:rPr>
      </w:pPr>
      <w:r w:rsidRPr="00A56CBA">
        <w:rPr>
          <w:rFonts w:ascii="Segoe UI" w:hAnsi="Segoe UI" w:cs="Segoe UI"/>
          <w:color w:val="000000"/>
        </w:rPr>
        <w:t xml:space="preserve">Pro účely této smlouvy se za písemnou formu nepovažuje výměna e-mailových zpráv či jiných elektronických zpráv; to neplatí, podepisuje-li se smlouva elektronicky. </w:t>
      </w:r>
    </w:p>
    <w:p w14:paraId="5DC587BD" w14:textId="77777777" w:rsidR="00A56CBA" w:rsidRPr="00A56CBA" w:rsidRDefault="00A56CBA" w:rsidP="00A56CBA">
      <w:pPr>
        <w:pStyle w:val="Bezmezer"/>
        <w:numPr>
          <w:ilvl w:val="0"/>
          <w:numId w:val="32"/>
        </w:numPr>
        <w:spacing w:before="120"/>
        <w:ind w:left="426" w:hanging="426"/>
        <w:jc w:val="both"/>
        <w:rPr>
          <w:rFonts w:ascii="Segoe UI" w:hAnsi="Segoe UI" w:cs="Segoe UI"/>
        </w:rPr>
      </w:pPr>
      <w:r w:rsidRPr="00A56CBA">
        <w:rPr>
          <w:rFonts w:ascii="Segoe UI" w:hAnsi="Segoe UI" w:cs="Segoe UI"/>
        </w:rPr>
        <w:t xml:space="preserve">Smluvní strany se dále dohodly na tomto náhradním způsobu doručení všech písemností odesílaných v souvislosti s touto smlouvou anebo na základě této smlouvy (včetně všech hmotněprávních úkonů): Jestliže se prostřednictvím držitele poštovní licence nepodaří doručit písemnost, zaslanou doporučeně s tzv. dodejkou druhé smluvní straně na adresu uvedenou v záhlaví této smlouvy, považuje se pro účely této smlouvy třetí (3.) den po odeslání za den jejího doručení, i když se </w:t>
      </w:r>
      <w:r w:rsidRPr="00A56CBA">
        <w:rPr>
          <w:rFonts w:ascii="Segoe UI" w:hAnsi="Segoe UI" w:cs="Segoe UI"/>
          <w:iCs/>
        </w:rPr>
        <w:t>adresát o jejím doručování nedozvěděl</w:t>
      </w:r>
      <w:r w:rsidRPr="00A56CBA">
        <w:rPr>
          <w:rFonts w:ascii="Segoe UI" w:hAnsi="Segoe UI" w:cs="Segoe UI"/>
        </w:rPr>
        <w:t>.</w:t>
      </w:r>
    </w:p>
    <w:p w14:paraId="7DF53DDD" w14:textId="77777777" w:rsidR="00A56CBA" w:rsidRPr="00A56CBA" w:rsidRDefault="00A56CBA" w:rsidP="00A56CBA">
      <w:pPr>
        <w:pStyle w:val="Bezmezer"/>
        <w:numPr>
          <w:ilvl w:val="0"/>
          <w:numId w:val="32"/>
        </w:numPr>
        <w:spacing w:before="120"/>
        <w:ind w:left="426" w:hanging="426"/>
        <w:jc w:val="both"/>
        <w:rPr>
          <w:rFonts w:ascii="Segoe UI" w:hAnsi="Segoe UI" w:cs="Segoe UI"/>
        </w:rPr>
      </w:pPr>
      <w:r w:rsidRPr="00A56CBA">
        <w:rPr>
          <w:rFonts w:ascii="Segoe UI" w:hAnsi="Segoe UI" w:cs="Segoe UI"/>
        </w:rPr>
        <w:t>Neplatnost některého ustanovení této smlouvy nemá za následek neplatnost smlouvy celé, ledaže takové účinky vyplývají ze závazného právního předpisu. Strany se zavazují případně neplatné ustanovení nahradit vzájemnou dohodou ustanovením platným, kterým je sledován týž účel, a jsou zachovány srovnatelné podmínky pro jeho dosažení.</w:t>
      </w:r>
    </w:p>
    <w:p w14:paraId="4453502E" w14:textId="77777777" w:rsidR="00A56CBA" w:rsidRPr="00A56CBA" w:rsidRDefault="00A56CBA" w:rsidP="00A56CBA">
      <w:pPr>
        <w:pStyle w:val="Bezmezer"/>
        <w:numPr>
          <w:ilvl w:val="0"/>
          <w:numId w:val="32"/>
        </w:numPr>
        <w:spacing w:before="120"/>
        <w:ind w:left="426" w:hanging="426"/>
        <w:jc w:val="both"/>
        <w:rPr>
          <w:rFonts w:ascii="Segoe UI" w:hAnsi="Segoe UI" w:cs="Segoe UI"/>
        </w:rPr>
      </w:pPr>
      <w:r w:rsidRPr="00A56CBA">
        <w:rPr>
          <w:rFonts w:ascii="Segoe UI" w:hAnsi="Segoe UI" w:cs="Segoe UI"/>
        </w:rPr>
        <w:t>Žádná ze stran této smlouvy není oprávněna postoupit třetí straně závazky anebo práva vyplývající z této smlouvy.</w:t>
      </w:r>
    </w:p>
    <w:p w14:paraId="3A8EB097" w14:textId="73C6E861" w:rsidR="00434E50" w:rsidRPr="00434E50" w:rsidRDefault="00A56CBA" w:rsidP="00434E50">
      <w:pPr>
        <w:pStyle w:val="Bezmezer"/>
        <w:numPr>
          <w:ilvl w:val="0"/>
          <w:numId w:val="32"/>
        </w:numPr>
        <w:spacing w:before="120"/>
        <w:ind w:left="426" w:hanging="426"/>
        <w:jc w:val="both"/>
        <w:rPr>
          <w:rFonts w:ascii="Segoe UI" w:hAnsi="Segoe UI" w:cs="Segoe UI"/>
        </w:rPr>
      </w:pPr>
      <w:r w:rsidRPr="00A56CBA">
        <w:rPr>
          <w:rFonts w:ascii="Segoe UI" w:hAnsi="Segoe UI" w:cs="Segoe UI"/>
        </w:rPr>
        <w:t xml:space="preserve">Tuto smlouvu lze měnit a doplňovat pouze písemnou formou po vzájemné dohodě obou stran. </w:t>
      </w:r>
    </w:p>
    <w:p w14:paraId="400640B5" w14:textId="08E4A168" w:rsidR="00434E50" w:rsidRPr="003E4FE1" w:rsidRDefault="00434E50" w:rsidP="00434E50">
      <w:pPr>
        <w:keepNext/>
        <w:keepLines/>
        <w:spacing w:before="480"/>
        <w:rPr>
          <w:rFonts w:eastAsia="Times New Roman"/>
          <w:color w:val="00000A"/>
          <w:lang w:eastAsia="zh-CN"/>
        </w:rPr>
      </w:pPr>
      <w:r w:rsidRPr="003E4FE1">
        <w:lastRenderedPageBreak/>
        <w:t>V ………</w:t>
      </w:r>
      <w:r>
        <w:t>...</w:t>
      </w:r>
      <w:r w:rsidRPr="003E4FE1">
        <w:t>………. dne …………………….</w:t>
      </w:r>
      <w:r w:rsidRPr="003E4FE1">
        <w:tab/>
      </w:r>
      <w:r w:rsidRPr="003E4FE1">
        <w:tab/>
      </w:r>
      <w:r w:rsidRPr="003E4FE1">
        <w:tab/>
        <w:t>V</w:t>
      </w:r>
      <w:r w:rsidR="002A7182">
        <w:t xml:space="preserve"> Praze</w:t>
      </w:r>
      <w:r w:rsidRPr="003E4FE1">
        <w:t xml:space="preserve"> dne</w:t>
      </w:r>
      <w:r w:rsidR="002A7182">
        <w:t xml:space="preserve"> 31.3.2025</w:t>
      </w:r>
    </w:p>
    <w:p w14:paraId="4AED35FF" w14:textId="77777777" w:rsidR="00434E50" w:rsidRPr="003E4FE1" w:rsidRDefault="00434E50" w:rsidP="00434E50">
      <w:pPr>
        <w:keepNext/>
        <w:keepLines/>
        <w:spacing w:before="120"/>
        <w:rPr>
          <w:rFonts w:eastAsia="Calibri"/>
          <w:color w:val="000000"/>
        </w:rPr>
      </w:pPr>
    </w:p>
    <w:p w14:paraId="10D02278" w14:textId="77777777" w:rsidR="00434E50" w:rsidRPr="003E4FE1" w:rsidRDefault="00434E50" w:rsidP="00434E50">
      <w:pPr>
        <w:keepNext/>
        <w:keepLines/>
        <w:spacing w:before="120"/>
        <w:rPr>
          <w:rFonts w:eastAsia="Calibri"/>
          <w:color w:val="000000"/>
          <w:lang w:val="de-AT"/>
        </w:rPr>
      </w:pPr>
    </w:p>
    <w:p w14:paraId="1BC711D7" w14:textId="77777777" w:rsidR="00434E50" w:rsidRPr="0011112C" w:rsidRDefault="00434E50" w:rsidP="00434E50">
      <w:pPr>
        <w:keepNext/>
        <w:keepLines/>
        <w:spacing w:before="120"/>
        <w:rPr>
          <w:rFonts w:eastAsia="Calibri"/>
          <w:color w:val="000000"/>
          <w:lang w:val="pl-PL"/>
        </w:rPr>
      </w:pPr>
      <w:r w:rsidRPr="003E4FE1">
        <w:t>……………………………….……………………</w:t>
      </w:r>
      <w:r w:rsidRPr="0011112C">
        <w:rPr>
          <w:rFonts w:eastAsia="Calibri"/>
          <w:color w:val="000000"/>
          <w:lang w:val="pl-PL"/>
        </w:rPr>
        <w:tab/>
      </w:r>
      <w:r w:rsidRPr="0011112C">
        <w:rPr>
          <w:rFonts w:eastAsia="Calibri"/>
          <w:color w:val="000000"/>
          <w:lang w:val="pl-PL"/>
        </w:rPr>
        <w:tab/>
      </w:r>
      <w:r w:rsidRPr="0011112C">
        <w:rPr>
          <w:rFonts w:eastAsia="Calibri"/>
          <w:color w:val="000000"/>
          <w:lang w:val="pl-PL"/>
        </w:rPr>
        <w:tab/>
      </w:r>
      <w:r w:rsidRPr="003E4FE1">
        <w:t>……………………………….……………………</w:t>
      </w:r>
      <w:r>
        <w:tab/>
      </w:r>
    </w:p>
    <w:p w14:paraId="2328922E" w14:textId="2DE182C4" w:rsidR="008A2C23" w:rsidRPr="00434E50" w:rsidRDefault="00434E50" w:rsidP="00434E50">
      <w:pPr>
        <w:keepNext/>
        <w:keepLines/>
        <w:rPr>
          <w:rFonts w:eastAsia="Times New Roman"/>
          <w:b/>
          <w:iCs/>
          <w:color w:val="000000"/>
          <w:lang w:eastAsia="zh-CN"/>
        </w:rPr>
      </w:pPr>
      <w:r w:rsidRPr="003E4FE1">
        <w:rPr>
          <w:rFonts w:eastAsia="Times New Roman"/>
          <w:noProof/>
          <w:color w:val="00000A"/>
          <w:lang w:eastAsia="cs-CZ"/>
        </w:rPr>
        <mc:AlternateContent>
          <mc:Choice Requires="wps">
            <w:drawing>
              <wp:anchor distT="0" distB="0" distL="114300" distR="114300" simplePos="0" relativeHeight="251652608" behindDoc="0" locked="0" layoutInCell="1" allowOverlap="1" wp14:anchorId="33DD20AD" wp14:editId="453B6291">
                <wp:simplePos x="0" y="0"/>
                <wp:positionH relativeFrom="column">
                  <wp:posOffset>-233680</wp:posOffset>
                </wp:positionH>
                <wp:positionV relativeFrom="paragraph">
                  <wp:posOffset>31115</wp:posOffset>
                </wp:positionV>
                <wp:extent cx="200660" cy="200660"/>
                <wp:effectExtent l="0" t="0" r="0" b="0"/>
                <wp:wrapNone/>
                <wp:docPr id="7" name="Volný tvar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200660"/>
                        </a:xfrm>
                        <a:custGeom>
                          <a:avLst/>
                          <a:gdLst>
                            <a:gd name="G0" fmla="*/ 317 1 2"/>
                            <a:gd name="G1" fmla="*/ 1 48365 11520"/>
                            <a:gd name="G2" fmla="*/ G1 13024 1"/>
                            <a:gd name="G3" fmla="*/ G2 1 52096"/>
                            <a:gd name="G4" fmla="cos G0 G3"/>
                            <a:gd name="G5" fmla="*/ 317 1 2"/>
                            <a:gd name="G6" fmla="*/ 1 48365 11520"/>
                            <a:gd name="G7" fmla="*/ G6 13024 1"/>
                            <a:gd name="G8" fmla="*/ G7 1 52096"/>
                            <a:gd name="G9" fmla="sin G5 G8"/>
                            <a:gd name="G10" fmla="*/ 317 1 2"/>
                            <a:gd name="G11" fmla="+- G10 0 G4"/>
                            <a:gd name="G12" fmla="+- G10 G4 0"/>
                            <a:gd name="G13" fmla="*/ 1 0 51712"/>
                            <a:gd name="G14" fmla="+- G12 0 G13"/>
                            <a:gd name="G15" fmla="*/ 317 1 2"/>
                            <a:gd name="G16" fmla="+- G15 0 G9"/>
                            <a:gd name="G17" fmla="+- G15 G9 0"/>
                            <a:gd name="G18" fmla="*/ 1 0 51712"/>
                            <a:gd name="G19" fmla="+- G17 0 G18"/>
                            <a:gd name="G20" fmla="+- 317 0 0"/>
                            <a:gd name="G21" fmla="+- 317 0 0"/>
                            <a:gd name="G22" fmla="+- 180 0 0"/>
                            <a:gd name="G23" fmla="+- 90 0 0"/>
                            <a:gd name="G24" fmla="+- 270 0 0"/>
                            <a:gd name="G25" fmla="+- 90 0 0"/>
                            <a:gd name="G26" fmla="*/ 1 0 51712"/>
                            <a:gd name="G27" fmla="+- 90 0 0"/>
                            <a:gd name="G28" fmla="+- 90 0 0"/>
                            <a:gd name="G29" fmla="+- 90 0 0"/>
                            <a:gd name="T0" fmla="*/ G11 w 559"/>
                            <a:gd name="T1" fmla="*/ G16 h 559"/>
                            <a:gd name="T2" fmla="*/ G14 w 559"/>
                            <a:gd name="T3" fmla="*/ G19 h 559"/>
                          </a:gdLst>
                          <a:ahLst/>
                          <a:cxnLst>
                            <a:cxn ang="0">
                              <a:pos x="r" y="vc"/>
                            </a:cxn>
                            <a:cxn ang="5400000">
                              <a:pos x="hc" y="b"/>
                            </a:cxn>
                            <a:cxn ang="10800000">
                              <a:pos x="l" y="vc"/>
                            </a:cxn>
                            <a:cxn ang="16200000">
                              <a:pos x="hc" y="t"/>
                            </a:cxn>
                          </a:cxnLst>
                          <a:rect l="T0" t="T1" r="T2" b="T3"/>
                          <a:pathLst>
                            <a:path w="559" h="559">
                              <a:moveTo>
                                <a:pt x="0" y="159"/>
                              </a:moveTo>
                              <a:lnTo>
                                <a:pt x="159" y="159"/>
                              </a:lnTo>
                              <a:lnTo>
                                <a:pt x="180" y="90"/>
                              </a:lnTo>
                              <a:lnTo>
                                <a:pt x="159" y="159"/>
                              </a:lnTo>
                              <a:lnTo>
                                <a:pt x="270" y="90"/>
                              </a:lnTo>
                              <a:close/>
                            </a:path>
                          </a:pathLst>
                        </a:cu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0C1B89" id="Volný tvar 7" o:spid="_x0000_s1026" style="position:absolute;margin-left:-18.4pt;margin-top:2.45pt;width:15.8pt;height:15.8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59,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" path="m,159r159,l180,90r-21,69l270,90,,159xe" stroked="f" strokecolor="#3465a4">
                <v:path o:connecttype="custom" o:connectlocs="200660,100330;100330,200660;0,100330;100330,0" o:connectangles="0,90,180,270" textboxrect="0,159,317,159"/>
              </v:shape>
            </w:pict>
          </mc:Fallback>
        </mc:AlternateContent>
      </w:r>
      <w:r w:rsidRPr="003E4FE1">
        <w:rPr>
          <w:rFonts w:eastAsia="Times New Roman"/>
          <w:noProof/>
          <w:color w:val="00000A"/>
          <w:lang w:eastAsia="cs-CZ"/>
        </w:rPr>
        <mc:AlternateContent>
          <mc:Choice Requires="wps">
            <w:drawing>
              <wp:anchor distT="0" distB="0" distL="114300" distR="114300" simplePos="0" relativeHeight="251657728" behindDoc="0" locked="0" layoutInCell="1" allowOverlap="1" wp14:anchorId="124126BA" wp14:editId="68775D13">
                <wp:simplePos x="0" y="0"/>
                <wp:positionH relativeFrom="column">
                  <wp:posOffset>-233680</wp:posOffset>
                </wp:positionH>
                <wp:positionV relativeFrom="paragraph">
                  <wp:posOffset>1774190</wp:posOffset>
                </wp:positionV>
                <wp:extent cx="200660" cy="238760"/>
                <wp:effectExtent l="0" t="0" r="0" b="0"/>
                <wp:wrapNone/>
                <wp:docPr id="9" name="Volný tvar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238760"/>
                        </a:xfrm>
                        <a:custGeom>
                          <a:avLst/>
                          <a:gdLst>
                            <a:gd name="G0" fmla="*/ 317 1 2"/>
                            <a:gd name="G1" fmla="*/ 1 48365 11520"/>
                            <a:gd name="G2" fmla="*/ G1 13024 1"/>
                            <a:gd name="G3" fmla="*/ G2 1 52096"/>
                            <a:gd name="G4" fmla="cos G0 G3"/>
                            <a:gd name="G5" fmla="*/ 377 1 2"/>
                            <a:gd name="G6" fmla="*/ 1 48365 11520"/>
                            <a:gd name="G7" fmla="*/ G6 13024 1"/>
                            <a:gd name="G8" fmla="*/ G7 1 52096"/>
                            <a:gd name="G9" fmla="sin G5 G8"/>
                            <a:gd name="G10" fmla="*/ 317 1 2"/>
                            <a:gd name="G11" fmla="+- G10 0 G4"/>
                            <a:gd name="G12" fmla="+- G10 G4 0"/>
                            <a:gd name="G13" fmla="*/ 1 0 51712"/>
                            <a:gd name="G14" fmla="+- G12 0 G13"/>
                            <a:gd name="G15" fmla="*/ 377 1 2"/>
                            <a:gd name="G16" fmla="+- G15 0 G9"/>
                            <a:gd name="G17" fmla="+- G15 G9 0"/>
                            <a:gd name="G18" fmla="*/ 1 0 51712"/>
                            <a:gd name="G19" fmla="+- G17 0 G18"/>
                            <a:gd name="G20" fmla="+- 377 0 0"/>
                            <a:gd name="G21" fmla="+- 317 0 0"/>
                            <a:gd name="G22" fmla="+- 180 0 0"/>
                            <a:gd name="G23" fmla="+- 90 0 0"/>
                            <a:gd name="G24" fmla="+- 270 0 0"/>
                            <a:gd name="G25" fmla="+- 90 0 0"/>
                            <a:gd name="G26" fmla="*/ 1 0 51712"/>
                            <a:gd name="G27" fmla="+- 90 0 0"/>
                            <a:gd name="G28" fmla="+- 90 0 0"/>
                            <a:gd name="G29" fmla="+- 90 0 0"/>
                            <a:gd name="T0" fmla="*/ G11 w 559"/>
                            <a:gd name="T1" fmla="*/ G16 h 665"/>
                            <a:gd name="T2" fmla="*/ G14 w 559"/>
                            <a:gd name="T3" fmla="*/ G19 h 665"/>
                          </a:gdLst>
                          <a:ahLst/>
                          <a:cxnLst>
                            <a:cxn ang="0">
                              <a:pos x="r" y="vc"/>
                            </a:cxn>
                            <a:cxn ang="5400000">
                              <a:pos x="hc" y="b"/>
                            </a:cxn>
                            <a:cxn ang="10800000">
                              <a:pos x="l" y="vc"/>
                            </a:cxn>
                            <a:cxn ang="16200000">
                              <a:pos x="hc" y="t"/>
                            </a:cxn>
                          </a:cxnLst>
                          <a:rect l="T0" t="T1" r="T2" b="T3"/>
                          <a:pathLst>
                            <a:path w="559" h="665">
                              <a:moveTo>
                                <a:pt x="0" y="189"/>
                              </a:moveTo>
                              <a:lnTo>
                                <a:pt x="159" y="189"/>
                              </a:lnTo>
                              <a:lnTo>
                                <a:pt x="180" y="90"/>
                              </a:lnTo>
                              <a:lnTo>
                                <a:pt x="159" y="189"/>
                              </a:lnTo>
                              <a:lnTo>
                                <a:pt x="270" y="90"/>
                              </a:lnTo>
                              <a:close/>
                            </a:path>
                          </a:pathLst>
                        </a:cu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605502" id="Volný tvar 9" o:spid="_x0000_s1026" style="position:absolute;margin-left:-18.4pt;margin-top:139.7pt;width:15.8pt;height:18.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59,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" path="m,189r159,l180,90r-21,99l270,90,,189xe" stroked="f" strokecolor="#3465a4">
                <v:path o:connecttype="custom" o:connectlocs="200660,119380;100330,238760;0,119380;100330,0" o:connectangles="0,90,180,270" textboxrect="0,189,317,189"/>
              </v:shape>
            </w:pict>
          </mc:Fallback>
        </mc:AlternateContent>
      </w:r>
      <w:r w:rsidRPr="003E4FE1">
        <w:rPr>
          <w:rFonts w:eastAsia="Times New Roman"/>
          <w:noProof/>
          <w:color w:val="00000A"/>
          <w:lang w:eastAsia="cs-CZ"/>
        </w:rPr>
        <mc:AlternateContent>
          <mc:Choice Requires="wps">
            <w:drawing>
              <wp:anchor distT="0" distB="0" distL="114300" distR="114300" simplePos="0" relativeHeight="251662848" behindDoc="0" locked="0" layoutInCell="1" allowOverlap="1" wp14:anchorId="463A81E3" wp14:editId="4D95AF17">
                <wp:simplePos x="0" y="0"/>
                <wp:positionH relativeFrom="column">
                  <wp:posOffset>-233680</wp:posOffset>
                </wp:positionH>
                <wp:positionV relativeFrom="paragraph">
                  <wp:posOffset>455930</wp:posOffset>
                </wp:positionV>
                <wp:extent cx="200660" cy="190500"/>
                <wp:effectExtent l="0" t="0" r="0" b="0"/>
                <wp:wrapNone/>
                <wp:docPr id="2" name="Volný tva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90500"/>
                        </a:xfrm>
                        <a:custGeom>
                          <a:avLst/>
                          <a:gdLst>
                            <a:gd name="G0" fmla="*/ 317 1 2"/>
                            <a:gd name="G1" fmla="*/ 1 48365 11520"/>
                            <a:gd name="G2" fmla="*/ G1 13024 1"/>
                            <a:gd name="G3" fmla="*/ G2 1 52096"/>
                            <a:gd name="G4" fmla="cos G0 G3"/>
                            <a:gd name="G5" fmla="*/ 301 1 2"/>
                            <a:gd name="G6" fmla="*/ 1 48365 11520"/>
                            <a:gd name="G7" fmla="*/ G6 13024 1"/>
                            <a:gd name="G8" fmla="*/ G7 1 52096"/>
                            <a:gd name="G9" fmla="sin G5 G8"/>
                            <a:gd name="G10" fmla="*/ 317 1 2"/>
                            <a:gd name="G11" fmla="+- G10 0 G4"/>
                            <a:gd name="G12" fmla="+- G10 G4 0"/>
                            <a:gd name="G13" fmla="*/ 1 0 51712"/>
                            <a:gd name="G14" fmla="+- G12 0 G13"/>
                            <a:gd name="G15" fmla="*/ 301 1 2"/>
                            <a:gd name="G16" fmla="+- G15 0 G9"/>
                            <a:gd name="G17" fmla="+- G15 G9 0"/>
                            <a:gd name="G18" fmla="*/ 1 0 51712"/>
                            <a:gd name="G19" fmla="+- G17 0 G18"/>
                            <a:gd name="G20" fmla="+- 301 0 0"/>
                            <a:gd name="G21" fmla="+- 317 0 0"/>
                            <a:gd name="G22" fmla="+- 180 0 0"/>
                            <a:gd name="G23" fmla="+- 90 0 0"/>
                            <a:gd name="G24" fmla="+- 270 0 0"/>
                            <a:gd name="G25" fmla="+- 90 0 0"/>
                            <a:gd name="G26" fmla="*/ 1 0 51712"/>
                            <a:gd name="G27" fmla="+- 90 0 0"/>
                            <a:gd name="G28" fmla="+- 90 0 0"/>
                            <a:gd name="G29" fmla="+- 90 0 0"/>
                            <a:gd name="T0" fmla="*/ G11 w 559"/>
                            <a:gd name="T1" fmla="*/ G16 h 531"/>
                            <a:gd name="T2" fmla="*/ G14 w 559"/>
                            <a:gd name="T3" fmla="*/ G19 h 531"/>
                          </a:gdLst>
                          <a:ahLst/>
                          <a:cxnLst>
                            <a:cxn ang="0">
                              <a:pos x="r" y="vc"/>
                            </a:cxn>
                            <a:cxn ang="5400000">
                              <a:pos x="hc" y="b"/>
                            </a:cxn>
                            <a:cxn ang="10800000">
                              <a:pos x="l" y="vc"/>
                            </a:cxn>
                            <a:cxn ang="16200000">
                              <a:pos x="hc" y="t"/>
                            </a:cxn>
                          </a:cxnLst>
                          <a:rect l="T0" t="T1" r="T2" b="T3"/>
                          <a:pathLst>
                            <a:path w="559" h="531">
                              <a:moveTo>
                                <a:pt x="0" y="151"/>
                              </a:moveTo>
                              <a:lnTo>
                                <a:pt x="159" y="151"/>
                              </a:lnTo>
                              <a:lnTo>
                                <a:pt x="180" y="90"/>
                              </a:lnTo>
                              <a:lnTo>
                                <a:pt x="159" y="151"/>
                              </a:lnTo>
                              <a:lnTo>
                                <a:pt x="270" y="90"/>
                              </a:lnTo>
                              <a:close/>
                            </a:path>
                          </a:pathLst>
                        </a:cu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B70C37" id="Volný tvar 2" o:spid="_x0000_s1026" style="position:absolute;margin-left:-18.4pt;margin-top:35.9pt;width:15.8pt;height:1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5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" path="m,151r159,l180,90r-21,61l270,90,,151xe" stroked="f" strokecolor="#3465a4">
                <v:path o:connecttype="custom" o:connectlocs="200660,95250;100330,190500;0,95250;100330,0" o:connectangles="0,90,180,270" textboxrect="0,151,317,151"/>
              </v:shape>
            </w:pict>
          </mc:Fallback>
        </mc:AlternateContent>
      </w:r>
      <w:r w:rsidRPr="003E4FE1">
        <w:rPr>
          <w:rFonts w:eastAsia="Times New Roman"/>
          <w:noProof/>
          <w:color w:val="00000A"/>
          <w:lang w:eastAsia="cs-CZ"/>
        </w:rPr>
        <mc:AlternateContent>
          <mc:Choice Requires="wps">
            <w:drawing>
              <wp:anchor distT="0" distB="0" distL="114300" distR="114300" simplePos="0" relativeHeight="251666944" behindDoc="0" locked="0" layoutInCell="1" allowOverlap="1" wp14:anchorId="026AE618" wp14:editId="5A09C6F0">
                <wp:simplePos x="0" y="0"/>
                <wp:positionH relativeFrom="column">
                  <wp:posOffset>-186055</wp:posOffset>
                </wp:positionH>
                <wp:positionV relativeFrom="paragraph">
                  <wp:posOffset>2239010</wp:posOffset>
                </wp:positionV>
                <wp:extent cx="105410" cy="190500"/>
                <wp:effectExtent l="0" t="0" r="8890" b="0"/>
                <wp:wrapNone/>
                <wp:docPr id="1" name="Volný tva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90500"/>
                        </a:xfrm>
                        <a:custGeom>
                          <a:avLst/>
                          <a:gdLst>
                            <a:gd name="G0" fmla="*/ 167 1 2"/>
                            <a:gd name="G1" fmla="*/ 1 48365 11520"/>
                            <a:gd name="G2" fmla="*/ G1 13024 1"/>
                            <a:gd name="G3" fmla="*/ G2 1 52096"/>
                            <a:gd name="G4" fmla="cos G0 G3"/>
                            <a:gd name="G5" fmla="*/ 301 1 2"/>
                            <a:gd name="G6" fmla="*/ 1 48365 11520"/>
                            <a:gd name="G7" fmla="*/ G6 13024 1"/>
                            <a:gd name="G8" fmla="*/ G7 1 52096"/>
                            <a:gd name="G9" fmla="sin G5 G8"/>
                            <a:gd name="G10" fmla="*/ 167 1 2"/>
                            <a:gd name="G11" fmla="+- G10 0 G4"/>
                            <a:gd name="G12" fmla="+- G10 G4 0"/>
                            <a:gd name="G13" fmla="*/ 1 0 51712"/>
                            <a:gd name="G14" fmla="+- G12 0 G13"/>
                            <a:gd name="G15" fmla="*/ 301 1 2"/>
                            <a:gd name="G16" fmla="+- G15 0 G9"/>
                            <a:gd name="G17" fmla="+- G15 G9 0"/>
                            <a:gd name="G18" fmla="*/ 1 0 51712"/>
                            <a:gd name="G19" fmla="+- G17 0 G18"/>
                            <a:gd name="G20" fmla="+- 301 0 0"/>
                            <a:gd name="G21" fmla="+- 167 0 0"/>
                            <a:gd name="G22" fmla="+- 180 0 0"/>
                            <a:gd name="G23" fmla="+- 90 0 0"/>
                            <a:gd name="G24" fmla="+- 270 0 0"/>
                            <a:gd name="G25" fmla="+- 90 0 0"/>
                            <a:gd name="G26" fmla="*/ 1 0 51712"/>
                            <a:gd name="G27" fmla="+- 90 0 0"/>
                            <a:gd name="G28" fmla="+- 90 0 0"/>
                            <a:gd name="G29" fmla="+- 90 0 0"/>
                            <a:gd name="T0" fmla="*/ G11 w 295"/>
                            <a:gd name="T1" fmla="*/ G16 h 531"/>
                            <a:gd name="T2" fmla="*/ G14 w 295"/>
                            <a:gd name="T3" fmla="*/ G19 h 531"/>
                          </a:gdLst>
                          <a:ahLst/>
                          <a:cxnLst>
                            <a:cxn ang="0">
                              <a:pos x="r" y="vc"/>
                            </a:cxn>
                            <a:cxn ang="5400000">
                              <a:pos x="hc" y="b"/>
                            </a:cxn>
                            <a:cxn ang="10800000">
                              <a:pos x="l" y="vc"/>
                            </a:cxn>
                            <a:cxn ang="16200000">
                              <a:pos x="hc" y="t"/>
                            </a:cxn>
                          </a:cxnLst>
                          <a:rect l="T0" t="T1" r="T2" b="T3"/>
                          <a:pathLst>
                            <a:path w="295" h="531">
                              <a:moveTo>
                                <a:pt x="0" y="151"/>
                              </a:moveTo>
                              <a:lnTo>
                                <a:pt x="84" y="151"/>
                              </a:lnTo>
                              <a:lnTo>
                                <a:pt x="180" y="90"/>
                              </a:lnTo>
                              <a:lnTo>
                                <a:pt x="84" y="151"/>
                              </a:lnTo>
                              <a:lnTo>
                                <a:pt x="270" y="90"/>
                              </a:lnTo>
                              <a:close/>
                            </a:path>
                          </a:pathLst>
                        </a:custGeom>
                        <a:solidFill>
                          <a:srgbClr val="FFFFFF"/>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FDFF98" id="Volný tvar 1" o:spid="_x0000_s1026" style="position:absolute;margin-left:-14.65pt;margin-top:176.3pt;width:8.3pt;height:15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5,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" path="m,151r84,l180,90,84,151,270,90,,151xe" stroked="f" strokecolor="#3465a4">
                <v:path o:connecttype="custom" o:connectlocs="105410,95250;52705,190500;0,95250;52705,0" o:connectangles="0,90,180,270" textboxrect="0,151,167,151"/>
              </v:shape>
            </w:pict>
          </mc:Fallback>
        </mc:AlternateContent>
      </w:r>
      <w:bookmarkStart w:id="0" w:name="__UnoMark__481_1990225967"/>
      <w:bookmarkStart w:id="1" w:name="__UnoMark__479_1990225967"/>
      <w:bookmarkStart w:id="2" w:name="__UnoMark__477_1990225967"/>
      <w:bookmarkStart w:id="3" w:name="__UnoMark__475_1990225967"/>
      <w:bookmarkEnd w:id="0"/>
      <w:bookmarkEnd w:id="1"/>
      <w:bookmarkEnd w:id="2"/>
      <w:bookmarkEnd w:id="3"/>
      <w:r w:rsidRPr="003E4FE1">
        <w:rPr>
          <w:rFonts w:eastAsia="Calibri"/>
          <w:caps/>
          <w:color w:val="000000"/>
        </w:rPr>
        <w:t>Česká centra</w:t>
      </w:r>
      <w:r w:rsidRPr="003E4FE1">
        <w:rPr>
          <w:rFonts w:eastAsia="Calibri"/>
          <w:caps/>
          <w:color w:val="000000"/>
        </w:rPr>
        <w:tab/>
      </w:r>
      <w:r w:rsidRPr="003E4FE1">
        <w:rPr>
          <w:rFonts w:eastAsia="Calibri"/>
          <w:caps/>
          <w:color w:val="000000"/>
        </w:rPr>
        <w:tab/>
      </w:r>
      <w:r w:rsidRPr="003E4FE1">
        <w:rPr>
          <w:rFonts w:eastAsia="Calibri"/>
          <w:caps/>
          <w:color w:val="000000"/>
        </w:rPr>
        <w:tab/>
      </w:r>
      <w:r w:rsidRPr="003E4FE1">
        <w:rPr>
          <w:rFonts w:eastAsia="Calibri"/>
          <w:caps/>
          <w:color w:val="000000"/>
        </w:rPr>
        <w:tab/>
      </w:r>
      <w:r w:rsidRPr="003E4FE1">
        <w:rPr>
          <w:rFonts w:eastAsia="Calibri"/>
          <w:caps/>
          <w:color w:val="000000"/>
        </w:rPr>
        <w:tab/>
        <w:t>Partner</w:t>
      </w:r>
    </w:p>
    <w:sectPr w:rsidR="008A2C23" w:rsidRPr="00434E50">
      <w:headerReference w:type="default" r:id="rId11"/>
      <w:footerReference w:type="default" r:id="rId12"/>
      <w:type w:val="continuous"/>
      <w:pgSz w:w="11910" w:h="16840"/>
      <w:pgMar w:top="660" w:right="168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F0926" w14:textId="77777777" w:rsidR="0064673F" w:rsidRDefault="0064673F" w:rsidP="00EB65E8">
      <w:r>
        <w:separator/>
      </w:r>
    </w:p>
  </w:endnote>
  <w:endnote w:type="continuationSeparator" w:id="0">
    <w:p w14:paraId="625BA075" w14:textId="77777777" w:rsidR="0064673F" w:rsidRDefault="0064673F" w:rsidP="00EB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AAE8" w14:textId="77777777" w:rsidR="00434E50" w:rsidRDefault="00434E50" w:rsidP="00434E50">
    <w:pPr>
      <w:pStyle w:val="Zpat"/>
      <w:jc w:val="center"/>
      <w:rPr>
        <w:sz w:val="20"/>
        <w:szCs w:val="20"/>
      </w:rPr>
    </w:pPr>
  </w:p>
  <w:p w14:paraId="72BD16AA" w14:textId="439B8FD1" w:rsidR="00EB65E8" w:rsidRPr="00434E50" w:rsidRDefault="00434E50" w:rsidP="00434E50">
    <w:pPr>
      <w:pStyle w:val="Zpat"/>
      <w:jc w:val="center"/>
    </w:pPr>
    <w:r w:rsidRPr="00605477">
      <w:rPr>
        <w:sz w:val="20"/>
        <w:szCs w:val="20"/>
      </w:rPr>
      <w:t xml:space="preserve">Stránka </w:t>
    </w:r>
    <w:r w:rsidRPr="00605477">
      <w:rPr>
        <w:sz w:val="20"/>
        <w:szCs w:val="20"/>
      </w:rPr>
      <w:fldChar w:fldCharType="begin"/>
    </w:r>
    <w:r w:rsidRPr="00605477">
      <w:rPr>
        <w:sz w:val="20"/>
        <w:szCs w:val="20"/>
      </w:rPr>
      <w:instrText>PAGE</w:instrText>
    </w:r>
    <w:r w:rsidRPr="00605477">
      <w:rPr>
        <w:sz w:val="20"/>
        <w:szCs w:val="20"/>
      </w:rPr>
      <w:fldChar w:fldCharType="separate"/>
    </w:r>
    <w:r w:rsidR="00B95AAD">
      <w:rPr>
        <w:noProof/>
        <w:sz w:val="20"/>
        <w:szCs w:val="20"/>
      </w:rPr>
      <w:t>4</w:t>
    </w:r>
    <w:r w:rsidRPr="00605477">
      <w:rPr>
        <w:sz w:val="20"/>
        <w:szCs w:val="20"/>
      </w:rPr>
      <w:fldChar w:fldCharType="end"/>
    </w:r>
    <w:r w:rsidRPr="00605477">
      <w:rPr>
        <w:sz w:val="20"/>
        <w:szCs w:val="20"/>
      </w:rPr>
      <w:t xml:space="preserve"> z </w:t>
    </w:r>
    <w:r w:rsidRPr="00605477">
      <w:rPr>
        <w:sz w:val="20"/>
        <w:szCs w:val="20"/>
      </w:rPr>
      <w:fldChar w:fldCharType="begin"/>
    </w:r>
    <w:r w:rsidRPr="00605477">
      <w:rPr>
        <w:sz w:val="20"/>
        <w:szCs w:val="20"/>
      </w:rPr>
      <w:instrText>NUMPAGES</w:instrText>
    </w:r>
    <w:r w:rsidRPr="00605477">
      <w:rPr>
        <w:sz w:val="20"/>
        <w:szCs w:val="20"/>
      </w:rPr>
      <w:fldChar w:fldCharType="separate"/>
    </w:r>
    <w:r w:rsidR="00B95AAD">
      <w:rPr>
        <w:noProof/>
        <w:sz w:val="20"/>
        <w:szCs w:val="20"/>
      </w:rPr>
      <w:t>4</w:t>
    </w:r>
    <w:r w:rsidRPr="0060547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73004" w14:textId="77777777" w:rsidR="0064673F" w:rsidRDefault="0064673F" w:rsidP="00EB65E8">
      <w:r>
        <w:separator/>
      </w:r>
    </w:p>
  </w:footnote>
  <w:footnote w:type="continuationSeparator" w:id="0">
    <w:p w14:paraId="3AF30135" w14:textId="77777777" w:rsidR="0064673F" w:rsidRDefault="0064673F" w:rsidP="00EB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2D752" w14:textId="77777777" w:rsidR="00434E50" w:rsidRPr="00BC0963" w:rsidRDefault="00434E50" w:rsidP="00434E50">
    <w:pPr>
      <w:pStyle w:val="Zhlav"/>
      <w:tabs>
        <w:tab w:val="left" w:pos="5850"/>
      </w:tabs>
      <w:rPr>
        <w:rFonts w:ascii="Calibri" w:hAnsi="Calibri"/>
      </w:rPr>
    </w:pPr>
    <w:r>
      <w:rPr>
        <w:noProof/>
        <w:lang w:eastAsia="cs-CZ"/>
      </w:rPr>
      <mc:AlternateContent>
        <mc:Choice Requires="wps">
          <w:drawing>
            <wp:anchor distT="45720" distB="45720" distL="114300" distR="114300" simplePos="0" relativeHeight="251663872" behindDoc="1" locked="0" layoutInCell="1" allowOverlap="1" wp14:anchorId="0F4B4513" wp14:editId="55A5AD09">
              <wp:simplePos x="0" y="0"/>
              <wp:positionH relativeFrom="column">
                <wp:posOffset>3246475</wp:posOffset>
              </wp:positionH>
              <wp:positionV relativeFrom="paragraph">
                <wp:posOffset>9643</wp:posOffset>
              </wp:positionV>
              <wp:extent cx="2606040" cy="34671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346710"/>
                      </a:xfrm>
                      <a:prstGeom prst="rect">
                        <a:avLst/>
                      </a:prstGeom>
                      <a:noFill/>
                      <a:ln w="9525">
                        <a:noFill/>
                        <a:miter lim="800000"/>
                        <a:headEnd/>
                        <a:tailEnd/>
                      </a:ln>
                    </wps:spPr>
                    <wps:txbx>
                      <w:txbxContent>
                        <w:p w14:paraId="6C5EDB42" w14:textId="54B88B7B" w:rsidR="00434E50" w:rsidRPr="00605477" w:rsidRDefault="0010716B" w:rsidP="00434E50">
                          <w:pPr>
                            <w:jc w:val="right"/>
                            <w:rPr>
                              <w:b/>
                              <w:bCs/>
                              <w:color w:val="0039A6"/>
                            </w:rPr>
                          </w:pPr>
                          <w:r w:rsidRPr="00B95AAD">
                            <w:rPr>
                              <w:b/>
                              <w:bCs/>
                              <w:color w:val="0039A6"/>
                            </w:rPr>
                            <w:t>2025</w:t>
                          </w:r>
                          <w:r w:rsidR="00434E50" w:rsidRPr="00B95AAD">
                            <w:rPr>
                              <w:b/>
                              <w:bCs/>
                              <w:color w:val="0039A6"/>
                            </w:rPr>
                            <w:t>/</w:t>
                          </w:r>
                          <w:r w:rsidRPr="00B95AAD">
                            <w:rPr>
                              <w:b/>
                              <w:bCs/>
                              <w:color w:val="0039A6"/>
                            </w:rPr>
                            <w:t>0411</w:t>
                          </w:r>
                          <w:r w:rsidR="00434E50" w:rsidRPr="00B95AAD">
                            <w:rPr>
                              <w:b/>
                              <w:bCs/>
                              <w:color w:val="0039A6"/>
                            </w:rPr>
                            <w:t>/</w:t>
                          </w:r>
                          <w:r w:rsidRPr="00B95AAD">
                            <w:rPr>
                              <w:b/>
                              <w:bCs/>
                              <w:color w:val="0039A6"/>
                            </w:rPr>
                            <w:t>0369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4B4513" id="_x0000_t202" coordsize="21600,21600" o:spt="202" path="m,l,21600r21600,l21600,xe">
              <v:stroke joinstyle="miter"/>
              <v:path gradientshapeok="t" o:connecttype="rect"/>
            </v:shapetype>
            <v:shape id="Textové pole 8" o:spid="_x0000_s1026" type="#_x0000_t202" style="position:absolute;margin-left:255.65pt;margin-top:.75pt;width:205.2pt;height:27.3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" filled="f" stroked="f">
              <v:textbox>
                <w:txbxContent>
                  <w:p w14:paraId="6C5EDB42" w14:textId="54B88B7B" w:rsidR="00434E50" w:rsidRPr="00605477" w:rsidRDefault="0010716B" w:rsidP="00434E50">
                    <w:pPr>
                      <w:jc w:val="right"/>
                      <w:rPr>
                        <w:b/>
                        <w:bCs/>
                        <w:color w:val="0039A6"/>
                      </w:rPr>
                    </w:pPr>
                    <w:r w:rsidRPr="00B95AAD">
                      <w:rPr>
                        <w:b/>
                        <w:bCs/>
                        <w:color w:val="0039A6"/>
                      </w:rPr>
                      <w:t>2025</w:t>
                    </w:r>
                    <w:r w:rsidR="00434E50" w:rsidRPr="00B95AAD">
                      <w:rPr>
                        <w:b/>
                        <w:bCs/>
                        <w:color w:val="0039A6"/>
                      </w:rPr>
                      <w:t>/</w:t>
                    </w:r>
                    <w:r w:rsidRPr="00B95AAD">
                      <w:rPr>
                        <w:b/>
                        <w:bCs/>
                        <w:color w:val="0039A6"/>
                      </w:rPr>
                      <w:t>0411</w:t>
                    </w:r>
                    <w:r w:rsidR="00434E50" w:rsidRPr="00B95AAD">
                      <w:rPr>
                        <w:b/>
                        <w:bCs/>
                        <w:color w:val="0039A6"/>
                      </w:rPr>
                      <w:t>/</w:t>
                    </w:r>
                    <w:r w:rsidRPr="00B95AAD">
                      <w:rPr>
                        <w:b/>
                        <w:bCs/>
                        <w:color w:val="0039A6"/>
                      </w:rPr>
                      <w:t>0369</w:t>
                    </w:r>
                  </w:p>
                </w:txbxContent>
              </v:textbox>
            </v:shape>
          </w:pict>
        </mc:Fallback>
      </mc:AlternateContent>
    </w:r>
    <w:r>
      <w:rPr>
        <w:noProof/>
        <w:lang w:eastAsia="cs-CZ"/>
      </w:rPr>
      <mc:AlternateContent>
        <mc:Choice Requires="wps">
          <w:drawing>
            <wp:anchor distT="45720" distB="45720" distL="114300" distR="114300" simplePos="0" relativeHeight="251658752" behindDoc="0" locked="0" layoutInCell="1" allowOverlap="1" wp14:anchorId="4FEC28E1" wp14:editId="31E92E2F">
              <wp:simplePos x="0" y="0"/>
              <wp:positionH relativeFrom="column">
                <wp:posOffset>3713480</wp:posOffset>
              </wp:positionH>
              <wp:positionV relativeFrom="paragraph">
                <wp:posOffset>313055</wp:posOffset>
              </wp:positionV>
              <wp:extent cx="2146300" cy="140462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404620"/>
                      </a:xfrm>
                      <a:prstGeom prst="rect">
                        <a:avLst/>
                      </a:prstGeom>
                      <a:noFill/>
                      <a:ln w="9525">
                        <a:noFill/>
                        <a:miter lim="800000"/>
                        <a:headEnd/>
                        <a:tailEnd/>
                      </a:ln>
                    </wps:spPr>
                    <wps:txbx>
                      <w:txbxContent>
                        <w:p w14:paraId="0E0E7432" w14:textId="4D2B3C9D" w:rsidR="00434E50" w:rsidRDefault="00434E50" w:rsidP="00434E50">
                          <w:pPr>
                            <w:jc w:val="right"/>
                          </w:pPr>
                          <w:r w:rsidRPr="00184312">
                            <w:rPr>
                              <w:bCs/>
                              <w:color w:val="0039A6"/>
                            </w:rPr>
                            <w:t>VZOR B</w:t>
                          </w:r>
                          <w:r>
                            <w:rPr>
                              <w:bCs/>
                              <w:color w:val="0039A6"/>
                            </w:rPr>
                            <w:t>6a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EC28E1" id="Textové pole 2" o:spid="_x0000_s1027" type="#_x0000_t202" style="position:absolute;margin-left:292.4pt;margin-top:24.65pt;width:169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" filled="f" stroked="f">
              <v:textbox style="mso-fit-shape-to-text:t">
                <w:txbxContent>
                  <w:p w14:paraId="0E0E7432" w14:textId="4D2B3C9D" w:rsidR="00434E50" w:rsidRDefault="00434E50" w:rsidP="00434E50">
                    <w:pPr>
                      <w:jc w:val="right"/>
                    </w:pPr>
                    <w:r w:rsidRPr="00184312">
                      <w:rPr>
                        <w:bCs/>
                        <w:color w:val="0039A6"/>
                      </w:rPr>
                      <w:t>VZOR B</w:t>
                    </w:r>
                    <w:r>
                      <w:rPr>
                        <w:bCs/>
                        <w:color w:val="0039A6"/>
                      </w:rPr>
                      <w:t>6a</w:t>
                    </w:r>
                  </w:p>
                </w:txbxContent>
              </v:textbox>
              <w10:wrap type="square"/>
            </v:shape>
          </w:pict>
        </mc:Fallback>
      </mc:AlternateContent>
    </w:r>
    <w:r>
      <w:rPr>
        <w:noProof/>
        <w:lang w:eastAsia="cs-CZ"/>
      </w:rPr>
      <w:drawing>
        <wp:inline distT="0" distB="0" distL="0" distR="0" wp14:anchorId="599D90DF" wp14:editId="0CCBA603">
          <wp:extent cx="2617470" cy="586740"/>
          <wp:effectExtent l="0" t="0" r="0" b="381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l="5922" t="17889" r="5623" b="19497"/>
                  <a:stretch/>
                </pic:blipFill>
                <pic:spPr bwMode="auto">
                  <a:xfrm>
                    <a:off x="0" y="0"/>
                    <a:ext cx="2617470" cy="586740"/>
                  </a:xfrm>
                  <a:prstGeom prst="rect">
                    <a:avLst/>
                  </a:prstGeom>
                  <a:ln>
                    <a:noFill/>
                  </a:ln>
                  <a:extLst>
                    <a:ext uri="{53640926-AAD7-44D8-BBD7-CCE9431645EC}">
                      <a14:shadowObscured xmlns:a14="http://schemas.microsoft.com/office/drawing/2010/main"/>
                    </a:ext>
                  </a:extLst>
                </pic:spPr>
              </pic:pic>
            </a:graphicData>
          </a:graphic>
        </wp:inline>
      </w:drawing>
    </w:r>
    <w:r>
      <w:tab/>
    </w:r>
    <w:r>
      <w:rPr>
        <w:noProof/>
        <w:lang w:eastAsia="cs-CZ"/>
      </w:rPr>
      <w:drawing>
        <wp:anchor distT="0" distB="0" distL="114935" distR="114935" simplePos="0" relativeHeight="251653632" behindDoc="0" locked="0" layoutInCell="1" allowOverlap="1" wp14:anchorId="7BAC8340" wp14:editId="24341700">
          <wp:simplePos x="0" y="0"/>
          <wp:positionH relativeFrom="column">
            <wp:posOffset>-3630295</wp:posOffset>
          </wp:positionH>
          <wp:positionV relativeFrom="paragraph">
            <wp:posOffset>-343535</wp:posOffset>
          </wp:positionV>
          <wp:extent cx="2513965" cy="892810"/>
          <wp:effectExtent l="0" t="0" r="0" b="0"/>
          <wp:wrapNone/>
          <wp:docPr id="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3965" cy="8928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43C2D8F1" w14:textId="4C738635" w:rsidR="007E4030" w:rsidRDefault="007E4030" w:rsidP="007E4030">
    <w:pPr>
      <w:pStyle w:val="Zhlav"/>
      <w:tabs>
        <w:tab w:val="clear" w:pos="4536"/>
        <w:tab w:val="clear" w:pos="9072"/>
        <w:tab w:val="left" w:pos="4668"/>
      </w:tabs>
    </w:pPr>
  </w:p>
  <w:p w14:paraId="06F06B9C" w14:textId="77777777" w:rsidR="00434E50" w:rsidRDefault="00434E50" w:rsidP="007E4030">
    <w:pPr>
      <w:pStyle w:val="Zhlav"/>
      <w:tabs>
        <w:tab w:val="clear" w:pos="4536"/>
        <w:tab w:val="clear" w:pos="9072"/>
        <w:tab w:val="left" w:pos="466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none"/>
      <w:suff w:val="nothing"/>
      <w:lvlText w:val=""/>
      <w:lvlJc w:val="left"/>
      <w:pPr>
        <w:tabs>
          <w:tab w:val="num" w:pos="3540"/>
        </w:tabs>
        <w:ind w:left="3972" w:hanging="432"/>
      </w:pPr>
    </w:lvl>
    <w:lvl w:ilvl="1">
      <w:start w:val="1"/>
      <w:numFmt w:val="none"/>
      <w:suff w:val="nothing"/>
      <w:lvlText w:val=""/>
      <w:lvlJc w:val="left"/>
      <w:pPr>
        <w:tabs>
          <w:tab w:val="num" w:pos="3540"/>
        </w:tabs>
        <w:ind w:left="4116" w:hanging="576"/>
      </w:pPr>
    </w:lvl>
    <w:lvl w:ilvl="2">
      <w:start w:val="1"/>
      <w:numFmt w:val="none"/>
      <w:suff w:val="nothing"/>
      <w:lvlText w:val=""/>
      <w:lvlJc w:val="left"/>
      <w:pPr>
        <w:tabs>
          <w:tab w:val="num" w:pos="3540"/>
        </w:tabs>
        <w:ind w:left="4260" w:hanging="720"/>
      </w:pPr>
    </w:lvl>
    <w:lvl w:ilvl="3">
      <w:start w:val="1"/>
      <w:numFmt w:val="none"/>
      <w:suff w:val="nothing"/>
      <w:lvlText w:val=""/>
      <w:lvlJc w:val="left"/>
      <w:pPr>
        <w:tabs>
          <w:tab w:val="num" w:pos="3540"/>
        </w:tabs>
        <w:ind w:left="4404" w:hanging="864"/>
      </w:pPr>
    </w:lvl>
    <w:lvl w:ilvl="4">
      <w:start w:val="1"/>
      <w:numFmt w:val="none"/>
      <w:suff w:val="nothing"/>
      <w:lvlText w:val=""/>
      <w:lvlJc w:val="left"/>
      <w:pPr>
        <w:tabs>
          <w:tab w:val="num" w:pos="3540"/>
        </w:tabs>
        <w:ind w:left="4548" w:hanging="1008"/>
      </w:pPr>
    </w:lvl>
    <w:lvl w:ilvl="5">
      <w:start w:val="1"/>
      <w:numFmt w:val="none"/>
      <w:suff w:val="nothing"/>
      <w:lvlText w:val=""/>
      <w:lvlJc w:val="left"/>
      <w:pPr>
        <w:tabs>
          <w:tab w:val="num" w:pos="3540"/>
        </w:tabs>
        <w:ind w:left="4692" w:hanging="1152"/>
      </w:pPr>
    </w:lvl>
    <w:lvl w:ilvl="6">
      <w:start w:val="1"/>
      <w:numFmt w:val="none"/>
      <w:suff w:val="nothing"/>
      <w:lvlText w:val=""/>
      <w:lvlJc w:val="left"/>
      <w:pPr>
        <w:tabs>
          <w:tab w:val="num" w:pos="3540"/>
        </w:tabs>
        <w:ind w:left="4836" w:hanging="1296"/>
      </w:pPr>
    </w:lvl>
    <w:lvl w:ilvl="7">
      <w:start w:val="1"/>
      <w:numFmt w:val="none"/>
      <w:suff w:val="nothing"/>
      <w:lvlText w:val=""/>
      <w:lvlJc w:val="left"/>
      <w:pPr>
        <w:tabs>
          <w:tab w:val="num" w:pos="3540"/>
        </w:tabs>
        <w:ind w:left="4980" w:hanging="1440"/>
      </w:pPr>
    </w:lvl>
    <w:lvl w:ilvl="8">
      <w:start w:val="1"/>
      <w:numFmt w:val="none"/>
      <w:suff w:val="nothing"/>
      <w:lvlText w:val=""/>
      <w:lvlJc w:val="left"/>
      <w:pPr>
        <w:tabs>
          <w:tab w:val="num" w:pos="3540"/>
        </w:tabs>
        <w:ind w:left="5124" w:hanging="1584"/>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lowerLetter"/>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rPr>
        <w:b w:val="0"/>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b w:val="0"/>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rPr>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F41E31"/>
    <w:multiLevelType w:val="hybridMultilevel"/>
    <w:tmpl w:val="FCE229C8"/>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6170EC"/>
    <w:multiLevelType w:val="hybridMultilevel"/>
    <w:tmpl w:val="C770A6E4"/>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295322EF"/>
    <w:multiLevelType w:val="hybridMultilevel"/>
    <w:tmpl w:val="D75A3072"/>
    <w:lvl w:ilvl="0" w:tplc="0405000F">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CB4EB7"/>
    <w:multiLevelType w:val="hybridMultilevel"/>
    <w:tmpl w:val="06621CB8"/>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31A007EA"/>
    <w:multiLevelType w:val="hybridMultilevel"/>
    <w:tmpl w:val="7FAA1FC0"/>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360F0F39"/>
    <w:multiLevelType w:val="hybridMultilevel"/>
    <w:tmpl w:val="61F67960"/>
    <w:lvl w:ilvl="0" w:tplc="04050019">
      <w:start w:val="1"/>
      <w:numFmt w:val="lowerLetter"/>
      <w:lvlText w:val="%1."/>
      <w:lvlJc w:val="left"/>
      <w:pPr>
        <w:ind w:left="851" w:hanging="360"/>
      </w:pPr>
      <w:rPr>
        <w:rFonts w:cs="Times New Roman"/>
      </w:rPr>
    </w:lvl>
    <w:lvl w:ilvl="1" w:tplc="04090019">
      <w:start w:val="1"/>
      <w:numFmt w:val="lowerLetter"/>
      <w:lvlText w:val="%2."/>
      <w:lvlJc w:val="left"/>
      <w:pPr>
        <w:ind w:left="1571" w:hanging="360"/>
      </w:pPr>
      <w:rPr>
        <w:rFonts w:cs="Times New Roman"/>
      </w:rPr>
    </w:lvl>
    <w:lvl w:ilvl="2" w:tplc="0409001B">
      <w:start w:val="1"/>
      <w:numFmt w:val="lowerRoman"/>
      <w:lvlText w:val="%3."/>
      <w:lvlJc w:val="right"/>
      <w:pPr>
        <w:ind w:left="2291" w:hanging="180"/>
      </w:pPr>
      <w:rPr>
        <w:rFonts w:cs="Times New Roman"/>
      </w:rPr>
    </w:lvl>
    <w:lvl w:ilvl="3" w:tplc="0409000F">
      <w:start w:val="1"/>
      <w:numFmt w:val="decimal"/>
      <w:lvlText w:val="%4."/>
      <w:lvlJc w:val="left"/>
      <w:pPr>
        <w:ind w:left="3011" w:hanging="360"/>
      </w:pPr>
      <w:rPr>
        <w:rFonts w:cs="Times New Roman"/>
      </w:rPr>
    </w:lvl>
    <w:lvl w:ilvl="4" w:tplc="04090019">
      <w:start w:val="1"/>
      <w:numFmt w:val="lowerLetter"/>
      <w:lvlText w:val="%5."/>
      <w:lvlJc w:val="left"/>
      <w:pPr>
        <w:ind w:left="3731" w:hanging="360"/>
      </w:pPr>
      <w:rPr>
        <w:rFonts w:cs="Times New Roman"/>
      </w:rPr>
    </w:lvl>
    <w:lvl w:ilvl="5" w:tplc="0409001B">
      <w:start w:val="1"/>
      <w:numFmt w:val="lowerRoman"/>
      <w:lvlText w:val="%6."/>
      <w:lvlJc w:val="right"/>
      <w:pPr>
        <w:ind w:left="4451" w:hanging="180"/>
      </w:pPr>
      <w:rPr>
        <w:rFonts w:cs="Times New Roman"/>
      </w:rPr>
    </w:lvl>
    <w:lvl w:ilvl="6" w:tplc="0409000F">
      <w:start w:val="1"/>
      <w:numFmt w:val="decimal"/>
      <w:lvlText w:val="%7."/>
      <w:lvlJc w:val="left"/>
      <w:pPr>
        <w:ind w:left="5171" w:hanging="360"/>
      </w:pPr>
      <w:rPr>
        <w:rFonts w:cs="Times New Roman"/>
      </w:rPr>
    </w:lvl>
    <w:lvl w:ilvl="7" w:tplc="04090019">
      <w:start w:val="1"/>
      <w:numFmt w:val="lowerLetter"/>
      <w:lvlText w:val="%8."/>
      <w:lvlJc w:val="left"/>
      <w:pPr>
        <w:ind w:left="5891" w:hanging="360"/>
      </w:pPr>
      <w:rPr>
        <w:rFonts w:cs="Times New Roman"/>
      </w:rPr>
    </w:lvl>
    <w:lvl w:ilvl="8" w:tplc="0409001B">
      <w:start w:val="1"/>
      <w:numFmt w:val="lowerRoman"/>
      <w:lvlText w:val="%9."/>
      <w:lvlJc w:val="right"/>
      <w:pPr>
        <w:ind w:left="6611" w:hanging="180"/>
      </w:pPr>
      <w:rPr>
        <w:rFonts w:cs="Times New Roman"/>
      </w:rPr>
    </w:lvl>
  </w:abstractNum>
  <w:abstractNum w:abstractNumId="12" w15:restartNumberingAfterBreak="0">
    <w:nsid w:val="38BC45D7"/>
    <w:multiLevelType w:val="hybridMultilevel"/>
    <w:tmpl w:val="230E221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93D0651"/>
    <w:multiLevelType w:val="hybridMultilevel"/>
    <w:tmpl w:val="095EBA5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3AAC0959"/>
    <w:multiLevelType w:val="hybridMultilevel"/>
    <w:tmpl w:val="7EDE7A1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B3372C"/>
    <w:multiLevelType w:val="hybridMultilevel"/>
    <w:tmpl w:val="975E6540"/>
    <w:lvl w:ilvl="0" w:tplc="0405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0016F"/>
    <w:multiLevelType w:val="hybridMultilevel"/>
    <w:tmpl w:val="1A32319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480B78"/>
    <w:multiLevelType w:val="hybridMultilevel"/>
    <w:tmpl w:val="55643F6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853F10"/>
    <w:multiLevelType w:val="hybridMultilevel"/>
    <w:tmpl w:val="21342E28"/>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4EF666E8"/>
    <w:multiLevelType w:val="hybridMultilevel"/>
    <w:tmpl w:val="57468B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92691B"/>
    <w:multiLevelType w:val="hybridMultilevel"/>
    <w:tmpl w:val="37728E0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4EB0A73"/>
    <w:multiLevelType w:val="hybridMultilevel"/>
    <w:tmpl w:val="F7E6BB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595213"/>
    <w:multiLevelType w:val="hybridMultilevel"/>
    <w:tmpl w:val="B6243B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EA825CE"/>
    <w:multiLevelType w:val="hybridMultilevel"/>
    <w:tmpl w:val="C7824E02"/>
    <w:lvl w:ilvl="0" w:tplc="F9C25466">
      <w:start w:val="1"/>
      <w:numFmt w:val="decimal"/>
      <w:lvlText w:val="%1."/>
      <w:lvlJc w:val="left"/>
      <w:pPr>
        <w:ind w:left="2912"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C907E1"/>
    <w:multiLevelType w:val="hybridMultilevel"/>
    <w:tmpl w:val="D9564A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F507F7"/>
    <w:multiLevelType w:val="hybridMultilevel"/>
    <w:tmpl w:val="8A9E76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2506F1"/>
    <w:multiLevelType w:val="hybridMultilevel"/>
    <w:tmpl w:val="0512EE0E"/>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7070B47"/>
    <w:multiLevelType w:val="hybridMultilevel"/>
    <w:tmpl w:val="8BF6E930"/>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E73023"/>
    <w:multiLevelType w:val="hybridMultilevel"/>
    <w:tmpl w:val="C79C4FE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864D8B"/>
    <w:multiLevelType w:val="hybridMultilevel"/>
    <w:tmpl w:val="17AEB3B8"/>
    <w:lvl w:ilvl="0" w:tplc="0405000F">
      <w:start w:val="1"/>
      <w:numFmt w:val="decimal"/>
      <w:lvlText w:val="%1."/>
      <w:lvlJc w:val="left"/>
      <w:pPr>
        <w:ind w:left="426" w:hanging="360"/>
      </w:p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30" w15:restartNumberingAfterBreak="0">
    <w:nsid w:val="7B5B1700"/>
    <w:multiLevelType w:val="hybridMultilevel"/>
    <w:tmpl w:val="1DB868C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1" w15:restartNumberingAfterBreak="0">
    <w:nsid w:val="7FCE5FC5"/>
    <w:multiLevelType w:val="hybridMultilevel"/>
    <w:tmpl w:val="26BA265C"/>
    <w:lvl w:ilvl="0" w:tplc="0405000F">
      <w:start w:val="1"/>
      <w:numFmt w:val="decimal"/>
      <w:lvlText w:val="%1."/>
      <w:lvlJc w:val="left"/>
      <w:pPr>
        <w:ind w:left="6455"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16cid:durableId="1268123367">
    <w:abstractNumId w:val="17"/>
  </w:num>
  <w:num w:numId="2" w16cid:durableId="1461806888">
    <w:abstractNumId w:val="23"/>
  </w:num>
  <w:num w:numId="3" w16cid:durableId="223031949">
    <w:abstractNumId w:val="25"/>
  </w:num>
  <w:num w:numId="4" w16cid:durableId="640187079">
    <w:abstractNumId w:val="29"/>
  </w:num>
  <w:num w:numId="5" w16cid:durableId="1822502628">
    <w:abstractNumId w:val="15"/>
  </w:num>
  <w:num w:numId="6" w16cid:durableId="1764497003">
    <w:abstractNumId w:val="18"/>
  </w:num>
  <w:num w:numId="7" w16cid:durableId="582298293">
    <w:abstractNumId w:val="0"/>
  </w:num>
  <w:num w:numId="8" w16cid:durableId="989335042">
    <w:abstractNumId w:val="10"/>
  </w:num>
  <w:num w:numId="9" w16cid:durableId="832991457">
    <w:abstractNumId w:val="9"/>
  </w:num>
  <w:num w:numId="10" w16cid:durableId="571702639">
    <w:abstractNumId w:val="7"/>
  </w:num>
  <w:num w:numId="11" w16cid:durableId="424114444">
    <w:abstractNumId w:val="30"/>
  </w:num>
  <w:num w:numId="12" w16cid:durableId="984819988">
    <w:abstractNumId w:val="31"/>
  </w:num>
  <w:num w:numId="13" w16cid:durableId="2123255524">
    <w:abstractNumId w:val="11"/>
  </w:num>
  <w:num w:numId="14" w16cid:durableId="689722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8456871">
    <w:abstractNumId w:val="27"/>
  </w:num>
  <w:num w:numId="16" w16cid:durableId="245695751">
    <w:abstractNumId w:val="26"/>
  </w:num>
  <w:num w:numId="17" w16cid:durableId="2101756866">
    <w:abstractNumId w:val="8"/>
  </w:num>
  <w:num w:numId="18" w16cid:durableId="2081825620">
    <w:abstractNumId w:val="6"/>
  </w:num>
  <w:num w:numId="19" w16cid:durableId="885751544">
    <w:abstractNumId w:val="22"/>
  </w:num>
  <w:num w:numId="20" w16cid:durableId="1338998657">
    <w:abstractNumId w:val="1"/>
  </w:num>
  <w:num w:numId="21" w16cid:durableId="639578670">
    <w:abstractNumId w:val="2"/>
  </w:num>
  <w:num w:numId="22" w16cid:durableId="1523932015">
    <w:abstractNumId w:val="3"/>
  </w:num>
  <w:num w:numId="23" w16cid:durableId="46149368">
    <w:abstractNumId w:val="4"/>
  </w:num>
  <w:num w:numId="24" w16cid:durableId="1114447050">
    <w:abstractNumId w:val="5"/>
  </w:num>
  <w:num w:numId="25" w16cid:durableId="1280917680">
    <w:abstractNumId w:val="16"/>
  </w:num>
  <w:num w:numId="26" w16cid:durableId="1826119910">
    <w:abstractNumId w:val="20"/>
  </w:num>
  <w:num w:numId="27" w16cid:durableId="1737318659">
    <w:abstractNumId w:val="12"/>
  </w:num>
  <w:num w:numId="28" w16cid:durableId="220752319">
    <w:abstractNumId w:val="14"/>
  </w:num>
  <w:num w:numId="29" w16cid:durableId="1665208982">
    <w:abstractNumId w:val="19"/>
  </w:num>
  <w:num w:numId="30" w16cid:durableId="1918133022">
    <w:abstractNumId w:val="28"/>
  </w:num>
  <w:num w:numId="31" w16cid:durableId="357438953">
    <w:abstractNumId w:val="21"/>
  </w:num>
  <w:num w:numId="32" w16cid:durableId="1613173803">
    <w:abstractNumId w:val="13"/>
  </w:num>
  <w:num w:numId="33" w16cid:durableId="9370587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7EA"/>
    <w:rsid w:val="000A09E3"/>
    <w:rsid w:val="000B2826"/>
    <w:rsid w:val="000B74BA"/>
    <w:rsid w:val="000C15E7"/>
    <w:rsid w:val="0010716B"/>
    <w:rsid w:val="0011112C"/>
    <w:rsid w:val="00155CA3"/>
    <w:rsid w:val="001638FC"/>
    <w:rsid w:val="00194D20"/>
    <w:rsid w:val="001E5B04"/>
    <w:rsid w:val="002550FD"/>
    <w:rsid w:val="0027669B"/>
    <w:rsid w:val="00291EC6"/>
    <w:rsid w:val="002A048E"/>
    <w:rsid w:val="002A7182"/>
    <w:rsid w:val="00317D1E"/>
    <w:rsid w:val="00375E17"/>
    <w:rsid w:val="00434E50"/>
    <w:rsid w:val="00454943"/>
    <w:rsid w:val="00484F7A"/>
    <w:rsid w:val="00497700"/>
    <w:rsid w:val="004A0C77"/>
    <w:rsid w:val="004A1F2E"/>
    <w:rsid w:val="004E52FC"/>
    <w:rsid w:val="005406B8"/>
    <w:rsid w:val="00561C93"/>
    <w:rsid w:val="005D474E"/>
    <w:rsid w:val="00641416"/>
    <w:rsid w:val="0064673F"/>
    <w:rsid w:val="006C5DEA"/>
    <w:rsid w:val="006E47A2"/>
    <w:rsid w:val="00721A45"/>
    <w:rsid w:val="0076188F"/>
    <w:rsid w:val="007C287D"/>
    <w:rsid w:val="007D7A79"/>
    <w:rsid w:val="007E4030"/>
    <w:rsid w:val="008017CF"/>
    <w:rsid w:val="00823B12"/>
    <w:rsid w:val="00826BB0"/>
    <w:rsid w:val="0083029E"/>
    <w:rsid w:val="008421E5"/>
    <w:rsid w:val="008A2C23"/>
    <w:rsid w:val="009245A9"/>
    <w:rsid w:val="00933691"/>
    <w:rsid w:val="00936369"/>
    <w:rsid w:val="00A31086"/>
    <w:rsid w:val="00A367EA"/>
    <w:rsid w:val="00A56CBA"/>
    <w:rsid w:val="00A620B2"/>
    <w:rsid w:val="00A73AC7"/>
    <w:rsid w:val="00AB3143"/>
    <w:rsid w:val="00AF5CBC"/>
    <w:rsid w:val="00B51791"/>
    <w:rsid w:val="00B9358E"/>
    <w:rsid w:val="00B95AAD"/>
    <w:rsid w:val="00C221D7"/>
    <w:rsid w:val="00C5628C"/>
    <w:rsid w:val="00C750BE"/>
    <w:rsid w:val="00CA09D8"/>
    <w:rsid w:val="00CD4D32"/>
    <w:rsid w:val="00CE63AD"/>
    <w:rsid w:val="00D0036E"/>
    <w:rsid w:val="00D20C2A"/>
    <w:rsid w:val="00DB3438"/>
    <w:rsid w:val="00DE17CD"/>
    <w:rsid w:val="00DF5A2C"/>
    <w:rsid w:val="00E05BD6"/>
    <w:rsid w:val="00E23C1E"/>
    <w:rsid w:val="00E24663"/>
    <w:rsid w:val="00E31162"/>
    <w:rsid w:val="00E4402E"/>
    <w:rsid w:val="00E75979"/>
    <w:rsid w:val="00E94F16"/>
    <w:rsid w:val="00EA3184"/>
    <w:rsid w:val="00EB65E8"/>
    <w:rsid w:val="00F444FA"/>
    <w:rsid w:val="00F94214"/>
    <w:rsid w:val="00FE3469"/>
  </w:rsids>
  <m:mathPr>
    <m:mathFont m:val="Cambria Math"/>
    <m:brkBin m:val="before"/>
    <m:brkBinSub m:val="--"/>
    <m:smallFrac m:val="0"/>
    <m:dispDef/>
    <m:lMargin m:val="0"/>
    <m:rMargin m:val="0"/>
    <m:defJc m:val="centerGroup"/>
    <m:wrapIndent m:val="1440"/>
    <m:intLim m:val="subSup"/>
    <m:naryLim m:val="undOvr"/>
  </m:mathPr>
  <w:themeFontLang w:val="cs-CZ"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5EEA6"/>
  <w15:docId w15:val="{F2508BEF-0D91-4D2D-AA50-F204A0A6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Segoe UI" w:eastAsia="Segoe UI" w:hAnsi="Segoe UI" w:cs="Segoe UI"/>
      <w:lang w:val="cs-CZ"/>
    </w:rPr>
  </w:style>
  <w:style w:type="paragraph" w:styleId="Nadpis1">
    <w:name w:val="heading 1"/>
    <w:basedOn w:val="Normln"/>
    <w:next w:val="Normln"/>
    <w:link w:val="Nadpis1Char"/>
    <w:qFormat/>
    <w:rsid w:val="00FE3469"/>
    <w:pPr>
      <w:keepNext/>
      <w:widowControl/>
      <w:suppressAutoHyphens/>
      <w:overflowPunct w:val="0"/>
      <w:autoSpaceDE/>
      <w:autoSpaceDN/>
      <w:outlineLvl w:val="0"/>
    </w:pPr>
    <w:rPr>
      <w:rFonts w:ascii="Times New Roman" w:eastAsia="Times New Roman" w:hAnsi="Times New Roman" w:cs="Times New Roman"/>
      <w:b/>
      <w:bCs/>
      <w:color w:val="00000A"/>
      <w:kern w:val="1"/>
      <w:sz w:val="24"/>
      <w:szCs w:val="24"/>
      <w:lang w:eastAsia="zh-CN"/>
    </w:rPr>
  </w:style>
  <w:style w:type="paragraph" w:styleId="Nadpis2">
    <w:name w:val="heading 2"/>
    <w:basedOn w:val="Normln"/>
    <w:next w:val="Normln"/>
    <w:link w:val="Nadpis2Char"/>
    <w:qFormat/>
    <w:rsid w:val="00FE3469"/>
    <w:pPr>
      <w:keepNext/>
      <w:widowControl/>
      <w:suppressAutoHyphens/>
      <w:overflowPunct w:val="0"/>
      <w:autoSpaceDE/>
      <w:autoSpaceDN/>
      <w:spacing w:line="320" w:lineRule="exact"/>
      <w:outlineLvl w:val="1"/>
    </w:pPr>
    <w:rPr>
      <w:rFonts w:ascii="Times New Roman" w:eastAsia="Times New Roman" w:hAnsi="Times New Roman" w:cs="Times New Roman"/>
      <w:b/>
      <w:bCs/>
      <w:color w:val="00000A"/>
      <w:kern w:val="1"/>
      <w:szCs w:val="14"/>
      <w:lang w:eastAsia="zh-CN"/>
    </w:rPr>
  </w:style>
  <w:style w:type="paragraph" w:styleId="Nadpis3">
    <w:name w:val="heading 3"/>
    <w:basedOn w:val="Normln"/>
    <w:next w:val="Normln"/>
    <w:link w:val="Nadpis3Char"/>
    <w:qFormat/>
    <w:rsid w:val="00FE3469"/>
    <w:pPr>
      <w:keepNext/>
      <w:widowControl/>
      <w:suppressAutoHyphens/>
      <w:overflowPunct w:val="0"/>
      <w:autoSpaceDE/>
      <w:autoSpaceDN/>
      <w:spacing w:before="240" w:after="60"/>
      <w:outlineLvl w:val="2"/>
    </w:pPr>
    <w:rPr>
      <w:rFonts w:ascii="Cambria" w:eastAsia="Times New Roman" w:hAnsi="Cambria" w:cs="Times New Roman"/>
      <w:b/>
      <w:bCs/>
      <w:color w:val="00000A"/>
      <w:kern w:val="1"/>
      <w:sz w:val="26"/>
      <w:szCs w:val="26"/>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hlav">
    <w:name w:val="header"/>
    <w:basedOn w:val="Normln"/>
    <w:link w:val="ZhlavChar"/>
    <w:unhideWhenUsed/>
    <w:rsid w:val="00EB65E8"/>
    <w:pPr>
      <w:tabs>
        <w:tab w:val="center" w:pos="4536"/>
        <w:tab w:val="right" w:pos="9072"/>
      </w:tabs>
    </w:pPr>
  </w:style>
  <w:style w:type="character" w:customStyle="1" w:styleId="ZhlavChar">
    <w:name w:val="Záhlaví Char"/>
    <w:basedOn w:val="Standardnpsmoodstavce"/>
    <w:link w:val="Zhlav"/>
    <w:rsid w:val="00EB65E8"/>
    <w:rPr>
      <w:rFonts w:ascii="Segoe UI" w:eastAsia="Segoe UI" w:hAnsi="Segoe UI" w:cs="Segoe UI"/>
      <w:lang w:val="cs-CZ"/>
    </w:rPr>
  </w:style>
  <w:style w:type="paragraph" w:styleId="Zpat">
    <w:name w:val="footer"/>
    <w:basedOn w:val="Normln"/>
    <w:link w:val="ZpatChar"/>
    <w:uiPriority w:val="99"/>
    <w:unhideWhenUsed/>
    <w:rsid w:val="00EB65E8"/>
    <w:pPr>
      <w:tabs>
        <w:tab w:val="center" w:pos="4536"/>
        <w:tab w:val="right" w:pos="9072"/>
      </w:tabs>
    </w:pPr>
  </w:style>
  <w:style w:type="character" w:customStyle="1" w:styleId="ZpatChar">
    <w:name w:val="Zápatí Char"/>
    <w:basedOn w:val="Standardnpsmoodstavce"/>
    <w:link w:val="Zpat"/>
    <w:uiPriority w:val="99"/>
    <w:rsid w:val="00EB65E8"/>
    <w:rPr>
      <w:rFonts w:ascii="Segoe UI" w:eastAsia="Segoe UI" w:hAnsi="Segoe UI" w:cs="Segoe UI"/>
      <w:lang w:val="cs-CZ"/>
    </w:rPr>
  </w:style>
  <w:style w:type="paragraph" w:styleId="Textbubliny">
    <w:name w:val="Balloon Text"/>
    <w:basedOn w:val="Normln"/>
    <w:link w:val="TextbublinyChar"/>
    <w:uiPriority w:val="99"/>
    <w:semiHidden/>
    <w:unhideWhenUsed/>
    <w:rsid w:val="00CE63AD"/>
    <w:rPr>
      <w:rFonts w:ascii="Tahoma" w:hAnsi="Tahoma" w:cs="Tahoma"/>
      <w:sz w:val="16"/>
      <w:szCs w:val="16"/>
    </w:rPr>
  </w:style>
  <w:style w:type="character" w:customStyle="1" w:styleId="TextbublinyChar">
    <w:name w:val="Text bubliny Char"/>
    <w:basedOn w:val="Standardnpsmoodstavce"/>
    <w:link w:val="Textbubliny"/>
    <w:uiPriority w:val="99"/>
    <w:semiHidden/>
    <w:rsid w:val="00CE63AD"/>
    <w:rPr>
      <w:rFonts w:ascii="Tahoma" w:eastAsia="Segoe UI" w:hAnsi="Tahoma" w:cs="Tahoma"/>
      <w:sz w:val="16"/>
      <w:szCs w:val="16"/>
      <w:lang w:val="cs-CZ"/>
    </w:rPr>
  </w:style>
  <w:style w:type="paragraph" w:styleId="Zkladntextodsazen">
    <w:name w:val="Body Text Indent"/>
    <w:basedOn w:val="Normln"/>
    <w:link w:val="ZkladntextodsazenChar"/>
    <w:uiPriority w:val="99"/>
    <w:semiHidden/>
    <w:unhideWhenUsed/>
    <w:rsid w:val="00CE63AD"/>
    <w:pPr>
      <w:spacing w:after="120"/>
      <w:ind w:left="283"/>
    </w:pPr>
  </w:style>
  <w:style w:type="character" w:customStyle="1" w:styleId="ZkladntextodsazenChar">
    <w:name w:val="Základní text odsazený Char"/>
    <w:basedOn w:val="Standardnpsmoodstavce"/>
    <w:link w:val="Zkladntextodsazen"/>
    <w:uiPriority w:val="99"/>
    <w:semiHidden/>
    <w:rsid w:val="00CE63AD"/>
    <w:rPr>
      <w:rFonts w:ascii="Segoe UI" w:eastAsia="Segoe UI" w:hAnsi="Segoe UI" w:cs="Segoe UI"/>
      <w:lang w:val="cs-CZ"/>
    </w:rPr>
  </w:style>
  <w:style w:type="paragraph" w:styleId="Bezmezer">
    <w:name w:val="No Spacing"/>
    <w:basedOn w:val="Normln"/>
    <w:uiPriority w:val="1"/>
    <w:qFormat/>
    <w:rsid w:val="00CE63AD"/>
    <w:pPr>
      <w:widowControl/>
      <w:autoSpaceDE/>
      <w:autoSpaceDN/>
    </w:pPr>
    <w:rPr>
      <w:rFonts w:ascii="Calibri" w:eastAsia="Calibri" w:hAnsi="Calibri" w:cs="Times New Roman"/>
    </w:rPr>
  </w:style>
  <w:style w:type="paragraph" w:customStyle="1" w:styleId="Zkladntextodsazen1">
    <w:name w:val="Základní text odsazený1"/>
    <w:basedOn w:val="Normln"/>
    <w:semiHidden/>
    <w:rsid w:val="00AB3143"/>
    <w:pPr>
      <w:widowControl/>
      <w:autoSpaceDE/>
      <w:autoSpaceDN/>
      <w:ind w:firstLine="709"/>
      <w:jc w:val="both"/>
    </w:pPr>
    <w:rPr>
      <w:rFonts w:ascii="Bookman Old Style" w:eastAsia="Times New Roman" w:hAnsi="Bookman Old Style" w:cs="Times New Roman"/>
      <w:spacing w:val="20"/>
      <w:szCs w:val="20"/>
      <w:lang w:eastAsia="cs-CZ"/>
    </w:rPr>
  </w:style>
  <w:style w:type="paragraph" w:customStyle="1" w:styleId="Bezmezer1">
    <w:name w:val="Bez mezer1"/>
    <w:rsid w:val="00AB3143"/>
    <w:pPr>
      <w:widowControl/>
      <w:autoSpaceDE/>
      <w:autoSpaceDN/>
      <w:jc w:val="both"/>
    </w:pPr>
    <w:rPr>
      <w:rFonts w:ascii="Bookman Old Style" w:eastAsia="Times New Roman" w:hAnsi="Bookman Old Style" w:cs="Times New Roman"/>
      <w:sz w:val="26"/>
      <w:szCs w:val="20"/>
      <w:lang w:val="cs-CZ" w:eastAsia="cs-CZ"/>
    </w:rPr>
  </w:style>
  <w:style w:type="character" w:styleId="Hypertextovodkaz">
    <w:name w:val="Hyperlink"/>
    <w:rsid w:val="00AB3143"/>
    <w:rPr>
      <w:color w:val="0000FF"/>
      <w:u w:val="single"/>
    </w:rPr>
  </w:style>
  <w:style w:type="paragraph" w:styleId="Textpoznpodarou">
    <w:name w:val="footnote text"/>
    <w:basedOn w:val="Normln"/>
    <w:link w:val="TextpoznpodarouChar"/>
    <w:uiPriority w:val="99"/>
    <w:rsid w:val="00AB3143"/>
    <w:pPr>
      <w:widowControl/>
      <w:autoSpaceDE/>
      <w:autoSpaceDN/>
      <w:spacing w:before="120" w:after="120"/>
      <w:jc w:val="both"/>
    </w:pPr>
    <w:rPr>
      <w:rFonts w:ascii="Bookman Old Style" w:eastAsia="Times New Roman" w:hAnsi="Bookman Old Style" w:cs="Times New Roman"/>
      <w:sz w:val="20"/>
      <w:szCs w:val="20"/>
      <w:lang w:eastAsia="zh-CN"/>
    </w:rPr>
  </w:style>
  <w:style w:type="character" w:customStyle="1" w:styleId="TextpoznpodarouChar">
    <w:name w:val="Text pozn. pod čarou Char"/>
    <w:basedOn w:val="Standardnpsmoodstavce"/>
    <w:link w:val="Textpoznpodarou"/>
    <w:uiPriority w:val="99"/>
    <w:rsid w:val="00AB3143"/>
    <w:rPr>
      <w:rFonts w:ascii="Bookman Old Style" w:eastAsia="Times New Roman" w:hAnsi="Bookman Old Style" w:cs="Times New Roman"/>
      <w:sz w:val="20"/>
      <w:szCs w:val="20"/>
      <w:lang w:val="cs-CZ" w:eastAsia="zh-CN"/>
    </w:rPr>
  </w:style>
  <w:style w:type="character" w:styleId="Znakapoznpodarou">
    <w:name w:val="footnote reference"/>
    <w:uiPriority w:val="99"/>
    <w:semiHidden/>
    <w:rsid w:val="00AB3143"/>
    <w:rPr>
      <w:vertAlign w:val="superscript"/>
    </w:rPr>
  </w:style>
  <w:style w:type="paragraph" w:styleId="Zkladntext2">
    <w:name w:val="Body Text 2"/>
    <w:basedOn w:val="Normln"/>
    <w:link w:val="Zkladntext2Char"/>
    <w:uiPriority w:val="99"/>
    <w:semiHidden/>
    <w:unhideWhenUsed/>
    <w:rsid w:val="00E24663"/>
    <w:pPr>
      <w:spacing w:after="120" w:line="480" w:lineRule="auto"/>
    </w:pPr>
  </w:style>
  <w:style w:type="character" w:customStyle="1" w:styleId="Zkladntext2Char">
    <w:name w:val="Základní text 2 Char"/>
    <w:basedOn w:val="Standardnpsmoodstavce"/>
    <w:link w:val="Zkladntext2"/>
    <w:uiPriority w:val="99"/>
    <w:semiHidden/>
    <w:rsid w:val="00E24663"/>
    <w:rPr>
      <w:rFonts w:ascii="Segoe UI" w:eastAsia="Segoe UI" w:hAnsi="Segoe UI" w:cs="Segoe UI"/>
      <w:lang w:val="cs-CZ"/>
    </w:rPr>
  </w:style>
  <w:style w:type="character" w:customStyle="1" w:styleId="Nadpis1Char">
    <w:name w:val="Nadpis 1 Char"/>
    <w:basedOn w:val="Standardnpsmoodstavce"/>
    <w:link w:val="Nadpis1"/>
    <w:rsid w:val="00FE3469"/>
    <w:rPr>
      <w:rFonts w:ascii="Times New Roman" w:eastAsia="Times New Roman" w:hAnsi="Times New Roman" w:cs="Times New Roman"/>
      <w:b/>
      <w:bCs/>
      <w:color w:val="00000A"/>
      <w:kern w:val="1"/>
      <w:sz w:val="24"/>
      <w:szCs w:val="24"/>
      <w:lang w:val="cs-CZ" w:eastAsia="zh-CN"/>
    </w:rPr>
  </w:style>
  <w:style w:type="character" w:customStyle="1" w:styleId="Nadpis2Char">
    <w:name w:val="Nadpis 2 Char"/>
    <w:basedOn w:val="Standardnpsmoodstavce"/>
    <w:link w:val="Nadpis2"/>
    <w:rsid w:val="00FE3469"/>
    <w:rPr>
      <w:rFonts w:ascii="Times New Roman" w:eastAsia="Times New Roman" w:hAnsi="Times New Roman" w:cs="Times New Roman"/>
      <w:b/>
      <w:bCs/>
      <w:color w:val="00000A"/>
      <w:kern w:val="1"/>
      <w:szCs w:val="14"/>
      <w:lang w:val="cs-CZ" w:eastAsia="zh-CN"/>
    </w:rPr>
  </w:style>
  <w:style w:type="character" w:customStyle="1" w:styleId="Nadpis3Char">
    <w:name w:val="Nadpis 3 Char"/>
    <w:basedOn w:val="Standardnpsmoodstavce"/>
    <w:link w:val="Nadpis3"/>
    <w:rsid w:val="00FE3469"/>
    <w:rPr>
      <w:rFonts w:ascii="Cambria" w:eastAsia="Times New Roman" w:hAnsi="Cambria" w:cs="Times New Roman"/>
      <w:b/>
      <w:bCs/>
      <w:color w:val="00000A"/>
      <w:kern w:val="1"/>
      <w:sz w:val="26"/>
      <w:szCs w:val="26"/>
      <w:lang w:val="cs-CZ" w:eastAsia="zh-CN"/>
    </w:rPr>
  </w:style>
  <w:style w:type="paragraph" w:customStyle="1" w:styleId="Zkladntext21">
    <w:name w:val="Základní text 21"/>
    <w:basedOn w:val="Normln"/>
    <w:rsid w:val="00FE3469"/>
    <w:pPr>
      <w:widowControl/>
      <w:suppressAutoHyphens/>
      <w:overflowPunct w:val="0"/>
      <w:autoSpaceDE/>
      <w:autoSpaceDN/>
      <w:jc w:val="both"/>
    </w:pPr>
    <w:rPr>
      <w:rFonts w:ascii="Times New Roman" w:eastAsia="Times New Roman" w:hAnsi="Times New Roman" w:cs="Times New Roman"/>
      <w:color w:val="00000A"/>
      <w:kern w:val="1"/>
      <w:sz w:val="24"/>
      <w:szCs w:val="24"/>
      <w:lang w:eastAsia="zh-CN"/>
    </w:rPr>
  </w:style>
  <w:style w:type="paragraph" w:styleId="Nzev">
    <w:name w:val="Title"/>
    <w:basedOn w:val="Normln"/>
    <w:link w:val="NzevChar"/>
    <w:qFormat/>
    <w:rsid w:val="00A56CBA"/>
    <w:pPr>
      <w:widowControl/>
      <w:autoSpaceDE/>
      <w:autoSpaceDN/>
      <w:jc w:val="center"/>
    </w:pPr>
    <w:rPr>
      <w:rFonts w:ascii="Arial" w:eastAsia="Times New Roman" w:hAnsi="Arial" w:cs="Times New Roman"/>
      <w:b/>
      <w:sz w:val="24"/>
      <w:szCs w:val="20"/>
      <w:lang w:eastAsia="cs-CZ"/>
    </w:rPr>
  </w:style>
  <w:style w:type="character" w:customStyle="1" w:styleId="NzevChar">
    <w:name w:val="Název Char"/>
    <w:basedOn w:val="Standardnpsmoodstavce"/>
    <w:link w:val="Nzev"/>
    <w:rsid w:val="00A56CBA"/>
    <w:rPr>
      <w:rFonts w:ascii="Arial" w:eastAsia="Times New Roman" w:hAnsi="Arial" w:cs="Times New Roman"/>
      <w:b/>
      <w:sz w:val="24"/>
      <w:szCs w:val="20"/>
      <w:lang w:val="cs-CZ" w:eastAsia="cs-CZ"/>
    </w:rPr>
  </w:style>
  <w:style w:type="character" w:styleId="Odkaznakoment">
    <w:name w:val="annotation reference"/>
    <w:basedOn w:val="Standardnpsmoodstavce"/>
    <w:uiPriority w:val="99"/>
    <w:semiHidden/>
    <w:unhideWhenUsed/>
    <w:rsid w:val="006E47A2"/>
    <w:rPr>
      <w:sz w:val="16"/>
      <w:szCs w:val="16"/>
    </w:rPr>
  </w:style>
  <w:style w:type="paragraph" w:styleId="Textkomente">
    <w:name w:val="annotation text"/>
    <w:basedOn w:val="Normln"/>
    <w:link w:val="TextkomenteChar"/>
    <w:uiPriority w:val="99"/>
    <w:unhideWhenUsed/>
    <w:rsid w:val="006E47A2"/>
    <w:rPr>
      <w:sz w:val="20"/>
      <w:szCs w:val="20"/>
    </w:rPr>
  </w:style>
  <w:style w:type="character" w:customStyle="1" w:styleId="TextkomenteChar">
    <w:name w:val="Text komentáře Char"/>
    <w:basedOn w:val="Standardnpsmoodstavce"/>
    <w:link w:val="Textkomente"/>
    <w:uiPriority w:val="99"/>
    <w:rsid w:val="006E47A2"/>
    <w:rPr>
      <w:rFonts w:ascii="Segoe UI" w:eastAsia="Segoe UI" w:hAnsi="Segoe UI" w:cs="Segoe UI"/>
      <w:sz w:val="20"/>
      <w:szCs w:val="20"/>
      <w:lang w:val="cs-CZ"/>
    </w:rPr>
  </w:style>
  <w:style w:type="paragraph" w:styleId="Pedmtkomente">
    <w:name w:val="annotation subject"/>
    <w:basedOn w:val="Textkomente"/>
    <w:next w:val="Textkomente"/>
    <w:link w:val="PedmtkomenteChar"/>
    <w:uiPriority w:val="99"/>
    <w:semiHidden/>
    <w:unhideWhenUsed/>
    <w:rsid w:val="006E47A2"/>
    <w:rPr>
      <w:b/>
      <w:bCs/>
    </w:rPr>
  </w:style>
  <w:style w:type="character" w:customStyle="1" w:styleId="PedmtkomenteChar">
    <w:name w:val="Předmět komentáře Char"/>
    <w:basedOn w:val="TextkomenteChar"/>
    <w:link w:val="Pedmtkomente"/>
    <w:uiPriority w:val="99"/>
    <w:semiHidden/>
    <w:rsid w:val="006E47A2"/>
    <w:rPr>
      <w:rFonts w:ascii="Segoe UI" w:eastAsia="Segoe UI" w:hAnsi="Segoe UI" w:cs="Segoe UI"/>
      <w:b/>
      <w:bCs/>
      <w:sz w:val="20"/>
      <w:szCs w:val="20"/>
      <w:lang w:val="cs-CZ"/>
    </w:rPr>
  </w:style>
  <w:style w:type="paragraph" w:styleId="Revize">
    <w:name w:val="Revision"/>
    <w:hidden/>
    <w:uiPriority w:val="99"/>
    <w:semiHidden/>
    <w:rsid w:val="006E47A2"/>
    <w:pPr>
      <w:widowControl/>
      <w:autoSpaceDE/>
      <w:autoSpaceDN/>
    </w:pPr>
    <w:rPr>
      <w:rFonts w:ascii="Segoe UI" w:eastAsia="Segoe UI" w:hAnsi="Segoe UI" w:cs="Segoe UI"/>
      <w:lang w:val="cs-CZ"/>
    </w:rPr>
  </w:style>
  <w:style w:type="character" w:customStyle="1" w:styleId="Nevyeenzmnka1">
    <w:name w:val="Nevyřešená zmínka1"/>
    <w:basedOn w:val="Standardnpsmoodstavce"/>
    <w:uiPriority w:val="99"/>
    <w:semiHidden/>
    <w:unhideWhenUsed/>
    <w:rsid w:val="006E4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283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78DF8A2B2E0143A94A4B59DF5C48E3" ma:contentTypeVersion="10" ma:contentTypeDescription="Create a new document." ma:contentTypeScope="" ma:versionID="fffa2aebef35f80987ca144e55f20b52">
  <xsd:schema xmlns:xsd="http://www.w3.org/2001/XMLSchema" xmlns:xs="http://www.w3.org/2001/XMLSchema" xmlns:p="http://schemas.microsoft.com/office/2006/metadata/properties" xmlns:ns3="385e32ce-e35f-497e-96b9-39b1cb0b44da" targetNamespace="http://schemas.microsoft.com/office/2006/metadata/properties" ma:root="true" ma:fieldsID="03da73f3cd22f6063f1d56bf3eba4266" ns3:_="">
    <xsd:import namespace="385e32ce-e35f-497e-96b9-39b1cb0b44d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e32ce-e35f-497e-96b9-39b1cb0b4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85e32ce-e35f-497e-96b9-39b1cb0b44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BBF43D-4451-434F-A108-6FDD5D0B14E3}">
  <ds:schemaRefs>
    <ds:schemaRef ds:uri="http://schemas.openxmlformats.org/officeDocument/2006/bibliography"/>
  </ds:schemaRefs>
</ds:datastoreItem>
</file>

<file path=customXml/itemProps2.xml><?xml version="1.0" encoding="utf-8"?>
<ds:datastoreItem xmlns:ds="http://schemas.openxmlformats.org/officeDocument/2006/customXml" ds:itemID="{E33E94E3-240A-4F5E-BF1D-8E686588F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e32ce-e35f-497e-96b9-39b1cb0b4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5F0A6-9BF8-4517-9611-B0BE82EDE817}">
  <ds:schemaRefs>
    <ds:schemaRef ds:uri="http://schemas.microsoft.com/office/2006/metadata/properties"/>
    <ds:schemaRef ds:uri="http://schemas.microsoft.com/office/infopath/2007/PartnerControls"/>
    <ds:schemaRef ds:uri="385e32ce-e35f-497e-96b9-39b1cb0b44da"/>
  </ds:schemaRefs>
</ds:datastoreItem>
</file>

<file path=customXml/itemProps4.xml><?xml version="1.0" encoding="utf-8"?>
<ds:datastoreItem xmlns:ds="http://schemas.openxmlformats.org/officeDocument/2006/customXml" ds:itemID="{4FF0D57A-53A2-4CF1-B0A6-152BC7DF9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1018</Words>
  <Characters>6011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Pája</dc:creator>
  <cp:lastModifiedBy>Lenka Svobodová</cp:lastModifiedBy>
  <cp:revision>2</cp:revision>
  <dcterms:created xsi:type="dcterms:W3CDTF">2025-04-07T08:15:00Z</dcterms:created>
  <dcterms:modified xsi:type="dcterms:W3CDTF">2025-04-07T08:15:00Z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Adobe InDesign 17.1 (Macintosh)</vt:lpwstr>
  </property>
  <property fmtid="{D5CDD505-2E9C-101B-9397-08002B2CF9AE}" pid="4" name="LastSaved">
    <vt:filetime>2022-05-12T00:00:00Z</vt:filetime>
  </property>
  <property fmtid="{D5CDD505-2E9C-101B-9397-08002B2CF9AE}" pid="5" name="ContentTypeId">
    <vt:lpwstr>0x0101004C78DF8A2B2E0143A94A4B59DF5C48E3</vt:lpwstr>
  </property>
</Properties>
</file>