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0B" w:rsidRDefault="00EB390B" w:rsidP="00EB390B">
      <w:pPr>
        <w:shd w:val="clear" w:color="auto" w:fill="C2D69B"/>
        <w:jc w:val="center"/>
        <w:rPr>
          <w:rFonts w:eastAsia="Times New Roman" w:cs="Times New Roman"/>
          <w:color w:val="auto"/>
          <w:sz w:val="24"/>
        </w:rPr>
      </w:pPr>
      <w:r>
        <w:rPr>
          <w:rFonts w:cs="Times New Roman"/>
          <w:b/>
          <w:sz w:val="32"/>
          <w:szCs w:val="32"/>
        </w:rPr>
        <w:t>KUPNÍ SMLOUVA</w:t>
      </w:r>
    </w:p>
    <w:p w:rsidR="00EB390B" w:rsidRPr="00EB390B" w:rsidRDefault="00C6530D" w:rsidP="00EB390B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ENGEL s. r. o.</w:t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se sídlem:</w:t>
      </w:r>
      <w:r w:rsidR="00C6530D">
        <w:rPr>
          <w:rFonts w:cs="Times New Roman"/>
          <w:sz w:val="24"/>
        </w:rPr>
        <w:t xml:space="preserve"> Mikšíčkova 44, 615 00  Brno</w:t>
      </w:r>
      <w:r>
        <w:rPr>
          <w:rFonts w:cs="Times New Roman"/>
          <w:sz w:val="24"/>
        </w:rPr>
        <w:tab/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zastoupený: </w:t>
      </w:r>
      <w:r w:rsidR="00C2353D">
        <w:rPr>
          <w:rFonts w:cs="Times New Roman"/>
          <w:sz w:val="24"/>
        </w:rPr>
        <w:t>XXXXXXXXXXXX</w:t>
      </w:r>
      <w:r w:rsidR="00C6530D">
        <w:rPr>
          <w:rFonts w:cs="Times New Roman"/>
          <w:sz w:val="24"/>
        </w:rPr>
        <w:t>, jednatelem</w:t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IČO: </w:t>
      </w:r>
      <w:r w:rsidR="00C6530D">
        <w:rPr>
          <w:rFonts w:cs="Times New Roman"/>
          <w:sz w:val="24"/>
        </w:rPr>
        <w:t>46979727</w:t>
      </w:r>
    </w:p>
    <w:p w:rsidR="00EB390B" w:rsidRDefault="00EB390B" w:rsidP="00EB390B">
      <w:pPr>
        <w:tabs>
          <w:tab w:val="center" w:pos="4536"/>
        </w:tabs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DIČ:</w:t>
      </w:r>
      <w:r w:rsidR="00C6530D">
        <w:rPr>
          <w:rFonts w:cs="Times New Roman"/>
          <w:sz w:val="24"/>
        </w:rPr>
        <w:t xml:space="preserve"> CZ46979727</w:t>
      </w:r>
      <w:r>
        <w:rPr>
          <w:rFonts w:cs="Times New Roman"/>
          <w:sz w:val="24"/>
        </w:rPr>
        <w:tab/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Bankovní spojení: </w:t>
      </w:r>
      <w:r w:rsidR="00C2353D">
        <w:rPr>
          <w:rFonts w:cs="Times New Roman"/>
          <w:sz w:val="24"/>
        </w:rPr>
        <w:t>XXXXXXXXXXXXXXX</w:t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(dále jen „prodávající“)</w:t>
      </w:r>
    </w:p>
    <w:p w:rsidR="00EB390B" w:rsidRDefault="00EB390B" w:rsidP="00EB390B">
      <w:pPr>
        <w:jc w:val="both"/>
        <w:rPr>
          <w:rFonts w:cs="Times New Roman"/>
          <w:i/>
          <w:sz w:val="24"/>
        </w:rPr>
      </w:pPr>
      <w:r>
        <w:rPr>
          <w:rFonts w:cs="Times New Roman"/>
          <w:sz w:val="24"/>
        </w:rPr>
        <w:t>a</w:t>
      </w:r>
    </w:p>
    <w:p w:rsidR="00EB390B" w:rsidRDefault="00EB390B" w:rsidP="00EB390B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Základní škola Šumperk, Šumavská 21</w:t>
      </w:r>
    </w:p>
    <w:p w:rsidR="00EB390B" w:rsidRP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se sídlem: Šumavská 21, 787 01 Šumperk</w:t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zastoupená: </w:t>
      </w:r>
      <w:r w:rsidR="00C2353D">
        <w:rPr>
          <w:rFonts w:cs="Times New Roman"/>
          <w:sz w:val="24"/>
        </w:rPr>
        <w:t>XXXXXXXXXXXXXXXXXXXXXX</w:t>
      </w:r>
      <w:r>
        <w:rPr>
          <w:rFonts w:cs="Times New Roman"/>
          <w:sz w:val="24"/>
        </w:rPr>
        <w:t>, ředitelem školy</w:t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IČO: 00852287</w:t>
      </w:r>
    </w:p>
    <w:p w:rsidR="006762C2" w:rsidRDefault="006762C2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DIČ: </w:t>
      </w:r>
      <w:r w:rsidRPr="006762C2">
        <w:rPr>
          <w:rFonts w:cs="Times New Roman"/>
          <w:sz w:val="24"/>
        </w:rPr>
        <w:t>CZ00852287</w:t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Bankovní spojení: </w:t>
      </w:r>
      <w:r w:rsidR="00C2353D">
        <w:rPr>
          <w:rFonts w:cs="Times New Roman"/>
          <w:sz w:val="24"/>
        </w:rPr>
        <w:t>XXXXXXXXXXXXXX</w:t>
      </w:r>
      <w:r w:rsidRPr="00EB390B">
        <w:rPr>
          <w:rFonts w:cs="Times New Roman"/>
          <w:sz w:val="24"/>
        </w:rPr>
        <w:t xml:space="preserve"> </w:t>
      </w:r>
    </w:p>
    <w:p w:rsidR="00EB390B" w:rsidRDefault="00EB390B" w:rsidP="00EB390B">
      <w:pPr>
        <w:spacing w:after="12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(dále jen „kupující“)</w:t>
      </w:r>
    </w:p>
    <w:p w:rsidR="00EB390B" w:rsidRDefault="00EB390B" w:rsidP="00EB390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  </w:t>
      </w:r>
    </w:p>
    <w:p w:rsidR="00EB390B" w:rsidRDefault="00EB390B" w:rsidP="00EB390B">
      <w:pPr>
        <w:jc w:val="both"/>
        <w:rPr>
          <w:rFonts w:cs="Times New Roman"/>
          <w:b/>
          <w:sz w:val="24"/>
        </w:rPr>
      </w:pPr>
      <w:r>
        <w:rPr>
          <w:rFonts w:cs="Times New Roman"/>
          <w:sz w:val="24"/>
        </w:rPr>
        <w:t xml:space="preserve">uzavřeli níže uvedeného dne ve smyslu ustanovení § 2085 a násl. občanského zákoníku </w:t>
      </w:r>
      <w:r>
        <w:rPr>
          <w:rFonts w:cs="Times New Roman"/>
          <w:sz w:val="24"/>
        </w:rPr>
        <w:br/>
        <w:t>v platném znění tuto kupní smlouvu.</w:t>
      </w:r>
    </w:p>
    <w:p w:rsidR="00EB390B" w:rsidRDefault="00EB390B" w:rsidP="00EB390B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I.</w:t>
      </w:r>
    </w:p>
    <w:p w:rsidR="00EB390B" w:rsidRDefault="00EB390B" w:rsidP="00EB390B">
      <w:pPr>
        <w:shd w:val="clear" w:color="auto" w:fill="D9D9D9"/>
        <w:jc w:val="center"/>
        <w:rPr>
          <w:rFonts w:cs="Times New Roman"/>
          <w:sz w:val="24"/>
        </w:rPr>
      </w:pPr>
      <w:r>
        <w:rPr>
          <w:rFonts w:cs="Times New Roman"/>
          <w:b/>
          <w:sz w:val="24"/>
        </w:rPr>
        <w:t>Předmět smlouvy</w:t>
      </w:r>
    </w:p>
    <w:p w:rsidR="00EB390B" w:rsidRDefault="00EB390B" w:rsidP="00EB390B">
      <w:pPr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 se zavazuje dodat kupujícímu a převést na něj vlastnické právo </w:t>
      </w:r>
      <w:r>
        <w:rPr>
          <w:rFonts w:cs="Times New Roman"/>
          <w:sz w:val="24"/>
        </w:rPr>
        <w:br/>
        <w:t>k následujícímu zboží:</w:t>
      </w:r>
    </w:p>
    <w:p w:rsidR="00EB390B" w:rsidRDefault="00EB390B" w:rsidP="00EB390B">
      <w:pPr>
        <w:jc w:val="both"/>
        <w:rPr>
          <w:rFonts w:cs="Times New Roman"/>
          <w:sz w:val="24"/>
        </w:rPr>
      </w:pPr>
    </w:p>
    <w:tbl>
      <w:tblPr>
        <w:tblW w:w="90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1218"/>
        <w:gridCol w:w="1844"/>
        <w:gridCol w:w="3745"/>
      </w:tblGrid>
      <w:tr w:rsidR="00EB390B" w:rsidTr="00452D4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B390B" w:rsidRDefault="00EB390B" w:rsidP="00452D47">
            <w:pPr>
              <w:pStyle w:val="Obsahtabulky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B390B" w:rsidRDefault="00EB390B" w:rsidP="00452D47">
            <w:pPr>
              <w:pStyle w:val="Obsahtabulky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Množství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B390B" w:rsidRDefault="00EB390B" w:rsidP="00452D47">
            <w:pPr>
              <w:pStyle w:val="Obsahtabulky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Záruka (v měsících)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B390B" w:rsidRDefault="00EB390B" w:rsidP="00452D47">
            <w:pPr>
              <w:pStyle w:val="Obsahtabulky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parametry</w:t>
            </w:r>
          </w:p>
        </w:tc>
      </w:tr>
      <w:tr w:rsidR="00EB390B" w:rsidTr="00E94F8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Viewsonic IFP 7533-G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Křídla 100x120 cm, zvedací pojezd v hliníkovém provedení, 75“, 4K UHD, dotykový, vestavěné repro, 450 candela, 178°, životnost 50 000 hodin, dálkové ovládání, 33 dotyků, SW, kabeláž, instalace</w:t>
            </w:r>
          </w:p>
        </w:tc>
      </w:tr>
      <w:tr w:rsidR="00EB390B" w:rsidTr="00E94F8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Epson EB-FH52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0B" w:rsidRDefault="005A6FFB" w:rsidP="008E037B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LCD, Full HD, 4000 ANSI, kontrast 16000:1, životnost lampy 9000 hodin, HDMI, Wi</w:t>
            </w:r>
            <w:r w:rsidR="008E037B"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>Fi, dálkové ovládání, kabeláž, montá</w:t>
            </w:r>
            <w:r w:rsidR="008E037B">
              <w:rPr>
                <w:rFonts w:ascii="Calibri" w:hAnsi="Calibri"/>
                <w:sz w:val="20"/>
              </w:rPr>
              <w:t>ž</w:t>
            </w:r>
          </w:p>
        </w:tc>
      </w:tr>
      <w:tr w:rsidR="0035520F" w:rsidTr="00E94F8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F76AC5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UMAX U-Box N10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1D7633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1D7633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1D7633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Win 11 Pro, 4 jádra, 250 GB, 8 GB RAM, 2 x HDMI 2.0, RJ-45, jack 3,5 mm, BT 5.1, 2 x USB 3.0, součástí je adaptér</w:t>
            </w:r>
          </w:p>
        </w:tc>
      </w:tr>
      <w:tr w:rsidR="0035520F" w:rsidTr="00E94F8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E81686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Stojan Inova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E81686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E81686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0F" w:rsidRDefault="00E81686" w:rsidP="00452D47">
            <w:pPr>
              <w:pStyle w:val="Obsahtabulky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Zvedací pojezd v hliníkovém provedení</w:t>
            </w:r>
          </w:p>
        </w:tc>
      </w:tr>
    </w:tbl>
    <w:p w:rsidR="00EB390B" w:rsidRDefault="00EB390B" w:rsidP="00EB390B">
      <w:pPr>
        <w:jc w:val="both"/>
        <w:rPr>
          <w:rFonts w:cs="Times New Roman"/>
          <w:sz w:val="24"/>
          <w:lang w:eastAsia="zh-CN"/>
        </w:rPr>
      </w:pPr>
    </w:p>
    <w:p w:rsidR="00EB390B" w:rsidRDefault="00EB390B" w:rsidP="00EB390B">
      <w:pPr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Kupující se zavazuje od prodávajícího uvedené zboží převzít a zaplatit za jeho dodání kupní cenu sjednanou ve výši a způsobem uvedeným v čl. III. této smlouvy.</w:t>
      </w:r>
    </w:p>
    <w:p w:rsidR="00EB390B" w:rsidRDefault="00EB390B" w:rsidP="00EB390B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</w:t>
      </w:r>
    </w:p>
    <w:p w:rsidR="00EB390B" w:rsidRDefault="00EB390B" w:rsidP="00EB390B">
      <w:pPr>
        <w:shd w:val="clear" w:color="auto" w:fill="D9D9D9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Podmínky plnění předmětu smlouvy</w:t>
      </w:r>
    </w:p>
    <w:p w:rsidR="00EB390B" w:rsidRDefault="00EB390B" w:rsidP="00EB390B">
      <w:pPr>
        <w:numPr>
          <w:ilvl w:val="0"/>
          <w:numId w:val="2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 je povinen dodat kupujícímu zboží dle nabídky a specifikace uvedené v čl. I. této smlouvy ve lhůtě do </w:t>
      </w:r>
      <w:r w:rsidR="0035520F">
        <w:rPr>
          <w:rFonts w:cs="Times New Roman"/>
          <w:b/>
          <w:sz w:val="24"/>
        </w:rPr>
        <w:t>21</w:t>
      </w:r>
      <w:r w:rsidR="00561353">
        <w:rPr>
          <w:rFonts w:cs="Times New Roman"/>
          <w:b/>
          <w:sz w:val="24"/>
        </w:rPr>
        <w:t xml:space="preserve"> dnů od podpisu této smlouvy</w:t>
      </w:r>
      <w:r>
        <w:rPr>
          <w:rFonts w:cs="Times New Roman"/>
          <w:sz w:val="24"/>
        </w:rPr>
        <w:t>.</w:t>
      </w:r>
    </w:p>
    <w:p w:rsidR="00EB390B" w:rsidRDefault="00EB390B" w:rsidP="00EB390B">
      <w:pPr>
        <w:numPr>
          <w:ilvl w:val="0"/>
          <w:numId w:val="2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 splní svůj závazek dovozem a předáním zboží kupujícímu spolu s dodacím listem, a to v místě sídla kupujícího.</w:t>
      </w:r>
    </w:p>
    <w:p w:rsidR="00EB390B" w:rsidRDefault="00EB390B" w:rsidP="00EB390B">
      <w:pPr>
        <w:numPr>
          <w:ilvl w:val="0"/>
          <w:numId w:val="2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O převzetí zboží bude sepsán protokol o předání a převzetí zboží, podepsaný oběma smluvními stranami.</w:t>
      </w:r>
    </w:p>
    <w:p w:rsidR="00EB390B" w:rsidRDefault="00EB390B" w:rsidP="00EB390B">
      <w:pPr>
        <w:numPr>
          <w:ilvl w:val="0"/>
          <w:numId w:val="2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Nebude-li zboží dodáno ve lhůtě uvedené v čl. II., odst. 1, je kupující oprávněn od smlouvy odstoupit.</w:t>
      </w:r>
    </w:p>
    <w:p w:rsidR="00EB390B" w:rsidRDefault="00EB390B" w:rsidP="00EB390B">
      <w:pPr>
        <w:numPr>
          <w:ilvl w:val="0"/>
          <w:numId w:val="2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Vlastnictví k prodávanému zboží přechází na kupujícího zaplacením kupní ceny.</w:t>
      </w:r>
    </w:p>
    <w:p w:rsidR="00EB390B" w:rsidRDefault="00EB390B" w:rsidP="00EB390B">
      <w:pPr>
        <w:numPr>
          <w:ilvl w:val="0"/>
          <w:numId w:val="2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Nebezpečí škody na zboží přechází na kupujícího podepsáním protokolu o převzetí zboží ve smyslu bodu 2 tohoto článku.</w:t>
      </w:r>
    </w:p>
    <w:p w:rsidR="00EB390B" w:rsidRDefault="00EB390B" w:rsidP="00EB390B">
      <w:pPr>
        <w:jc w:val="both"/>
        <w:rPr>
          <w:rFonts w:cs="Times New Roman"/>
          <w:sz w:val="24"/>
        </w:rPr>
      </w:pPr>
    </w:p>
    <w:p w:rsidR="00EB390B" w:rsidRDefault="00EB390B" w:rsidP="00EB390B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III.</w:t>
      </w:r>
    </w:p>
    <w:p w:rsidR="00EB390B" w:rsidRDefault="00EB390B" w:rsidP="00EB390B">
      <w:pPr>
        <w:shd w:val="clear" w:color="auto" w:fill="D9D9D9"/>
        <w:jc w:val="center"/>
        <w:rPr>
          <w:rFonts w:cs="Times New Roman"/>
          <w:sz w:val="24"/>
        </w:rPr>
      </w:pPr>
      <w:r>
        <w:rPr>
          <w:rFonts w:cs="Times New Roman"/>
          <w:b/>
          <w:sz w:val="24"/>
        </w:rPr>
        <w:t>Cena a platební podmínky</w:t>
      </w:r>
    </w:p>
    <w:p w:rsidR="00EB390B" w:rsidRPr="001806AE" w:rsidRDefault="00EB390B" w:rsidP="00EB390B">
      <w:pPr>
        <w:numPr>
          <w:ilvl w:val="0"/>
          <w:numId w:val="3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Cena za dodané zboží činí:</w:t>
      </w:r>
    </w:p>
    <w:tbl>
      <w:tblPr>
        <w:tblW w:w="948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4862"/>
        <w:gridCol w:w="1260"/>
        <w:gridCol w:w="1080"/>
        <w:gridCol w:w="1547"/>
      </w:tblGrid>
      <w:tr w:rsidR="00EB390B" w:rsidTr="00452D47">
        <w:trPr>
          <w:trHeight w:val="3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bottom"/>
            <w:hideMark/>
          </w:tcPr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Ks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bottom"/>
            <w:hideMark/>
          </w:tcPr>
          <w:p w:rsidR="00EB390B" w:rsidRDefault="00EB390B" w:rsidP="00452D4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Název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bottom"/>
            <w:hideMark/>
          </w:tcPr>
          <w:p w:rsidR="00EB390B" w:rsidRDefault="00EB390B" w:rsidP="00452D4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Cena za 1ks bez DPH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bottom"/>
            <w:hideMark/>
          </w:tcPr>
          <w:p w:rsidR="00EB390B" w:rsidRDefault="00EB390B" w:rsidP="00452D4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Cena</w:t>
            </w:r>
          </w:p>
          <w:p w:rsidR="00EB390B" w:rsidRDefault="00EB390B" w:rsidP="00452D4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celkem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  <w:hideMark/>
          </w:tcPr>
          <w:p w:rsidR="00EB390B" w:rsidRDefault="00EB390B" w:rsidP="00452D4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Cena celkem </w:t>
            </w:r>
          </w:p>
          <w:p w:rsidR="00EB390B" w:rsidRDefault="00EB390B" w:rsidP="00452D4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s DPH</w:t>
            </w:r>
          </w:p>
        </w:tc>
      </w:tr>
      <w:tr w:rsidR="00EB390B" w:rsidTr="00E94F85">
        <w:trPr>
          <w:trHeight w:val="60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CF5343" w:rsidP="00452D47">
            <w:pPr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CF5343" w:rsidP="00452D47">
            <w:pPr>
              <w:snapToGri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Viewsonic IFP 7533-G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CF5343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33 044,63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CF5343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99 133,89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390B" w:rsidRPr="00963508" w:rsidRDefault="00CF5343" w:rsidP="00963508">
            <w:pPr>
              <w:snapToGrid w:val="0"/>
              <w:jc w:val="right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  <w:highlight w:val="yellow"/>
              </w:rPr>
              <w:t>119 952,01</w:t>
            </w:r>
          </w:p>
        </w:tc>
      </w:tr>
      <w:tr w:rsidR="00EB390B" w:rsidTr="00E94F85">
        <w:trPr>
          <w:trHeight w:val="55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CF5343" w:rsidP="00452D47">
            <w:pPr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CF5343" w:rsidP="00452D47">
            <w:pPr>
              <w:snapToGri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Zvedací stojan Inova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F76AC5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29 338,84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B390B" w:rsidRDefault="00F76AC5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88 016,52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390B" w:rsidRPr="00963508" w:rsidRDefault="00F76AC5" w:rsidP="00452D47">
            <w:pPr>
              <w:snapToGrid w:val="0"/>
              <w:jc w:val="right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  <w:highlight w:val="yellow"/>
              </w:rPr>
              <w:t>106 499,99</w:t>
            </w:r>
          </w:p>
        </w:tc>
      </w:tr>
      <w:tr w:rsidR="0035520F" w:rsidTr="00E94F85">
        <w:trPr>
          <w:trHeight w:val="55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CF5343" w:rsidP="00452D47">
            <w:pPr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CF5343" w:rsidP="00452D47">
            <w:pPr>
              <w:snapToGri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EPSON EB-FH52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F76AC5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22 016,53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F76AC5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66 049,59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20F" w:rsidRPr="00963508" w:rsidRDefault="00F76AC5" w:rsidP="00452D47">
            <w:pPr>
              <w:snapToGrid w:val="0"/>
              <w:jc w:val="right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  <w:highlight w:val="yellow"/>
              </w:rPr>
              <w:t>79 920,00</w:t>
            </w:r>
          </w:p>
        </w:tc>
      </w:tr>
      <w:tr w:rsidR="0035520F" w:rsidTr="00E94F85">
        <w:trPr>
          <w:trHeight w:val="55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CF5343" w:rsidP="00452D47">
            <w:pPr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F76AC5" w:rsidP="00452D47">
            <w:pPr>
              <w:snapToGri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Umax U-Box N10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F76AC5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5 960,00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5520F" w:rsidRDefault="00F76AC5" w:rsidP="00452D47">
            <w:pPr>
              <w:snapToGrid w:val="0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29 800,00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20F" w:rsidRPr="00963508" w:rsidRDefault="00F76AC5" w:rsidP="00452D47">
            <w:pPr>
              <w:snapToGrid w:val="0"/>
              <w:jc w:val="right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  <w:highlight w:val="yellow"/>
              </w:rPr>
              <w:t>36 058,00</w:t>
            </w:r>
          </w:p>
        </w:tc>
      </w:tr>
    </w:tbl>
    <w:p w:rsidR="00EB390B" w:rsidRDefault="00EB390B" w:rsidP="00EB390B">
      <w:pPr>
        <w:rPr>
          <w:rFonts w:cs="Tahoma"/>
          <w:color w:val="auto"/>
          <w:lang w:eastAsia="zh-CN"/>
        </w:rPr>
      </w:pPr>
    </w:p>
    <w:p w:rsidR="00EB390B" w:rsidRDefault="00EB390B" w:rsidP="00EB390B">
      <w:pPr>
        <w:numPr>
          <w:ilvl w:val="0"/>
          <w:numId w:val="3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Cena za zboží byla stanovena nabídkovou cenou prodávajícího, kterou udal v nabídce podané v rámci poptávky, a která byla kupujícím jakožto zadavatelem výběrového řízení vybrána jako nejvýhodnější, a činí celkem </w:t>
      </w:r>
      <w:r w:rsidR="00CF5343">
        <w:rPr>
          <w:rFonts w:cs="Times New Roman"/>
          <w:sz w:val="24"/>
        </w:rPr>
        <w:t xml:space="preserve">283 000,00 </w:t>
      </w:r>
      <w:r>
        <w:rPr>
          <w:rFonts w:cs="Times New Roman"/>
          <w:sz w:val="24"/>
        </w:rPr>
        <w:t>Kč</w:t>
      </w:r>
      <w:r w:rsidR="00E94F85">
        <w:rPr>
          <w:rFonts w:cs="Times New Roman"/>
          <w:sz w:val="24"/>
        </w:rPr>
        <w:t xml:space="preserve"> </w:t>
      </w:r>
      <w:r w:rsidR="00561353">
        <w:rPr>
          <w:rFonts w:cs="Times New Roman"/>
          <w:sz w:val="24"/>
        </w:rPr>
        <w:t>bez</w:t>
      </w:r>
      <w:r w:rsidR="00E94F85">
        <w:rPr>
          <w:rFonts w:cs="Times New Roman"/>
          <w:sz w:val="24"/>
        </w:rPr>
        <w:t xml:space="preserve"> DPH</w:t>
      </w:r>
      <w:r w:rsidR="00561353">
        <w:rPr>
          <w:rFonts w:cs="Times New Roman"/>
          <w:sz w:val="24"/>
        </w:rPr>
        <w:t xml:space="preserve"> a</w:t>
      </w:r>
      <w:r w:rsidR="00CF5343">
        <w:rPr>
          <w:rFonts w:cs="Times New Roman"/>
          <w:sz w:val="24"/>
        </w:rPr>
        <w:t xml:space="preserve"> 342 430,00</w:t>
      </w:r>
      <w:r w:rsidR="00561353">
        <w:rPr>
          <w:rFonts w:cs="Times New Roman"/>
          <w:sz w:val="24"/>
        </w:rPr>
        <w:t xml:space="preserve"> Kč s DPH</w:t>
      </w:r>
      <w:r>
        <w:rPr>
          <w:rFonts w:cs="Times New Roman"/>
          <w:sz w:val="24"/>
        </w:rPr>
        <w:t>.</w:t>
      </w:r>
    </w:p>
    <w:p w:rsidR="00EB390B" w:rsidRDefault="00EB390B" w:rsidP="00EB390B">
      <w:pPr>
        <w:numPr>
          <w:ilvl w:val="0"/>
          <w:numId w:val="3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Tato cena, která zahrnuje veškeré náklady prodávajícího, je cenou nejvýše přípustnou </w:t>
      </w:r>
      <w:r>
        <w:rPr>
          <w:rFonts w:cs="Times New Roman"/>
          <w:sz w:val="24"/>
        </w:rPr>
        <w:br/>
        <w:t>a může být změněna jen v případě změny daňových předpisů její výše včetně DPH.</w:t>
      </w:r>
    </w:p>
    <w:p w:rsidR="00EB390B" w:rsidRDefault="00EB390B" w:rsidP="00EB390B">
      <w:pPr>
        <w:numPr>
          <w:ilvl w:val="0"/>
          <w:numId w:val="3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 vyúčtuje kupní cenu za zboží tak, že předloží fakturu, která musí mít náležitosti daňového dokladu v souladu se zákonem č. 235/2004 Sb., o dani z přidané hodnoty, ve znění pozdějších předpisů. Faktura musí být doložena protokolem o předání a převzetí zboží.</w:t>
      </w:r>
    </w:p>
    <w:p w:rsidR="00EB390B" w:rsidRDefault="00EB390B" w:rsidP="00EB390B">
      <w:pPr>
        <w:numPr>
          <w:ilvl w:val="0"/>
          <w:numId w:val="3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Faktura je splatná do </w:t>
      </w:r>
      <w:r w:rsidR="00E94F85">
        <w:rPr>
          <w:rFonts w:cs="Times New Roman"/>
          <w:sz w:val="24"/>
        </w:rPr>
        <w:t>20</w:t>
      </w:r>
      <w:r>
        <w:rPr>
          <w:rFonts w:cs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:rsidR="00EB390B" w:rsidRDefault="00EB390B" w:rsidP="00EB390B">
      <w:pPr>
        <w:numPr>
          <w:ilvl w:val="0"/>
          <w:numId w:val="3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Dnem zaplacení kupní ceny (faktury) se rozumí den odepsání kupní ceny z účtu kupujícího.</w:t>
      </w:r>
    </w:p>
    <w:p w:rsidR="00EB390B" w:rsidRDefault="00EB390B" w:rsidP="00EB390B">
      <w:pPr>
        <w:numPr>
          <w:ilvl w:val="0"/>
          <w:numId w:val="3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 prohlašuje, že na zboží neváznou práva třetí osoby.</w:t>
      </w:r>
    </w:p>
    <w:p w:rsidR="00EB390B" w:rsidRDefault="00EB390B" w:rsidP="00EB390B">
      <w:pPr>
        <w:jc w:val="center"/>
        <w:rPr>
          <w:rFonts w:cs="Times New Roman"/>
          <w:sz w:val="24"/>
        </w:rPr>
      </w:pPr>
    </w:p>
    <w:p w:rsidR="00EB390B" w:rsidRDefault="00EB390B" w:rsidP="00EB390B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IV.</w:t>
      </w:r>
    </w:p>
    <w:p w:rsidR="00EB390B" w:rsidRDefault="00EB390B" w:rsidP="00EB390B">
      <w:pPr>
        <w:shd w:val="clear" w:color="auto" w:fill="D9D9D9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Záruční a servisní podmínky</w:t>
      </w:r>
    </w:p>
    <w:p w:rsidR="00EB390B" w:rsidRDefault="00EB390B" w:rsidP="00EB390B">
      <w:pPr>
        <w:numPr>
          <w:ilvl w:val="0"/>
          <w:numId w:val="4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Nesplňuje-li zboží vlastnosti stanovené touto smlouvou má vady. Za vady se považuje </w:t>
      </w:r>
      <w:r>
        <w:rPr>
          <w:rFonts w:cs="Times New Roman"/>
          <w:sz w:val="24"/>
        </w:rPr>
        <w:br/>
        <w:t>i dodání jiného zboží, než určuje smlouva a vady v dokladech nutných k užívání zboží.</w:t>
      </w:r>
    </w:p>
    <w:p w:rsidR="00EB390B" w:rsidRDefault="00EB390B" w:rsidP="00EB390B">
      <w:pPr>
        <w:numPr>
          <w:ilvl w:val="0"/>
          <w:numId w:val="4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 nenese odpovědnost za vady, na které se vztahuje záruka za jakost, jestliže tyto vady vznikly prokazatelným zaviněním kupujícího.</w:t>
      </w:r>
    </w:p>
    <w:p w:rsidR="00EB390B" w:rsidRDefault="00EB390B" w:rsidP="00EB390B">
      <w:pPr>
        <w:numPr>
          <w:ilvl w:val="0"/>
          <w:numId w:val="4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Záruční lhůta je stanovena v článku I. této smlouvy u každé položky a začíná běžet ode dne převzetí zboží dle protokolu ve smyslu bodu II. 3 této Smlouvy.</w:t>
      </w:r>
    </w:p>
    <w:p w:rsidR="00EB390B" w:rsidRDefault="00EB390B" w:rsidP="00EB390B">
      <w:pPr>
        <w:numPr>
          <w:ilvl w:val="0"/>
          <w:numId w:val="4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Kupující je povinen bez zbytečného odkladu oznámit prodávajícímu zjištěné vady dodaného zboží poté, co je při vynaložení odborné péče zjistil.</w:t>
      </w:r>
    </w:p>
    <w:p w:rsidR="00EB390B" w:rsidRDefault="00EB390B" w:rsidP="00EB390B">
      <w:pPr>
        <w:numPr>
          <w:ilvl w:val="0"/>
          <w:numId w:val="4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 případě, že kupující v záruční době včas uplatní zjištěné závady na zboží, je prodávající povinen vady odstranit ve lhůtě nejdéle do 72 hodin od nahlášení závady. Záruční opravy budou prováděny v sídle zadavatele, popř. si dodavatel vadné zboží odveze k záruční opravě.</w:t>
      </w:r>
    </w:p>
    <w:p w:rsidR="00EB390B" w:rsidRDefault="00EB390B" w:rsidP="00EB390B">
      <w:pPr>
        <w:numPr>
          <w:ilvl w:val="0"/>
          <w:numId w:val="4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Vady na zboží oznamuje kupující telefonicky či písemně na adrese prodávajícího.</w:t>
      </w:r>
    </w:p>
    <w:p w:rsidR="00B67039" w:rsidRDefault="00B67039" w:rsidP="00B67039">
      <w:p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</w:p>
    <w:p w:rsidR="00EB390B" w:rsidRDefault="00EB390B" w:rsidP="00EB390B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V.</w:t>
      </w:r>
    </w:p>
    <w:p w:rsidR="00EB390B" w:rsidRDefault="00EB390B" w:rsidP="00EB390B">
      <w:pPr>
        <w:shd w:val="clear" w:color="auto" w:fill="D9D9D9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Sankční ustanovení</w:t>
      </w:r>
    </w:p>
    <w:p w:rsidR="00EB390B" w:rsidRPr="00B67039" w:rsidRDefault="00EB390B" w:rsidP="00EB390B">
      <w:pPr>
        <w:numPr>
          <w:ilvl w:val="0"/>
          <w:numId w:val="5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 w:rsidRPr="00B67039">
        <w:rPr>
          <w:rFonts w:cs="Times New Roman"/>
          <w:sz w:val="24"/>
        </w:rPr>
        <w:t>V případě prodlení prodávajícího s dodáním zboží je prodávající povinen zaplatit kupujícímu za každý započatý den prodlení smluvní pokutu ve výši 0,05 % z ceny zboží, s jehož dodáním je v prodlení. Tato smluvní pokuta bude uplatněna formou slevy z ceny plnění.</w:t>
      </w:r>
    </w:p>
    <w:p w:rsidR="00EB390B" w:rsidRPr="00976695" w:rsidRDefault="00EB390B" w:rsidP="00EB390B">
      <w:pPr>
        <w:numPr>
          <w:ilvl w:val="0"/>
          <w:numId w:val="5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b/>
          <w:sz w:val="24"/>
        </w:rPr>
      </w:pPr>
      <w:r w:rsidRPr="00B67039">
        <w:rPr>
          <w:rFonts w:cs="Times New Roman"/>
          <w:sz w:val="24"/>
        </w:rPr>
        <w:t>V případě prodlení kupujícího se zaplacením kupní ceny na základě řádně vystavené faktury - daňového dokladu, zavazuje se kupující zaplatit prodávajícímu úrok z prodlení ve výši 0,05 % z </w:t>
      </w:r>
      <w:r>
        <w:rPr>
          <w:rFonts w:cs="Times New Roman"/>
          <w:sz w:val="24"/>
        </w:rPr>
        <w:t xml:space="preserve">dlužné částky za každý den prodlení. </w:t>
      </w:r>
    </w:p>
    <w:p w:rsidR="00976695" w:rsidRDefault="00976695" w:rsidP="00976695">
      <w:p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b/>
          <w:sz w:val="24"/>
        </w:rPr>
      </w:pPr>
    </w:p>
    <w:p w:rsidR="00EB390B" w:rsidRDefault="00EB390B" w:rsidP="00EB390B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lastRenderedPageBreak/>
        <w:t>VI.</w:t>
      </w:r>
    </w:p>
    <w:p w:rsidR="00EB390B" w:rsidRDefault="00EB390B" w:rsidP="00EB390B">
      <w:pPr>
        <w:shd w:val="clear" w:color="auto" w:fill="D9D9D9"/>
        <w:jc w:val="center"/>
        <w:rPr>
          <w:rFonts w:cs="Times New Roman"/>
          <w:sz w:val="24"/>
        </w:rPr>
      </w:pPr>
      <w:r>
        <w:rPr>
          <w:rFonts w:cs="Times New Roman"/>
          <w:b/>
          <w:sz w:val="24"/>
        </w:rPr>
        <w:t>Závěrečná ustanovení</w:t>
      </w:r>
    </w:p>
    <w:p w:rsidR="00EB390B" w:rsidRDefault="00EB390B" w:rsidP="00EB390B">
      <w:pPr>
        <w:numPr>
          <w:ilvl w:val="0"/>
          <w:numId w:val="6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  <w:shd w:val="clear" w:color="auto" w:fill="FF0000"/>
        </w:rPr>
      </w:pPr>
      <w:r>
        <w:rPr>
          <w:rFonts w:cs="Times New Roman"/>
          <w:sz w:val="24"/>
        </w:rPr>
        <w:t xml:space="preserve">Ve všech ostatních záležitostech neupravených touto smlouvou se vzájemný vztah obou smluvních stran řídí příslušnými ustanoveními občanského a obchodního zákoníku </w:t>
      </w:r>
      <w:r>
        <w:rPr>
          <w:rFonts w:cs="Times New Roman"/>
          <w:sz w:val="24"/>
        </w:rPr>
        <w:br/>
        <w:t>a ostatních právních předpisů platných na území České republiky.</w:t>
      </w:r>
    </w:p>
    <w:p w:rsidR="00EB390B" w:rsidRDefault="00EB390B" w:rsidP="00EB390B">
      <w:pPr>
        <w:numPr>
          <w:ilvl w:val="0"/>
          <w:numId w:val="6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Nedílnou součástí této smlouvy je nabídka prodávajícího dodaná v rámci poptávky.</w:t>
      </w:r>
    </w:p>
    <w:p w:rsidR="00EB390B" w:rsidRDefault="00EB390B" w:rsidP="00EB390B">
      <w:pPr>
        <w:numPr>
          <w:ilvl w:val="0"/>
          <w:numId w:val="6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EB390B" w:rsidRDefault="00EB390B" w:rsidP="00EB390B">
      <w:pPr>
        <w:numPr>
          <w:ilvl w:val="0"/>
          <w:numId w:val="6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Veškeré změny a doplňky k této smlouvě jsou možné po vzájemné dohodě obou smluvních stran, a to výhradně písemně ve formě číslovaných dodatků.</w:t>
      </w:r>
    </w:p>
    <w:p w:rsidR="00EB390B" w:rsidRDefault="00EB390B" w:rsidP="00EB390B">
      <w:pPr>
        <w:numPr>
          <w:ilvl w:val="0"/>
          <w:numId w:val="6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EB390B" w:rsidRDefault="00EB390B" w:rsidP="00EB390B">
      <w:pPr>
        <w:numPr>
          <w:ilvl w:val="0"/>
          <w:numId w:val="6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Smluvní strany prohlašují, že tato smlouva neobsahuje obchodní tajemství dle ust. § 504 zákona č. 89/2012 Sb., občanský zákoník, v platném znění, případně důvěrné informace </w:t>
      </w:r>
      <w:bookmarkStart w:id="0" w:name="_GoBack"/>
      <w:bookmarkEnd w:id="0"/>
      <w:r>
        <w:rPr>
          <w:rFonts w:cs="Times New Roman"/>
          <w:sz w:val="24"/>
        </w:rPr>
        <w:br/>
        <w:t xml:space="preserve">a souhlasí s jejím zveřejněním v plném rozsahu v registru smluv dle zákona č. 340/2015 Sb., o zvláštních podmínkách účinnosti některých smluv, uveřejňování těchto smluv </w:t>
      </w:r>
      <w:r>
        <w:rPr>
          <w:rFonts w:cs="Times New Roman"/>
          <w:sz w:val="24"/>
        </w:rPr>
        <w:br/>
        <w:t>a o registru smluv (zákon o registru smluv),  případně i s jejím jiným zveřejněním např. na internetových stránkách, úřední desce apod.</w:t>
      </w:r>
    </w:p>
    <w:p w:rsidR="00EB390B" w:rsidRPr="001806AE" w:rsidRDefault="00EB390B" w:rsidP="00EB390B">
      <w:pPr>
        <w:numPr>
          <w:ilvl w:val="0"/>
          <w:numId w:val="6"/>
        </w:num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Smlouva se vyhotovuje ve dvou stejnopisech po jednom pro každou ze smluvních stran.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EB390B" w:rsidTr="00452D47">
        <w:tc>
          <w:tcPr>
            <w:tcW w:w="4606" w:type="dxa"/>
          </w:tcPr>
          <w:p w:rsidR="00EB390B" w:rsidRDefault="00EB390B" w:rsidP="00452D47">
            <w:pPr>
              <w:snapToGrid w:val="0"/>
              <w:jc w:val="center"/>
              <w:rPr>
                <w:rFonts w:cs="Times New Roman"/>
                <w:sz w:val="24"/>
              </w:rPr>
            </w:pPr>
          </w:p>
          <w:p w:rsidR="00976695" w:rsidRDefault="00976695" w:rsidP="00452D47">
            <w:pPr>
              <w:snapToGrid w:val="0"/>
              <w:jc w:val="center"/>
              <w:rPr>
                <w:rFonts w:cs="Times New Roman"/>
                <w:sz w:val="24"/>
              </w:rPr>
            </w:pPr>
          </w:p>
          <w:p w:rsidR="00976695" w:rsidRDefault="00976695" w:rsidP="00452D47">
            <w:pPr>
              <w:snapToGrid w:val="0"/>
              <w:jc w:val="center"/>
              <w:rPr>
                <w:rFonts w:cs="Times New Roman"/>
                <w:sz w:val="24"/>
              </w:rPr>
            </w:pPr>
          </w:p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V</w:t>
            </w:r>
            <w:r w:rsidR="00B67039">
              <w:rPr>
                <w:rFonts w:cs="Times New Roman"/>
                <w:sz w:val="24"/>
              </w:rPr>
              <w:t xml:space="preserve"> Šumperku </w:t>
            </w:r>
            <w:r>
              <w:rPr>
                <w:rFonts w:cs="Times New Roman"/>
                <w:sz w:val="24"/>
              </w:rPr>
              <w:t xml:space="preserve">dne </w:t>
            </w:r>
            <w:r w:rsidR="0026314D">
              <w:rPr>
                <w:rFonts w:cs="Times New Roman"/>
                <w:sz w:val="24"/>
              </w:rPr>
              <w:t>…………………</w:t>
            </w:r>
          </w:p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</w:p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………………………………</w:t>
            </w:r>
          </w:p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za prodávajícího</w:t>
            </w:r>
          </w:p>
        </w:tc>
        <w:tc>
          <w:tcPr>
            <w:tcW w:w="4606" w:type="dxa"/>
          </w:tcPr>
          <w:p w:rsidR="00EB390B" w:rsidRDefault="00EB390B" w:rsidP="00452D47">
            <w:pPr>
              <w:snapToGrid w:val="0"/>
              <w:jc w:val="center"/>
              <w:rPr>
                <w:rFonts w:cs="Times New Roman"/>
                <w:sz w:val="24"/>
              </w:rPr>
            </w:pPr>
          </w:p>
          <w:p w:rsidR="00976695" w:rsidRDefault="00976695" w:rsidP="00452D47">
            <w:pPr>
              <w:snapToGrid w:val="0"/>
              <w:jc w:val="center"/>
              <w:rPr>
                <w:rFonts w:cs="Times New Roman"/>
                <w:sz w:val="24"/>
              </w:rPr>
            </w:pPr>
          </w:p>
          <w:p w:rsidR="00976695" w:rsidRDefault="00976695" w:rsidP="00452D47">
            <w:pPr>
              <w:snapToGrid w:val="0"/>
              <w:jc w:val="center"/>
              <w:rPr>
                <w:rFonts w:cs="Times New Roman"/>
                <w:sz w:val="24"/>
              </w:rPr>
            </w:pPr>
          </w:p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V </w:t>
            </w:r>
            <w:r w:rsidR="00B67039">
              <w:rPr>
                <w:rFonts w:cs="Times New Roman"/>
                <w:sz w:val="24"/>
              </w:rPr>
              <w:t>Šumperku</w:t>
            </w:r>
            <w:r>
              <w:rPr>
                <w:rFonts w:cs="Times New Roman"/>
                <w:sz w:val="24"/>
              </w:rPr>
              <w:t xml:space="preserve"> dne</w:t>
            </w:r>
            <w:r w:rsidR="00153138">
              <w:rPr>
                <w:rFonts w:cs="Times New Roman"/>
                <w:sz w:val="24"/>
              </w:rPr>
              <w:t xml:space="preserve"> 7. 4. 2025</w:t>
            </w:r>
          </w:p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</w:p>
          <w:p w:rsidR="00EB390B" w:rsidRDefault="00EB390B" w:rsidP="00452D4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………………………………</w:t>
            </w:r>
          </w:p>
          <w:p w:rsidR="00EB390B" w:rsidRDefault="00EB390B" w:rsidP="00452D47">
            <w:pPr>
              <w:jc w:val="center"/>
              <w:rPr>
                <w:rFonts w:cs="Tahoma"/>
              </w:rPr>
            </w:pPr>
            <w:r>
              <w:rPr>
                <w:rFonts w:cs="Times New Roman"/>
                <w:sz w:val="24"/>
              </w:rPr>
              <w:t>za kupujícího</w:t>
            </w:r>
          </w:p>
        </w:tc>
      </w:tr>
    </w:tbl>
    <w:p w:rsidR="00EB390B" w:rsidRDefault="00EB390B" w:rsidP="00EB390B">
      <w:pPr>
        <w:jc w:val="both"/>
        <w:rPr>
          <w:rFonts w:cs="Tahoma"/>
          <w:lang w:eastAsia="zh-CN"/>
        </w:rPr>
      </w:pPr>
    </w:p>
    <w:p w:rsidR="00976695" w:rsidRDefault="00976695" w:rsidP="00EB390B">
      <w:pPr>
        <w:jc w:val="both"/>
        <w:rPr>
          <w:rFonts w:cs="Tahoma"/>
          <w:lang w:eastAsia="zh-CN"/>
        </w:rPr>
      </w:pPr>
    </w:p>
    <w:p w:rsidR="00976695" w:rsidRDefault="00976695" w:rsidP="00EB390B">
      <w:pPr>
        <w:jc w:val="both"/>
        <w:rPr>
          <w:rFonts w:cs="Tahoma"/>
          <w:lang w:eastAsia="zh-CN"/>
        </w:rPr>
      </w:pPr>
    </w:p>
    <w:p w:rsidR="00224403" w:rsidRDefault="00224403"/>
    <w:sectPr w:rsidR="00224403" w:rsidSect="00EB390B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B8" w:rsidRDefault="00F665B8" w:rsidP="00EB390B">
      <w:pPr>
        <w:spacing w:after="0" w:line="240" w:lineRule="auto"/>
      </w:pPr>
      <w:r>
        <w:separator/>
      </w:r>
    </w:p>
  </w:endnote>
  <w:endnote w:type="continuationSeparator" w:id="0">
    <w:p w:rsidR="00F665B8" w:rsidRDefault="00F665B8" w:rsidP="00EB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814973"/>
      <w:docPartObj>
        <w:docPartGallery w:val="Page Numbers (Bottom of Page)"/>
        <w:docPartUnique/>
      </w:docPartObj>
    </w:sdtPr>
    <w:sdtEndPr/>
    <w:sdtContent>
      <w:p w:rsidR="00EB390B" w:rsidRDefault="00EB39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138">
          <w:rPr>
            <w:noProof/>
          </w:rPr>
          <w:t>4</w:t>
        </w:r>
        <w:r>
          <w:fldChar w:fldCharType="end"/>
        </w:r>
      </w:p>
    </w:sdtContent>
  </w:sdt>
  <w:p w:rsidR="00EB390B" w:rsidRDefault="00EB39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B8" w:rsidRDefault="00F665B8" w:rsidP="00EB390B">
      <w:pPr>
        <w:spacing w:after="0" w:line="240" w:lineRule="auto"/>
      </w:pPr>
      <w:r>
        <w:separator/>
      </w:r>
    </w:p>
  </w:footnote>
  <w:footnote w:type="continuationSeparator" w:id="0">
    <w:p w:rsidR="00F665B8" w:rsidRDefault="00F665B8" w:rsidP="00EB3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2690D96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0B"/>
    <w:rsid w:val="00040245"/>
    <w:rsid w:val="0009763A"/>
    <w:rsid w:val="000B63F2"/>
    <w:rsid w:val="00153138"/>
    <w:rsid w:val="001D7633"/>
    <w:rsid w:val="00224403"/>
    <w:rsid w:val="0026314D"/>
    <w:rsid w:val="002C1A0D"/>
    <w:rsid w:val="002D3A28"/>
    <w:rsid w:val="0030644B"/>
    <w:rsid w:val="0035520F"/>
    <w:rsid w:val="003C64AF"/>
    <w:rsid w:val="004929F1"/>
    <w:rsid w:val="00512B27"/>
    <w:rsid w:val="0055300B"/>
    <w:rsid w:val="00561353"/>
    <w:rsid w:val="005A6FFB"/>
    <w:rsid w:val="00675CA4"/>
    <w:rsid w:val="006762C2"/>
    <w:rsid w:val="006C79D6"/>
    <w:rsid w:val="0080336C"/>
    <w:rsid w:val="008E037B"/>
    <w:rsid w:val="00963508"/>
    <w:rsid w:val="00976695"/>
    <w:rsid w:val="00995E4E"/>
    <w:rsid w:val="009C2991"/>
    <w:rsid w:val="009E634E"/>
    <w:rsid w:val="00A66F5B"/>
    <w:rsid w:val="00AA6109"/>
    <w:rsid w:val="00B0642E"/>
    <w:rsid w:val="00B42595"/>
    <w:rsid w:val="00B45F9B"/>
    <w:rsid w:val="00B67039"/>
    <w:rsid w:val="00C2353D"/>
    <w:rsid w:val="00C50F7B"/>
    <w:rsid w:val="00C6530D"/>
    <w:rsid w:val="00CF5343"/>
    <w:rsid w:val="00D61C97"/>
    <w:rsid w:val="00DF55A5"/>
    <w:rsid w:val="00E81686"/>
    <w:rsid w:val="00E94F85"/>
    <w:rsid w:val="00EA0A45"/>
    <w:rsid w:val="00EB390B"/>
    <w:rsid w:val="00EB6FFC"/>
    <w:rsid w:val="00EE37F4"/>
    <w:rsid w:val="00EE4BFF"/>
    <w:rsid w:val="00F41C4D"/>
    <w:rsid w:val="00F665B8"/>
    <w:rsid w:val="00F7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2B598-F5B1-40DE-9CBB-ABD4320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90B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EB390B"/>
    <w:pPr>
      <w:suppressLineNumbers/>
      <w:suppressAutoHyphens/>
      <w:spacing w:before="120" w:after="0" w:line="240" w:lineRule="auto"/>
    </w:pPr>
    <w:rPr>
      <w:rFonts w:ascii="Tahoma" w:eastAsia="Times New Roman" w:hAnsi="Tahoma" w:cs="Tahoma"/>
      <w:color w:val="auto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B3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0B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0B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školy</dc:creator>
  <cp:keywords/>
  <dc:description/>
  <cp:lastModifiedBy>Svobodová Růžena</cp:lastModifiedBy>
  <cp:revision>3</cp:revision>
  <cp:lastPrinted>2025-03-10T05:51:00Z</cp:lastPrinted>
  <dcterms:created xsi:type="dcterms:W3CDTF">2025-03-21T07:18:00Z</dcterms:created>
  <dcterms:modified xsi:type="dcterms:W3CDTF">2025-04-07T07:46:00Z</dcterms:modified>
</cp:coreProperties>
</file>