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2C4B" w14:textId="30A7801F" w:rsidR="00AE586B" w:rsidRPr="00AE586B" w:rsidRDefault="00AE586B" w:rsidP="00AE586B">
      <w:r w:rsidRPr="00AE586B">
        <w:t xml:space="preserve">Dobrý den, </w:t>
      </w:r>
      <w:r w:rsidRPr="00AE586B">
        <w:br/>
      </w:r>
      <w:r w:rsidRPr="00AE586B">
        <w:br/>
        <w:t> Akceptujeme Vaši objednávku č. 2025/OBJ/</w:t>
      </w:r>
      <w:proofErr w:type="gramStart"/>
      <w:r w:rsidRPr="00AE586B">
        <w:t>66  v</w:t>
      </w:r>
      <w:proofErr w:type="gramEnd"/>
      <w:r w:rsidRPr="00AE586B">
        <w:t xml:space="preserve"> celkové ceně 1 401 652,44 Kč k 04.04. 2025. </w:t>
      </w:r>
      <w:r w:rsidRPr="00AE586B">
        <w:br/>
      </w:r>
      <w:r w:rsidRPr="00AE586B">
        <w:br/>
      </w:r>
      <w:r w:rsidRPr="00AE586B">
        <w:br/>
      </w:r>
      <w:r w:rsidRPr="00AE586B">
        <w:br/>
        <w:t xml:space="preserve">V případě jakýchkoliv dotazů mě neváhejte kontaktovat. </w:t>
      </w:r>
      <w:r w:rsidRPr="00AE586B">
        <w:br/>
        <w:t xml:space="preserve">S přáním hezkého dne </w:t>
      </w:r>
      <w:proofErr w:type="spellStart"/>
      <w:proofErr w:type="gramStart"/>
      <w:r w:rsidRPr="00AE586B">
        <w:rPr>
          <w:highlight w:val="black"/>
        </w:rPr>
        <w:t>xxxxxx</w:t>
      </w:r>
      <w:proofErr w:type="spellEnd"/>
      <w:r w:rsidRPr="00AE586B">
        <w:rPr>
          <w:highlight w:val="black"/>
        </w:rPr>
        <w:t xml:space="preserve">  </w:t>
      </w:r>
      <w:proofErr w:type="spellStart"/>
      <w:r w:rsidRPr="00AE586B">
        <w:rPr>
          <w:highlight w:val="black"/>
        </w:rPr>
        <w:t>xxxxxxxxxxxxx</w:t>
      </w:r>
      <w:proofErr w:type="spellEnd"/>
      <w:proofErr w:type="gramEnd"/>
      <w:r w:rsidRPr="00AE586B">
        <w:rPr>
          <w:highlight w:val="black"/>
        </w:rPr>
        <w:t>.</w:t>
      </w:r>
      <w:r w:rsidRPr="00AE586B">
        <w:t xml:space="preserve"> </w:t>
      </w:r>
    </w:p>
    <w:tbl>
      <w:tblPr>
        <w:tblW w:w="9675" w:type="dxa"/>
        <w:tblLook w:val="04A0" w:firstRow="1" w:lastRow="0" w:firstColumn="1" w:lastColumn="0" w:noHBand="0" w:noVBand="1"/>
      </w:tblPr>
      <w:tblGrid>
        <w:gridCol w:w="5775"/>
        <w:gridCol w:w="3900"/>
      </w:tblGrid>
      <w:tr w:rsidR="00AE586B" w:rsidRPr="00AE586B" w14:paraId="2B9DA8A6" w14:textId="77777777" w:rsidTr="00AE586B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6267D" w14:textId="30B94BE5" w:rsidR="00AE586B" w:rsidRPr="00AE586B" w:rsidRDefault="00AE586B" w:rsidP="00AE586B">
            <w:pPr>
              <w:rPr>
                <w:highlight w:val="black"/>
              </w:rPr>
            </w:pPr>
            <w:proofErr w:type="spellStart"/>
            <w:r w:rsidRPr="00AE586B">
              <w:rPr>
                <w:highlight w:val="black"/>
              </w:rPr>
              <w:t>Xxxxxxxxxx</w:t>
            </w:r>
            <w:proofErr w:type="spellEnd"/>
            <w:r w:rsidRPr="00AE586B">
              <w:rPr>
                <w:highlight w:val="black"/>
              </w:rPr>
              <w:t xml:space="preserve"> </w:t>
            </w:r>
            <w:proofErr w:type="spellStart"/>
            <w:r w:rsidRPr="00AE586B">
              <w:rPr>
                <w:highlight w:val="black"/>
              </w:rPr>
              <w:t>xxxxxxxxxxxxx</w:t>
            </w:r>
            <w:proofErr w:type="spellEnd"/>
          </w:p>
        </w:tc>
        <w:tc>
          <w:tcPr>
            <w:tcW w:w="39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F8351" w14:textId="2FBF4B1E" w:rsidR="00AE586B" w:rsidRPr="00AE586B" w:rsidRDefault="00AE586B" w:rsidP="00AE586B">
            <w:r w:rsidRPr="00AE586B">
              <w:rPr>
                <w:highlight w:val="black"/>
              </w:rPr>
              <w:drawing>
                <wp:inline distT="0" distB="0" distL="0" distR="0" wp14:anchorId="0E30648D" wp14:editId="4D28C2A0">
                  <wp:extent cx="2314575" cy="600075"/>
                  <wp:effectExtent l="0" t="0" r="9525" b="9525"/>
                  <wp:docPr id="2060960456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86B" w:rsidRPr="00AE586B" w14:paraId="1F7DE1F9" w14:textId="77777777" w:rsidTr="00AE586B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BA346" w14:textId="77777777" w:rsidR="00AE586B" w:rsidRPr="00AE586B" w:rsidRDefault="00AE586B" w:rsidP="00AE586B">
            <w:proofErr w:type="spellStart"/>
            <w:r w:rsidRPr="00AE586B">
              <w:t>Bussines</w:t>
            </w:r>
            <w:proofErr w:type="spellEnd"/>
            <w:r w:rsidRPr="00AE586B">
              <w:t xml:space="preserve"> </w:t>
            </w:r>
            <w:proofErr w:type="spellStart"/>
            <w:r w:rsidRPr="00AE586B">
              <w:t>administration</w:t>
            </w:r>
            <w:proofErr w:type="spellEnd"/>
            <w:r w:rsidRPr="00AE586B">
              <w:t xml:space="preserve"> support manager </w:t>
            </w:r>
          </w:p>
        </w:tc>
        <w:tc>
          <w:tcPr>
            <w:tcW w:w="0" w:type="auto"/>
            <w:vMerge/>
            <w:vAlign w:val="center"/>
            <w:hideMark/>
          </w:tcPr>
          <w:p w14:paraId="08938C66" w14:textId="77777777" w:rsidR="00AE586B" w:rsidRPr="00AE586B" w:rsidRDefault="00AE586B" w:rsidP="00AE586B"/>
        </w:tc>
      </w:tr>
      <w:tr w:rsidR="00AE586B" w:rsidRPr="00AE586B" w14:paraId="3C742FCE" w14:textId="77777777" w:rsidTr="00AE586B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2DAC9" w14:textId="77777777" w:rsidR="00AE586B" w:rsidRPr="00AE586B" w:rsidRDefault="00AE586B" w:rsidP="00AE586B"/>
        </w:tc>
        <w:tc>
          <w:tcPr>
            <w:tcW w:w="0" w:type="auto"/>
            <w:vMerge/>
            <w:vAlign w:val="center"/>
            <w:hideMark/>
          </w:tcPr>
          <w:p w14:paraId="74A015E0" w14:textId="77777777" w:rsidR="00AE586B" w:rsidRPr="00AE586B" w:rsidRDefault="00AE586B" w:rsidP="00AE586B"/>
        </w:tc>
      </w:tr>
      <w:tr w:rsidR="00AE586B" w:rsidRPr="00AE586B" w14:paraId="4E7714C5" w14:textId="77777777" w:rsidTr="00AE586B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ACE5F" w14:textId="77777777" w:rsidR="00AE586B" w:rsidRPr="00AE586B" w:rsidRDefault="00AE586B" w:rsidP="00AE586B">
            <w:r w:rsidRPr="00AE586B">
              <w:t xml:space="preserve">ITS akciová </w:t>
            </w:r>
            <w:proofErr w:type="gramStart"/>
            <w:r w:rsidRPr="00AE586B">
              <w:t>společnost  |</w:t>
            </w:r>
            <w:proofErr w:type="gramEnd"/>
            <w:r w:rsidRPr="00AE586B">
              <w:t xml:space="preserve">  Vinohradská 184,  130 52  Praha 3 </w:t>
            </w:r>
          </w:p>
        </w:tc>
        <w:tc>
          <w:tcPr>
            <w:tcW w:w="0" w:type="auto"/>
            <w:vMerge/>
            <w:vAlign w:val="center"/>
            <w:hideMark/>
          </w:tcPr>
          <w:p w14:paraId="46ABF8DD" w14:textId="77777777" w:rsidR="00AE586B" w:rsidRPr="00AE586B" w:rsidRDefault="00AE586B" w:rsidP="00AE586B"/>
        </w:tc>
      </w:tr>
      <w:tr w:rsidR="00AE586B" w:rsidRPr="00AE586B" w14:paraId="79F4F8CB" w14:textId="77777777" w:rsidTr="00AE586B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4A547" w14:textId="618D93D7" w:rsidR="00AE586B" w:rsidRPr="00AE586B" w:rsidRDefault="00AE586B" w:rsidP="00AE586B">
            <w:pPr>
              <w:rPr>
                <w:highlight w:val="black"/>
              </w:rPr>
            </w:pPr>
            <w:proofErr w:type="spellStart"/>
            <w:proofErr w:type="gramStart"/>
            <w:r w:rsidRPr="00AE586B">
              <w:rPr>
                <w:highlight w:val="black"/>
              </w:rPr>
              <w:t>Xxxxxxxxxxxxxxxxxxx</w:t>
            </w:r>
            <w:proofErr w:type="spellEnd"/>
            <w:r w:rsidRPr="00AE586B">
              <w:rPr>
                <w:highlight w:val="black"/>
              </w:rPr>
              <w:t xml:space="preserve">  </w:t>
            </w:r>
            <w:proofErr w:type="spellStart"/>
            <w:r w:rsidRPr="00AE586B">
              <w:rPr>
                <w:highlight w:val="black"/>
              </w:rPr>
              <w:t>xxxxxxxxxxxxxxxxxxxx</w:t>
            </w:r>
            <w:proofErr w:type="spellEnd"/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14:paraId="35257B39" w14:textId="77777777" w:rsidR="00AE586B" w:rsidRPr="00AE586B" w:rsidRDefault="00AE586B" w:rsidP="00AE586B"/>
        </w:tc>
      </w:tr>
      <w:tr w:rsidR="00AE586B" w:rsidRPr="00AE586B" w14:paraId="423704D1" w14:textId="77777777" w:rsidTr="00AE586B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981B3" w14:textId="25CF1E20" w:rsidR="00AE586B" w:rsidRPr="00AE586B" w:rsidRDefault="00AE586B" w:rsidP="00AE586B">
            <w:proofErr w:type="spellStart"/>
            <w:r w:rsidRPr="00AE586B">
              <w:rPr>
                <w:highlight w:val="black"/>
              </w:rPr>
              <w:t>xxxxxxxxxxxxxx</w:t>
            </w:r>
            <w:proofErr w:type="spellEnd"/>
            <w:r w:rsidRPr="00AE586B">
              <w:t> |  </w:t>
            </w:r>
            <w:hyperlink r:id="rId6" w:history="1">
              <w:r w:rsidRPr="00AE586B">
                <w:rPr>
                  <w:rStyle w:val="Hypertextovodkaz"/>
                  <w:b/>
                  <w:bCs/>
                </w:rPr>
                <w:t>www.its.cz</w:t>
              </w:r>
            </w:hyperlink>
            <w:r w:rsidRPr="00AE586B">
              <w:t xml:space="preserve">  |  </w:t>
            </w:r>
            <w:hyperlink r:id="rId7" w:history="1">
              <w:r w:rsidRPr="00AE586B">
                <w:rPr>
                  <w:rStyle w:val="Hypertextovodkaz"/>
                  <w:b/>
                  <w:bCs/>
                </w:rPr>
                <w:t>dTASK.cz</w:t>
              </w:r>
            </w:hyperlink>
            <w:r w:rsidRPr="00AE586B">
              <w:t xml:space="preserve">  |  </w:t>
            </w:r>
            <w:hyperlink r:id="rId8" w:history="1">
              <w:r w:rsidRPr="00AE586B">
                <w:rPr>
                  <w:rStyle w:val="Hypertextovodkaz"/>
                  <w:b/>
                  <w:bCs/>
                </w:rPr>
                <w:t>e-procesy.cz</w:t>
              </w:r>
            </w:hyperlink>
            <w:r w:rsidRPr="00AE586B"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0FF196E8" w14:textId="77777777" w:rsidR="00AE586B" w:rsidRPr="00AE586B" w:rsidRDefault="00AE586B" w:rsidP="00AE586B"/>
        </w:tc>
      </w:tr>
      <w:tr w:rsidR="00AE586B" w:rsidRPr="00AE586B" w14:paraId="2172E038" w14:textId="77777777" w:rsidTr="00AE586B">
        <w:trPr>
          <w:trHeight w:val="120"/>
        </w:trPr>
        <w:tc>
          <w:tcPr>
            <w:tcW w:w="96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0AB27" w14:textId="77777777" w:rsidR="00AE586B" w:rsidRPr="00AE586B" w:rsidRDefault="00AE586B" w:rsidP="00AE586B">
            <w:r w:rsidRPr="00AE586B">
              <w:t xml:space="preserve">. </w:t>
            </w:r>
          </w:p>
        </w:tc>
      </w:tr>
      <w:tr w:rsidR="00AE586B" w:rsidRPr="00AE586B" w14:paraId="499D1940" w14:textId="77777777" w:rsidTr="00AE586B">
        <w:trPr>
          <w:trHeight w:val="120"/>
        </w:trPr>
        <w:tc>
          <w:tcPr>
            <w:tcW w:w="96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09125" w14:textId="046C983B" w:rsidR="00AE586B" w:rsidRPr="00AE586B" w:rsidRDefault="00AE586B" w:rsidP="00AE586B">
            <w:r w:rsidRPr="00AE586B">
              <w:drawing>
                <wp:anchor distT="0" distB="0" distL="0" distR="0" simplePos="0" relativeHeight="251659264" behindDoc="0" locked="0" layoutInCell="1" allowOverlap="0" wp14:anchorId="088FC2CA" wp14:editId="7A615E5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60720" cy="53975"/>
                  <wp:effectExtent l="0" t="0" r="0" b="3175"/>
                  <wp:wrapSquare wrapText="bothSides"/>
                  <wp:docPr id="618656945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586B" w:rsidRPr="00AE586B" w14:paraId="33F3873D" w14:textId="77777777" w:rsidTr="00AE586B">
        <w:trPr>
          <w:trHeight w:val="120"/>
        </w:trPr>
        <w:tc>
          <w:tcPr>
            <w:tcW w:w="96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E79CD" w14:textId="77777777" w:rsidR="00AE586B" w:rsidRPr="00AE586B" w:rsidRDefault="00AE586B" w:rsidP="00AE586B">
            <w:r w:rsidRPr="00AE586B">
              <w:t xml:space="preserve">Obsah této zprávy, stejně </w:t>
            </w:r>
            <w:proofErr w:type="gramStart"/>
            <w:r w:rsidRPr="00AE586B">
              <w:t>jako  obsah</w:t>
            </w:r>
            <w:proofErr w:type="gramEnd"/>
            <w:r w:rsidRPr="00AE586B">
              <w:t xml:space="preserve"> související osobní a telefonické komunikace zástupců a zaměstnanců společnosti  ITS slouží výlučně jako prostředek k výměně  informací a, není-li to v nich výslovně uvedeno, nejsou právním  jednáním zakládajícím  závaznou  nabídku,  vznik,  změnu nebo  zánik  práv  či  právních  následků anebo   jednáním  směřujícím  bezprostředně  k uzavření smlouvy  a společnost ITS  nenese  jakoukoliv  odpovědnost  za  důsledky  či  újmu  vzniklou neuzavřením smlouvy. </w:t>
            </w:r>
          </w:p>
        </w:tc>
      </w:tr>
    </w:tbl>
    <w:p w14:paraId="2097F9DE" w14:textId="77777777" w:rsidR="00AE586B" w:rsidRPr="00AE586B" w:rsidRDefault="00AE586B" w:rsidP="00AE586B"/>
    <w:p w14:paraId="176F480B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6B"/>
    <w:rsid w:val="002F3E57"/>
    <w:rsid w:val="00481AB2"/>
    <w:rsid w:val="006B2360"/>
    <w:rsid w:val="00AE586B"/>
    <w:rsid w:val="00C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008B"/>
  <w15:chartTrackingRefBased/>
  <w15:docId w15:val="{93726317-8484-4BCF-B1F4-ED6F8B77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5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5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58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5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58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5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5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5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5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58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58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58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586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586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5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5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5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5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5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5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5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5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5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5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5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586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58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586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586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E58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5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rocesy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task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its.cz" TargetMode="External"/><Relationship Id="rId11" Type="http://schemas.openxmlformats.org/officeDocument/2006/relationships/theme" Target="theme/theme1.xml"/><Relationship Id="rId5" Type="http://schemas.openxmlformats.org/officeDocument/2006/relationships/image" Target="cid:_2_0A935F880A935D14005A8D3FC12588B3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904</Characters>
  <Application>Microsoft Office Word</Application>
  <DocSecurity>0</DocSecurity>
  <Lines>7</Lines>
  <Paragraphs>2</Paragraphs>
  <ScaleCrop>false</ScaleCrop>
  <Company>SOUBR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2025-04-07T06:53:00Z</cp:lastPrinted>
  <dcterms:created xsi:type="dcterms:W3CDTF">2025-04-07T06:52:00Z</dcterms:created>
  <dcterms:modified xsi:type="dcterms:W3CDTF">2025-04-07T06:54:00Z</dcterms:modified>
</cp:coreProperties>
</file>