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61B2" w14:textId="353707B4" w:rsidR="009864F6" w:rsidRPr="00801F91" w:rsidRDefault="009864F6" w:rsidP="008B63A4">
      <w:pPr>
        <w:tabs>
          <w:tab w:val="clear" w:pos="6804"/>
          <w:tab w:val="left" w:pos="6379"/>
          <w:tab w:val="left" w:pos="6946"/>
        </w:tabs>
        <w:rPr>
          <w:rFonts w:asciiTheme="minorHAnsi" w:eastAsia="Times New Roman" w:hAnsiTheme="minorHAnsi" w:cs="Arial"/>
          <w:color w:val="auto"/>
          <w:kern w:val="0"/>
          <w:sz w:val="18"/>
          <w:szCs w:val="18"/>
        </w:rPr>
      </w:pP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B63A4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Pr="00801F91">
        <w:rPr>
          <w:rFonts w:asciiTheme="minorHAnsi" w:hAnsiTheme="minorHAnsi" w:cs="Arial"/>
          <w:b/>
          <w:bCs/>
          <w:color w:val="auto"/>
        </w:rPr>
        <w:t>SMLOUVA č.:</w:t>
      </w:r>
      <w:r w:rsidRPr="00801F91">
        <w:rPr>
          <w:rFonts w:asciiTheme="minorHAnsi" w:hAnsiTheme="minorHAnsi" w:cs="Arial"/>
          <w:color w:val="auto"/>
          <w:sz w:val="18"/>
          <w:szCs w:val="18"/>
        </w:rPr>
        <w:t xml:space="preserve"> 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24/SML</w:t>
      </w:r>
      <w:r w:rsidR="00DC08BB" w:rsidRPr="00DC08BB">
        <w:rPr>
          <w:rFonts w:asciiTheme="minorHAnsi" w:hAnsiTheme="minorHAnsi" w:cs="Arial"/>
          <w:b/>
          <w:bCs/>
          <w:color w:val="auto"/>
          <w:sz w:val="18"/>
          <w:szCs w:val="18"/>
        </w:rPr>
        <w:t>3360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/</w:t>
      </w:r>
      <w:r w:rsidR="008B63A4">
        <w:rPr>
          <w:rFonts w:asciiTheme="minorHAnsi" w:hAnsiTheme="minorHAnsi" w:cs="Arial"/>
          <w:b/>
          <w:bCs/>
          <w:color w:val="auto"/>
          <w:sz w:val="18"/>
          <w:szCs w:val="18"/>
        </w:rPr>
        <w:t>01/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S</w:t>
      </w:r>
      <w:r w:rsidR="00C07D59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O</w:t>
      </w:r>
      <w:r w:rsidR="00FA21F1" w:rsidRPr="00801F91">
        <w:rPr>
          <w:rFonts w:asciiTheme="minorHAnsi" w:hAnsiTheme="minorHAnsi" w:cs="Arial"/>
          <w:b/>
          <w:bCs/>
          <w:color w:val="auto"/>
          <w:sz w:val="18"/>
          <w:szCs w:val="18"/>
        </w:rPr>
        <w:t>D/RR</w:t>
      </w:r>
    </w:p>
    <w:p w14:paraId="54C2D3E9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0827F427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b/>
          <w:color w:val="auto"/>
          <w:sz w:val="18"/>
          <w:szCs w:val="18"/>
        </w:rPr>
      </w:pPr>
      <w:r w:rsidRPr="009864F6">
        <w:rPr>
          <w:rFonts w:asciiTheme="minorHAnsi" w:hAnsiTheme="minorHAnsi" w:cs="Arial"/>
          <w:b/>
          <w:color w:val="auto"/>
          <w:sz w:val="18"/>
          <w:szCs w:val="18"/>
        </w:rPr>
        <w:t>Smluvní strany:</w:t>
      </w:r>
    </w:p>
    <w:p w14:paraId="7FCE2646" w14:textId="77777777" w:rsidR="009864F6" w:rsidRPr="009864F6" w:rsidRDefault="009864F6" w:rsidP="009864F6">
      <w:pPr>
        <w:tabs>
          <w:tab w:val="left" w:pos="6237"/>
        </w:tabs>
        <w:rPr>
          <w:rFonts w:asciiTheme="minorHAnsi" w:hAnsiTheme="minorHAnsi" w:cs="Arial"/>
          <w:color w:val="auto"/>
          <w:sz w:val="18"/>
          <w:szCs w:val="18"/>
        </w:rPr>
      </w:pPr>
    </w:p>
    <w:p w14:paraId="229F4EC8" w14:textId="77777777" w:rsidR="009864F6" w:rsidRPr="009864F6" w:rsidRDefault="009864F6" w:rsidP="009864F6">
      <w:pPr>
        <w:framePr w:wrap="none" w:vAnchor="page" w:hAnchor="page" w:x="346" w:y="676"/>
        <w:rPr>
          <w:rFonts w:asciiTheme="minorHAnsi" w:hAnsiTheme="minorHAnsi" w:cs="Times New Roman"/>
          <w:color w:val="auto"/>
          <w:sz w:val="2"/>
          <w:szCs w:val="2"/>
        </w:rPr>
      </w:pP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9864F6" w:rsidRPr="009864F6" w14:paraId="0ABEE1A9" w14:textId="77777777" w:rsidTr="009864F6">
        <w:tc>
          <w:tcPr>
            <w:tcW w:w="1117" w:type="dxa"/>
            <w:gridSpan w:val="2"/>
            <w:hideMark/>
          </w:tcPr>
          <w:p w14:paraId="549E122A" w14:textId="77777777" w:rsidR="009864F6" w:rsidRPr="009864F6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14:paraId="4F2BC859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14:paraId="5DB1D82B" w14:textId="77777777" w:rsidR="009864F6" w:rsidRPr="00AF677E" w:rsidRDefault="009864F6">
            <w:pPr>
              <w:pStyle w:val="Style5"/>
              <w:shd w:val="clear" w:color="auto" w:fill="auto"/>
              <w:spacing w:after="0"/>
              <w:ind w:firstLine="0"/>
              <w:rPr>
                <w:rFonts w:asciiTheme="minorHAnsi" w:hAnsiTheme="minorHAnsi"/>
                <w:b w:val="0"/>
              </w:rPr>
            </w:pPr>
            <w:r w:rsidRPr="00AF677E">
              <w:rPr>
                <w:rStyle w:val="CharStyle6"/>
                <w:rFonts w:asciiTheme="minorHAnsi" w:hAnsiTheme="minorHAnsi"/>
                <w:b/>
                <w:color w:val="000000"/>
              </w:rPr>
              <w:t>Dodavatel</w:t>
            </w:r>
          </w:p>
        </w:tc>
      </w:tr>
      <w:tr w:rsidR="009864F6" w:rsidRPr="009864F6" w14:paraId="4FA965BD" w14:textId="77777777" w:rsidTr="009864F6">
        <w:tc>
          <w:tcPr>
            <w:tcW w:w="250" w:type="dxa"/>
          </w:tcPr>
          <w:p w14:paraId="57E3C36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57CCD475" w14:textId="77777777" w:rsidR="009864F6" w:rsidRPr="007B36FE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7B36FE">
              <w:rPr>
                <w:rStyle w:val="CharStyle10"/>
                <w:rFonts w:asciiTheme="minorHAnsi" w:hAnsiTheme="minorHAnsi"/>
                <w:color w:val="000000"/>
              </w:rPr>
              <w:t>Název: Ústecký Kraj</w:t>
            </w:r>
          </w:p>
        </w:tc>
        <w:tc>
          <w:tcPr>
            <w:tcW w:w="6379" w:type="dxa"/>
            <w:hideMark/>
          </w:tcPr>
          <w:p w14:paraId="67FF7E9E" w14:textId="29C1B451" w:rsidR="009864F6" w:rsidRPr="00FD68C8" w:rsidRDefault="009864F6" w:rsidP="00FD68C8">
            <w:pPr>
              <w:pStyle w:val="Style5"/>
              <w:shd w:val="clear" w:color="auto" w:fill="auto"/>
              <w:spacing w:after="0"/>
              <w:ind w:firstLine="0"/>
              <w:rPr>
                <w:rStyle w:val="CharStyle6"/>
                <w:rFonts w:asciiTheme="minorHAnsi" w:hAnsiTheme="minorHAnsi"/>
                <w:bCs/>
                <w:color w:val="000000"/>
              </w:rPr>
            </w:pPr>
            <w:r w:rsidRPr="00FD68C8">
              <w:rPr>
                <w:rStyle w:val="CharStyle6"/>
                <w:rFonts w:asciiTheme="minorHAnsi" w:hAnsiTheme="minorHAnsi"/>
                <w:bCs/>
                <w:color w:val="000000"/>
              </w:rPr>
              <w:t xml:space="preserve">Název: </w:t>
            </w:r>
            <w:r w:rsidR="00FD68C8" w:rsidRPr="00FD68C8">
              <w:rPr>
                <w:rStyle w:val="CharStyle6"/>
                <w:rFonts w:asciiTheme="minorHAnsi" w:hAnsiTheme="minorHAnsi"/>
                <w:bCs/>
                <w:color w:val="000000"/>
              </w:rPr>
              <w:t>Regionální rozvojová agentura Ústeckého kraje, a.</w:t>
            </w:r>
            <w:r w:rsidR="00C204D6">
              <w:rPr>
                <w:rStyle w:val="CharStyle6"/>
                <w:rFonts w:asciiTheme="minorHAnsi" w:hAnsiTheme="minorHAnsi"/>
                <w:bCs/>
                <w:color w:val="000000"/>
              </w:rPr>
              <w:t xml:space="preserve"> </w:t>
            </w:r>
            <w:r w:rsidR="00FD68C8" w:rsidRPr="00FD68C8">
              <w:rPr>
                <w:rStyle w:val="CharStyle6"/>
                <w:rFonts w:asciiTheme="minorHAnsi" w:hAnsiTheme="minorHAnsi"/>
                <w:bCs/>
                <w:color w:val="000000"/>
              </w:rPr>
              <w:t>s.</w:t>
            </w:r>
          </w:p>
        </w:tc>
      </w:tr>
      <w:tr w:rsidR="009864F6" w:rsidRPr="009864F6" w14:paraId="3D330229" w14:textId="77777777" w:rsidTr="009864F6">
        <w:tc>
          <w:tcPr>
            <w:tcW w:w="250" w:type="dxa"/>
          </w:tcPr>
          <w:p w14:paraId="30B0E48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D3C7D05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864F6">
              <w:rPr>
                <w:rStyle w:val="CharStyle10"/>
                <w:rFonts w:asciiTheme="minorHAnsi" w:hAnsiTheme="minorHAnsi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6494D818" w14:textId="7113030E" w:rsidR="009864F6" w:rsidRPr="009864F6" w:rsidRDefault="009864F6" w:rsidP="00FD68C8">
            <w:pPr>
              <w:pStyle w:val="Adresa"/>
              <w:rPr>
                <w:rFonts w:asciiTheme="minorHAnsi" w:hAnsiTheme="minorHAnsi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Sídlo: 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>Velká Hradební 3118/48</w:t>
            </w:r>
            <w:r w:rsidR="00FD68C8">
              <w:rPr>
                <w:rStyle w:val="CharStyle10"/>
                <w:rFonts w:asciiTheme="minorHAnsi" w:hAnsiTheme="minorHAnsi"/>
                <w:color w:val="000000"/>
              </w:rPr>
              <w:t>,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 400 0</w:t>
            </w:r>
            <w:r w:rsidR="00061975">
              <w:rPr>
                <w:rStyle w:val="CharStyle10"/>
                <w:rFonts w:asciiTheme="minorHAnsi" w:hAnsiTheme="minorHAnsi"/>
                <w:color w:val="000000"/>
              </w:rPr>
              <w:t>1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 Ústí nad Labem - centrum</w:t>
            </w:r>
          </w:p>
        </w:tc>
      </w:tr>
      <w:tr w:rsidR="009864F6" w:rsidRPr="009864F6" w14:paraId="3C8E57C1" w14:textId="77777777" w:rsidTr="009864F6">
        <w:tc>
          <w:tcPr>
            <w:tcW w:w="250" w:type="dxa"/>
          </w:tcPr>
          <w:p w14:paraId="68E6B8E2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64F95B5" w14:textId="4ED8D6F7" w:rsidR="009864F6" w:rsidRPr="009864F6" w:rsidRDefault="009864F6">
            <w:pPr>
              <w:pStyle w:val="Style9"/>
              <w:shd w:val="clear" w:color="auto" w:fill="auto"/>
              <w:spacing w:after="0"/>
              <w:rPr>
                <w:rFonts w:asciiTheme="minorHAnsi" w:hAnsiTheme="minorHAnsi"/>
              </w:rPr>
            </w:pPr>
            <w:r w:rsidRPr="002E47F1">
              <w:rPr>
                <w:rStyle w:val="CharStyle10"/>
                <w:rFonts w:asciiTheme="minorHAnsi" w:hAnsiTheme="minorHAnsi"/>
                <w:color w:val="000000"/>
              </w:rPr>
              <w:t>400 0</w:t>
            </w:r>
            <w:r w:rsidR="00F15A28">
              <w:rPr>
                <w:rStyle w:val="CharStyle10"/>
                <w:rFonts w:asciiTheme="minorHAnsi" w:hAnsiTheme="minorHAnsi"/>
                <w:color w:val="000000"/>
              </w:rPr>
              <w:t>1</w:t>
            </w: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 Ústí nad Labem, </w:t>
            </w:r>
          </w:p>
        </w:tc>
        <w:tc>
          <w:tcPr>
            <w:tcW w:w="6379" w:type="dxa"/>
            <w:hideMark/>
          </w:tcPr>
          <w:p w14:paraId="662F3843" w14:textId="1618C933" w:rsidR="009864F6" w:rsidRPr="002E47F1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DIČ/IČ: </w:t>
            </w:r>
            <w:r w:rsidR="00911D39" w:rsidRPr="002E47F1">
              <w:rPr>
                <w:rStyle w:val="CharStyle10"/>
                <w:rFonts w:asciiTheme="minorHAnsi" w:hAnsiTheme="minorHAnsi"/>
                <w:color w:val="000000"/>
              </w:rPr>
              <w:t>CZ60279524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 / 60279524</w:t>
            </w:r>
          </w:p>
        </w:tc>
      </w:tr>
      <w:tr w:rsidR="009864F6" w:rsidRPr="009864F6" w14:paraId="3E9F8A0B" w14:textId="77777777" w:rsidTr="009864F6">
        <w:tc>
          <w:tcPr>
            <w:tcW w:w="250" w:type="dxa"/>
          </w:tcPr>
          <w:p w14:paraId="3BC952CB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3579FAC2" w14:textId="77777777" w:rsidR="009864F6" w:rsidRPr="009864F6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14:paraId="2395A31E" w14:textId="67CF6201" w:rsidR="009864F6" w:rsidRPr="00FD68C8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9864F6">
              <w:rPr>
                <w:rStyle w:val="CharStyle10"/>
                <w:rFonts w:asciiTheme="minorHAnsi" w:hAnsiTheme="minorHAnsi"/>
                <w:color w:val="000000"/>
              </w:rPr>
              <w:t xml:space="preserve">Bankovní spojení 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>615211963/0300</w:t>
            </w:r>
          </w:p>
        </w:tc>
      </w:tr>
      <w:tr w:rsidR="009864F6" w:rsidRPr="009864F6" w14:paraId="09CDC2F6" w14:textId="77777777" w:rsidTr="009864F6">
        <w:tc>
          <w:tcPr>
            <w:tcW w:w="250" w:type="dxa"/>
          </w:tcPr>
          <w:p w14:paraId="097FA12A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00568195" w14:textId="77777777" w:rsidR="009864F6" w:rsidRPr="009864F6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11B5E2E2" w14:textId="1004DF1E" w:rsidR="009864F6" w:rsidRPr="00FD68C8" w:rsidRDefault="0092555E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>
              <w:rPr>
                <w:rStyle w:val="CharStyle10"/>
                <w:rFonts w:asciiTheme="minorHAnsi" w:hAnsiTheme="minorHAnsi"/>
                <w:color w:val="000000"/>
              </w:rPr>
              <w:t>J</w:t>
            </w:r>
            <w:r w:rsidRPr="0092555E">
              <w:rPr>
                <w:rStyle w:val="CharStyle10"/>
                <w:rFonts w:asciiTheme="minorHAnsi" w:hAnsiTheme="minorHAnsi"/>
                <w:color w:val="000000"/>
              </w:rPr>
              <w:t>e p</w:t>
            </w:r>
            <w:r w:rsidR="009864F6" w:rsidRPr="009864F6">
              <w:rPr>
                <w:rStyle w:val="CharStyle10"/>
                <w:rFonts w:asciiTheme="minorHAnsi" w:hAnsiTheme="minorHAnsi"/>
                <w:color w:val="000000"/>
              </w:rPr>
              <w:t xml:space="preserve">látce DPH </w:t>
            </w:r>
          </w:p>
        </w:tc>
      </w:tr>
      <w:tr w:rsidR="009864F6" w:rsidRPr="009864F6" w14:paraId="6A363480" w14:textId="77777777" w:rsidTr="009864F6">
        <w:tc>
          <w:tcPr>
            <w:tcW w:w="250" w:type="dxa"/>
          </w:tcPr>
          <w:p w14:paraId="35BD0475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2F60C52B" w14:textId="1CAFE59B" w:rsidR="009864F6" w:rsidRPr="0045013E" w:rsidRDefault="009864F6">
            <w:pPr>
              <w:pStyle w:val="Style11"/>
              <w:shd w:val="clear" w:color="auto" w:fill="auto"/>
              <w:spacing w:before="0"/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  <w:r w:rsidRPr="002E7E73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Bankovní spojení: </w:t>
            </w:r>
            <w:r w:rsidR="00C63071">
              <w:rPr>
                <w:rStyle w:val="CharStyle12"/>
                <w:rFonts w:asciiTheme="minorHAnsi" w:hAnsiTheme="minorHAnsi"/>
                <w:sz w:val="18"/>
                <w:szCs w:val="18"/>
              </w:rPr>
              <w:t>2</w:t>
            </w:r>
            <w:r w:rsidR="00C63071" w:rsidRPr="00C63071">
              <w:rPr>
                <w:rStyle w:val="CharStyle12"/>
                <w:rFonts w:asciiTheme="minorHAnsi" w:hAnsiTheme="minorHAnsi"/>
                <w:sz w:val="18"/>
                <w:szCs w:val="18"/>
              </w:rPr>
              <w:t>426582</w:t>
            </w:r>
            <w:r w:rsidR="00640159" w:rsidRPr="00640159">
              <w:rPr>
                <w:rStyle w:val="CharStyle12"/>
                <w:rFonts w:asciiTheme="minorHAnsi" w:hAnsiTheme="minorHAnsi"/>
                <w:sz w:val="18"/>
                <w:szCs w:val="18"/>
              </w:rPr>
              <w:t>/0800</w:t>
            </w:r>
          </w:p>
        </w:tc>
        <w:tc>
          <w:tcPr>
            <w:tcW w:w="6379" w:type="dxa"/>
            <w:hideMark/>
          </w:tcPr>
          <w:p w14:paraId="2E78C54F" w14:textId="66B3CCEE" w:rsidR="009864F6" w:rsidRPr="009864F6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FD68C8">
              <w:rPr>
                <w:rStyle w:val="CharStyle10"/>
                <w:rFonts w:asciiTheme="minorHAnsi" w:hAnsiTheme="minorHAnsi"/>
                <w:color w:val="000000"/>
              </w:rPr>
              <w:t xml:space="preserve">Zastoupený: 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>Ing. Mgr. Markem Hartychem, prokuristou</w:t>
            </w:r>
          </w:p>
        </w:tc>
      </w:tr>
      <w:tr w:rsidR="009864F6" w:rsidRPr="009864F6" w14:paraId="0FEBF44F" w14:textId="77777777" w:rsidTr="009864F6">
        <w:tc>
          <w:tcPr>
            <w:tcW w:w="250" w:type="dxa"/>
          </w:tcPr>
          <w:p w14:paraId="3C88F34F" w14:textId="77777777" w:rsidR="009864F6" w:rsidRPr="009864F6" w:rsidRDefault="009864F6">
            <w:pPr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861" w:type="dxa"/>
            <w:gridSpan w:val="3"/>
            <w:hideMark/>
          </w:tcPr>
          <w:p w14:paraId="6CEAEB3F" w14:textId="77777777" w:rsidR="009864F6" w:rsidRPr="009864F6" w:rsidRDefault="009864F6">
            <w:pPr>
              <w:pStyle w:val="Style11"/>
              <w:shd w:val="clear" w:color="auto" w:fill="auto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  <w:hideMark/>
          </w:tcPr>
          <w:p w14:paraId="0B4FD005" w14:textId="755CB9DA" w:rsidR="009864F6" w:rsidRPr="00FD68C8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FD68C8">
              <w:rPr>
                <w:rStyle w:val="CharStyle10"/>
                <w:rFonts w:asciiTheme="minorHAnsi" w:hAnsiTheme="minorHAnsi"/>
                <w:color w:val="000000"/>
              </w:rPr>
              <w:t xml:space="preserve">Tel.: </w:t>
            </w:r>
            <w:r w:rsidR="00A87E29">
              <w:rPr>
                <w:rStyle w:val="CharStyle10"/>
                <w:rFonts w:asciiTheme="minorHAnsi" w:hAnsiTheme="minorHAnsi"/>
                <w:color w:val="000000"/>
              </w:rPr>
              <w:t xml:space="preserve">+420 </w:t>
            </w:r>
            <w:r w:rsidR="00A87E29" w:rsidRPr="00520756">
              <w:rPr>
                <w:rFonts w:ascii="Century Gothic" w:hAnsi="Century Gothic" w:cs="Poppins Light"/>
              </w:rPr>
              <w:t>417 633</w:t>
            </w:r>
            <w:r w:rsidR="00A87E29">
              <w:rPr>
                <w:rFonts w:ascii="Century Gothic" w:hAnsi="Century Gothic" w:cs="Poppins Light"/>
              </w:rPr>
              <w:t> </w:t>
            </w:r>
            <w:r w:rsidR="00A87E29" w:rsidRPr="00520756">
              <w:rPr>
                <w:rFonts w:ascii="Century Gothic" w:hAnsi="Century Gothic" w:cs="Poppins Light"/>
              </w:rPr>
              <w:t>240</w:t>
            </w:r>
            <w:r w:rsidR="00A87E29">
              <w:rPr>
                <w:rFonts w:ascii="Century Gothic" w:hAnsi="Century Gothic" w:cs="Poppins Light"/>
              </w:rPr>
              <w:t xml:space="preserve">, </w:t>
            </w:r>
            <w:r w:rsidR="006B3BE8">
              <w:rPr>
                <w:rStyle w:val="CharStyle10"/>
                <w:rFonts w:asciiTheme="minorHAnsi" w:hAnsiTheme="minorHAnsi"/>
                <w:color w:val="000000"/>
              </w:rPr>
              <w:t xml:space="preserve">+420 </w:t>
            </w:r>
            <w:r w:rsidR="006B3BE8" w:rsidRPr="006B3BE8">
              <w:rPr>
                <w:rStyle w:val="CharStyle10"/>
                <w:rFonts w:asciiTheme="minorHAnsi" w:hAnsiTheme="minorHAnsi"/>
                <w:color w:val="000000"/>
              </w:rPr>
              <w:t>608 544 025</w:t>
            </w:r>
          </w:p>
        </w:tc>
      </w:tr>
      <w:tr w:rsidR="009864F6" w:rsidRPr="009864F6" w14:paraId="7E8DEA20" w14:textId="77777777" w:rsidTr="009864F6">
        <w:tc>
          <w:tcPr>
            <w:tcW w:w="250" w:type="dxa"/>
          </w:tcPr>
          <w:p w14:paraId="6A083FC8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14:paraId="7C38D2C8" w14:textId="77777777" w:rsidR="00732438" w:rsidRDefault="009864F6">
            <w:pPr>
              <w:rPr>
                <w:rStyle w:val="CharStyle12"/>
                <w:rFonts w:asciiTheme="minorHAnsi" w:hAnsiTheme="minorHAnsi"/>
                <w:sz w:val="18"/>
                <w:szCs w:val="18"/>
              </w:rPr>
            </w:pPr>
            <w:r w:rsidRPr="009864F6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Zastoupený: </w:t>
            </w:r>
            <w:r w:rsidR="00732438">
              <w:rPr>
                <w:rStyle w:val="CharStyle12"/>
                <w:rFonts w:asciiTheme="minorHAnsi" w:hAnsiTheme="minorHAnsi"/>
                <w:sz w:val="18"/>
                <w:szCs w:val="18"/>
              </w:rPr>
              <w:t>Ing. Renatou Černou</w:t>
            </w:r>
            <w:r w:rsidR="006B3BE8" w:rsidRPr="006B3BE8">
              <w:rPr>
                <w:rStyle w:val="CharStyle12"/>
                <w:rFonts w:asciiTheme="minorHAnsi" w:hAnsiTheme="minorHAnsi"/>
                <w:sz w:val="18"/>
                <w:szCs w:val="18"/>
              </w:rPr>
              <w:t>,</w:t>
            </w:r>
          </w:p>
          <w:p w14:paraId="5983C7A0" w14:textId="05FB6FC2" w:rsidR="009864F6" w:rsidRPr="009864F6" w:rsidRDefault="006B3BE8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B3BE8">
              <w:rPr>
                <w:rStyle w:val="CharStyle12"/>
                <w:rFonts w:asciiTheme="minorHAnsi" w:hAnsiTheme="minorHAnsi"/>
                <w:sz w:val="18"/>
                <w:szCs w:val="18"/>
              </w:rPr>
              <w:t>vedoucí</w:t>
            </w:r>
            <w:r w:rsidR="00732438">
              <w:rPr>
                <w:rStyle w:val="CharStyle12"/>
                <w:rFonts w:asciiTheme="minorHAnsi" w:hAnsiTheme="minorHAnsi"/>
                <w:sz w:val="18"/>
                <w:szCs w:val="18"/>
              </w:rPr>
              <w:t xml:space="preserve"> oddělení fondů a programů EU odboru regionálního rozvoje</w:t>
            </w:r>
          </w:p>
        </w:tc>
        <w:tc>
          <w:tcPr>
            <w:tcW w:w="6379" w:type="dxa"/>
            <w:hideMark/>
          </w:tcPr>
          <w:p w14:paraId="2F8E3B83" w14:textId="3AA5DD41" w:rsidR="009864F6" w:rsidRPr="00FD68C8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FD68C8">
              <w:rPr>
                <w:rStyle w:val="CharStyle10"/>
                <w:rFonts w:asciiTheme="minorHAnsi" w:hAnsiTheme="minorHAnsi"/>
                <w:color w:val="000000"/>
              </w:rPr>
              <w:t xml:space="preserve">E-mail: </w:t>
            </w:r>
            <w:r w:rsidR="006B3BE8" w:rsidRPr="006B3BE8">
              <w:rPr>
                <w:rStyle w:val="CharStyle10"/>
                <w:rFonts w:asciiTheme="minorHAnsi" w:hAnsiTheme="minorHAnsi"/>
                <w:color w:val="000000"/>
              </w:rPr>
              <w:t> </w:t>
            </w:r>
            <w:hyperlink r:id="rId12" w:history="1">
              <w:r w:rsidR="006B3BE8" w:rsidRPr="006B3BE8">
                <w:rPr>
                  <w:rStyle w:val="CharStyle10"/>
                  <w:rFonts w:asciiTheme="minorHAnsi" w:hAnsiTheme="minorHAnsi"/>
                  <w:color w:val="000000"/>
                </w:rPr>
                <w:t>hartych@rra.cz</w:t>
              </w:r>
            </w:hyperlink>
          </w:p>
        </w:tc>
      </w:tr>
      <w:tr w:rsidR="009864F6" w:rsidRPr="009864F6" w14:paraId="224C6ACF" w14:textId="77777777" w:rsidTr="009864F6">
        <w:tc>
          <w:tcPr>
            <w:tcW w:w="250" w:type="dxa"/>
          </w:tcPr>
          <w:p w14:paraId="255BD027" w14:textId="77777777" w:rsidR="009864F6" w:rsidRPr="009864F6" w:rsidRDefault="009864F6">
            <w:pPr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4E4D2BD4" w14:textId="77777777" w:rsidR="009864F6" w:rsidRPr="009864F6" w:rsidRDefault="009864F6">
            <w:pPr>
              <w:rPr>
                <w:rStyle w:val="CharStyle12"/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379" w:type="dxa"/>
            <w:hideMark/>
          </w:tcPr>
          <w:p w14:paraId="01973EAF" w14:textId="35025561" w:rsidR="009864F6" w:rsidRPr="00FD68C8" w:rsidRDefault="009864F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rFonts w:asciiTheme="minorHAnsi" w:hAnsiTheme="minorHAnsi"/>
                <w:color w:val="000000"/>
              </w:rPr>
            </w:pPr>
            <w:r w:rsidRPr="00FD68C8">
              <w:rPr>
                <w:rStyle w:val="CharStyle10"/>
                <w:rFonts w:asciiTheme="minorHAnsi" w:hAnsiTheme="minorHAnsi"/>
                <w:color w:val="000000"/>
              </w:rPr>
              <w:t>Zapsán v</w:t>
            </w:r>
            <w:r w:rsidR="00FD68C8" w:rsidRPr="00FD68C8">
              <w:rPr>
                <w:rStyle w:val="CharStyle10"/>
                <w:rFonts w:asciiTheme="minorHAnsi" w:hAnsiTheme="minorHAnsi"/>
                <w:color w:val="000000"/>
              </w:rPr>
              <w:t xml:space="preserve"> obchodním rejstříku vedeném Krajským soudem v Ústí nad Labem, oddíl B, vložka 557</w:t>
            </w:r>
            <w:r w:rsidR="0092555E">
              <w:rPr>
                <w:rStyle w:val="CharStyle10"/>
                <w:rFonts w:asciiTheme="minorHAnsi" w:hAnsiTheme="minorHAnsi"/>
                <w:color w:val="000000"/>
              </w:rPr>
              <w:t>.</w:t>
            </w:r>
          </w:p>
        </w:tc>
      </w:tr>
    </w:tbl>
    <w:p w14:paraId="68AA599F" w14:textId="77777777" w:rsidR="009864F6" w:rsidRDefault="009864F6" w:rsidP="008B63A4">
      <w:pPr>
        <w:jc w:val="center"/>
        <w:rPr>
          <w:rFonts w:asciiTheme="minorHAnsi" w:hAnsiTheme="minorHAnsi" w:cs="Arial"/>
          <w:color w:val="auto"/>
          <w:sz w:val="18"/>
          <w:szCs w:val="18"/>
        </w:rPr>
      </w:pPr>
    </w:p>
    <w:p w14:paraId="7FE91583" w14:textId="3211D472" w:rsidR="008B63A4" w:rsidRPr="009864F6" w:rsidRDefault="008B63A4" w:rsidP="008B63A4">
      <w:pPr>
        <w:jc w:val="center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>Uzavírají níže uvedeného dne, měsíce a roku tento</w:t>
      </w:r>
    </w:p>
    <w:p w14:paraId="47BDD12E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p w14:paraId="580EBA03" w14:textId="1D483E4D" w:rsidR="009864F6" w:rsidRDefault="008B63A4" w:rsidP="008B63A4">
      <w:pPr>
        <w:pStyle w:val="Nadpis1"/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ind w:left="284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dodatek č. 1</w:t>
      </w:r>
    </w:p>
    <w:p w14:paraId="77E86636" w14:textId="77777777" w:rsidR="00E25E79" w:rsidRPr="00E25E79" w:rsidRDefault="00E25E79" w:rsidP="00E25E79"/>
    <w:p w14:paraId="5F0B3AA1" w14:textId="38195595" w:rsidR="00D9299E" w:rsidRDefault="00EF5718" w:rsidP="00444732">
      <w:pPr>
        <w:tabs>
          <w:tab w:val="clear" w:pos="6804"/>
          <w:tab w:val="left" w:pos="6379"/>
          <w:tab w:val="left" w:pos="6946"/>
        </w:tabs>
        <w:rPr>
          <w:rFonts w:asciiTheme="minorHAnsi" w:hAnsiTheme="minorHAnsi"/>
          <w:sz w:val="18"/>
          <w:szCs w:val="18"/>
        </w:rPr>
      </w:pPr>
      <w:r w:rsidRPr="00444732">
        <w:rPr>
          <w:rFonts w:asciiTheme="minorHAnsi" w:hAnsiTheme="minorHAnsi"/>
          <w:sz w:val="18"/>
          <w:szCs w:val="18"/>
        </w:rPr>
        <w:t xml:space="preserve">Smluvní strany se </w:t>
      </w:r>
      <w:r w:rsidR="00987089" w:rsidRPr="00444732">
        <w:rPr>
          <w:rFonts w:asciiTheme="minorHAnsi" w:hAnsiTheme="minorHAnsi"/>
          <w:sz w:val="18"/>
          <w:szCs w:val="18"/>
        </w:rPr>
        <w:t xml:space="preserve">na základě </w:t>
      </w:r>
      <w:r w:rsidR="000A0D34" w:rsidRPr="00444732">
        <w:rPr>
          <w:rFonts w:asciiTheme="minorHAnsi" w:hAnsiTheme="minorHAnsi"/>
          <w:sz w:val="18"/>
          <w:szCs w:val="18"/>
        </w:rPr>
        <w:t xml:space="preserve">Cenové </w:t>
      </w:r>
      <w:r w:rsidR="00987089" w:rsidRPr="00444732">
        <w:rPr>
          <w:rFonts w:asciiTheme="minorHAnsi" w:hAnsiTheme="minorHAnsi"/>
          <w:sz w:val="18"/>
          <w:szCs w:val="18"/>
        </w:rPr>
        <w:t>nabídky</w:t>
      </w:r>
      <w:r w:rsidR="000A0D34" w:rsidRPr="00444732">
        <w:rPr>
          <w:rFonts w:asciiTheme="minorHAnsi" w:hAnsiTheme="minorHAnsi"/>
          <w:sz w:val="18"/>
          <w:szCs w:val="18"/>
        </w:rPr>
        <w:t xml:space="preserve"> – rozšíření č. 1</w:t>
      </w:r>
      <w:r w:rsidR="00987089" w:rsidRPr="00444732">
        <w:rPr>
          <w:rFonts w:asciiTheme="minorHAnsi" w:hAnsiTheme="minorHAnsi"/>
          <w:sz w:val="18"/>
          <w:szCs w:val="18"/>
        </w:rPr>
        <w:t xml:space="preserve"> ze dne </w:t>
      </w:r>
      <w:r w:rsidR="000A0D34" w:rsidRPr="00444732">
        <w:rPr>
          <w:rFonts w:asciiTheme="minorHAnsi" w:hAnsiTheme="minorHAnsi"/>
          <w:sz w:val="18"/>
          <w:szCs w:val="18"/>
        </w:rPr>
        <w:t xml:space="preserve">3. 3. </w:t>
      </w:r>
      <w:r w:rsidR="00987089" w:rsidRPr="00444732">
        <w:rPr>
          <w:rFonts w:asciiTheme="minorHAnsi" w:hAnsiTheme="minorHAnsi"/>
          <w:sz w:val="18"/>
          <w:szCs w:val="18"/>
        </w:rPr>
        <w:t xml:space="preserve">2025 </w:t>
      </w:r>
      <w:r w:rsidRPr="00444732">
        <w:rPr>
          <w:rFonts w:asciiTheme="minorHAnsi" w:hAnsiTheme="minorHAnsi"/>
          <w:sz w:val="18"/>
          <w:szCs w:val="18"/>
        </w:rPr>
        <w:t xml:space="preserve">dohodly na změně </w:t>
      </w:r>
      <w:r w:rsidR="00DD3808">
        <w:rPr>
          <w:rFonts w:asciiTheme="minorHAnsi" w:hAnsiTheme="minorHAnsi"/>
          <w:sz w:val="18"/>
          <w:szCs w:val="18"/>
        </w:rPr>
        <w:t>Smlouvy o dílo</w:t>
      </w:r>
      <w:r w:rsidRPr="00444732">
        <w:rPr>
          <w:rFonts w:asciiTheme="minorHAnsi" w:hAnsiTheme="minorHAnsi"/>
          <w:sz w:val="18"/>
          <w:szCs w:val="18"/>
        </w:rPr>
        <w:t xml:space="preserve"> </w:t>
      </w:r>
      <w:r w:rsidR="00444732" w:rsidRPr="00444732">
        <w:rPr>
          <w:rFonts w:asciiTheme="minorHAnsi" w:hAnsiTheme="minorHAnsi"/>
          <w:sz w:val="18"/>
          <w:szCs w:val="18"/>
        </w:rPr>
        <w:t xml:space="preserve">č. </w:t>
      </w:r>
      <w:r w:rsidR="00444732" w:rsidRPr="00444732">
        <w:rPr>
          <w:rFonts w:asciiTheme="minorHAnsi" w:hAnsiTheme="minorHAnsi" w:cs="Arial"/>
          <w:color w:val="auto"/>
          <w:sz w:val="18"/>
          <w:szCs w:val="18"/>
        </w:rPr>
        <w:t>24/SML3360/01/SOD/RR</w:t>
      </w:r>
      <w:r w:rsidR="00444732" w:rsidRPr="00444732">
        <w:rPr>
          <w:rFonts w:asciiTheme="minorHAnsi" w:hAnsiTheme="minorHAnsi" w:cs="Arial"/>
          <w:b/>
          <w:bCs/>
          <w:color w:val="auto"/>
          <w:sz w:val="18"/>
          <w:szCs w:val="18"/>
        </w:rPr>
        <w:t xml:space="preserve"> </w:t>
      </w:r>
      <w:r w:rsidRPr="00444732">
        <w:rPr>
          <w:rFonts w:asciiTheme="minorHAnsi" w:hAnsiTheme="minorHAnsi"/>
          <w:sz w:val="18"/>
          <w:szCs w:val="18"/>
        </w:rPr>
        <w:t xml:space="preserve">ze dne </w:t>
      </w:r>
      <w:r w:rsidR="0075116E" w:rsidRPr="00444732">
        <w:rPr>
          <w:rFonts w:asciiTheme="minorHAnsi" w:hAnsiTheme="minorHAnsi"/>
          <w:sz w:val="18"/>
          <w:szCs w:val="18"/>
        </w:rPr>
        <w:t>25. 10. 2024</w:t>
      </w:r>
      <w:r w:rsidRPr="00444732">
        <w:rPr>
          <w:rFonts w:asciiTheme="minorHAnsi" w:hAnsiTheme="minorHAnsi"/>
          <w:sz w:val="18"/>
          <w:szCs w:val="18"/>
        </w:rPr>
        <w:t xml:space="preserve"> na zpracování kompletní žádosti o podporu vč. všech povinných příloh na realizaci projektu </w:t>
      </w:r>
      <w:r w:rsidRPr="00444732">
        <w:rPr>
          <w:rFonts w:asciiTheme="minorHAnsi" w:hAnsiTheme="minorHAnsi"/>
          <w:b/>
          <w:bCs/>
          <w:sz w:val="18"/>
          <w:szCs w:val="18"/>
        </w:rPr>
        <w:t xml:space="preserve">„Dětský domov a Školní jídelna Chomutov, p. o. – transformace DD“ </w:t>
      </w:r>
      <w:r w:rsidRPr="00444732">
        <w:rPr>
          <w:rFonts w:asciiTheme="minorHAnsi" w:hAnsiTheme="minorHAnsi"/>
          <w:sz w:val="18"/>
          <w:szCs w:val="18"/>
        </w:rPr>
        <w:t>takto:</w:t>
      </w:r>
    </w:p>
    <w:p w14:paraId="2324AEC5" w14:textId="77777777" w:rsidR="00273289" w:rsidRDefault="00273289" w:rsidP="00444732">
      <w:pPr>
        <w:tabs>
          <w:tab w:val="clear" w:pos="6804"/>
          <w:tab w:val="left" w:pos="6379"/>
          <w:tab w:val="left" w:pos="6946"/>
        </w:tabs>
        <w:rPr>
          <w:rFonts w:asciiTheme="minorHAnsi" w:hAnsiTheme="minorHAnsi"/>
          <w:sz w:val="18"/>
          <w:szCs w:val="18"/>
        </w:rPr>
      </w:pPr>
    </w:p>
    <w:p w14:paraId="3F53E5AE" w14:textId="77777777" w:rsidR="00273289" w:rsidRDefault="00273289" w:rsidP="00444732">
      <w:pPr>
        <w:tabs>
          <w:tab w:val="clear" w:pos="6804"/>
          <w:tab w:val="left" w:pos="6379"/>
          <w:tab w:val="left" w:pos="6946"/>
        </w:tabs>
        <w:rPr>
          <w:rFonts w:asciiTheme="minorHAnsi" w:hAnsiTheme="minorHAnsi"/>
          <w:sz w:val="18"/>
          <w:szCs w:val="18"/>
        </w:rPr>
      </w:pPr>
    </w:p>
    <w:p w14:paraId="53ADEB70" w14:textId="0F183A27" w:rsidR="00273289" w:rsidRPr="00EA1153" w:rsidRDefault="00273289" w:rsidP="00273289">
      <w:pPr>
        <w:pStyle w:val="Style9"/>
        <w:spacing w:after="120" w:line="240" w:lineRule="auto"/>
        <w:jc w:val="both"/>
        <w:rPr>
          <w:rFonts w:asciiTheme="minorHAnsi" w:hAnsiTheme="minorHAnsi"/>
        </w:rPr>
      </w:pPr>
      <w:r w:rsidRPr="00EA1153">
        <w:rPr>
          <w:rFonts w:asciiTheme="minorHAnsi" w:hAnsiTheme="minorHAnsi"/>
          <w:b/>
          <w:bCs/>
        </w:rPr>
        <w:t>Předmět plnění</w:t>
      </w:r>
      <w:r w:rsidRPr="00EA1153">
        <w:rPr>
          <w:rFonts w:asciiTheme="minorHAnsi" w:hAnsiTheme="minorHAnsi"/>
        </w:rPr>
        <w:t xml:space="preserve"> se rozšiřuje o zpracování</w:t>
      </w:r>
      <w:r>
        <w:rPr>
          <w:rFonts w:asciiTheme="minorHAnsi" w:hAnsiTheme="minorHAnsi"/>
        </w:rPr>
        <w:t>:</w:t>
      </w:r>
    </w:p>
    <w:p w14:paraId="522E03EC" w14:textId="77777777" w:rsidR="00273289" w:rsidRPr="00EA1153" w:rsidRDefault="00273289" w:rsidP="00273289">
      <w:pPr>
        <w:pStyle w:val="Style9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</w:rPr>
      </w:pPr>
      <w:r w:rsidRPr="00614FEF">
        <w:rPr>
          <w:rFonts w:asciiTheme="minorHAnsi" w:hAnsiTheme="minorHAnsi"/>
          <w:b/>
          <w:bCs/>
        </w:rPr>
        <w:t>Energetického posudku</w:t>
      </w:r>
      <w:r w:rsidRPr="00EA115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dle zákona 406/2000 Sb. v aktuálním znění a </w:t>
      </w:r>
      <w:r w:rsidRPr="00EA115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vyhlášky č. 141/2021 Sb. o energetickém posudku a o údajích vedených v Systému monitoringu spotřeby energie, zpracovaný energetickým specialistou s příslušným oprávněním podle zákona č. 406/2000 Sb., o hospodaření energií v platném znění,</w:t>
      </w:r>
    </w:p>
    <w:p w14:paraId="4A596593" w14:textId="77777777" w:rsidR="00273289" w:rsidRDefault="00273289" w:rsidP="00273289">
      <w:pPr>
        <w:pStyle w:val="Style9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/>
        </w:rPr>
      </w:pPr>
      <w:r w:rsidRPr="00614FEF">
        <w:rPr>
          <w:rFonts w:asciiTheme="minorHAnsi" w:hAnsiTheme="minorHAnsi"/>
          <w:b/>
          <w:bCs/>
        </w:rPr>
        <w:t>Průkazu energetické náročnosti budovy</w:t>
      </w:r>
      <w:r>
        <w:rPr>
          <w:rFonts w:asciiTheme="minorHAnsi" w:hAnsiTheme="minorHAnsi"/>
        </w:rPr>
        <w:t xml:space="preserve"> (PENB) dle vyhlášky č. 264/2020 o energetické náročnosti budov, v platném znění a dle zákona 406/2000 Sb. v platném znění pro stav po realizaci projektu s tím, že musí být zřejmé, které energetické zdroje a stavební konstrukce budou projektem řešeny</w:t>
      </w:r>
    </w:p>
    <w:p w14:paraId="44D798CE" w14:textId="77777777" w:rsidR="00273289" w:rsidRPr="00444732" w:rsidRDefault="00273289" w:rsidP="00444732">
      <w:pPr>
        <w:tabs>
          <w:tab w:val="clear" w:pos="6804"/>
          <w:tab w:val="left" w:pos="6379"/>
          <w:tab w:val="left" w:pos="6946"/>
        </w:tabs>
        <w:rPr>
          <w:rFonts w:asciiTheme="minorHAnsi" w:hAnsiTheme="minorHAnsi"/>
          <w:sz w:val="18"/>
          <w:szCs w:val="18"/>
        </w:rPr>
      </w:pPr>
    </w:p>
    <w:p w14:paraId="76560F72" w14:textId="77777777" w:rsidR="00D9299E" w:rsidRDefault="00D9299E" w:rsidP="00DD2053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2941EC88" w14:textId="57B1C0FD" w:rsidR="000A0D34" w:rsidRPr="00225D7C" w:rsidRDefault="00AA09F9" w:rsidP="00DD2053">
      <w:pPr>
        <w:pStyle w:val="Style9"/>
        <w:spacing w:after="120" w:line="240" w:lineRule="auto"/>
        <w:jc w:val="both"/>
        <w:rPr>
          <w:rFonts w:asciiTheme="minorHAnsi" w:hAnsiTheme="minorHAnsi"/>
        </w:rPr>
      </w:pPr>
      <w:r w:rsidRPr="00AA09F9">
        <w:rPr>
          <w:rFonts w:asciiTheme="minorHAnsi" w:hAnsiTheme="minorHAnsi"/>
          <w:b/>
          <w:bCs/>
        </w:rPr>
        <w:t>Cena celke</w:t>
      </w:r>
      <w:r w:rsidR="00A831EF">
        <w:rPr>
          <w:rFonts w:asciiTheme="minorHAnsi" w:hAnsiTheme="minorHAnsi"/>
          <w:b/>
          <w:bCs/>
        </w:rPr>
        <w:t>m</w:t>
      </w:r>
      <w:r w:rsidR="00273289">
        <w:rPr>
          <w:rFonts w:asciiTheme="minorHAnsi" w:hAnsiTheme="minorHAnsi"/>
          <w:b/>
          <w:bCs/>
        </w:rPr>
        <w:t xml:space="preserve"> </w:t>
      </w:r>
      <w:r w:rsidR="00225D7C">
        <w:rPr>
          <w:rFonts w:asciiTheme="minorHAnsi" w:hAnsiTheme="minorHAnsi"/>
        </w:rPr>
        <w:t>se mění: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719"/>
        <w:gridCol w:w="1718"/>
        <w:gridCol w:w="1718"/>
      </w:tblGrid>
      <w:tr w:rsidR="00681189" w:rsidRPr="00681189" w14:paraId="5A5D55B6" w14:textId="77777777" w:rsidTr="00A831EF">
        <w:tc>
          <w:tcPr>
            <w:tcW w:w="4230" w:type="dxa"/>
          </w:tcPr>
          <w:p w14:paraId="1D3A183D" w14:textId="77777777" w:rsidR="00681189" w:rsidRPr="00681189" w:rsidRDefault="00681189" w:rsidP="00681189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9" w:type="dxa"/>
          </w:tcPr>
          <w:p w14:paraId="58C0A8BC" w14:textId="138C9A89" w:rsidR="00681189" w:rsidRPr="00681189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Celkem bez DPH</w:t>
            </w:r>
          </w:p>
        </w:tc>
        <w:tc>
          <w:tcPr>
            <w:tcW w:w="1718" w:type="dxa"/>
          </w:tcPr>
          <w:p w14:paraId="7216268F" w14:textId="5CC5501A" w:rsidR="00681189" w:rsidRPr="00681189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DPH 21 %</w:t>
            </w:r>
          </w:p>
        </w:tc>
        <w:tc>
          <w:tcPr>
            <w:tcW w:w="1718" w:type="dxa"/>
          </w:tcPr>
          <w:p w14:paraId="56D23C3A" w14:textId="1F957BAD" w:rsidR="00681189" w:rsidRPr="00681189" w:rsidRDefault="00681189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Cena vč. DPH</w:t>
            </w:r>
          </w:p>
        </w:tc>
      </w:tr>
      <w:tr w:rsidR="00A831EF" w:rsidRPr="00681189" w14:paraId="46925835" w14:textId="77777777" w:rsidTr="00A831EF">
        <w:tc>
          <w:tcPr>
            <w:tcW w:w="4230" w:type="dxa"/>
          </w:tcPr>
          <w:p w14:paraId="49ADFC63" w14:textId="57B92C01" w:rsidR="00A831EF" w:rsidRPr="00681189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>Žádost o dotac</w:t>
            </w:r>
            <w:r w:rsidR="00E248D6">
              <w:rPr>
                <w:rFonts w:asciiTheme="minorHAnsi" w:hAnsiTheme="minorHAnsi"/>
                <w:b/>
                <w:bCs/>
              </w:rPr>
              <w:t>i</w:t>
            </w:r>
            <w:r w:rsidRPr="00681189">
              <w:rPr>
                <w:rFonts w:asciiTheme="minorHAnsi" w:hAnsiTheme="minorHAnsi"/>
                <w:b/>
                <w:bCs/>
              </w:rPr>
              <w:t xml:space="preserve"> včetně studie proveditelnosti</w:t>
            </w:r>
          </w:p>
        </w:tc>
        <w:tc>
          <w:tcPr>
            <w:tcW w:w="1719" w:type="dxa"/>
          </w:tcPr>
          <w:p w14:paraId="32B83091" w14:textId="0E4C8C33" w:rsidR="00A831EF" w:rsidRPr="00A831EF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 xml:space="preserve">200 000 Kč </w:t>
            </w:r>
          </w:p>
        </w:tc>
        <w:tc>
          <w:tcPr>
            <w:tcW w:w="1718" w:type="dxa"/>
          </w:tcPr>
          <w:p w14:paraId="5F2BF2E8" w14:textId="29AB2937" w:rsidR="00A831EF" w:rsidRPr="00A831EF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 xml:space="preserve">42 000 Kč </w:t>
            </w:r>
          </w:p>
        </w:tc>
        <w:tc>
          <w:tcPr>
            <w:tcW w:w="1718" w:type="dxa"/>
          </w:tcPr>
          <w:p w14:paraId="34128C05" w14:textId="2658EEA9" w:rsidR="00A831EF" w:rsidRPr="00A831EF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 xml:space="preserve">242 000 Kč </w:t>
            </w:r>
          </w:p>
        </w:tc>
      </w:tr>
      <w:tr w:rsidR="00A831EF" w:rsidRPr="00681189" w14:paraId="3C8D8B74" w14:textId="77777777" w:rsidTr="00A831EF">
        <w:tc>
          <w:tcPr>
            <w:tcW w:w="4230" w:type="dxa"/>
          </w:tcPr>
          <w:p w14:paraId="774ED286" w14:textId="3151EA64" w:rsidR="00A831EF" w:rsidRPr="00681189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>Energetický posudek dle zákona 406/2000 Sb.</w:t>
            </w:r>
          </w:p>
        </w:tc>
        <w:tc>
          <w:tcPr>
            <w:tcW w:w="1719" w:type="dxa"/>
          </w:tcPr>
          <w:p w14:paraId="25EF66C0" w14:textId="3CC88E67" w:rsidR="00A831EF" w:rsidRPr="00A831EF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 xml:space="preserve">60 000 Kč </w:t>
            </w:r>
          </w:p>
        </w:tc>
        <w:tc>
          <w:tcPr>
            <w:tcW w:w="1718" w:type="dxa"/>
          </w:tcPr>
          <w:p w14:paraId="6C45A831" w14:textId="750BEA6B" w:rsidR="00A831EF" w:rsidRPr="00A831EF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 xml:space="preserve">12 600 Kč </w:t>
            </w:r>
          </w:p>
        </w:tc>
        <w:tc>
          <w:tcPr>
            <w:tcW w:w="1718" w:type="dxa"/>
          </w:tcPr>
          <w:p w14:paraId="475254D7" w14:textId="652D0560" w:rsidR="00A831EF" w:rsidRPr="00A831EF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 xml:space="preserve">72 600 Kč </w:t>
            </w:r>
          </w:p>
        </w:tc>
      </w:tr>
      <w:tr w:rsidR="00A831EF" w:rsidRPr="00681189" w14:paraId="2B1CE725" w14:textId="77777777" w:rsidTr="00A831EF">
        <w:tc>
          <w:tcPr>
            <w:tcW w:w="4230" w:type="dxa"/>
          </w:tcPr>
          <w:p w14:paraId="1D2BC8B2" w14:textId="5591EBA1" w:rsidR="00A831EF" w:rsidRPr="00681189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>PENB dle zákona 406/2000 Sb.</w:t>
            </w:r>
          </w:p>
        </w:tc>
        <w:tc>
          <w:tcPr>
            <w:tcW w:w="1719" w:type="dxa"/>
          </w:tcPr>
          <w:p w14:paraId="33BF0931" w14:textId="0B34337B" w:rsidR="00A831EF" w:rsidRPr="00A831EF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 xml:space="preserve">7 000 Kč </w:t>
            </w:r>
          </w:p>
        </w:tc>
        <w:tc>
          <w:tcPr>
            <w:tcW w:w="1718" w:type="dxa"/>
          </w:tcPr>
          <w:p w14:paraId="42D05CF1" w14:textId="6CA7B5F8" w:rsidR="00A831EF" w:rsidRPr="00A831EF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 xml:space="preserve">1 470 Kč </w:t>
            </w:r>
          </w:p>
        </w:tc>
        <w:tc>
          <w:tcPr>
            <w:tcW w:w="1718" w:type="dxa"/>
          </w:tcPr>
          <w:p w14:paraId="4E8A4F9C" w14:textId="78FCE573" w:rsidR="00A831EF" w:rsidRPr="00A831EF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 xml:space="preserve">8 470 Kč </w:t>
            </w:r>
          </w:p>
        </w:tc>
      </w:tr>
      <w:tr w:rsidR="00A831EF" w:rsidRPr="00681189" w14:paraId="2DA5D43C" w14:textId="77777777" w:rsidTr="00A831EF">
        <w:tc>
          <w:tcPr>
            <w:tcW w:w="4230" w:type="dxa"/>
          </w:tcPr>
          <w:p w14:paraId="0EDC3742" w14:textId="5896D730" w:rsidR="00A831EF" w:rsidRPr="00681189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>Celkem</w:t>
            </w:r>
          </w:p>
        </w:tc>
        <w:tc>
          <w:tcPr>
            <w:tcW w:w="1719" w:type="dxa"/>
          </w:tcPr>
          <w:p w14:paraId="31409706" w14:textId="18FB5E72" w:rsidR="00A831EF" w:rsidRPr="00A831EF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 xml:space="preserve">267 000 Kč </w:t>
            </w:r>
          </w:p>
        </w:tc>
        <w:tc>
          <w:tcPr>
            <w:tcW w:w="1718" w:type="dxa"/>
          </w:tcPr>
          <w:p w14:paraId="15EE95ED" w14:textId="7E630404" w:rsidR="00A831EF" w:rsidRPr="00A831EF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 xml:space="preserve">56 070 Kč </w:t>
            </w:r>
          </w:p>
        </w:tc>
        <w:tc>
          <w:tcPr>
            <w:tcW w:w="1718" w:type="dxa"/>
          </w:tcPr>
          <w:p w14:paraId="7CFA6947" w14:textId="379E0E08" w:rsidR="00A831EF" w:rsidRPr="00A831EF" w:rsidRDefault="00A831EF" w:rsidP="00A831EF">
            <w:pPr>
              <w:pStyle w:val="Style9"/>
              <w:shd w:val="clear" w:color="auto" w:fill="auto"/>
              <w:spacing w:before="120" w:after="120" w:line="240" w:lineRule="auto"/>
              <w:jc w:val="right"/>
              <w:rPr>
                <w:rFonts w:asciiTheme="minorHAnsi" w:hAnsiTheme="minorHAnsi"/>
                <w:b/>
                <w:bCs/>
              </w:rPr>
            </w:pPr>
            <w:r w:rsidRPr="00681189">
              <w:rPr>
                <w:rFonts w:asciiTheme="minorHAnsi" w:hAnsiTheme="minorHAnsi"/>
                <w:b/>
                <w:bCs/>
              </w:rPr>
              <w:t xml:space="preserve">323 070 Kč </w:t>
            </w:r>
          </w:p>
        </w:tc>
      </w:tr>
    </w:tbl>
    <w:p w14:paraId="1AAF9072" w14:textId="77777777" w:rsidR="00681189" w:rsidRPr="00D9299E" w:rsidRDefault="00681189" w:rsidP="00DD2053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3F6A380C" w14:textId="77777777" w:rsidR="00804557" w:rsidRDefault="00804557" w:rsidP="00101CA6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</w:p>
    <w:p w14:paraId="18F125E7" w14:textId="77777777" w:rsidR="00804557" w:rsidRDefault="00804557" w:rsidP="00101CA6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</w:p>
    <w:p w14:paraId="57A1F4C6" w14:textId="68F4F894" w:rsidR="00C72538" w:rsidRPr="009549BB" w:rsidRDefault="00C72538" w:rsidP="00101CA6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  <w:r w:rsidRPr="009549BB">
        <w:rPr>
          <w:rFonts w:asciiTheme="minorHAnsi" w:hAnsiTheme="minorHAnsi"/>
        </w:rPr>
        <w:lastRenderedPageBreak/>
        <w:t xml:space="preserve">Celková cena bude fakturována v </w:t>
      </w:r>
      <w:r w:rsidR="006D5372">
        <w:rPr>
          <w:rFonts w:asciiTheme="minorHAnsi" w:hAnsiTheme="minorHAnsi"/>
        </w:rPr>
        <w:t>5</w:t>
      </w:r>
      <w:r w:rsidRPr="009549BB">
        <w:rPr>
          <w:rFonts w:asciiTheme="minorHAnsi" w:hAnsiTheme="minorHAnsi"/>
        </w:rPr>
        <w:t xml:space="preserve"> dílčích plněních následovně:</w:t>
      </w:r>
    </w:p>
    <w:p w14:paraId="3732232E" w14:textId="2602222E" w:rsidR="00EC025A" w:rsidRPr="00EC025A" w:rsidRDefault="00EC025A" w:rsidP="00E248D6">
      <w:pPr>
        <w:pStyle w:val="Odstavecseseznamem"/>
        <w:widowControl/>
        <w:numPr>
          <w:ilvl w:val="0"/>
          <w:numId w:val="7"/>
        </w:numPr>
        <w:spacing w:after="120"/>
        <w:ind w:left="714" w:hanging="357"/>
        <w:jc w:val="both"/>
        <w:rPr>
          <w:rFonts w:ascii="Century Gothic" w:eastAsiaTheme="minorEastAsia" w:hAnsi="Century Gothic" w:cs="Arial"/>
          <w:color w:val="auto"/>
          <w:sz w:val="18"/>
          <w:szCs w:val="18"/>
          <w:lang w:eastAsia="ja-JP"/>
        </w:rPr>
      </w:pPr>
      <w:r w:rsidRPr="0089666E">
        <w:rPr>
          <w:rFonts w:ascii="Century Gothic" w:eastAsiaTheme="minorEastAsia" w:hAnsi="Century Gothic" w:cs="Arial"/>
          <w:color w:val="auto"/>
          <w:sz w:val="18"/>
          <w:szCs w:val="18"/>
          <w:lang w:eastAsia="ja-JP"/>
        </w:rPr>
        <w:t>do 30 kalendářních dnů od podpisu smlouvy bude fakturována částka ve výši 20 % ceny díla</w:t>
      </w:r>
      <w:r w:rsidR="0024111C">
        <w:rPr>
          <w:rFonts w:ascii="Century Gothic" w:eastAsiaTheme="minorEastAsia" w:hAnsi="Century Gothic" w:cs="Arial"/>
          <w:color w:val="auto"/>
          <w:sz w:val="18"/>
          <w:szCs w:val="18"/>
          <w:lang w:eastAsia="ja-JP"/>
        </w:rPr>
        <w:t xml:space="preserve"> dle smlouvy</w:t>
      </w:r>
      <w:r w:rsidRPr="0089666E">
        <w:rPr>
          <w:rFonts w:ascii="Century Gothic" w:eastAsiaTheme="minorEastAsia" w:hAnsi="Century Gothic" w:cs="Arial"/>
          <w:color w:val="auto"/>
          <w:sz w:val="18"/>
          <w:szCs w:val="18"/>
          <w:lang w:eastAsia="ja-JP"/>
        </w:rPr>
        <w:t>,</w:t>
      </w:r>
    </w:p>
    <w:p w14:paraId="25D83D32" w14:textId="304A449C" w:rsidR="00A23490" w:rsidRPr="009549BB" w:rsidRDefault="00A23490" w:rsidP="00A23490">
      <w:pPr>
        <w:pStyle w:val="Style9"/>
        <w:numPr>
          <w:ilvl w:val="0"/>
          <w:numId w:val="7"/>
        </w:numPr>
        <w:spacing w:after="120" w:line="240" w:lineRule="auto"/>
        <w:jc w:val="both"/>
        <w:rPr>
          <w:rFonts w:ascii="Century Gothic" w:hAnsi="Century Gothic"/>
        </w:rPr>
      </w:pPr>
      <w:r w:rsidRPr="009549BB">
        <w:rPr>
          <w:rFonts w:ascii="Century Gothic" w:hAnsi="Century Gothic"/>
        </w:rPr>
        <w:t xml:space="preserve">do </w:t>
      </w:r>
      <w:r w:rsidR="00C204D6">
        <w:rPr>
          <w:rFonts w:ascii="Century Gothic" w:hAnsi="Century Gothic"/>
        </w:rPr>
        <w:t>23</w:t>
      </w:r>
      <w:r w:rsidR="001E182E" w:rsidRPr="009549BB">
        <w:rPr>
          <w:rFonts w:ascii="Century Gothic" w:hAnsi="Century Gothic"/>
        </w:rPr>
        <w:t xml:space="preserve">. </w:t>
      </w:r>
      <w:r w:rsidR="00C204D6">
        <w:rPr>
          <w:rFonts w:ascii="Century Gothic" w:hAnsi="Century Gothic"/>
        </w:rPr>
        <w:t>6.</w:t>
      </w:r>
      <w:r w:rsidR="001E182E" w:rsidRPr="009549BB">
        <w:rPr>
          <w:rFonts w:ascii="Century Gothic" w:hAnsi="Century Gothic"/>
        </w:rPr>
        <w:t xml:space="preserve"> 202</w:t>
      </w:r>
      <w:r w:rsidR="00C204D6">
        <w:rPr>
          <w:rFonts w:ascii="Century Gothic" w:hAnsi="Century Gothic"/>
        </w:rPr>
        <w:t>5</w:t>
      </w:r>
      <w:r w:rsidR="001E182E" w:rsidRPr="009549BB">
        <w:rPr>
          <w:rFonts w:ascii="Century Gothic" w:hAnsi="Century Gothic"/>
        </w:rPr>
        <w:t xml:space="preserve"> </w:t>
      </w:r>
      <w:r w:rsidR="009549BB" w:rsidRPr="009549BB">
        <w:rPr>
          <w:rFonts w:ascii="Century Gothic" w:hAnsi="Century Gothic"/>
        </w:rPr>
        <w:t>bude d</w:t>
      </w:r>
      <w:r w:rsidRPr="009549BB">
        <w:rPr>
          <w:rFonts w:ascii="Century Gothic" w:hAnsi="Century Gothic"/>
        </w:rPr>
        <w:t xml:space="preserve">le podmínek výzvy č. </w:t>
      </w:r>
      <w:r w:rsidR="00856687" w:rsidRPr="004D50AA">
        <w:rPr>
          <w:rFonts w:asciiTheme="minorHAnsi" w:hAnsiTheme="minorHAnsi"/>
        </w:rPr>
        <w:t>31_24_113</w:t>
      </w:r>
      <w:r w:rsidR="009549BB" w:rsidRPr="009549BB">
        <w:rPr>
          <w:rFonts w:ascii="Century Gothic" w:hAnsi="Century Gothic"/>
        </w:rPr>
        <w:t xml:space="preserve"> </w:t>
      </w:r>
      <w:r w:rsidRPr="009549BB">
        <w:rPr>
          <w:rFonts w:ascii="Century Gothic" w:hAnsi="Century Gothic"/>
        </w:rPr>
        <w:t>vložena do systému MS20</w:t>
      </w:r>
      <w:r w:rsidR="00856687">
        <w:rPr>
          <w:rFonts w:ascii="Century Gothic" w:hAnsi="Century Gothic"/>
        </w:rPr>
        <w:t>14</w:t>
      </w:r>
      <w:r w:rsidRPr="009549BB">
        <w:rPr>
          <w:rFonts w:ascii="Century Gothic" w:hAnsi="Century Gothic"/>
        </w:rPr>
        <w:t xml:space="preserve">+ kompletní žádost o podporu včetně všech povinných příloh, následně bude fakturována částka ve výši </w:t>
      </w:r>
      <w:r w:rsidR="00EC025A">
        <w:rPr>
          <w:rFonts w:ascii="Century Gothic" w:hAnsi="Century Gothic"/>
        </w:rPr>
        <w:t>5</w:t>
      </w:r>
      <w:r w:rsidRPr="009549BB">
        <w:rPr>
          <w:rFonts w:ascii="Century Gothic" w:hAnsi="Century Gothic"/>
        </w:rPr>
        <w:t>0 % ceny díla</w:t>
      </w:r>
      <w:r w:rsidR="0024111C">
        <w:rPr>
          <w:rFonts w:ascii="Century Gothic" w:hAnsi="Century Gothic"/>
        </w:rPr>
        <w:t xml:space="preserve"> dle smlouvy</w:t>
      </w:r>
      <w:r w:rsidRPr="009549BB">
        <w:rPr>
          <w:rFonts w:ascii="Century Gothic" w:hAnsi="Century Gothic"/>
        </w:rPr>
        <w:t>,</w:t>
      </w:r>
    </w:p>
    <w:p w14:paraId="73B07C0E" w14:textId="617EDA38" w:rsidR="00A23490" w:rsidRPr="009549BB" w:rsidRDefault="00A23490" w:rsidP="00A23490">
      <w:pPr>
        <w:pStyle w:val="Style9"/>
        <w:numPr>
          <w:ilvl w:val="0"/>
          <w:numId w:val="7"/>
        </w:numPr>
        <w:spacing w:after="120" w:line="240" w:lineRule="auto"/>
        <w:jc w:val="both"/>
        <w:rPr>
          <w:rFonts w:ascii="Century Gothic" w:hAnsi="Century Gothic"/>
        </w:rPr>
      </w:pPr>
      <w:r w:rsidRPr="009549BB">
        <w:rPr>
          <w:rFonts w:ascii="Century Gothic" w:hAnsi="Century Gothic"/>
        </w:rPr>
        <w:t xml:space="preserve">po schválení formálních náležitostí a přijatelnosti ze strany poskytovatele dotace bude fakturována částka ve výši </w:t>
      </w:r>
      <w:r w:rsidR="00EC025A">
        <w:rPr>
          <w:rFonts w:ascii="Century Gothic" w:hAnsi="Century Gothic"/>
        </w:rPr>
        <w:t>2</w:t>
      </w:r>
      <w:r w:rsidRPr="009549BB">
        <w:rPr>
          <w:rFonts w:ascii="Century Gothic" w:hAnsi="Century Gothic"/>
        </w:rPr>
        <w:t>0 % ceny díla</w:t>
      </w:r>
      <w:r w:rsidR="0024111C">
        <w:rPr>
          <w:rFonts w:ascii="Century Gothic" w:hAnsi="Century Gothic"/>
        </w:rPr>
        <w:t xml:space="preserve"> dle smlouvy</w:t>
      </w:r>
      <w:r w:rsidRPr="009549BB">
        <w:rPr>
          <w:rFonts w:ascii="Century Gothic" w:hAnsi="Century Gothic"/>
        </w:rPr>
        <w:t>,</w:t>
      </w:r>
    </w:p>
    <w:p w14:paraId="54941D92" w14:textId="498863D3" w:rsidR="00A23490" w:rsidRPr="009549BB" w:rsidRDefault="00A23490" w:rsidP="00A23490">
      <w:pPr>
        <w:pStyle w:val="Style9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/>
        </w:rPr>
      </w:pPr>
      <w:r w:rsidRPr="009549BB">
        <w:rPr>
          <w:rFonts w:ascii="Century Gothic" w:hAnsi="Century Gothic"/>
        </w:rPr>
        <w:t xml:space="preserve">po vydání Rozhodnutí o poskytnutí dotace bude fakturována částka </w:t>
      </w:r>
      <w:r w:rsidR="00EC025A">
        <w:rPr>
          <w:rFonts w:ascii="Century Gothic" w:hAnsi="Century Gothic"/>
        </w:rPr>
        <w:t xml:space="preserve">ve výši </w:t>
      </w:r>
      <w:r w:rsidRPr="009549BB">
        <w:rPr>
          <w:rFonts w:ascii="Century Gothic" w:hAnsi="Century Gothic"/>
        </w:rPr>
        <w:t>10 % ceny díla</w:t>
      </w:r>
      <w:r w:rsidR="0024111C">
        <w:rPr>
          <w:rFonts w:ascii="Century Gothic" w:hAnsi="Century Gothic"/>
        </w:rPr>
        <w:t xml:space="preserve"> dle smlouvy</w:t>
      </w:r>
      <w:r w:rsidR="006D5372">
        <w:rPr>
          <w:rFonts w:ascii="Century Gothic" w:hAnsi="Century Gothic"/>
        </w:rPr>
        <w:t>,</w:t>
      </w:r>
    </w:p>
    <w:p w14:paraId="49673994" w14:textId="5D4D68FC" w:rsidR="00E24977" w:rsidRPr="006D5372" w:rsidRDefault="00DA6DB3" w:rsidP="006D5372">
      <w:pPr>
        <w:pStyle w:val="Style9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/>
        </w:rPr>
      </w:pPr>
      <w:bookmarkStart w:id="0" w:name="_Hlk190692851"/>
      <w:r>
        <w:rPr>
          <w:rFonts w:ascii="Century Gothic" w:hAnsi="Century Gothic"/>
        </w:rPr>
        <w:t xml:space="preserve">po </w:t>
      </w:r>
      <w:r w:rsidR="002B7FAE">
        <w:rPr>
          <w:rFonts w:ascii="Century Gothic" w:hAnsi="Century Gothic"/>
        </w:rPr>
        <w:t>převzetí</w:t>
      </w:r>
      <w:r>
        <w:rPr>
          <w:rFonts w:ascii="Century Gothic" w:hAnsi="Century Gothic"/>
        </w:rPr>
        <w:t xml:space="preserve"> </w:t>
      </w:r>
      <w:r w:rsidRPr="009C6C93">
        <w:rPr>
          <w:rFonts w:ascii="Century Gothic" w:hAnsi="Century Gothic"/>
          <w:b/>
          <w:bCs/>
        </w:rPr>
        <w:t>Energetického posudku</w:t>
      </w:r>
      <w:r>
        <w:rPr>
          <w:rFonts w:ascii="Century Gothic" w:hAnsi="Century Gothic"/>
        </w:rPr>
        <w:t xml:space="preserve"> </w:t>
      </w:r>
      <w:r w:rsidR="008F4446">
        <w:rPr>
          <w:rFonts w:ascii="Century Gothic" w:hAnsi="Century Gothic"/>
        </w:rPr>
        <w:t xml:space="preserve">zpracovaného </w:t>
      </w:r>
      <w:r>
        <w:rPr>
          <w:rFonts w:ascii="Century Gothic" w:hAnsi="Century Gothic"/>
        </w:rPr>
        <w:t xml:space="preserve">dle zákona </w:t>
      </w:r>
      <w:r w:rsidR="008F4446">
        <w:rPr>
          <w:rFonts w:ascii="Century Gothic" w:hAnsi="Century Gothic"/>
        </w:rPr>
        <w:t xml:space="preserve">č. </w:t>
      </w:r>
      <w:r>
        <w:rPr>
          <w:rFonts w:ascii="Century Gothic" w:hAnsi="Century Gothic"/>
        </w:rPr>
        <w:t>406/2000 Sb.</w:t>
      </w:r>
      <w:r w:rsidR="008F4446">
        <w:rPr>
          <w:rFonts w:ascii="Century Gothic" w:hAnsi="Century Gothic"/>
        </w:rPr>
        <w:t>, o hospodaření energií, ve znění pozdějších předpisů a podle vyhlášky č.</w:t>
      </w:r>
      <w:r>
        <w:rPr>
          <w:rFonts w:ascii="Century Gothic" w:hAnsi="Century Gothic"/>
        </w:rPr>
        <w:t xml:space="preserve"> 141/2021 Sb.</w:t>
      </w:r>
      <w:r w:rsidR="008F4446">
        <w:rPr>
          <w:rFonts w:ascii="Century Gothic" w:hAnsi="Century Gothic"/>
        </w:rPr>
        <w:t>, o energetickém posudku a údajích vedených v Systému monitoringu spotřeby energie, ve znění pozdějších předpisů</w:t>
      </w:r>
      <w:r>
        <w:rPr>
          <w:rFonts w:ascii="Century Gothic" w:hAnsi="Century Gothic"/>
        </w:rPr>
        <w:t xml:space="preserve"> a </w:t>
      </w:r>
      <w:r w:rsidR="002B7FAE" w:rsidRPr="009C6C93">
        <w:rPr>
          <w:rFonts w:ascii="Century Gothic" w:hAnsi="Century Gothic"/>
          <w:b/>
          <w:bCs/>
        </w:rPr>
        <w:t>Průkazu energetické náročnosti budovy</w:t>
      </w:r>
      <w:r w:rsidR="008F4446">
        <w:rPr>
          <w:rFonts w:ascii="Century Gothic" w:hAnsi="Century Gothic"/>
        </w:rPr>
        <w:t xml:space="preserve"> zpracovaného dle vyhlášky 264/2020 Sb., o energetické náročnosti budov, v platném znění</w:t>
      </w:r>
      <w:r>
        <w:rPr>
          <w:rFonts w:ascii="Century Gothic" w:hAnsi="Century Gothic"/>
        </w:rPr>
        <w:t xml:space="preserve"> bude fakturována částka ve výši </w:t>
      </w:r>
      <w:r w:rsidR="00777775">
        <w:rPr>
          <w:rFonts w:ascii="Century Gothic" w:hAnsi="Century Gothic"/>
        </w:rPr>
        <w:t>67 000,- Kč bez DPH, tj. 81 070,- Kč s DPH</w:t>
      </w:r>
      <w:r w:rsidR="00E428F7" w:rsidRPr="009549BB">
        <w:rPr>
          <w:rFonts w:ascii="Century Gothic" w:hAnsi="Century Gothic"/>
        </w:rPr>
        <w:t>.</w:t>
      </w:r>
    </w:p>
    <w:bookmarkEnd w:id="0"/>
    <w:p w14:paraId="69725FED" w14:textId="21D3F49B" w:rsidR="006D5372" w:rsidRDefault="006D5372" w:rsidP="006D5372">
      <w:pPr>
        <w:pStyle w:val="Style9"/>
        <w:spacing w:after="0" w:line="240" w:lineRule="auto"/>
        <w:ind w:left="720"/>
        <w:jc w:val="both"/>
        <w:rPr>
          <w:rFonts w:ascii="Century Gothic" w:hAnsi="Century Gothic"/>
        </w:rPr>
      </w:pPr>
      <w:r w:rsidRPr="009549BB">
        <w:rPr>
          <w:rFonts w:ascii="Century Gothic" w:hAnsi="Century Gothic"/>
        </w:rPr>
        <w:t xml:space="preserve">Podkladem pro vystavení faktury dle bodu </w:t>
      </w:r>
      <w:r>
        <w:rPr>
          <w:rFonts w:ascii="Century Gothic" w:hAnsi="Century Gothic"/>
        </w:rPr>
        <w:t>b</w:t>
      </w:r>
      <w:r w:rsidRPr="009549BB">
        <w:rPr>
          <w:rFonts w:ascii="Century Gothic" w:hAnsi="Century Gothic"/>
        </w:rPr>
        <w:t xml:space="preserve">), </w:t>
      </w:r>
      <w:r>
        <w:rPr>
          <w:rFonts w:ascii="Century Gothic" w:hAnsi="Century Gothic"/>
        </w:rPr>
        <w:t>c</w:t>
      </w:r>
      <w:r w:rsidRPr="009549BB">
        <w:rPr>
          <w:rFonts w:ascii="Century Gothic" w:hAnsi="Century Gothic"/>
        </w:rPr>
        <w:t xml:space="preserve">) a </w:t>
      </w:r>
      <w:r>
        <w:rPr>
          <w:rFonts w:ascii="Century Gothic" w:hAnsi="Century Gothic"/>
        </w:rPr>
        <w:t>d</w:t>
      </w:r>
      <w:r w:rsidRPr="009549BB">
        <w:rPr>
          <w:rFonts w:ascii="Century Gothic" w:hAnsi="Century Gothic"/>
        </w:rPr>
        <w:t>) bude výpis ze systému MS20</w:t>
      </w:r>
      <w:r>
        <w:rPr>
          <w:rFonts w:ascii="Century Gothic" w:hAnsi="Century Gothic"/>
        </w:rPr>
        <w:t>14</w:t>
      </w:r>
      <w:r w:rsidRPr="009549BB">
        <w:rPr>
          <w:rFonts w:ascii="Century Gothic" w:hAnsi="Century Gothic"/>
        </w:rPr>
        <w:t>+</w:t>
      </w:r>
      <w:r>
        <w:rPr>
          <w:rFonts w:ascii="Century Gothic" w:hAnsi="Century Gothic"/>
        </w:rPr>
        <w:t>.</w:t>
      </w:r>
    </w:p>
    <w:p w14:paraId="3A14D165" w14:textId="344C8E23" w:rsidR="00F75B22" w:rsidRDefault="00F75B22" w:rsidP="005C23D6">
      <w:pPr>
        <w:pStyle w:val="Style9"/>
        <w:spacing w:after="120" w:line="240" w:lineRule="auto"/>
        <w:jc w:val="both"/>
        <w:rPr>
          <w:rFonts w:asciiTheme="minorHAnsi" w:hAnsiTheme="minorHAnsi"/>
        </w:rPr>
      </w:pPr>
    </w:p>
    <w:p w14:paraId="6DCFE80F" w14:textId="73F4BBCF" w:rsidR="00E24977" w:rsidRDefault="00E24977" w:rsidP="00DD2053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 w:rsidRPr="00222EE0">
        <w:rPr>
          <w:rFonts w:asciiTheme="minorHAnsi" w:hAnsiTheme="minorHAnsi"/>
        </w:rPr>
        <w:t>T</w:t>
      </w:r>
      <w:r w:rsidR="00804557">
        <w:rPr>
          <w:rFonts w:asciiTheme="minorHAnsi" w:hAnsiTheme="minorHAnsi"/>
        </w:rPr>
        <w:t>ento dodatek</w:t>
      </w:r>
      <w:r w:rsidRPr="00222EE0">
        <w:rPr>
          <w:rFonts w:asciiTheme="minorHAnsi" w:hAnsiTheme="minorHAnsi"/>
        </w:rPr>
        <w:t xml:space="preserve"> bude uveřejněn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</w:t>
      </w:r>
      <w:r w:rsidRPr="009512C1">
        <w:rPr>
          <w:rFonts w:asciiTheme="minorHAnsi" w:hAnsiTheme="minorHAnsi"/>
        </w:rPr>
        <w:t xml:space="preserve">mail pytfzjc / </w:t>
      </w:r>
      <w:hyperlink r:id="rId13" w:history="1">
        <w:r w:rsidRPr="009512C1">
          <w:rPr>
            <w:rFonts w:asciiTheme="minorHAnsi" w:hAnsiTheme="minorHAnsi"/>
          </w:rPr>
          <w:t>hartych@rra.cz</w:t>
        </w:r>
      </w:hyperlink>
      <w:r w:rsidRPr="009512C1">
        <w:rPr>
          <w:rFonts w:asciiTheme="minorHAnsi" w:hAnsiTheme="minorHAnsi"/>
        </w:rPr>
        <w:t>.</w:t>
      </w:r>
      <w:r w:rsidRPr="00222EE0">
        <w:rPr>
          <w:rFonts w:asciiTheme="minorHAnsi" w:hAnsiTheme="minorHAnsi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4EE226D7" w14:textId="52745D64" w:rsidR="005C23D6" w:rsidRDefault="00A64D04" w:rsidP="009267B0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 w:rsidRPr="68640ED5">
        <w:rPr>
          <w:rFonts w:asciiTheme="minorHAnsi" w:hAnsiTheme="minorHAnsi"/>
        </w:rPr>
        <w:t>Odběratel tímto potvrzuje, že o uzavření t</w:t>
      </w:r>
      <w:r w:rsidR="0094319A">
        <w:rPr>
          <w:rFonts w:asciiTheme="minorHAnsi" w:hAnsiTheme="minorHAnsi"/>
        </w:rPr>
        <w:t>ohoto</w:t>
      </w:r>
      <w:r w:rsidRPr="68640ED5">
        <w:rPr>
          <w:rFonts w:asciiTheme="minorHAnsi" w:hAnsiTheme="minorHAnsi"/>
        </w:rPr>
        <w:t xml:space="preserve"> </w:t>
      </w:r>
      <w:r w:rsidR="0094319A">
        <w:rPr>
          <w:rFonts w:asciiTheme="minorHAnsi" w:hAnsiTheme="minorHAnsi"/>
        </w:rPr>
        <w:t>dodatku</w:t>
      </w:r>
      <w:r w:rsidRPr="68640ED5">
        <w:rPr>
          <w:rFonts w:asciiTheme="minorHAnsi" w:hAnsiTheme="minorHAnsi"/>
        </w:rPr>
        <w:t xml:space="preserve"> bylo rozhodnuto </w:t>
      </w:r>
      <w:r>
        <w:rPr>
          <w:rFonts w:asciiTheme="minorHAnsi" w:hAnsiTheme="minorHAnsi"/>
        </w:rPr>
        <w:t xml:space="preserve">Radou Ústeckého kraje </w:t>
      </w:r>
      <w:r w:rsidRPr="009267B0">
        <w:rPr>
          <w:rFonts w:asciiTheme="minorHAnsi" w:hAnsiTheme="minorHAnsi"/>
        </w:rPr>
        <w:t xml:space="preserve">dne </w:t>
      </w:r>
      <w:r w:rsidR="00B20120" w:rsidRPr="009267B0">
        <w:rPr>
          <w:rFonts w:asciiTheme="minorHAnsi" w:hAnsiTheme="minorHAnsi"/>
        </w:rPr>
        <w:t>17</w:t>
      </w:r>
      <w:r w:rsidRPr="009267B0">
        <w:rPr>
          <w:rFonts w:asciiTheme="minorHAnsi" w:hAnsiTheme="minorHAnsi"/>
        </w:rPr>
        <w:t xml:space="preserve">. </w:t>
      </w:r>
      <w:r w:rsidR="00B20120" w:rsidRPr="009267B0">
        <w:rPr>
          <w:rFonts w:asciiTheme="minorHAnsi" w:hAnsiTheme="minorHAnsi"/>
        </w:rPr>
        <w:t>3</w:t>
      </w:r>
      <w:r w:rsidRPr="009267B0">
        <w:rPr>
          <w:rFonts w:asciiTheme="minorHAnsi" w:hAnsiTheme="minorHAnsi"/>
        </w:rPr>
        <w:t>. 202</w:t>
      </w:r>
      <w:r w:rsidR="00B20120" w:rsidRPr="009267B0">
        <w:rPr>
          <w:rFonts w:asciiTheme="minorHAnsi" w:hAnsiTheme="minorHAnsi"/>
        </w:rPr>
        <w:t>5</w:t>
      </w:r>
      <w:r w:rsidRPr="009267B0">
        <w:rPr>
          <w:rFonts w:asciiTheme="minorHAnsi" w:hAnsiTheme="minorHAnsi"/>
        </w:rPr>
        <w:t xml:space="preserve">, usnesením č. </w:t>
      </w:r>
      <w:r w:rsidR="00822BEA">
        <w:rPr>
          <w:rFonts w:asciiTheme="minorHAnsi" w:hAnsiTheme="minorHAnsi"/>
        </w:rPr>
        <w:t>70</w:t>
      </w:r>
      <w:r w:rsidRPr="009267B0">
        <w:rPr>
          <w:rFonts w:asciiTheme="minorHAnsi" w:hAnsiTheme="minorHAnsi"/>
        </w:rPr>
        <w:t>/10R/202</w:t>
      </w:r>
      <w:r w:rsidR="00B20120" w:rsidRPr="009267B0">
        <w:rPr>
          <w:rFonts w:asciiTheme="minorHAnsi" w:hAnsiTheme="minorHAnsi"/>
        </w:rPr>
        <w:t>5</w:t>
      </w:r>
      <w:r w:rsidRPr="009267B0">
        <w:rPr>
          <w:rFonts w:asciiTheme="minorHAnsi" w:hAnsiTheme="minorHAnsi"/>
        </w:rPr>
        <w:t>.</w:t>
      </w:r>
    </w:p>
    <w:p w14:paraId="4A7E893E" w14:textId="08A239C7" w:rsidR="00A64D04" w:rsidRPr="00A64D04" w:rsidRDefault="00A64D04" w:rsidP="00A64D04">
      <w:pPr>
        <w:pStyle w:val="Style9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Ostatní ustanovení smlouvy zůstávají tímto dodatkem nedotčena.</w:t>
      </w:r>
    </w:p>
    <w:p w14:paraId="7C78D7D5" w14:textId="77777777" w:rsidR="00A64D04" w:rsidRPr="00222EE0" w:rsidRDefault="00A64D04" w:rsidP="00E24977">
      <w:pPr>
        <w:pStyle w:val="Style9"/>
        <w:spacing w:after="120" w:line="240" w:lineRule="auto"/>
        <w:ind w:left="360"/>
        <w:jc w:val="both"/>
        <w:rPr>
          <w:rFonts w:asciiTheme="minorHAnsi" w:hAnsiTheme="minorHAnsi"/>
        </w:rPr>
      </w:pPr>
    </w:p>
    <w:p w14:paraId="31A4DE19" w14:textId="77777777" w:rsidR="009864F6" w:rsidRDefault="009864F6" w:rsidP="009864F6">
      <w:pPr>
        <w:ind w:left="426"/>
        <w:rPr>
          <w:rFonts w:asciiTheme="minorHAnsi" w:hAnsiTheme="minorHAnsi" w:cs="Arial"/>
          <w:color w:val="auto"/>
          <w:sz w:val="18"/>
          <w:szCs w:val="18"/>
        </w:rPr>
      </w:pPr>
    </w:p>
    <w:p w14:paraId="1CE93D6D" w14:textId="77777777" w:rsidR="009864F6" w:rsidRPr="009864F6" w:rsidRDefault="009864F6" w:rsidP="009864F6">
      <w:pPr>
        <w:rPr>
          <w:rFonts w:asciiTheme="minorHAnsi" w:hAnsiTheme="minorHAnsi" w:cs="Arial"/>
          <w:color w:val="auto"/>
          <w:sz w:val="18"/>
          <w:szCs w:val="18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6"/>
        <w:gridCol w:w="3678"/>
      </w:tblGrid>
      <w:tr w:rsidR="009864F6" w:rsidRPr="009864F6" w14:paraId="18C3B616" w14:textId="77777777" w:rsidTr="0092555E">
        <w:tc>
          <w:tcPr>
            <w:tcW w:w="3652" w:type="dxa"/>
          </w:tcPr>
          <w:p w14:paraId="63BA2DAB" w14:textId="548E5349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>V</w:t>
            </w:r>
            <w:r w:rsidR="007C6989">
              <w:rPr>
                <w:rFonts w:asciiTheme="minorHAnsi" w:hAnsiTheme="minorHAnsi" w:cs="Arial"/>
                <w:color w:val="auto"/>
                <w:sz w:val="18"/>
                <w:szCs w:val="16"/>
              </w:rPr>
              <w:t> Ústí nad Labem</w:t>
            </w:r>
          </w:p>
        </w:tc>
        <w:tc>
          <w:tcPr>
            <w:tcW w:w="2416" w:type="dxa"/>
          </w:tcPr>
          <w:p w14:paraId="7876D8A7" w14:textId="77777777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</w:tcPr>
          <w:p w14:paraId="02628638" w14:textId="621401D0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864F6">
              <w:rPr>
                <w:rFonts w:asciiTheme="minorHAnsi" w:hAnsiTheme="minorHAnsi" w:cs="Arial"/>
                <w:color w:val="auto"/>
                <w:sz w:val="18"/>
                <w:szCs w:val="16"/>
              </w:rPr>
              <w:t xml:space="preserve">V </w:t>
            </w:r>
            <w:r w:rsidR="007C6989">
              <w:rPr>
                <w:rFonts w:asciiTheme="minorHAnsi" w:hAnsiTheme="minorHAnsi" w:cs="Arial"/>
                <w:color w:val="auto"/>
                <w:sz w:val="18"/>
                <w:szCs w:val="16"/>
              </w:rPr>
              <w:t>Ústí nad Labem</w:t>
            </w:r>
          </w:p>
        </w:tc>
      </w:tr>
      <w:tr w:rsidR="009864F6" w:rsidRPr="009864F6" w14:paraId="3E809E17" w14:textId="77777777" w:rsidTr="0092555E">
        <w:trPr>
          <w:trHeight w:val="705"/>
        </w:trPr>
        <w:tc>
          <w:tcPr>
            <w:tcW w:w="3652" w:type="dxa"/>
            <w:tcBorders>
              <w:bottom w:val="dotted" w:sz="12" w:space="0" w:color="auto"/>
            </w:tcBorders>
          </w:tcPr>
          <w:p w14:paraId="1DB8D046" w14:textId="77777777" w:rsid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38055CBF" w14:textId="77777777" w:rsidR="00AF677E" w:rsidRDefault="00AF677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4B9CE043" w14:textId="77777777" w:rsidR="0092555E" w:rsidRDefault="0092555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652BB32" w14:textId="77777777" w:rsidR="0092555E" w:rsidRDefault="0092555E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  <w:p w14:paraId="251BB3DF" w14:textId="77777777" w:rsidR="00222EE0" w:rsidRDefault="00222EE0" w:rsidP="002B6E62">
            <w:pPr>
              <w:rPr>
                <w:color w:val="auto"/>
                <w:szCs w:val="16"/>
              </w:rPr>
            </w:pPr>
          </w:p>
          <w:p w14:paraId="272D3620" w14:textId="77777777" w:rsidR="00222EE0" w:rsidRPr="009864F6" w:rsidRDefault="00222EE0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2416" w:type="dxa"/>
          </w:tcPr>
          <w:p w14:paraId="0C8222B9" w14:textId="77777777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bottom w:val="dotted" w:sz="12" w:space="0" w:color="auto"/>
            </w:tcBorders>
          </w:tcPr>
          <w:p w14:paraId="777AD66A" w14:textId="77777777" w:rsidR="009864F6" w:rsidRPr="009864F6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</w:tr>
      <w:tr w:rsidR="009864F6" w:rsidRPr="0092555E" w14:paraId="3C2F3FC6" w14:textId="77777777" w:rsidTr="0092555E">
        <w:tc>
          <w:tcPr>
            <w:tcW w:w="3652" w:type="dxa"/>
            <w:tcBorders>
              <w:top w:val="dotted" w:sz="12" w:space="0" w:color="auto"/>
            </w:tcBorders>
          </w:tcPr>
          <w:p w14:paraId="5E503A8E" w14:textId="77777777" w:rsidR="009864F6" w:rsidRPr="0092555E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asciiTheme="minorHAnsi" w:hAnsiTheme="minorHAnsi" w:cs="Arial"/>
                <w:color w:val="auto"/>
                <w:sz w:val="18"/>
                <w:szCs w:val="16"/>
              </w:rPr>
              <w:t>Dodavatel</w:t>
            </w:r>
          </w:p>
          <w:p w14:paraId="46E33958" w14:textId="77777777" w:rsidR="00222EE0" w:rsidRPr="0092555E" w:rsidRDefault="00222EE0" w:rsidP="00222EE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2555E">
              <w:rPr>
                <w:rFonts w:cs="Arial"/>
                <w:sz w:val="18"/>
                <w:szCs w:val="18"/>
              </w:rPr>
              <w:t>Regionální rozvojová agentura ÚK, a. s.</w:t>
            </w:r>
          </w:p>
          <w:p w14:paraId="161BC40E" w14:textId="77777777" w:rsidR="00222EE0" w:rsidRPr="0092555E" w:rsidRDefault="00222EE0" w:rsidP="00222EE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2555E">
              <w:rPr>
                <w:rFonts w:cs="Arial"/>
                <w:sz w:val="18"/>
                <w:szCs w:val="18"/>
              </w:rPr>
              <w:t>Ing. Mgr. Marek Hartych</w:t>
            </w:r>
          </w:p>
          <w:p w14:paraId="673D9C50" w14:textId="423D13D2" w:rsidR="00222EE0" w:rsidRPr="0092555E" w:rsidRDefault="00222EE0" w:rsidP="00222EE0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cs="Arial"/>
                <w:sz w:val="18"/>
                <w:szCs w:val="18"/>
              </w:rPr>
              <w:t>prokurista</w:t>
            </w:r>
          </w:p>
        </w:tc>
        <w:tc>
          <w:tcPr>
            <w:tcW w:w="2416" w:type="dxa"/>
          </w:tcPr>
          <w:p w14:paraId="41A29F99" w14:textId="77777777" w:rsidR="009864F6" w:rsidRPr="0092555E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</w:p>
        </w:tc>
        <w:tc>
          <w:tcPr>
            <w:tcW w:w="3678" w:type="dxa"/>
            <w:tcBorders>
              <w:top w:val="dotted" w:sz="12" w:space="0" w:color="auto"/>
            </w:tcBorders>
          </w:tcPr>
          <w:p w14:paraId="16D19810" w14:textId="77777777" w:rsidR="009864F6" w:rsidRPr="0092555E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asciiTheme="minorHAnsi" w:hAnsiTheme="minorHAnsi" w:cs="Arial"/>
                <w:color w:val="auto"/>
                <w:sz w:val="18"/>
                <w:szCs w:val="16"/>
              </w:rPr>
              <w:t>Odběratel</w:t>
            </w:r>
          </w:p>
          <w:p w14:paraId="1A3667A1" w14:textId="77777777" w:rsidR="009864F6" w:rsidRPr="0092555E" w:rsidRDefault="009864F6" w:rsidP="002B6E62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asciiTheme="minorHAnsi" w:hAnsiTheme="minorHAnsi" w:cs="Arial"/>
                <w:color w:val="auto"/>
                <w:sz w:val="18"/>
                <w:szCs w:val="16"/>
              </w:rPr>
              <w:t>Ústecký kraj</w:t>
            </w:r>
          </w:p>
          <w:p w14:paraId="34324628" w14:textId="5192D80D" w:rsidR="00222EE0" w:rsidRPr="0092555E" w:rsidRDefault="00222EE0" w:rsidP="00222EE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2555E">
              <w:rPr>
                <w:rFonts w:cs="Arial"/>
                <w:sz w:val="18"/>
                <w:szCs w:val="18"/>
              </w:rPr>
              <w:t xml:space="preserve">Ing. </w:t>
            </w:r>
            <w:r w:rsidR="00C258A1" w:rsidRPr="0092555E">
              <w:rPr>
                <w:rFonts w:cs="Arial"/>
                <w:sz w:val="18"/>
                <w:szCs w:val="18"/>
              </w:rPr>
              <w:t>Renata Černá</w:t>
            </w:r>
          </w:p>
          <w:p w14:paraId="01C34B5F" w14:textId="6E9123FE" w:rsidR="00222EE0" w:rsidRPr="0092555E" w:rsidRDefault="00222EE0" w:rsidP="0092555E">
            <w:pPr>
              <w:rPr>
                <w:rFonts w:asciiTheme="minorHAnsi" w:hAnsiTheme="minorHAnsi" w:cs="Arial"/>
                <w:color w:val="auto"/>
                <w:sz w:val="18"/>
                <w:szCs w:val="16"/>
              </w:rPr>
            </w:pPr>
            <w:r w:rsidRPr="0092555E">
              <w:rPr>
                <w:rFonts w:cs="Arial"/>
                <w:sz w:val="18"/>
                <w:szCs w:val="18"/>
              </w:rPr>
              <w:t xml:space="preserve">vedoucí </w:t>
            </w:r>
            <w:r w:rsidR="00C258A1" w:rsidRPr="0092555E">
              <w:rPr>
                <w:rFonts w:cs="Arial"/>
                <w:sz w:val="18"/>
                <w:szCs w:val="18"/>
              </w:rPr>
              <w:t>oddělení fondů a programů EU odboru regionálního rozvoje</w:t>
            </w:r>
          </w:p>
        </w:tc>
      </w:tr>
    </w:tbl>
    <w:p w14:paraId="5385DB51" w14:textId="560E6019" w:rsidR="00691EEC" w:rsidRPr="0092555E" w:rsidRDefault="00691EEC" w:rsidP="0099625B">
      <w:pPr>
        <w:rPr>
          <w:b/>
          <w:bCs/>
        </w:rPr>
      </w:pPr>
    </w:p>
    <w:sectPr w:rsidR="00691EEC" w:rsidRPr="0092555E" w:rsidSect="0099625B">
      <w:footerReference w:type="default" r:id="rId14"/>
      <w:headerReference w:type="first" r:id="rId15"/>
      <w:footerReference w:type="first" r:id="rId16"/>
      <w:pgSz w:w="11906" w:h="16838" w:code="9"/>
      <w:pgMar w:top="1418" w:right="1134" w:bottom="567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65CA" w14:textId="77777777" w:rsidR="00C105AF" w:rsidRDefault="00C105AF" w:rsidP="00A4755F">
      <w:r>
        <w:separator/>
      </w:r>
    </w:p>
  </w:endnote>
  <w:endnote w:type="continuationSeparator" w:id="0">
    <w:p w14:paraId="683FBCBA" w14:textId="77777777" w:rsidR="00C105AF" w:rsidRDefault="00C105AF" w:rsidP="00A4755F">
      <w:r>
        <w:continuationSeparator/>
      </w:r>
    </w:p>
  </w:endnote>
  <w:endnote w:type="continuationNotice" w:id="1">
    <w:p w14:paraId="35E89D1F" w14:textId="77777777" w:rsidR="00C105AF" w:rsidRDefault="00C105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304F7B7E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10146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  <w:p w14:paraId="355350D1" w14:textId="77777777" w:rsidR="00F15A28" w:rsidRDefault="00F1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EndPr/>
    <w:sdtContent>
      <w:p w14:paraId="3EA22930" w14:textId="69701041" w:rsidR="006A2F11" w:rsidRDefault="006A2F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146">
          <w:rPr>
            <w:noProof/>
          </w:rPr>
          <w:t>1</w:t>
        </w:r>
        <w:r>
          <w:fldChar w:fldCharType="end"/>
        </w:r>
      </w:p>
    </w:sdtContent>
  </w:sdt>
  <w:p w14:paraId="11F35A3F" w14:textId="0B57B407" w:rsidR="001C788A" w:rsidRPr="000069D3" w:rsidRDefault="001C788A" w:rsidP="00A4755F">
    <w:pPr>
      <w:pStyle w:val="Zpat"/>
    </w:pPr>
  </w:p>
  <w:p w14:paraId="3283AFD9" w14:textId="77777777" w:rsidR="00F15A28" w:rsidRDefault="00F15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B3D2" w14:textId="77777777" w:rsidR="00C105AF" w:rsidRDefault="00C105AF" w:rsidP="00A4755F">
      <w:r>
        <w:separator/>
      </w:r>
    </w:p>
  </w:footnote>
  <w:footnote w:type="continuationSeparator" w:id="0">
    <w:p w14:paraId="4458ADED" w14:textId="77777777" w:rsidR="00C105AF" w:rsidRDefault="00C105AF" w:rsidP="00A4755F">
      <w:r>
        <w:continuationSeparator/>
      </w:r>
    </w:p>
  </w:footnote>
  <w:footnote w:type="continuationNotice" w:id="1">
    <w:p w14:paraId="5E53C213" w14:textId="77777777" w:rsidR="00C105AF" w:rsidRDefault="00C105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B65B" w14:textId="63770199" w:rsidR="00605A2D" w:rsidRDefault="00605A2D" w:rsidP="00605A2D">
    <w:pPr>
      <w:pStyle w:val="Zhlav"/>
      <w:jc w:val="right"/>
      <w:rPr>
        <w:rFonts w:ascii="Century Gothic" w:hAnsi="Century Gothic"/>
        <w:color w:val="auto"/>
        <w:sz w:val="18"/>
      </w:rPr>
    </w:pPr>
  </w:p>
  <w:p w14:paraId="5F5B879A" w14:textId="1C72E38E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58240" behindDoc="1" locked="0" layoutInCell="1" allowOverlap="1" wp14:anchorId="57F5C654" wp14:editId="27E08233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8230778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B2C39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51C58A4E" w14:textId="7D95CC4B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51944580" w14:textId="77777777" w:rsidR="00564AD2" w:rsidRDefault="00564AD2" w:rsidP="00564AD2">
    <w:pPr>
      <w:pStyle w:val="Zhlav"/>
      <w:ind w:left="0"/>
    </w:pPr>
  </w:p>
  <w:p w14:paraId="68D0A5FB" w14:textId="77777777" w:rsidR="00F000AF" w:rsidRDefault="00F000AF" w:rsidP="00C42B9C">
    <w:pPr>
      <w:pStyle w:val="Zhlav"/>
    </w:pPr>
  </w:p>
  <w:p w14:paraId="725C5C0C" w14:textId="77777777" w:rsidR="00F15A28" w:rsidRDefault="00F15A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C22"/>
    <w:multiLevelType w:val="hybridMultilevel"/>
    <w:tmpl w:val="3E3014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3042C"/>
    <w:multiLevelType w:val="hybridMultilevel"/>
    <w:tmpl w:val="7C96070C"/>
    <w:lvl w:ilvl="0" w:tplc="C4AA48C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1ABC"/>
    <w:multiLevelType w:val="hybridMultilevel"/>
    <w:tmpl w:val="B106D6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9E34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235D92"/>
    <w:multiLevelType w:val="hybridMultilevel"/>
    <w:tmpl w:val="02F280B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12C10"/>
    <w:multiLevelType w:val="hybridMultilevel"/>
    <w:tmpl w:val="4A7840C6"/>
    <w:lvl w:ilvl="0" w:tplc="B0C4CF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A54697"/>
    <w:multiLevelType w:val="hybridMultilevel"/>
    <w:tmpl w:val="3AC629E8"/>
    <w:lvl w:ilvl="0" w:tplc="208AC23E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0771D"/>
    <w:multiLevelType w:val="hybridMultilevel"/>
    <w:tmpl w:val="B10A729A"/>
    <w:lvl w:ilvl="0" w:tplc="812CDAD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B3522"/>
    <w:multiLevelType w:val="hybridMultilevel"/>
    <w:tmpl w:val="A48AC36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E293C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0622680"/>
    <w:multiLevelType w:val="hybridMultilevel"/>
    <w:tmpl w:val="82FEC1EA"/>
    <w:lvl w:ilvl="0" w:tplc="DDFC8580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091162">
    <w:abstractNumId w:val="8"/>
  </w:num>
  <w:num w:numId="2" w16cid:durableId="1685395387">
    <w:abstractNumId w:val="9"/>
  </w:num>
  <w:num w:numId="3" w16cid:durableId="1147939084">
    <w:abstractNumId w:val="3"/>
  </w:num>
  <w:num w:numId="4" w16cid:durableId="1413502831">
    <w:abstractNumId w:val="4"/>
  </w:num>
  <w:num w:numId="5" w16cid:durableId="1763408073">
    <w:abstractNumId w:val="0"/>
  </w:num>
  <w:num w:numId="6" w16cid:durableId="1895240443">
    <w:abstractNumId w:val="7"/>
  </w:num>
  <w:num w:numId="7" w16cid:durableId="1206794178">
    <w:abstractNumId w:val="6"/>
  </w:num>
  <w:num w:numId="8" w16cid:durableId="838885347">
    <w:abstractNumId w:val="10"/>
  </w:num>
  <w:num w:numId="9" w16cid:durableId="790436986">
    <w:abstractNumId w:val="10"/>
    <w:lvlOverride w:ilvl="0">
      <w:startOverride w:val="1"/>
    </w:lvlOverride>
  </w:num>
  <w:num w:numId="10" w16cid:durableId="314336768">
    <w:abstractNumId w:val="2"/>
  </w:num>
  <w:num w:numId="11" w16cid:durableId="223953381">
    <w:abstractNumId w:val="5"/>
  </w:num>
  <w:num w:numId="12" w16cid:durableId="202493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0615"/>
    <w:rsid w:val="000151BF"/>
    <w:rsid w:val="0002271B"/>
    <w:rsid w:val="00025D39"/>
    <w:rsid w:val="000260E9"/>
    <w:rsid w:val="00030C2F"/>
    <w:rsid w:val="00050DC4"/>
    <w:rsid w:val="000541F5"/>
    <w:rsid w:val="00061975"/>
    <w:rsid w:val="0006763E"/>
    <w:rsid w:val="00081B8B"/>
    <w:rsid w:val="00082CC4"/>
    <w:rsid w:val="00083BAA"/>
    <w:rsid w:val="00087AA4"/>
    <w:rsid w:val="00091FC1"/>
    <w:rsid w:val="00093959"/>
    <w:rsid w:val="00097CAC"/>
    <w:rsid w:val="000A0D34"/>
    <w:rsid w:val="000A366E"/>
    <w:rsid w:val="000B469E"/>
    <w:rsid w:val="000B7C0F"/>
    <w:rsid w:val="000E00CC"/>
    <w:rsid w:val="000E769F"/>
    <w:rsid w:val="000F3F53"/>
    <w:rsid w:val="000F59AD"/>
    <w:rsid w:val="00101CA6"/>
    <w:rsid w:val="00102798"/>
    <w:rsid w:val="0010680C"/>
    <w:rsid w:val="001116CA"/>
    <w:rsid w:val="001155E8"/>
    <w:rsid w:val="001413ED"/>
    <w:rsid w:val="0014173B"/>
    <w:rsid w:val="00147692"/>
    <w:rsid w:val="00152B0B"/>
    <w:rsid w:val="001545E1"/>
    <w:rsid w:val="00160DB6"/>
    <w:rsid w:val="00172E01"/>
    <w:rsid w:val="001766D6"/>
    <w:rsid w:val="00176D20"/>
    <w:rsid w:val="00184335"/>
    <w:rsid w:val="0018509F"/>
    <w:rsid w:val="00192419"/>
    <w:rsid w:val="00195CF4"/>
    <w:rsid w:val="00197226"/>
    <w:rsid w:val="001B346A"/>
    <w:rsid w:val="001C270D"/>
    <w:rsid w:val="001C788A"/>
    <w:rsid w:val="001D54C4"/>
    <w:rsid w:val="001D6B5B"/>
    <w:rsid w:val="001E182E"/>
    <w:rsid w:val="001E2320"/>
    <w:rsid w:val="001F2BED"/>
    <w:rsid w:val="001F6F38"/>
    <w:rsid w:val="00202BB2"/>
    <w:rsid w:val="00203558"/>
    <w:rsid w:val="0020725F"/>
    <w:rsid w:val="00214E28"/>
    <w:rsid w:val="00221842"/>
    <w:rsid w:val="00222EE0"/>
    <w:rsid w:val="00225D7C"/>
    <w:rsid w:val="00230A03"/>
    <w:rsid w:val="0024111C"/>
    <w:rsid w:val="0025202E"/>
    <w:rsid w:val="00252CA6"/>
    <w:rsid w:val="00253D59"/>
    <w:rsid w:val="0026789B"/>
    <w:rsid w:val="00273289"/>
    <w:rsid w:val="0027447D"/>
    <w:rsid w:val="0028635E"/>
    <w:rsid w:val="00292817"/>
    <w:rsid w:val="002A1CC8"/>
    <w:rsid w:val="002B1374"/>
    <w:rsid w:val="002B3723"/>
    <w:rsid w:val="002B6E62"/>
    <w:rsid w:val="002B7887"/>
    <w:rsid w:val="002B7FAE"/>
    <w:rsid w:val="002C2013"/>
    <w:rsid w:val="002D5ADF"/>
    <w:rsid w:val="002E01BB"/>
    <w:rsid w:val="002E47F1"/>
    <w:rsid w:val="002E7E73"/>
    <w:rsid w:val="00303553"/>
    <w:rsid w:val="00321205"/>
    <w:rsid w:val="00323080"/>
    <w:rsid w:val="00331661"/>
    <w:rsid w:val="003337B8"/>
    <w:rsid w:val="003364B6"/>
    <w:rsid w:val="00352B81"/>
    <w:rsid w:val="00355E4C"/>
    <w:rsid w:val="00370D79"/>
    <w:rsid w:val="00373A28"/>
    <w:rsid w:val="00384777"/>
    <w:rsid w:val="00394757"/>
    <w:rsid w:val="003958E1"/>
    <w:rsid w:val="003A0150"/>
    <w:rsid w:val="003A1DEC"/>
    <w:rsid w:val="003B08F4"/>
    <w:rsid w:val="003B11AC"/>
    <w:rsid w:val="003B19FA"/>
    <w:rsid w:val="003E0CD0"/>
    <w:rsid w:val="003E24DF"/>
    <w:rsid w:val="003E27A3"/>
    <w:rsid w:val="003E795B"/>
    <w:rsid w:val="003F1F52"/>
    <w:rsid w:val="003F4E83"/>
    <w:rsid w:val="004021EB"/>
    <w:rsid w:val="0041428F"/>
    <w:rsid w:val="00427FE0"/>
    <w:rsid w:val="00430787"/>
    <w:rsid w:val="00433DBD"/>
    <w:rsid w:val="00437490"/>
    <w:rsid w:val="0044172F"/>
    <w:rsid w:val="0044268E"/>
    <w:rsid w:val="0044315E"/>
    <w:rsid w:val="00444732"/>
    <w:rsid w:val="0045013E"/>
    <w:rsid w:val="0045744B"/>
    <w:rsid w:val="00466C24"/>
    <w:rsid w:val="00473A77"/>
    <w:rsid w:val="0047476D"/>
    <w:rsid w:val="004A2B0D"/>
    <w:rsid w:val="004A4744"/>
    <w:rsid w:val="004A7908"/>
    <w:rsid w:val="004D3390"/>
    <w:rsid w:val="004D50AA"/>
    <w:rsid w:val="004E6426"/>
    <w:rsid w:val="004F1645"/>
    <w:rsid w:val="004F1CDE"/>
    <w:rsid w:val="004F2709"/>
    <w:rsid w:val="004F66D9"/>
    <w:rsid w:val="005169EA"/>
    <w:rsid w:val="00522307"/>
    <w:rsid w:val="005251A5"/>
    <w:rsid w:val="00536546"/>
    <w:rsid w:val="00556BB5"/>
    <w:rsid w:val="00564AD2"/>
    <w:rsid w:val="00585AB0"/>
    <w:rsid w:val="005872E7"/>
    <w:rsid w:val="005A59F0"/>
    <w:rsid w:val="005A60EB"/>
    <w:rsid w:val="005B252C"/>
    <w:rsid w:val="005C2210"/>
    <w:rsid w:val="005C23D6"/>
    <w:rsid w:val="005D4A9F"/>
    <w:rsid w:val="005D4B54"/>
    <w:rsid w:val="005E3279"/>
    <w:rsid w:val="005F2110"/>
    <w:rsid w:val="00601F0D"/>
    <w:rsid w:val="00604A11"/>
    <w:rsid w:val="00605A2D"/>
    <w:rsid w:val="00607EAF"/>
    <w:rsid w:val="00610146"/>
    <w:rsid w:val="00615018"/>
    <w:rsid w:val="0062123A"/>
    <w:rsid w:val="00640159"/>
    <w:rsid w:val="00641398"/>
    <w:rsid w:val="00641FA1"/>
    <w:rsid w:val="00642872"/>
    <w:rsid w:val="00642D3C"/>
    <w:rsid w:val="006437A0"/>
    <w:rsid w:val="00643DFB"/>
    <w:rsid w:val="00646E75"/>
    <w:rsid w:val="006505DE"/>
    <w:rsid w:val="006568EA"/>
    <w:rsid w:val="00657043"/>
    <w:rsid w:val="006570CB"/>
    <w:rsid w:val="0066288F"/>
    <w:rsid w:val="00672B8F"/>
    <w:rsid w:val="006752D5"/>
    <w:rsid w:val="00681189"/>
    <w:rsid w:val="00691A40"/>
    <w:rsid w:val="00691EEC"/>
    <w:rsid w:val="006A2F11"/>
    <w:rsid w:val="006A7513"/>
    <w:rsid w:val="006B275F"/>
    <w:rsid w:val="006B3BE8"/>
    <w:rsid w:val="006B7277"/>
    <w:rsid w:val="006C0297"/>
    <w:rsid w:val="006D1B73"/>
    <w:rsid w:val="006D36F6"/>
    <w:rsid w:val="006D5372"/>
    <w:rsid w:val="006E7D81"/>
    <w:rsid w:val="006F4406"/>
    <w:rsid w:val="006F540B"/>
    <w:rsid w:val="006F6F10"/>
    <w:rsid w:val="007108F3"/>
    <w:rsid w:val="00727345"/>
    <w:rsid w:val="00731173"/>
    <w:rsid w:val="00732438"/>
    <w:rsid w:val="0073734E"/>
    <w:rsid w:val="00744FE7"/>
    <w:rsid w:val="00747D85"/>
    <w:rsid w:val="007503E9"/>
    <w:rsid w:val="0075116E"/>
    <w:rsid w:val="00751F03"/>
    <w:rsid w:val="007540B8"/>
    <w:rsid w:val="00764C68"/>
    <w:rsid w:val="00767891"/>
    <w:rsid w:val="00774A77"/>
    <w:rsid w:val="00777775"/>
    <w:rsid w:val="00783E79"/>
    <w:rsid w:val="0079326E"/>
    <w:rsid w:val="007A7EA3"/>
    <w:rsid w:val="007B1FF0"/>
    <w:rsid w:val="007B36FE"/>
    <w:rsid w:val="007B5AE8"/>
    <w:rsid w:val="007C6989"/>
    <w:rsid w:val="007C7BF9"/>
    <w:rsid w:val="007D22EB"/>
    <w:rsid w:val="007E5AB2"/>
    <w:rsid w:val="007E73A5"/>
    <w:rsid w:val="007E764F"/>
    <w:rsid w:val="007F5192"/>
    <w:rsid w:val="007F7858"/>
    <w:rsid w:val="00801F91"/>
    <w:rsid w:val="008035D2"/>
    <w:rsid w:val="00804557"/>
    <w:rsid w:val="00807ADF"/>
    <w:rsid w:val="00813D19"/>
    <w:rsid w:val="00822BEA"/>
    <w:rsid w:val="00831721"/>
    <w:rsid w:val="0084522C"/>
    <w:rsid w:val="00851F2C"/>
    <w:rsid w:val="008530B8"/>
    <w:rsid w:val="0085597A"/>
    <w:rsid w:val="00856687"/>
    <w:rsid w:val="00862A06"/>
    <w:rsid w:val="00864624"/>
    <w:rsid w:val="00871C6B"/>
    <w:rsid w:val="00874930"/>
    <w:rsid w:val="00892AA7"/>
    <w:rsid w:val="008B63A4"/>
    <w:rsid w:val="008D6534"/>
    <w:rsid w:val="008D73D1"/>
    <w:rsid w:val="008D77A5"/>
    <w:rsid w:val="008F1B3D"/>
    <w:rsid w:val="008F4381"/>
    <w:rsid w:val="008F4446"/>
    <w:rsid w:val="008F4784"/>
    <w:rsid w:val="008F56ED"/>
    <w:rsid w:val="00911207"/>
    <w:rsid w:val="00911D39"/>
    <w:rsid w:val="00920492"/>
    <w:rsid w:val="0092555E"/>
    <w:rsid w:val="00925CDB"/>
    <w:rsid w:val="009267B0"/>
    <w:rsid w:val="00930335"/>
    <w:rsid w:val="0094319A"/>
    <w:rsid w:val="00950F94"/>
    <w:rsid w:val="009512C1"/>
    <w:rsid w:val="009549BB"/>
    <w:rsid w:val="0095582D"/>
    <w:rsid w:val="00960665"/>
    <w:rsid w:val="009717C8"/>
    <w:rsid w:val="009864F6"/>
    <w:rsid w:val="00987089"/>
    <w:rsid w:val="00987D11"/>
    <w:rsid w:val="0099150A"/>
    <w:rsid w:val="0099594F"/>
    <w:rsid w:val="0099625B"/>
    <w:rsid w:val="009B258D"/>
    <w:rsid w:val="009C6C93"/>
    <w:rsid w:val="009D6906"/>
    <w:rsid w:val="00A1518F"/>
    <w:rsid w:val="00A15624"/>
    <w:rsid w:val="00A23490"/>
    <w:rsid w:val="00A24A1E"/>
    <w:rsid w:val="00A26FE7"/>
    <w:rsid w:val="00A33387"/>
    <w:rsid w:val="00A4026D"/>
    <w:rsid w:val="00A47328"/>
    <w:rsid w:val="00A4755F"/>
    <w:rsid w:val="00A51047"/>
    <w:rsid w:val="00A52EDF"/>
    <w:rsid w:val="00A57165"/>
    <w:rsid w:val="00A57263"/>
    <w:rsid w:val="00A62BF6"/>
    <w:rsid w:val="00A64D04"/>
    <w:rsid w:val="00A66B18"/>
    <w:rsid w:val="00A6783B"/>
    <w:rsid w:val="00A71847"/>
    <w:rsid w:val="00A831EF"/>
    <w:rsid w:val="00A833A0"/>
    <w:rsid w:val="00A8501E"/>
    <w:rsid w:val="00A87E29"/>
    <w:rsid w:val="00A92CCB"/>
    <w:rsid w:val="00A95506"/>
    <w:rsid w:val="00A95A22"/>
    <w:rsid w:val="00A96CF8"/>
    <w:rsid w:val="00AA089B"/>
    <w:rsid w:val="00AA09F9"/>
    <w:rsid w:val="00AA6169"/>
    <w:rsid w:val="00AB25BC"/>
    <w:rsid w:val="00AB2D80"/>
    <w:rsid w:val="00AC077D"/>
    <w:rsid w:val="00AC0DAB"/>
    <w:rsid w:val="00AD75D2"/>
    <w:rsid w:val="00AE1388"/>
    <w:rsid w:val="00AE1E04"/>
    <w:rsid w:val="00AF01CC"/>
    <w:rsid w:val="00AF0A90"/>
    <w:rsid w:val="00AF3982"/>
    <w:rsid w:val="00AF552D"/>
    <w:rsid w:val="00AF66B8"/>
    <w:rsid w:val="00AF677E"/>
    <w:rsid w:val="00B07B19"/>
    <w:rsid w:val="00B14F9E"/>
    <w:rsid w:val="00B20120"/>
    <w:rsid w:val="00B209A9"/>
    <w:rsid w:val="00B37AC7"/>
    <w:rsid w:val="00B4475E"/>
    <w:rsid w:val="00B45A70"/>
    <w:rsid w:val="00B50294"/>
    <w:rsid w:val="00B51ACC"/>
    <w:rsid w:val="00B533C2"/>
    <w:rsid w:val="00B56171"/>
    <w:rsid w:val="00B57D6E"/>
    <w:rsid w:val="00B646AF"/>
    <w:rsid w:val="00B70305"/>
    <w:rsid w:val="00B71398"/>
    <w:rsid w:val="00B816E1"/>
    <w:rsid w:val="00B83F38"/>
    <w:rsid w:val="00B93137"/>
    <w:rsid w:val="00B93312"/>
    <w:rsid w:val="00B967E8"/>
    <w:rsid w:val="00BA2803"/>
    <w:rsid w:val="00BA3921"/>
    <w:rsid w:val="00BC668A"/>
    <w:rsid w:val="00BD39D8"/>
    <w:rsid w:val="00BD4C07"/>
    <w:rsid w:val="00BD54F8"/>
    <w:rsid w:val="00BE07F9"/>
    <w:rsid w:val="00C02875"/>
    <w:rsid w:val="00C07D59"/>
    <w:rsid w:val="00C105AF"/>
    <w:rsid w:val="00C12D32"/>
    <w:rsid w:val="00C16A9D"/>
    <w:rsid w:val="00C204D6"/>
    <w:rsid w:val="00C209DD"/>
    <w:rsid w:val="00C212E8"/>
    <w:rsid w:val="00C21548"/>
    <w:rsid w:val="00C25687"/>
    <w:rsid w:val="00C258A1"/>
    <w:rsid w:val="00C26AE3"/>
    <w:rsid w:val="00C34AA3"/>
    <w:rsid w:val="00C34E9E"/>
    <w:rsid w:val="00C42B9C"/>
    <w:rsid w:val="00C430E7"/>
    <w:rsid w:val="00C57876"/>
    <w:rsid w:val="00C62A80"/>
    <w:rsid w:val="00C62DE0"/>
    <w:rsid w:val="00C63071"/>
    <w:rsid w:val="00C701F7"/>
    <w:rsid w:val="00C70786"/>
    <w:rsid w:val="00C72538"/>
    <w:rsid w:val="00C91E70"/>
    <w:rsid w:val="00CA387F"/>
    <w:rsid w:val="00CB0522"/>
    <w:rsid w:val="00CB3655"/>
    <w:rsid w:val="00CC72BE"/>
    <w:rsid w:val="00D03DB6"/>
    <w:rsid w:val="00D05629"/>
    <w:rsid w:val="00D062B3"/>
    <w:rsid w:val="00D10958"/>
    <w:rsid w:val="00D2382E"/>
    <w:rsid w:val="00D40D95"/>
    <w:rsid w:val="00D47C09"/>
    <w:rsid w:val="00D66593"/>
    <w:rsid w:val="00D82049"/>
    <w:rsid w:val="00D919D3"/>
    <w:rsid w:val="00D9299E"/>
    <w:rsid w:val="00DA6DB3"/>
    <w:rsid w:val="00DB19F0"/>
    <w:rsid w:val="00DB3282"/>
    <w:rsid w:val="00DB41D6"/>
    <w:rsid w:val="00DC08BB"/>
    <w:rsid w:val="00DD0DA1"/>
    <w:rsid w:val="00DD2053"/>
    <w:rsid w:val="00DD3808"/>
    <w:rsid w:val="00DE21C1"/>
    <w:rsid w:val="00DE6DA2"/>
    <w:rsid w:val="00DE6F9B"/>
    <w:rsid w:val="00DF2D30"/>
    <w:rsid w:val="00DF459B"/>
    <w:rsid w:val="00E04C4C"/>
    <w:rsid w:val="00E0776F"/>
    <w:rsid w:val="00E248D6"/>
    <w:rsid w:val="00E24977"/>
    <w:rsid w:val="00E25E79"/>
    <w:rsid w:val="00E30194"/>
    <w:rsid w:val="00E30CAC"/>
    <w:rsid w:val="00E36069"/>
    <w:rsid w:val="00E428F7"/>
    <w:rsid w:val="00E4786A"/>
    <w:rsid w:val="00E55D74"/>
    <w:rsid w:val="00E6540C"/>
    <w:rsid w:val="00E6568B"/>
    <w:rsid w:val="00E667C6"/>
    <w:rsid w:val="00E81E2A"/>
    <w:rsid w:val="00E841ED"/>
    <w:rsid w:val="00E85038"/>
    <w:rsid w:val="00E9358F"/>
    <w:rsid w:val="00E93B6A"/>
    <w:rsid w:val="00EA599F"/>
    <w:rsid w:val="00EB172A"/>
    <w:rsid w:val="00EC025A"/>
    <w:rsid w:val="00EC563A"/>
    <w:rsid w:val="00EE0952"/>
    <w:rsid w:val="00EF0B8F"/>
    <w:rsid w:val="00EF5718"/>
    <w:rsid w:val="00EF64EA"/>
    <w:rsid w:val="00F000AF"/>
    <w:rsid w:val="00F15319"/>
    <w:rsid w:val="00F15A28"/>
    <w:rsid w:val="00F229B8"/>
    <w:rsid w:val="00F27C78"/>
    <w:rsid w:val="00F3010C"/>
    <w:rsid w:val="00F44370"/>
    <w:rsid w:val="00F50BFC"/>
    <w:rsid w:val="00F64E87"/>
    <w:rsid w:val="00F73739"/>
    <w:rsid w:val="00F75B22"/>
    <w:rsid w:val="00F858E5"/>
    <w:rsid w:val="00F86761"/>
    <w:rsid w:val="00F8747D"/>
    <w:rsid w:val="00F8795F"/>
    <w:rsid w:val="00FA14BA"/>
    <w:rsid w:val="00FA21F1"/>
    <w:rsid w:val="00FA4D80"/>
    <w:rsid w:val="00FC3ECC"/>
    <w:rsid w:val="00FD68C8"/>
    <w:rsid w:val="00FE05B8"/>
    <w:rsid w:val="00FE0F43"/>
    <w:rsid w:val="00FE1222"/>
    <w:rsid w:val="00FE460C"/>
    <w:rsid w:val="00FE4AFA"/>
    <w:rsid w:val="00FE5BC4"/>
    <w:rsid w:val="00FF608E"/>
    <w:rsid w:val="1E81E8AC"/>
    <w:rsid w:val="21FC5630"/>
    <w:rsid w:val="2DECE99E"/>
    <w:rsid w:val="45B80ED1"/>
    <w:rsid w:val="68640ED5"/>
    <w:rsid w:val="6E5BFA1B"/>
    <w:rsid w:val="709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6A77D8F7-3E1A-474F-85DD-6C6F8D1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FD68C8"/>
  </w:style>
  <w:style w:type="paragraph" w:customStyle="1" w:styleId="slovan">
    <w:name w:val="Číslovaný"/>
    <w:basedOn w:val="Normln"/>
    <w:qFormat/>
    <w:rsid w:val="00E428F7"/>
    <w:pPr>
      <w:numPr>
        <w:numId w:val="8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428F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43DFB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97C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CAC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97CAC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C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CAC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character" w:customStyle="1" w:styleId="cf01">
    <w:name w:val="cf01"/>
    <w:basedOn w:val="Standardnpsmoodstavce"/>
    <w:rsid w:val="00911D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911D39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pf0">
    <w:name w:val="pf0"/>
    <w:basedOn w:val="Normln"/>
    <w:rsid w:val="00102798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D6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rtych@rra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artych@rr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16508-FA59-4A70-830F-B7D3951E55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purl.org/dc/dcmitype/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30e9df3-be65-4c73-a93b-d1236ebd677e"/>
    <ds:schemaRef ds:uri="16c05727-aa75-4e4a-9b5f-8a80a1165891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3</TotalTime>
  <Pages>2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Links>
    <vt:vector size="18" baseType="variant"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>mailto:hartych@rra.cz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Pateliotisová Hana</dc:creator>
  <cp:keywords/>
  <dc:description/>
  <cp:lastModifiedBy>Ženíšková Jarmila</cp:lastModifiedBy>
  <cp:revision>3</cp:revision>
  <cp:lastPrinted>2025-03-06T13:04:00Z</cp:lastPrinted>
  <dcterms:created xsi:type="dcterms:W3CDTF">2025-03-31T07:17:00Z</dcterms:created>
  <dcterms:modified xsi:type="dcterms:W3CDTF">2025-03-31T07:22:00Z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