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04DBB" w14:textId="77777777" w:rsidR="00AF3240" w:rsidRPr="00AF3240" w:rsidRDefault="00AF3240" w:rsidP="00AF324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AF3240">
        <w:rPr>
          <w:rFonts w:ascii="Calibri" w:hAnsi="Calibri" w:cs="Calibri"/>
          <w:sz w:val="22"/>
          <w:szCs w:val="22"/>
        </w:rPr>
        <w:t>zpracování osobních údajů studentů v souladu se směrnicí GDPR.</w:t>
      </w:r>
    </w:p>
    <w:p w14:paraId="3E330368" w14:textId="77777777" w:rsidR="00AF3240" w:rsidRPr="00AF3240" w:rsidRDefault="00AF3240" w:rsidP="00AF3240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AF3240">
        <w:rPr>
          <w:rFonts w:ascii="Calibri" w:hAnsi="Calibri" w:cs="Calibri"/>
          <w:sz w:val="22"/>
          <w:szCs w:val="22"/>
        </w:rPr>
        <w:t>poskytovatel přebírá plnou odpovědnost za studenty objednatele v době dopoledního a odpoledního, případně večerního programu.</w:t>
      </w:r>
    </w:p>
    <w:p w14:paraId="46168C04" w14:textId="77777777" w:rsidR="00AF3240" w:rsidRPr="00AF3240" w:rsidRDefault="00AF3240" w:rsidP="00AF3240">
      <w:pPr>
        <w:jc w:val="both"/>
        <w:rPr>
          <w:rFonts w:ascii="Calibri" w:hAnsi="Calibri" w:cs="Calibri"/>
          <w:sz w:val="22"/>
          <w:szCs w:val="22"/>
        </w:rPr>
      </w:pPr>
    </w:p>
    <w:p w14:paraId="6A064A1F" w14:textId="01802406" w:rsidR="00AF3240" w:rsidRPr="00AF3240" w:rsidRDefault="00AF3240" w:rsidP="00AF3240">
      <w:pPr>
        <w:jc w:val="both"/>
        <w:rPr>
          <w:rFonts w:ascii="Calibri" w:hAnsi="Calibri" w:cs="Calibri"/>
          <w:sz w:val="22"/>
          <w:szCs w:val="22"/>
        </w:rPr>
      </w:pPr>
      <w:r w:rsidRPr="00AF3240">
        <w:rPr>
          <w:rFonts w:ascii="Calibri" w:hAnsi="Calibri" w:cs="Calibri"/>
          <w:sz w:val="22"/>
          <w:szCs w:val="22"/>
        </w:rPr>
        <w:t>2.     Poskytovatel hradí náklady 2 třídních učitelů, pokud se ze třídy zúčastní alespoň 26 studentů.</w:t>
      </w:r>
    </w:p>
    <w:p w14:paraId="0E566AD8" w14:textId="77777777" w:rsidR="00AF3240" w:rsidRPr="00AF3240" w:rsidRDefault="00AF3240" w:rsidP="00AF3240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44DA34F" w14:textId="77777777" w:rsidR="00AF3240" w:rsidRPr="00AF3240" w:rsidRDefault="00AF3240" w:rsidP="00AF3240">
      <w:pPr>
        <w:ind w:left="720" w:hanging="720"/>
        <w:jc w:val="center"/>
        <w:rPr>
          <w:rFonts w:ascii="Calibri" w:hAnsi="Calibri" w:cs="Calibri"/>
          <w:b/>
          <w:sz w:val="22"/>
          <w:szCs w:val="22"/>
        </w:rPr>
      </w:pPr>
      <w:r w:rsidRPr="00AF3240">
        <w:rPr>
          <w:rFonts w:ascii="Calibri" w:hAnsi="Calibri" w:cs="Calibri"/>
          <w:b/>
          <w:sz w:val="22"/>
          <w:szCs w:val="22"/>
        </w:rPr>
        <w:t>IV.</w:t>
      </w:r>
    </w:p>
    <w:p w14:paraId="517EC213" w14:textId="77777777" w:rsidR="00AF3240" w:rsidRPr="00AF3240" w:rsidRDefault="00AF3240" w:rsidP="00AF3240">
      <w:pPr>
        <w:ind w:left="720" w:hanging="720"/>
        <w:jc w:val="center"/>
        <w:rPr>
          <w:rFonts w:ascii="Calibri" w:hAnsi="Calibri" w:cs="Calibri"/>
          <w:b/>
          <w:sz w:val="22"/>
          <w:szCs w:val="22"/>
        </w:rPr>
      </w:pPr>
      <w:r w:rsidRPr="00AF3240">
        <w:rPr>
          <w:rFonts w:ascii="Calibri" w:hAnsi="Calibri" w:cs="Calibri"/>
          <w:b/>
          <w:sz w:val="22"/>
          <w:szCs w:val="22"/>
        </w:rPr>
        <w:t>SOUČINNOST ZE STRANY OBJEDNATELE</w:t>
      </w:r>
    </w:p>
    <w:p w14:paraId="06E82B79" w14:textId="77777777" w:rsidR="00AF3240" w:rsidRPr="00AF3240" w:rsidRDefault="00AF3240" w:rsidP="00AF3240">
      <w:pPr>
        <w:jc w:val="both"/>
        <w:rPr>
          <w:rFonts w:ascii="Calibri" w:hAnsi="Calibri" w:cs="Calibri"/>
          <w:sz w:val="22"/>
          <w:szCs w:val="22"/>
        </w:rPr>
      </w:pPr>
    </w:p>
    <w:p w14:paraId="13D868E6" w14:textId="77777777" w:rsidR="00AF3240" w:rsidRPr="00AF3240" w:rsidRDefault="00AF3240" w:rsidP="00AF3240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F3240">
        <w:rPr>
          <w:rFonts w:ascii="Calibri" w:hAnsi="Calibri" w:cs="Calibri"/>
          <w:sz w:val="22"/>
          <w:szCs w:val="22"/>
        </w:rPr>
        <w:t>Objednatel je povinen zajistit:</w:t>
      </w:r>
    </w:p>
    <w:p w14:paraId="703CEBE9" w14:textId="77777777" w:rsidR="00AF3240" w:rsidRPr="00AF3240" w:rsidRDefault="00AF3240" w:rsidP="00AF3240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C3337DD" w14:textId="77777777" w:rsidR="00AF3240" w:rsidRPr="00AF3240" w:rsidRDefault="00AF3240" w:rsidP="00AF3240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AF3240">
        <w:rPr>
          <w:rFonts w:ascii="Calibri" w:hAnsi="Calibri" w:cs="Calibri"/>
          <w:sz w:val="22"/>
          <w:szCs w:val="22"/>
        </w:rPr>
        <w:t>účast 1 třídy a 2 učitelů</w:t>
      </w:r>
    </w:p>
    <w:p w14:paraId="03F2FA9F" w14:textId="77777777" w:rsidR="00AF3240" w:rsidRPr="00AF3240" w:rsidRDefault="00AF3240" w:rsidP="00AF3240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AF3240">
        <w:rPr>
          <w:rFonts w:ascii="Calibri" w:hAnsi="Calibri" w:cs="Calibri"/>
          <w:sz w:val="22"/>
          <w:szCs w:val="22"/>
        </w:rPr>
        <w:t xml:space="preserve">přihlašování účastníků adaptačního kurzu a předání počtu účastníků do 7. 4. 2025 e-mailem na </w:t>
      </w:r>
      <w:hyperlink r:id="rId8">
        <w:r w:rsidRPr="00AF3240">
          <w:rPr>
            <w:rStyle w:val="Hypertextovodkaz"/>
            <w:rFonts w:ascii="Calibri" w:eastAsiaTheme="majorEastAsia" w:hAnsi="Calibri" w:cs="Calibri"/>
            <w:sz w:val="22"/>
            <w:szCs w:val="22"/>
          </w:rPr>
          <w:t>activeclass@vertigosports.cz</w:t>
        </w:r>
      </w:hyperlink>
    </w:p>
    <w:p w14:paraId="1B855771" w14:textId="77777777" w:rsidR="00AF3240" w:rsidRPr="00AF3240" w:rsidRDefault="00AF3240" w:rsidP="00AF3240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AF3240">
        <w:rPr>
          <w:rFonts w:ascii="Calibri" w:hAnsi="Calibri" w:cs="Calibri"/>
          <w:sz w:val="22"/>
          <w:szCs w:val="22"/>
        </w:rPr>
        <w:t>předání zákonným zástupcům „Potvrzení o bezinfekčnosti“, které je blíže specifikované v příloze č. 2 této smlouvy</w:t>
      </w:r>
    </w:p>
    <w:p w14:paraId="65784DEF" w14:textId="77777777" w:rsidR="00AF3240" w:rsidRPr="00AF3240" w:rsidRDefault="00AF3240" w:rsidP="00AF3240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AF3240">
        <w:rPr>
          <w:rFonts w:ascii="Calibri" w:hAnsi="Calibri" w:cs="Calibri"/>
          <w:sz w:val="22"/>
          <w:szCs w:val="22"/>
        </w:rPr>
        <w:t xml:space="preserve">doprovod do zdravotnického zařízení v případě úrazu či akutního onemocnění </w:t>
      </w:r>
    </w:p>
    <w:p w14:paraId="5352B964" w14:textId="77777777" w:rsidR="00AF3240" w:rsidRPr="00AF3240" w:rsidRDefault="00AF3240" w:rsidP="00AF3240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AF3240">
        <w:rPr>
          <w:rFonts w:ascii="Calibri" w:hAnsi="Calibri" w:cs="Calibri"/>
          <w:sz w:val="22"/>
          <w:szCs w:val="22"/>
        </w:rPr>
        <w:t>Platbu za poskytnuté služby dle vystavené faktury poskytovatelem ve lhůtě splatnosti</w:t>
      </w:r>
    </w:p>
    <w:p w14:paraId="279F1CED" w14:textId="77777777" w:rsidR="00AF3240" w:rsidRPr="00AF3240" w:rsidRDefault="00AF3240" w:rsidP="00AF3240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AF3240">
        <w:rPr>
          <w:rFonts w:ascii="Calibri" w:hAnsi="Calibri" w:cs="Calibri"/>
          <w:sz w:val="22"/>
          <w:szCs w:val="22"/>
        </w:rPr>
        <w:t>Zdravotnický dozor od 21.30 do 08.30 hodin</w:t>
      </w:r>
    </w:p>
    <w:p w14:paraId="1E2583A5" w14:textId="77777777" w:rsidR="00AF3240" w:rsidRPr="00AF3240" w:rsidRDefault="00AF3240" w:rsidP="00AF3240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AF3240">
        <w:rPr>
          <w:rFonts w:ascii="Calibri" w:hAnsi="Calibri" w:cs="Calibri"/>
          <w:sz w:val="22"/>
          <w:szCs w:val="22"/>
        </w:rPr>
        <w:t>Náhradu škod na majetku Poskytovatele a třetích stran (ubytovatel, autobusový dopravce) způsobených studenty vinou úmyslného poškození nebo nerespektování pravidel a bezpečnostních předpisů nejpozději do 30 dnů od jejího vzniku.</w:t>
      </w:r>
    </w:p>
    <w:p w14:paraId="203818BA" w14:textId="77777777" w:rsidR="00AF3240" w:rsidRPr="00AF3240" w:rsidRDefault="00AF3240" w:rsidP="00AF3240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F3240">
        <w:rPr>
          <w:rFonts w:ascii="Calibri" w:hAnsi="Calibri" w:cs="Calibri"/>
          <w:sz w:val="22"/>
          <w:szCs w:val="22"/>
        </w:rPr>
        <w:t>Objednatel prostřednictvím svého pedagogického dozoru přebírá plnou odpovědnost za studenty objednatele v době, kdy tito nebudou vykonávat aktivity spojené s činností lektorů poskytovatele.</w:t>
      </w:r>
    </w:p>
    <w:p w14:paraId="23194B7F" w14:textId="77777777" w:rsidR="00AF3240" w:rsidRPr="00AF3240" w:rsidRDefault="00AF3240" w:rsidP="00AF3240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C721C42" w14:textId="77777777" w:rsidR="00AF3240" w:rsidRPr="00AF3240" w:rsidRDefault="00AF3240" w:rsidP="00AF324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AF3240">
        <w:rPr>
          <w:rFonts w:ascii="Calibri" w:hAnsi="Calibri" w:cs="Calibri"/>
          <w:b/>
          <w:bCs/>
          <w:sz w:val="22"/>
          <w:szCs w:val="22"/>
        </w:rPr>
        <w:t>V.</w:t>
      </w:r>
    </w:p>
    <w:p w14:paraId="60B2D0A3" w14:textId="77777777" w:rsidR="00AF3240" w:rsidRPr="00AF3240" w:rsidRDefault="00AF3240" w:rsidP="00AF3240">
      <w:pPr>
        <w:pStyle w:val="Nadpis4"/>
        <w:jc w:val="center"/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</w:pPr>
      <w:r w:rsidRPr="00AF3240"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  <w:t>CENA A PLATEBNÍ PODMÍNKY</w:t>
      </w:r>
    </w:p>
    <w:p w14:paraId="46FAF40D" w14:textId="77777777" w:rsidR="00AF3240" w:rsidRPr="00AF3240" w:rsidRDefault="00AF3240" w:rsidP="00AF3240">
      <w:pPr>
        <w:rPr>
          <w:rFonts w:ascii="Calibri" w:hAnsi="Calibri" w:cs="Calibri"/>
          <w:bCs/>
          <w:sz w:val="22"/>
          <w:szCs w:val="22"/>
        </w:rPr>
      </w:pPr>
    </w:p>
    <w:p w14:paraId="247173B6" w14:textId="77777777" w:rsidR="00AF3240" w:rsidRPr="00AF3240" w:rsidRDefault="00AF3240" w:rsidP="00AF3240">
      <w:pPr>
        <w:numPr>
          <w:ilvl w:val="0"/>
          <w:numId w:val="1"/>
        </w:numPr>
        <w:tabs>
          <w:tab w:val="clear" w:pos="1068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AF3240">
        <w:rPr>
          <w:rFonts w:ascii="Calibri" w:hAnsi="Calibri" w:cs="Calibri"/>
          <w:sz w:val="22"/>
          <w:szCs w:val="22"/>
        </w:rPr>
        <w:t>Cena kurzu je 4 000,- Kč/student. Tato cena zahrnuje ubytování, stravování s plnou penzí (začátek oběd, konec oběd), program, odborné lektory, zdravotní dozor a režijní náklady poskytovatele.</w:t>
      </w:r>
    </w:p>
    <w:p w14:paraId="2F70D08E" w14:textId="77777777" w:rsidR="00AF3240" w:rsidRPr="00AF3240" w:rsidRDefault="00AF3240" w:rsidP="00AF3240">
      <w:pPr>
        <w:numPr>
          <w:ilvl w:val="0"/>
          <w:numId w:val="1"/>
        </w:numPr>
        <w:tabs>
          <w:tab w:val="clear" w:pos="1068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AF3240">
        <w:rPr>
          <w:rFonts w:ascii="Calibri" w:hAnsi="Calibri" w:cs="Calibri"/>
          <w:sz w:val="22"/>
          <w:szCs w:val="22"/>
        </w:rPr>
        <w:t xml:space="preserve">Cena ubytování a stravy pro jednoho z učitelů je: 2 300,-Kč/osoba za pobyt, pokud počet studentů bude nižší než 26, druhý z učitelů je zdarma. </w:t>
      </w:r>
    </w:p>
    <w:p w14:paraId="15FD9D59" w14:textId="77777777" w:rsidR="00AF3240" w:rsidRPr="00AF3240" w:rsidRDefault="00AF3240" w:rsidP="00AF3240">
      <w:pPr>
        <w:tabs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</w:p>
    <w:p w14:paraId="3D8A16EE" w14:textId="77777777" w:rsidR="00AF3240" w:rsidRPr="00AF3240" w:rsidRDefault="00AF3240" w:rsidP="00AF3240">
      <w:pPr>
        <w:numPr>
          <w:ilvl w:val="0"/>
          <w:numId w:val="1"/>
        </w:numPr>
        <w:tabs>
          <w:tab w:val="clear" w:pos="1068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AF3240">
        <w:rPr>
          <w:rFonts w:ascii="Calibri" w:hAnsi="Calibri" w:cs="Calibri"/>
          <w:sz w:val="22"/>
          <w:szCs w:val="22"/>
        </w:rPr>
        <w:t>Poskytovatel není plátce DPH. Ceny jsou tak konečné, stanovené na základě cenové nabídky poskytovatele.</w:t>
      </w:r>
    </w:p>
    <w:p w14:paraId="759E79C1" w14:textId="77777777" w:rsidR="00AF3240" w:rsidRPr="00AF3240" w:rsidRDefault="00AF3240" w:rsidP="00AF3240">
      <w:pPr>
        <w:tabs>
          <w:tab w:val="num" w:pos="360"/>
        </w:tabs>
        <w:jc w:val="both"/>
        <w:rPr>
          <w:rFonts w:ascii="Calibri" w:hAnsi="Calibri" w:cs="Calibri"/>
          <w:sz w:val="22"/>
          <w:szCs w:val="22"/>
        </w:rPr>
      </w:pPr>
    </w:p>
    <w:p w14:paraId="5BB1E463" w14:textId="77777777" w:rsidR="00AF3240" w:rsidRPr="00AF3240" w:rsidRDefault="00AF3240" w:rsidP="00AF3240">
      <w:pPr>
        <w:numPr>
          <w:ilvl w:val="0"/>
          <w:numId w:val="1"/>
        </w:numPr>
        <w:tabs>
          <w:tab w:val="clear" w:pos="1068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AF3240">
        <w:rPr>
          <w:rFonts w:ascii="Calibri" w:hAnsi="Calibri" w:cs="Calibri"/>
          <w:sz w:val="22"/>
          <w:szCs w:val="22"/>
        </w:rPr>
        <w:t>Služby poskytnuté Poskytovatelem jsou hrazeny bankovním převodem Objednatelem do data splatnosti uvedeného na faktuře následovně:</w:t>
      </w:r>
    </w:p>
    <w:p w14:paraId="52938CCB" w14:textId="77777777" w:rsidR="00AF3240" w:rsidRPr="00AF3240" w:rsidRDefault="00AF3240" w:rsidP="00AF3240">
      <w:pPr>
        <w:jc w:val="both"/>
        <w:rPr>
          <w:rFonts w:ascii="Calibri" w:hAnsi="Calibri" w:cs="Calibri"/>
          <w:sz w:val="22"/>
          <w:szCs w:val="22"/>
        </w:rPr>
      </w:pPr>
    </w:p>
    <w:p w14:paraId="018D37FE" w14:textId="77777777" w:rsidR="00AF3240" w:rsidRPr="00AF3240" w:rsidRDefault="00AF3240" w:rsidP="00AF3240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AF3240">
        <w:rPr>
          <w:rFonts w:ascii="Calibri" w:hAnsi="Calibri" w:cs="Calibri"/>
          <w:sz w:val="22"/>
          <w:szCs w:val="22"/>
        </w:rPr>
        <w:t>Platba za služby bude uhrazena na základě vystavené faktury do data splatnosti, nejdříve však 14 dní po ukončení kurzu.</w:t>
      </w:r>
    </w:p>
    <w:p w14:paraId="21A9C27F" w14:textId="77777777" w:rsidR="00AF3240" w:rsidRPr="00AF3240" w:rsidRDefault="00AF3240" w:rsidP="00AF3240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AF3240">
        <w:rPr>
          <w:rFonts w:ascii="Calibri" w:hAnsi="Calibri" w:cs="Calibri"/>
          <w:sz w:val="22"/>
          <w:szCs w:val="22"/>
        </w:rPr>
        <w:t>Náklady za mimořádně čerpané služby (schválené písemným dodatkem zástupci Objednatele) jsou splatné spolu s doplatkem.</w:t>
      </w:r>
    </w:p>
    <w:p w14:paraId="089756F6" w14:textId="59CFBC77" w:rsidR="00AF3240" w:rsidRPr="00AF3240" w:rsidRDefault="00AF3240" w:rsidP="00AF3240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53560A8" wp14:editId="36753702">
            <wp:simplePos x="0" y="0"/>
            <wp:positionH relativeFrom="column">
              <wp:posOffset>2468880</wp:posOffset>
            </wp:positionH>
            <wp:positionV relativeFrom="paragraph">
              <wp:posOffset>429260</wp:posOffset>
            </wp:positionV>
            <wp:extent cx="1371600" cy="1094437"/>
            <wp:effectExtent l="0" t="0" r="0" b="0"/>
            <wp:wrapNone/>
            <wp:docPr id="1666185358" name="Obrázek 2" descr="Obsah obrázku skica, Dětské kresby, rukopis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185358" name="Obrázek 2" descr="Obsah obrázku skica, Dětské kresby, rukopis, kresba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94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3240">
        <w:rPr>
          <w:rFonts w:ascii="Calibri" w:hAnsi="Calibri" w:cs="Calibri"/>
          <w:sz w:val="22"/>
          <w:szCs w:val="22"/>
        </w:rPr>
        <w:t>V případě prodlení se splněním peněžitého závazku zaplatí Objednatel Poskytovateli úrok z prodlení ve výši 0,5 % z dlužné částky za každý den prodlení.</w:t>
      </w:r>
    </w:p>
    <w:p w14:paraId="30EFCBA9" w14:textId="11EFB215" w:rsidR="00AF3240" w:rsidRPr="00AF3240" w:rsidRDefault="00AF3240" w:rsidP="00AF3240">
      <w:pPr>
        <w:jc w:val="both"/>
        <w:rPr>
          <w:rFonts w:ascii="Calibri" w:hAnsi="Calibri" w:cs="Calibri"/>
          <w:sz w:val="22"/>
          <w:szCs w:val="22"/>
        </w:rPr>
      </w:pPr>
    </w:p>
    <w:p w14:paraId="7A64DBA2" w14:textId="02441309" w:rsidR="00AF3240" w:rsidRDefault="00AF3240" w:rsidP="00AF3240">
      <w:pPr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04A9355F" wp14:editId="4C49E119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1905000" cy="847725"/>
            <wp:effectExtent l="0" t="0" r="0" b="9525"/>
            <wp:wrapNone/>
            <wp:docPr id="363837394" name="Obrázek 1" descr="Obsah obrázku text, Písmo, bílé, nářad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837394" name="Obrázek 1" descr="Obsah obrázku text, Písmo, bílé, nářadí&#10;&#10;Popis byl vytvořen automatick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E44">
        <w:rPr>
          <w:rFonts w:asciiTheme="minorHAnsi" w:hAnsiTheme="minorHAnsi" w:cstheme="minorHAnsi"/>
          <w:noProof/>
          <w:sz w:val="22"/>
          <w:szCs w:val="22"/>
        </w:rPr>
        <w:t>s</w:t>
      </w:r>
    </w:p>
    <w:p w14:paraId="32B5D261" w14:textId="62044B75" w:rsidR="0097003F" w:rsidRPr="00AF3240" w:rsidRDefault="0097003F" w:rsidP="00AF3240"/>
    <w:sectPr w:rsidR="0097003F" w:rsidRPr="00AF3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659DA"/>
    <w:multiLevelType w:val="hybridMultilevel"/>
    <w:tmpl w:val="11D2ED9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83391"/>
    <w:multiLevelType w:val="hybridMultilevel"/>
    <w:tmpl w:val="525E752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03D4C8E"/>
    <w:multiLevelType w:val="hybridMultilevel"/>
    <w:tmpl w:val="C4EC44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892C51"/>
    <w:multiLevelType w:val="hybridMultilevel"/>
    <w:tmpl w:val="ABCC53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4F3223"/>
    <w:multiLevelType w:val="hybridMultilevel"/>
    <w:tmpl w:val="877AE2D6"/>
    <w:lvl w:ilvl="0" w:tplc="545A987E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2371357">
    <w:abstractNumId w:val="1"/>
  </w:num>
  <w:num w:numId="2" w16cid:durableId="1126122924">
    <w:abstractNumId w:val="4"/>
  </w:num>
  <w:num w:numId="3" w16cid:durableId="1515313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3238759">
    <w:abstractNumId w:val="3"/>
  </w:num>
  <w:num w:numId="5" w16cid:durableId="1899631589">
    <w:abstractNumId w:val="2"/>
  </w:num>
  <w:num w:numId="6" w16cid:durableId="2016423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40"/>
    <w:rsid w:val="001C4F14"/>
    <w:rsid w:val="00796955"/>
    <w:rsid w:val="00803E44"/>
    <w:rsid w:val="0097003F"/>
    <w:rsid w:val="00AF3240"/>
    <w:rsid w:val="00BC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AEA3"/>
  <w15:chartTrackingRefBased/>
  <w15:docId w15:val="{A67755B2-ECBC-46C2-9253-DFC0E98E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32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F3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3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3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AF3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3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32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32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32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32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3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3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3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32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32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32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32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32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32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32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3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3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3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3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32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32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32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3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32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324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AF32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tiveclass@vertigosports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g"/><Relationship Id="rId4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154BF66F81944BAF8F6CFA348D3DD" ma:contentTypeVersion="13" ma:contentTypeDescription="Vytvoří nový dokument" ma:contentTypeScope="" ma:versionID="17a6f79c439f4ac341fc651dd4d1da13">
  <xsd:schema xmlns:xsd="http://www.w3.org/2001/XMLSchema" xmlns:xs="http://www.w3.org/2001/XMLSchema" xmlns:p="http://schemas.microsoft.com/office/2006/metadata/properties" xmlns:ns2="2fcec36b-f2b8-4998-8790-8434cac0eeb2" xmlns:ns3="df00eba0-8498-4c6c-90c0-36c1a9be1db4" targetNamespace="http://schemas.microsoft.com/office/2006/metadata/properties" ma:root="true" ma:fieldsID="a1e26cdcba8b8a82332298daf48adc11" ns2:_="" ns3:_="">
    <xsd:import namespace="2fcec36b-f2b8-4998-8790-8434cac0eeb2"/>
    <xsd:import namespace="df00eba0-8498-4c6c-90c0-36c1a9be1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ec36b-f2b8-4998-8790-8434cac0e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1c8321f0-0a3f-47f1-8d1d-a68e0f43f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0eba0-8498-4c6c-90c0-36c1a9be1db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7bfebe-8ca5-4465-8d37-38af7c5db6cd}" ma:internalName="TaxCatchAll" ma:showField="CatchAllData" ma:web="df00eba0-8498-4c6c-90c0-36c1a9be1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cec36b-f2b8-4998-8790-8434cac0eeb2">
      <Terms xmlns="http://schemas.microsoft.com/office/infopath/2007/PartnerControls"/>
    </lcf76f155ced4ddcb4097134ff3c332f>
    <TaxCatchAll xmlns="df00eba0-8498-4c6c-90c0-36c1a9be1db4" xsi:nil="true"/>
  </documentManagement>
</p:properties>
</file>

<file path=customXml/itemProps1.xml><?xml version="1.0" encoding="utf-8"?>
<ds:datastoreItem xmlns:ds="http://schemas.openxmlformats.org/officeDocument/2006/customXml" ds:itemID="{9621108B-B3FB-4D32-84B0-B7027571E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B1D71-72A7-4950-B873-744669CA0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ec36b-f2b8-4998-8790-8434cac0eeb2"/>
    <ds:schemaRef ds:uri="df00eba0-8498-4c6c-90c0-36c1a9be1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8C5073-AAA6-4A9A-A590-F42ECB5CE07D}">
  <ds:schemaRefs>
    <ds:schemaRef ds:uri="http://schemas.microsoft.com/office/2006/metadata/properties"/>
    <ds:schemaRef ds:uri="http://schemas.microsoft.com/office/infopath/2007/PartnerControls"/>
    <ds:schemaRef ds:uri="2fcec36b-f2b8-4998-8790-8434cac0eeb2"/>
    <ds:schemaRef ds:uri="df00eba0-8498-4c6c-90c0-36c1a9be1d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ActiveClass</dc:creator>
  <cp:keywords/>
  <dc:description/>
  <cp:lastModifiedBy>ActiveClass</cp:lastModifiedBy>
  <cp:revision>3</cp:revision>
  <dcterms:created xsi:type="dcterms:W3CDTF">2025-04-01T11:27:00Z</dcterms:created>
  <dcterms:modified xsi:type="dcterms:W3CDTF">2025-04-01T11:35:00Z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0x010100183154BF66F81944BAF8F6CFA348D3DD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