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8A96" w14:textId="6555FCC2" w:rsidR="001B051E" w:rsidRDefault="009C4C10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256540" distL="114300" distR="114300" simplePos="0" relativeHeight="125829378" behindDoc="0" locked="0" layoutInCell="1" allowOverlap="1" wp14:anchorId="02DBBC15" wp14:editId="42CB33CA">
                <wp:simplePos x="0" y="0"/>
                <wp:positionH relativeFrom="page">
                  <wp:posOffset>4685665</wp:posOffset>
                </wp:positionH>
                <wp:positionV relativeFrom="paragraph">
                  <wp:posOffset>12700</wp:posOffset>
                </wp:positionV>
                <wp:extent cx="2020570" cy="4356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DAF10B" w14:textId="77777777" w:rsidR="001B051E" w:rsidRDefault="009C4C1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35E20D7" w14:textId="77777777" w:rsidR="001B051E" w:rsidRDefault="009C4C1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DBBC1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8.95pt;margin-top:1pt;width:159.1pt;height:34.3pt;z-index:125829378;visibility:visible;mso-wrap-style:square;mso-wrap-distance-left:9pt;mso-wrap-distance-top:0;mso-wrap-distance-right:9pt;mso-wrap-distance-bottom:2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" filled="f" stroked="f">
                <v:textbox inset="0,0,0,0">
                  <w:txbxContent>
                    <w:p w14:paraId="7DDAF10B" w14:textId="77777777" w:rsidR="001B051E" w:rsidRDefault="009C4C10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35E20D7" w14:textId="77777777" w:rsidR="001B051E" w:rsidRDefault="009C4C10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4990" distB="0" distL="120650" distR="1607185" simplePos="0" relativeHeight="125829380" behindDoc="0" locked="0" layoutInCell="1" allowOverlap="1" wp14:anchorId="088EB523" wp14:editId="65C7C7A5">
                <wp:simplePos x="0" y="0"/>
                <wp:positionH relativeFrom="page">
                  <wp:posOffset>4692015</wp:posOffset>
                </wp:positionH>
                <wp:positionV relativeFrom="paragraph">
                  <wp:posOffset>567690</wp:posOffset>
                </wp:positionV>
                <wp:extent cx="52133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46CF71" w14:textId="5C9E8D32" w:rsidR="001B051E" w:rsidRDefault="009C4C1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 číslem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8EB523" id="Shape 3" o:spid="_x0000_s1027" type="#_x0000_t202" style="position:absolute;left:0;text-align:left;margin-left:369.45pt;margin-top:44.7pt;width:41.05pt;height:10.8pt;z-index:125829380;visibility:visible;mso-wrap-style:none;mso-wrap-distance-left:9.5pt;mso-wrap-distance-top:43.7pt;mso-wrap-distance-right:126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" filled="f" stroked="f">
                <v:textbox inset="0,0,0,0">
                  <w:txbxContent>
                    <w:p w14:paraId="7F46CF71" w14:textId="5C9E8D32" w:rsidR="001B051E" w:rsidRDefault="009C4C10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pod číslem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                             a údržba silnic Vysočiny</w:t>
      </w:r>
      <w:bookmarkEnd w:id="0"/>
      <w:bookmarkEnd w:id="1"/>
    </w:p>
    <w:p w14:paraId="6A567E92" w14:textId="77777777" w:rsidR="001B051E" w:rsidRDefault="009C4C10">
      <w:pPr>
        <w:pStyle w:val="Nadpis4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13429E54" w14:textId="77777777" w:rsidR="001B051E" w:rsidRDefault="009C4C1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8539"/>
      </w:tblGrid>
      <w:tr w:rsidR="001B051E" w14:paraId="00C3A7D6" w14:textId="77777777"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7DC0B695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539" w:type="dxa"/>
            <w:shd w:val="clear" w:color="auto" w:fill="FFFFFF"/>
          </w:tcPr>
          <w:p w14:paraId="65296990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B051E" w14:paraId="506116F0" w14:textId="77777777"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6D0A6D25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539" w:type="dxa"/>
            <w:shd w:val="clear" w:color="auto" w:fill="FFFFFF"/>
          </w:tcPr>
          <w:p w14:paraId="440A0B52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B051E" w14:paraId="5F52D11D" w14:textId="77777777">
        <w:trPr>
          <w:trHeight w:hRule="exact" w:val="36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7B9E056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39" w:type="dxa"/>
            <w:shd w:val="clear" w:color="auto" w:fill="FFFFFF"/>
            <w:vAlign w:val="bottom"/>
          </w:tcPr>
          <w:p w14:paraId="70E01356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807AFAA" w14:textId="77777777" w:rsidR="00AF1D14" w:rsidRDefault="009C4C10">
      <w:pPr>
        <w:pStyle w:val="Titulektabulky0"/>
        <w:shd w:val="clear" w:color="auto" w:fill="auto"/>
        <w:spacing w:line="305" w:lineRule="auto"/>
        <w:ind w:left="5"/>
      </w:pPr>
      <w:r>
        <w:t xml:space="preserve">Bankovní spojení: </w:t>
      </w:r>
    </w:p>
    <w:p w14:paraId="072D1D94" w14:textId="431216F6" w:rsidR="001B051E" w:rsidRDefault="009C4C10">
      <w:pPr>
        <w:pStyle w:val="Titulektabulky0"/>
        <w:shd w:val="clear" w:color="auto" w:fill="auto"/>
        <w:spacing w:line="305" w:lineRule="auto"/>
        <w:ind w:left="5"/>
      </w:pPr>
      <w:r>
        <w:t>Číslo účtu:</w:t>
      </w:r>
    </w:p>
    <w:p w14:paraId="68D47AA6" w14:textId="77777777" w:rsidR="001B051E" w:rsidRDefault="001B051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8539"/>
      </w:tblGrid>
      <w:tr w:rsidR="001B051E" w14:paraId="20B65B38" w14:textId="77777777"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A7221E0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539" w:type="dxa"/>
            <w:shd w:val="clear" w:color="auto" w:fill="FFFFFF"/>
            <w:vAlign w:val="bottom"/>
          </w:tcPr>
          <w:p w14:paraId="478A539C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B051E" w14:paraId="63DA2A20" w14:textId="77777777">
        <w:trPr>
          <w:trHeight w:hRule="exact" w:val="312"/>
          <w:jc w:val="center"/>
        </w:trPr>
        <w:tc>
          <w:tcPr>
            <w:tcW w:w="1939" w:type="dxa"/>
            <w:shd w:val="clear" w:color="auto" w:fill="FFFFFF"/>
          </w:tcPr>
          <w:p w14:paraId="0ED63B21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39" w:type="dxa"/>
            <w:shd w:val="clear" w:color="auto" w:fill="FFFFFF"/>
          </w:tcPr>
          <w:p w14:paraId="4BA714EA" w14:textId="77777777" w:rsidR="001B051E" w:rsidRDefault="001B051E">
            <w:pPr>
              <w:rPr>
                <w:sz w:val="10"/>
                <w:szCs w:val="10"/>
              </w:rPr>
            </w:pPr>
          </w:p>
        </w:tc>
      </w:tr>
      <w:tr w:rsidR="001B051E" w14:paraId="371CF111" w14:textId="77777777"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38EF4A7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539" w:type="dxa"/>
            <w:shd w:val="clear" w:color="auto" w:fill="FFFFFF"/>
            <w:vAlign w:val="bottom"/>
          </w:tcPr>
          <w:p w14:paraId="5E4C7B24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B051E" w14:paraId="2AD3A1C8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6C58DC9C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539" w:type="dxa"/>
            <w:shd w:val="clear" w:color="auto" w:fill="FFFFFF"/>
          </w:tcPr>
          <w:p w14:paraId="281438CC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3F24DED" w14:textId="77777777" w:rsidR="001B051E" w:rsidRDefault="009C4C10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51A42F86" w14:textId="77777777" w:rsidR="001B051E" w:rsidRDefault="001B051E">
      <w:pPr>
        <w:spacing w:after="319" w:line="1" w:lineRule="exact"/>
      </w:pPr>
    </w:p>
    <w:p w14:paraId="22C00AE3" w14:textId="77777777" w:rsidR="001B051E" w:rsidRDefault="001B051E">
      <w:pPr>
        <w:spacing w:line="1" w:lineRule="exact"/>
      </w:pPr>
    </w:p>
    <w:p w14:paraId="3C6E6CD3" w14:textId="77777777" w:rsidR="001B051E" w:rsidRDefault="009C4C10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8803"/>
      </w:tblGrid>
      <w:tr w:rsidR="001B051E" w14:paraId="675B387A" w14:textId="77777777">
        <w:trPr>
          <w:trHeight w:hRule="exact" w:val="288"/>
          <w:jc w:val="center"/>
        </w:trPr>
        <w:tc>
          <w:tcPr>
            <w:tcW w:w="1680" w:type="dxa"/>
            <w:shd w:val="clear" w:color="auto" w:fill="FFFFFF"/>
          </w:tcPr>
          <w:p w14:paraId="7351A3A1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803" w:type="dxa"/>
            <w:shd w:val="clear" w:color="auto" w:fill="FFFFFF"/>
          </w:tcPr>
          <w:p w14:paraId="1DFF548C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Horní Heřmanice</w:t>
            </w:r>
          </w:p>
        </w:tc>
      </w:tr>
      <w:tr w:rsidR="001B051E" w14:paraId="42F624F3" w14:textId="77777777">
        <w:trPr>
          <w:trHeight w:hRule="exact" w:val="638"/>
          <w:jc w:val="center"/>
        </w:trPr>
        <w:tc>
          <w:tcPr>
            <w:tcW w:w="1680" w:type="dxa"/>
            <w:shd w:val="clear" w:color="auto" w:fill="FFFFFF"/>
            <w:vAlign w:val="bottom"/>
          </w:tcPr>
          <w:p w14:paraId="3192944F" w14:textId="77777777" w:rsidR="001B051E" w:rsidRDefault="009C4C10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5F507B6E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803" w:type="dxa"/>
            <w:shd w:val="clear" w:color="auto" w:fill="FFFFFF"/>
            <w:vAlign w:val="bottom"/>
          </w:tcPr>
          <w:p w14:paraId="2D9C17E8" w14:textId="77777777" w:rsidR="001B051E" w:rsidRDefault="009C4C10">
            <w:pPr>
              <w:pStyle w:val="Jin0"/>
              <w:shd w:val="clear" w:color="auto" w:fill="auto"/>
              <w:spacing w:after="60" w:line="240" w:lineRule="auto"/>
              <w:ind w:firstLine="420"/>
            </w:pPr>
            <w:r>
              <w:t>Horní Heřmanice 18, 675 05 Rudíkov</w:t>
            </w:r>
          </w:p>
          <w:p w14:paraId="584DFD2A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Jaroslav Mejzlík, starosta obce</w:t>
            </w:r>
          </w:p>
        </w:tc>
      </w:tr>
      <w:tr w:rsidR="001B051E" w14:paraId="18859816" w14:textId="77777777">
        <w:trPr>
          <w:trHeight w:hRule="exact" w:val="326"/>
          <w:jc w:val="center"/>
        </w:trPr>
        <w:tc>
          <w:tcPr>
            <w:tcW w:w="1680" w:type="dxa"/>
            <w:shd w:val="clear" w:color="auto" w:fill="FFFFFF"/>
          </w:tcPr>
          <w:p w14:paraId="77F45F4E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803" w:type="dxa"/>
            <w:shd w:val="clear" w:color="auto" w:fill="FFFFFF"/>
          </w:tcPr>
          <w:p w14:paraId="74F93C27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00376965</w:t>
            </w:r>
          </w:p>
        </w:tc>
      </w:tr>
    </w:tbl>
    <w:p w14:paraId="58283777" w14:textId="77777777" w:rsidR="001B051E" w:rsidRDefault="001B051E">
      <w:pPr>
        <w:spacing w:line="1" w:lineRule="exact"/>
      </w:pPr>
    </w:p>
    <w:p w14:paraId="19E4C845" w14:textId="77777777" w:rsidR="001B051E" w:rsidRDefault="009C4C10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8803"/>
      </w:tblGrid>
      <w:tr w:rsidR="001B051E" w14:paraId="327ADFAB" w14:textId="77777777">
        <w:trPr>
          <w:trHeight w:hRule="exact" w:val="360"/>
          <w:jc w:val="center"/>
        </w:trPr>
        <w:tc>
          <w:tcPr>
            <w:tcW w:w="1680" w:type="dxa"/>
            <w:shd w:val="clear" w:color="auto" w:fill="FFFFFF"/>
            <w:vAlign w:val="bottom"/>
          </w:tcPr>
          <w:p w14:paraId="78E3B217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803" w:type="dxa"/>
            <w:shd w:val="clear" w:color="auto" w:fill="FFFFFF"/>
            <w:vAlign w:val="bottom"/>
          </w:tcPr>
          <w:p w14:paraId="523410F1" w14:textId="77777777" w:rsidR="001B051E" w:rsidRDefault="009C4C10">
            <w:pPr>
              <w:pStyle w:val="Jin0"/>
              <w:shd w:val="clear" w:color="auto" w:fill="auto"/>
              <w:spacing w:line="240" w:lineRule="auto"/>
              <w:ind w:left="1920"/>
            </w:pPr>
            <w:r>
              <w:t>@seznam.cz</w:t>
            </w:r>
          </w:p>
        </w:tc>
      </w:tr>
    </w:tbl>
    <w:p w14:paraId="2EE36F1A" w14:textId="77777777" w:rsidR="001B051E" w:rsidRDefault="009C4C10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6629F2F6" w14:textId="77777777" w:rsidR="001B051E" w:rsidRDefault="001B051E">
      <w:pPr>
        <w:spacing w:after="659" w:line="1" w:lineRule="exact"/>
      </w:pPr>
    </w:p>
    <w:p w14:paraId="725AC23F" w14:textId="77777777" w:rsidR="001B051E" w:rsidRDefault="009C4C10">
      <w:pPr>
        <w:pStyle w:val="Zkladntext1"/>
        <w:shd w:val="clear" w:color="auto" w:fill="auto"/>
        <w:spacing w:after="320" w:line="300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1EDAE6E5" w14:textId="77777777" w:rsidR="001B051E" w:rsidRDefault="009C4C10">
      <w:pPr>
        <w:pStyle w:val="Nadpis60"/>
        <w:keepNext/>
        <w:keepLines/>
        <w:shd w:val="clear" w:color="auto" w:fill="auto"/>
        <w:spacing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4ED8AA58" w14:textId="77777777" w:rsidR="001B051E" w:rsidRDefault="009C4C10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0" w:lineRule="auto"/>
        <w:ind w:left="360" w:hanging="36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690BD2EC" w14:textId="77777777" w:rsidR="001B051E" w:rsidRDefault="009C4C1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5A7A997" w14:textId="77777777" w:rsidR="001B051E" w:rsidRDefault="009C4C1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300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42D082C0" w14:textId="77777777" w:rsidR="009C4C10" w:rsidRDefault="009C4C10" w:rsidP="009C4C10">
      <w:pPr>
        <w:pStyle w:val="Zkladntext1"/>
        <w:shd w:val="clear" w:color="auto" w:fill="auto"/>
        <w:tabs>
          <w:tab w:val="left" w:pos="354"/>
        </w:tabs>
        <w:spacing w:after="320" w:line="300" w:lineRule="auto"/>
        <w:jc w:val="both"/>
      </w:pPr>
    </w:p>
    <w:p w14:paraId="0C21B105" w14:textId="77777777" w:rsidR="001B051E" w:rsidRDefault="009C4C10">
      <w:pPr>
        <w:pStyle w:val="Nadpis6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390B1E9" w14:textId="77777777" w:rsidR="001B051E" w:rsidRDefault="009C4C10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00" w:line="305" w:lineRule="auto"/>
        <w:ind w:left="400" w:hanging="400"/>
        <w:jc w:val="both"/>
      </w:pPr>
      <w:r>
        <w:t>Předmět díla bude zhotovitel provádět na místních pozemních komunikacích v obci Horní Heřmanice.</w:t>
      </w:r>
    </w:p>
    <w:p w14:paraId="6105E7BF" w14:textId="77777777" w:rsidR="001B051E" w:rsidRDefault="009C4C10">
      <w:pPr>
        <w:pStyle w:val="Nadpis6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A987BC1" w14:textId="77777777" w:rsidR="001B051E" w:rsidRDefault="009C4C10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620" w:line="305" w:lineRule="auto"/>
        <w:ind w:left="400" w:hanging="400"/>
        <w:jc w:val="both"/>
      </w:pPr>
      <w:r>
        <w:t xml:space="preserve">Zhotovitel bude provádět práce specifikované </w:t>
      </w:r>
      <w:proofErr w:type="spellStart"/>
      <w:r>
        <w:t>včl</w:t>
      </w:r>
      <w:proofErr w:type="spellEnd"/>
      <w:r>
        <w:t>. I. v letním období roku 2025, a to od účinnosti smlouvy do 30. 11. 2025.</w:t>
      </w:r>
    </w:p>
    <w:p w14:paraId="06D06E23" w14:textId="77777777" w:rsidR="001B051E" w:rsidRDefault="009C4C10">
      <w:pPr>
        <w:pStyle w:val="Nadpis60"/>
        <w:keepNext/>
        <w:keepLines/>
        <w:shd w:val="clear" w:color="auto" w:fill="auto"/>
        <w:ind w:left="3460"/>
        <w:jc w:val="left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051DF216" w14:textId="77777777" w:rsidR="001B051E" w:rsidRDefault="009C4C1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5" w:lineRule="auto"/>
        <w:ind w:left="400" w:hanging="400"/>
        <w:jc w:val="both"/>
      </w:pPr>
      <w:r>
        <w:t>Cena za provádění jednotlivých prací je stanovena v příloze č. 1 Cenová nabídka pro letní údržbu pozemních komunikací.</w:t>
      </w:r>
    </w:p>
    <w:p w14:paraId="68DCE066" w14:textId="77777777" w:rsidR="001B051E" w:rsidRDefault="009C4C1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5" w:lineRule="auto"/>
        <w:ind w:left="400" w:hanging="40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C99A1E9" w14:textId="77777777" w:rsidR="001B051E" w:rsidRDefault="009C4C1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240" w:line="305" w:lineRule="auto"/>
        <w:ind w:left="400" w:hanging="4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CE56753" w14:textId="77777777" w:rsidR="001B051E" w:rsidRDefault="009C4C10">
      <w:pPr>
        <w:pStyle w:val="Zkladntext40"/>
        <w:shd w:val="clear" w:color="auto" w:fill="auto"/>
        <w:jc w:val="both"/>
      </w:pPr>
      <w:r>
        <w:t>v</w:t>
      </w:r>
    </w:p>
    <w:p w14:paraId="77B9A268" w14:textId="77777777" w:rsidR="001B051E" w:rsidRDefault="009C4C10">
      <w:pPr>
        <w:pStyle w:val="Zkladntext1"/>
        <w:shd w:val="clear" w:color="auto" w:fill="auto"/>
        <w:ind w:left="3460"/>
      </w:pPr>
      <w:r>
        <w:rPr>
          <w:b/>
          <w:bCs/>
        </w:rPr>
        <w:t>Cl. V. Závěrečná ustanovení</w:t>
      </w:r>
    </w:p>
    <w:p w14:paraId="27986605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Ustanovení neupravená touto Smlouvou se řídí občanským zákoníkem.</w:t>
      </w:r>
    </w:p>
    <w:p w14:paraId="1C8E9992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400" w:hanging="400"/>
        <w:jc w:val="both"/>
      </w:pPr>
      <w:r>
        <w:t>Tato Smlouva je vyhotovena ve dvou stejnopisech, z nichž každá smluvní strana obdrží jedno vyhotovení.</w:t>
      </w:r>
    </w:p>
    <w:p w14:paraId="25A64205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400" w:hanging="400"/>
        <w:jc w:val="both"/>
      </w:pPr>
      <w:r>
        <w:t>Jakékoliv změny této Smlouvy mohou být činěny pouze na základě písemných dodatků, podepsaných oběma smluvními stranami.</w:t>
      </w:r>
    </w:p>
    <w:p w14:paraId="763F7455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400" w:hanging="40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B5EDBC2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400" w:hanging="40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01219D7D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400" w:hanging="40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1A36934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400" w:hanging="4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507AA7C" w14:textId="77777777" w:rsidR="001B051E" w:rsidRDefault="009C4C10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300"/>
        <w:ind w:left="400" w:hanging="40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2243E09" w14:textId="77777777" w:rsidR="001B051E" w:rsidRDefault="009C4C10">
      <w:pPr>
        <w:pStyle w:val="Zkladntext1"/>
        <w:shd w:val="clear" w:color="auto" w:fill="auto"/>
        <w:spacing w:after="480" w:line="240" w:lineRule="auto"/>
        <w:ind w:firstLine="380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4814"/>
      </w:tblGrid>
      <w:tr w:rsidR="001B051E" w14:paraId="5DD12C35" w14:textId="77777777">
        <w:trPr>
          <w:trHeight w:hRule="exact" w:val="974"/>
        </w:trPr>
        <w:tc>
          <w:tcPr>
            <w:tcW w:w="3293" w:type="dxa"/>
            <w:shd w:val="clear" w:color="auto" w:fill="FFFFFF"/>
          </w:tcPr>
          <w:p w14:paraId="036CA87A" w14:textId="7EB08FFF" w:rsidR="001B051E" w:rsidRDefault="009C4C10">
            <w:pPr>
              <w:pStyle w:val="Jin0"/>
              <w:shd w:val="clear" w:color="auto" w:fill="auto"/>
              <w:tabs>
                <w:tab w:val="left" w:pos="2285"/>
              </w:tabs>
              <w:spacing w:line="240" w:lineRule="auto"/>
            </w:pPr>
            <w:r>
              <w:t>V Jihlavě</w:t>
            </w:r>
            <w:r>
              <w:tab/>
              <w:t>3.4.2025</w:t>
            </w:r>
          </w:p>
        </w:tc>
        <w:tc>
          <w:tcPr>
            <w:tcW w:w="4814" w:type="dxa"/>
            <w:shd w:val="clear" w:color="auto" w:fill="FFFFFF"/>
          </w:tcPr>
          <w:p w14:paraId="7A88158D" w14:textId="3A23B72B" w:rsidR="001B051E" w:rsidRDefault="009C4C10">
            <w:pPr>
              <w:pStyle w:val="Jin0"/>
              <w:shd w:val="clear" w:color="auto" w:fill="auto"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0 1. 04. 2025</w:t>
            </w:r>
          </w:p>
          <w:p w14:paraId="51AFBC21" w14:textId="77777777" w:rsidR="001B051E" w:rsidRDefault="009C4C10">
            <w:pPr>
              <w:pStyle w:val="Jin0"/>
              <w:shd w:val="clear" w:color="auto" w:fill="auto"/>
              <w:tabs>
                <w:tab w:val="left" w:leader="dot" w:pos="4696"/>
              </w:tabs>
              <w:spacing w:line="180" w:lineRule="auto"/>
              <w:ind w:firstLine="640"/>
            </w:pPr>
            <w:r>
              <w:t>V Horních Heřmanicích dne</w:t>
            </w:r>
            <w:r>
              <w:tab/>
            </w:r>
          </w:p>
        </w:tc>
      </w:tr>
      <w:tr w:rsidR="001B051E" w14:paraId="382DCAD3" w14:textId="77777777">
        <w:trPr>
          <w:trHeight w:hRule="exact" w:val="1430"/>
        </w:trPr>
        <w:tc>
          <w:tcPr>
            <w:tcW w:w="3293" w:type="dxa"/>
            <w:shd w:val="clear" w:color="auto" w:fill="FFFFFF"/>
            <w:vAlign w:val="bottom"/>
          </w:tcPr>
          <w:p w14:paraId="3C99CE83" w14:textId="1B5C0DBE" w:rsidR="001B051E" w:rsidRDefault="009C4C10">
            <w:pPr>
              <w:pStyle w:val="Jin0"/>
              <w:shd w:val="clear" w:color="auto" w:fill="auto"/>
              <w:tabs>
                <w:tab w:val="left" w:leader="dot" w:pos="1608"/>
                <w:tab w:val="left" w:leader="dot" w:pos="2323"/>
              </w:tabs>
              <w:spacing w:line="240" w:lineRule="auto"/>
            </w:pPr>
            <w:r>
              <w:tab/>
            </w:r>
            <w:r>
              <w:tab/>
            </w:r>
          </w:p>
          <w:p w14:paraId="26BE5002" w14:textId="77777777" w:rsidR="009C4C10" w:rsidRDefault="009C4C10">
            <w:pPr>
              <w:pStyle w:val="Jin0"/>
              <w:shd w:val="clear" w:color="auto" w:fill="auto"/>
              <w:ind w:left="280" w:firstLine="420"/>
            </w:pPr>
            <w:r>
              <w:t xml:space="preserve">Za Zhotovitele </w:t>
            </w:r>
          </w:p>
          <w:p w14:paraId="7AEE19AD" w14:textId="77777777" w:rsidR="009C4C10" w:rsidRDefault="009C4C10">
            <w:pPr>
              <w:pStyle w:val="Jin0"/>
              <w:shd w:val="clear" w:color="auto" w:fill="auto"/>
              <w:ind w:left="280" w:firstLine="420"/>
            </w:pPr>
            <w:r>
              <w:t xml:space="preserve">Ing. Radovan Necid </w:t>
            </w:r>
          </w:p>
          <w:p w14:paraId="73944896" w14:textId="6E101B24" w:rsidR="001B051E" w:rsidRDefault="009C4C10">
            <w:pPr>
              <w:pStyle w:val="Jin0"/>
              <w:shd w:val="clear" w:color="auto" w:fill="auto"/>
              <w:ind w:left="280" w:firstLine="420"/>
            </w:pPr>
            <w:r>
              <w:t>ředitel organizace</w:t>
            </w:r>
          </w:p>
        </w:tc>
        <w:tc>
          <w:tcPr>
            <w:tcW w:w="4814" w:type="dxa"/>
            <w:shd w:val="clear" w:color="auto" w:fill="FFFFFF"/>
            <w:vAlign w:val="bottom"/>
          </w:tcPr>
          <w:p w14:paraId="1AB189E5" w14:textId="77777777" w:rsidR="001B051E" w:rsidRDefault="009C4C10">
            <w:pPr>
              <w:pStyle w:val="Jin0"/>
              <w:shd w:val="clear" w:color="auto" w:fill="auto"/>
              <w:tabs>
                <w:tab w:val="left" w:leader="dot" w:pos="2353"/>
                <w:tab w:val="left" w:leader="dot" w:pos="2434"/>
                <w:tab w:val="left" w:leader="dot" w:pos="3788"/>
                <w:tab w:val="left" w:leader="dot" w:pos="3870"/>
                <w:tab w:val="left" w:leader="dot" w:pos="4268"/>
              </w:tabs>
              <w:ind w:left="194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9EC25EF" w14:textId="77777777" w:rsidR="009C4C10" w:rsidRDefault="009C4C10">
            <w:pPr>
              <w:pStyle w:val="Jin0"/>
              <w:shd w:val="clear" w:color="auto" w:fill="auto"/>
              <w:ind w:right="840"/>
              <w:jc w:val="right"/>
            </w:pPr>
            <w:r>
              <w:t xml:space="preserve">Za Objednatele </w:t>
            </w:r>
          </w:p>
          <w:p w14:paraId="63C6FA9D" w14:textId="77777777" w:rsidR="009C4C10" w:rsidRDefault="009C4C10">
            <w:pPr>
              <w:pStyle w:val="Jin0"/>
              <w:shd w:val="clear" w:color="auto" w:fill="auto"/>
              <w:ind w:right="840"/>
              <w:jc w:val="right"/>
            </w:pPr>
            <w:r>
              <w:t xml:space="preserve">Jaroslav Mejzlík </w:t>
            </w:r>
          </w:p>
          <w:p w14:paraId="2803E325" w14:textId="737828ED" w:rsidR="001B051E" w:rsidRDefault="009C4C10">
            <w:pPr>
              <w:pStyle w:val="Jin0"/>
              <w:shd w:val="clear" w:color="auto" w:fill="auto"/>
              <w:ind w:right="840"/>
              <w:jc w:val="right"/>
            </w:pPr>
            <w:r>
              <w:t>starosta obce</w:t>
            </w:r>
          </w:p>
        </w:tc>
      </w:tr>
      <w:tr w:rsidR="009C4C10" w14:paraId="25E2A16E" w14:textId="77777777">
        <w:trPr>
          <w:trHeight w:hRule="exact" w:val="1430"/>
        </w:trPr>
        <w:tc>
          <w:tcPr>
            <w:tcW w:w="3293" w:type="dxa"/>
            <w:shd w:val="clear" w:color="auto" w:fill="FFFFFF"/>
            <w:vAlign w:val="bottom"/>
          </w:tcPr>
          <w:p w14:paraId="609586E3" w14:textId="77777777" w:rsidR="009C4C10" w:rsidRDefault="009C4C10">
            <w:pPr>
              <w:pStyle w:val="Jin0"/>
              <w:shd w:val="clear" w:color="auto" w:fill="auto"/>
              <w:tabs>
                <w:tab w:val="left" w:leader="dot" w:pos="1608"/>
                <w:tab w:val="left" w:leader="dot" w:pos="2323"/>
              </w:tabs>
              <w:spacing w:line="240" w:lineRule="auto"/>
            </w:pPr>
          </w:p>
        </w:tc>
        <w:tc>
          <w:tcPr>
            <w:tcW w:w="4814" w:type="dxa"/>
            <w:shd w:val="clear" w:color="auto" w:fill="FFFFFF"/>
            <w:vAlign w:val="bottom"/>
          </w:tcPr>
          <w:p w14:paraId="63649CDC" w14:textId="77777777" w:rsidR="009C4C10" w:rsidRDefault="009C4C10">
            <w:pPr>
              <w:pStyle w:val="Jin0"/>
              <w:shd w:val="clear" w:color="auto" w:fill="auto"/>
              <w:tabs>
                <w:tab w:val="left" w:leader="dot" w:pos="2353"/>
                <w:tab w:val="left" w:leader="dot" w:pos="2434"/>
                <w:tab w:val="left" w:leader="dot" w:pos="3788"/>
                <w:tab w:val="left" w:leader="dot" w:pos="3870"/>
                <w:tab w:val="left" w:leader="dot" w:pos="4268"/>
              </w:tabs>
              <w:ind w:left="1940"/>
            </w:pPr>
          </w:p>
        </w:tc>
      </w:tr>
    </w:tbl>
    <w:p w14:paraId="4FCAC5F6" w14:textId="77777777" w:rsidR="001B051E" w:rsidRDefault="001B051E">
      <w:pPr>
        <w:sectPr w:rsidR="001B051E">
          <w:pgSz w:w="11900" w:h="16840"/>
          <w:pgMar w:top="1274" w:right="133" w:bottom="1389" w:left="913" w:header="846" w:footer="961" w:gutter="0"/>
          <w:pgNumType w:start="1"/>
          <w:cols w:space="720"/>
          <w:noEndnote/>
          <w:docGrid w:linePitch="360"/>
        </w:sectPr>
      </w:pPr>
    </w:p>
    <w:p w14:paraId="311948E2" w14:textId="77777777" w:rsidR="001B051E" w:rsidRDefault="009C4C1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Krajská správa</w:t>
      </w:r>
      <w:bookmarkEnd w:id="12"/>
      <w:bookmarkEnd w:id="13"/>
    </w:p>
    <w:p w14:paraId="320DC9C3" w14:textId="65197F5A" w:rsidR="001B051E" w:rsidRDefault="009C4C10">
      <w:pPr>
        <w:pStyle w:val="Nadpis30"/>
        <w:keepNext/>
        <w:keepLines/>
        <w:shd w:val="clear" w:color="auto" w:fill="auto"/>
        <w:rPr>
          <w:rFonts w:ascii="Times New Roman" w:eastAsia="Times New Roman" w:hAnsi="Times New Roman" w:cs="Times New Roman"/>
          <w:i w:val="0"/>
          <w:iCs w:val="0"/>
          <w:sz w:val="42"/>
          <w:szCs w:val="42"/>
        </w:rPr>
      </w:pPr>
      <w:bookmarkStart w:id="14" w:name="bookmark14"/>
      <w:bookmarkStart w:id="15" w:name="bookmark15"/>
      <w:r>
        <w:t>a údržba silnic</w:t>
      </w:r>
      <w:r>
        <w:rPr>
          <w:rFonts w:ascii="Times New Roman" w:eastAsia="Times New Roman" w:hAnsi="Times New Roman" w:cs="Times New Roman"/>
          <w:i w:val="0"/>
          <w:iCs w:val="0"/>
          <w:sz w:val="42"/>
          <w:szCs w:val="42"/>
        </w:rPr>
        <w:t xml:space="preserve"> Vysočiny</w:t>
      </w:r>
      <w:bookmarkEnd w:id="14"/>
      <w:bookmarkEnd w:id="15"/>
    </w:p>
    <w:p w14:paraId="51CE07F9" w14:textId="77777777" w:rsidR="009C4C10" w:rsidRDefault="009C4C10">
      <w:pPr>
        <w:pStyle w:val="Nadpis30"/>
        <w:keepNext/>
        <w:keepLines/>
        <w:shd w:val="clear" w:color="auto" w:fill="auto"/>
        <w:rPr>
          <w:sz w:val="42"/>
          <w:szCs w:val="42"/>
        </w:rPr>
      </w:pPr>
    </w:p>
    <w:p w14:paraId="56021881" w14:textId="77777777" w:rsidR="001B051E" w:rsidRDefault="009C4C10">
      <w:pPr>
        <w:pStyle w:val="Nadpis5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>Cenová nabídka pro letní údržbu pozemních komunikací</w:t>
      </w:r>
      <w:bookmarkEnd w:id="16"/>
      <w:bookmarkEnd w:id="17"/>
    </w:p>
    <w:p w14:paraId="2972DE76" w14:textId="77777777" w:rsidR="001B051E" w:rsidRDefault="009C4C10">
      <w:pPr>
        <w:pStyle w:val="Nadpis50"/>
        <w:keepNext/>
        <w:keepLines/>
        <w:shd w:val="clear" w:color="auto" w:fill="auto"/>
        <w:spacing w:after="320"/>
      </w:pPr>
      <w:bookmarkStart w:id="18" w:name="bookmark18"/>
      <w:bookmarkStart w:id="19" w:name="bookmark19"/>
      <w:r>
        <w:t>na období od 1. 3. 2025 do 30.11. 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806"/>
        <w:gridCol w:w="1939"/>
      </w:tblGrid>
      <w:tr w:rsidR="001B051E" w14:paraId="69588936" w14:textId="77777777">
        <w:trPr>
          <w:trHeight w:hRule="exact" w:val="355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D274A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9143A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9E6D0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1B051E" w14:paraId="07E0AC9C" w14:textId="77777777">
        <w:trPr>
          <w:trHeight w:hRule="exact" w:val="312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4B9AF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4129D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AF90A" w14:textId="6814CCF9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31934BB3" w14:textId="77777777"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A8415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A084D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D3051" w14:textId="01084D6B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7BB0D9D8" w14:textId="77777777">
        <w:trPr>
          <w:trHeight w:hRule="exact" w:val="28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BD54F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33C3F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B2329" w14:textId="368EB6FF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569F8B21" w14:textId="77777777"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240B5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948BA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7F3C5" w14:textId="1C0F262A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68ECC74A" w14:textId="77777777"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96487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26C55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2B1D4" w14:textId="0C37C9D1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6AEB6D6B" w14:textId="77777777"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64157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5902E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90BED" w14:textId="5345FF03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41A5A799" w14:textId="77777777"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19868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0B568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C38A2" w14:textId="3F54F6BF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0B360366" w14:textId="77777777"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B5F18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BCC46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867E2" w14:textId="398AE35D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17B39E1B" w14:textId="77777777"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D1FAC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4C522" w14:textId="77777777" w:rsidR="001B051E" w:rsidRDefault="009C4C1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B4CF2" w14:textId="204148CB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6C952D1A" w14:textId="77777777">
        <w:trPr>
          <w:trHeight w:hRule="exact" w:val="302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54281" w14:textId="77777777" w:rsidR="001B051E" w:rsidRDefault="009C4C10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540C2" w14:textId="77777777" w:rsidR="001B051E" w:rsidRDefault="009C4C10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2098D" w14:textId="03925DB4" w:rsidR="001B051E" w:rsidRDefault="001B051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B051E" w14:paraId="3E459D4C" w14:textId="77777777">
        <w:trPr>
          <w:trHeight w:hRule="exact" w:val="355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03834" w14:textId="77777777" w:rsidR="001B051E" w:rsidRDefault="001B051E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9032C" w14:textId="77777777" w:rsidR="001B051E" w:rsidRDefault="001B051E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B987B" w14:textId="77777777" w:rsidR="001B051E" w:rsidRDefault="001B051E">
            <w:pPr>
              <w:rPr>
                <w:sz w:val="10"/>
                <w:szCs w:val="10"/>
              </w:rPr>
            </w:pPr>
          </w:p>
        </w:tc>
      </w:tr>
    </w:tbl>
    <w:p w14:paraId="0FB034B2" w14:textId="77777777" w:rsidR="001B051E" w:rsidRDefault="001B051E">
      <w:pPr>
        <w:spacing w:after="499" w:line="1" w:lineRule="exact"/>
      </w:pPr>
    </w:p>
    <w:p w14:paraId="75E23A19" w14:textId="77777777" w:rsidR="001B051E" w:rsidRDefault="009C4C10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1B051E">
      <w:pgSz w:w="11900" w:h="16840"/>
      <w:pgMar w:top="957" w:right="1909" w:bottom="957" w:left="1423" w:header="529" w:footer="529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AC17" w14:textId="77777777" w:rsidR="009C4C10" w:rsidRDefault="009C4C10">
      <w:r>
        <w:separator/>
      </w:r>
    </w:p>
  </w:endnote>
  <w:endnote w:type="continuationSeparator" w:id="0">
    <w:p w14:paraId="2C8EB46B" w14:textId="77777777" w:rsidR="009C4C10" w:rsidRDefault="009C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577F" w14:textId="77777777" w:rsidR="001B051E" w:rsidRDefault="001B051E"/>
  </w:footnote>
  <w:footnote w:type="continuationSeparator" w:id="0">
    <w:p w14:paraId="399BFC83" w14:textId="77777777" w:rsidR="001B051E" w:rsidRDefault="001B05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3252"/>
    <w:multiLevelType w:val="multilevel"/>
    <w:tmpl w:val="572C8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1E4697"/>
    <w:multiLevelType w:val="multilevel"/>
    <w:tmpl w:val="BF524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2444FC"/>
    <w:multiLevelType w:val="multilevel"/>
    <w:tmpl w:val="9474B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523A07"/>
    <w:multiLevelType w:val="multilevel"/>
    <w:tmpl w:val="9A424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C27EDC"/>
    <w:multiLevelType w:val="multilevel"/>
    <w:tmpl w:val="28C46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676637">
    <w:abstractNumId w:val="2"/>
  </w:num>
  <w:num w:numId="2" w16cid:durableId="1698576119">
    <w:abstractNumId w:val="4"/>
  </w:num>
  <w:num w:numId="3" w16cid:durableId="492307243">
    <w:abstractNumId w:val="0"/>
  </w:num>
  <w:num w:numId="4" w16cid:durableId="1717654503">
    <w:abstractNumId w:val="3"/>
  </w:num>
  <w:num w:numId="5" w16cid:durableId="132685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1E"/>
    <w:rsid w:val="000348C6"/>
    <w:rsid w:val="001B051E"/>
    <w:rsid w:val="009C4C10"/>
    <w:rsid w:val="00AF1D14"/>
    <w:rsid w:val="00D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8216"/>
  <w15:docId w15:val="{ED97A312-6D02-4E78-87F0-BA6B48E7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C5277"/>
      <w:sz w:val="44"/>
      <w:szCs w:val="4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3C5277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3C5277"/>
      <w:sz w:val="40"/>
      <w:szCs w:val="4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305" w:lineRule="auto"/>
      <w:ind w:left="500" w:firstLine="80"/>
      <w:outlineLvl w:val="0"/>
    </w:pPr>
    <w:rPr>
      <w:rFonts w:ascii="Arial" w:eastAsia="Arial" w:hAnsi="Arial" w:cs="Arial"/>
      <w:b/>
      <w:bCs/>
      <w:i/>
      <w:iCs/>
      <w:color w:val="3C5277"/>
      <w:sz w:val="44"/>
      <w:szCs w:val="4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6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305" w:lineRule="auto"/>
      <w:jc w:val="center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4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i/>
      <w:iCs/>
      <w:color w:val="3C5277"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3C5277"/>
      <w:sz w:val="40"/>
      <w:szCs w:val="4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60"/>
      <w:jc w:val="center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659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2025-04-04T11:01:00Z</dcterms:created>
  <dcterms:modified xsi:type="dcterms:W3CDTF">2025-04-04T11:04:00Z</dcterms:modified>
</cp:coreProperties>
</file>