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521FA3" w14:textId="77777777" w:rsidR="001B2CBA" w:rsidRDefault="001B2CBA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F2F2F2"/>
        <w:tabs>
          <w:tab w:val="left" w:pos="-227"/>
          <w:tab w:val="left" w:pos="0"/>
          <w:tab w:val="left" w:pos="308"/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1"/>
          <w:tab w:val="left" w:pos="5669"/>
          <w:tab w:val="left" w:pos="6235"/>
          <w:tab w:val="left" w:pos="6803"/>
          <w:tab w:val="left" w:pos="7369"/>
          <w:tab w:val="left" w:pos="7937"/>
          <w:tab w:val="left" w:pos="8503"/>
          <w:tab w:val="left" w:pos="9070"/>
          <w:tab w:val="left" w:pos="9637"/>
        </w:tabs>
        <w:spacing w:line="360" w:lineRule="auto"/>
        <w:jc w:val="center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>SMLOUVA O POSKYTNUTÍ NADAČNÍHO PŘÍSPĚVKU</w:t>
      </w:r>
    </w:p>
    <w:p w14:paraId="789487CE" w14:textId="77777777" w:rsidR="001B2CBA" w:rsidRDefault="001B2CBA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F2F2F2"/>
        <w:tabs>
          <w:tab w:val="left" w:pos="-227"/>
          <w:tab w:val="left" w:pos="0"/>
          <w:tab w:val="left" w:pos="308"/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1"/>
          <w:tab w:val="left" w:pos="5669"/>
          <w:tab w:val="left" w:pos="6235"/>
          <w:tab w:val="left" w:pos="6803"/>
          <w:tab w:val="left" w:pos="7369"/>
          <w:tab w:val="left" w:pos="7937"/>
          <w:tab w:val="left" w:pos="8503"/>
          <w:tab w:val="left" w:pos="9070"/>
          <w:tab w:val="left" w:pos="9637"/>
        </w:tabs>
        <w:spacing w:line="360" w:lineRule="auto"/>
        <w:jc w:val="center"/>
        <w:rPr>
          <w:b/>
          <w:bCs/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číslo </w:t>
      </w:r>
      <w:r w:rsidRPr="006618B0">
        <w:rPr>
          <w:b/>
          <w:noProof/>
          <w:spacing w:val="-2"/>
          <w:sz w:val="20"/>
          <w:szCs w:val="20"/>
        </w:rPr>
        <w:t>25-ST1-044</w:t>
      </w:r>
    </w:p>
    <w:p w14:paraId="752AD0A2" w14:textId="77777777" w:rsidR="001B2CBA" w:rsidRDefault="001B2CBA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F2F2F2"/>
        <w:tabs>
          <w:tab w:val="left" w:pos="-227"/>
          <w:tab w:val="left" w:pos="0"/>
          <w:tab w:val="left" w:pos="308"/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1"/>
          <w:tab w:val="left" w:pos="5669"/>
          <w:tab w:val="left" w:pos="6235"/>
          <w:tab w:val="left" w:pos="6803"/>
          <w:tab w:val="left" w:pos="7369"/>
          <w:tab w:val="left" w:pos="7937"/>
          <w:tab w:val="left" w:pos="8503"/>
          <w:tab w:val="left" w:pos="9070"/>
          <w:tab w:val="left" w:pos="9637"/>
        </w:tabs>
        <w:spacing w:line="360" w:lineRule="auto"/>
        <w:jc w:val="center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podle zákona č. 89/2012 Sb., občanského zákoníku</w:t>
      </w:r>
    </w:p>
    <w:p w14:paraId="0692DF26" w14:textId="77777777" w:rsidR="001B2CBA" w:rsidRDefault="001B2CBA">
      <w:pPr>
        <w:pStyle w:val="Nadpis1"/>
        <w:spacing w:before="80" w:after="0"/>
      </w:pPr>
    </w:p>
    <w:p w14:paraId="4B8777DD" w14:textId="77777777" w:rsidR="001B2CBA" w:rsidRPr="00A36F13" w:rsidRDefault="001B2CBA" w:rsidP="00A36F13">
      <w:pPr>
        <w:tabs>
          <w:tab w:val="left" w:pos="-227"/>
          <w:tab w:val="left" w:pos="0"/>
          <w:tab w:val="left" w:pos="308"/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1"/>
          <w:tab w:val="left" w:pos="5669"/>
          <w:tab w:val="left" w:pos="6235"/>
          <w:tab w:val="left" w:pos="6803"/>
          <w:tab w:val="left" w:pos="7369"/>
          <w:tab w:val="left" w:pos="7937"/>
          <w:tab w:val="left" w:pos="8503"/>
          <w:tab w:val="left" w:pos="9070"/>
          <w:tab w:val="left" w:pos="9637"/>
        </w:tabs>
        <w:spacing w:before="80" w:after="0"/>
        <w:jc w:val="center"/>
        <w:rPr>
          <w:b/>
          <w:bCs/>
          <w:spacing w:val="-2"/>
          <w:sz w:val="20"/>
          <w:szCs w:val="20"/>
        </w:rPr>
      </w:pPr>
      <w:r w:rsidRPr="00A36F13">
        <w:rPr>
          <w:b/>
          <w:bCs/>
          <w:spacing w:val="-2"/>
          <w:sz w:val="20"/>
          <w:szCs w:val="20"/>
        </w:rPr>
        <w:t>Článek I - Smluvní strany</w:t>
      </w:r>
    </w:p>
    <w:p w14:paraId="270E48EE" w14:textId="77777777" w:rsidR="001B2CBA" w:rsidRDefault="001B2CBA">
      <w:pPr>
        <w:tabs>
          <w:tab w:val="left" w:pos="-227"/>
          <w:tab w:val="left" w:pos="0"/>
          <w:tab w:val="left" w:pos="308"/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1"/>
          <w:tab w:val="left" w:pos="5669"/>
          <w:tab w:val="left" w:pos="6235"/>
          <w:tab w:val="left" w:pos="6803"/>
          <w:tab w:val="left" w:pos="7369"/>
          <w:tab w:val="left" w:pos="7937"/>
          <w:tab w:val="left" w:pos="8503"/>
          <w:tab w:val="left" w:pos="9070"/>
          <w:tab w:val="left" w:pos="9637"/>
        </w:tabs>
        <w:spacing w:before="80" w:after="0"/>
        <w:rPr>
          <w:i/>
          <w:iCs/>
          <w:spacing w:val="-2"/>
          <w:sz w:val="20"/>
          <w:szCs w:val="20"/>
        </w:rPr>
      </w:pPr>
      <w:r>
        <w:rPr>
          <w:i/>
          <w:iCs/>
          <w:spacing w:val="-2"/>
          <w:sz w:val="20"/>
          <w:szCs w:val="20"/>
        </w:rPr>
        <w:t>Nadační příspěvek poskytuje:</w:t>
      </w:r>
    </w:p>
    <w:p w14:paraId="6A109EA9" w14:textId="77777777" w:rsidR="001B2CBA" w:rsidRDefault="001B2CBA">
      <w:pPr>
        <w:pStyle w:val="Nadpis2"/>
        <w:tabs>
          <w:tab w:val="clear" w:pos="566"/>
          <w:tab w:val="num" w:pos="576"/>
        </w:tabs>
        <w:spacing w:before="80" w:after="0"/>
        <w:rPr>
          <w:sz w:val="20"/>
          <w:szCs w:val="20"/>
        </w:rPr>
      </w:pPr>
      <w:r>
        <w:rPr>
          <w:sz w:val="20"/>
          <w:szCs w:val="20"/>
        </w:rPr>
        <w:t>Nadace Partnerství</w:t>
      </w:r>
    </w:p>
    <w:p w14:paraId="1AA3AF2F" w14:textId="77777777" w:rsidR="001B2CBA" w:rsidRDefault="001B2CBA">
      <w:pPr>
        <w:tabs>
          <w:tab w:val="left" w:pos="-227"/>
          <w:tab w:val="left" w:pos="0"/>
          <w:tab w:val="left" w:pos="308"/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1"/>
          <w:tab w:val="left" w:pos="5669"/>
          <w:tab w:val="left" w:pos="6235"/>
          <w:tab w:val="left" w:pos="6803"/>
          <w:tab w:val="left" w:pos="7369"/>
          <w:tab w:val="left" w:pos="7937"/>
          <w:tab w:val="left" w:pos="8503"/>
          <w:tab w:val="left" w:pos="9070"/>
          <w:tab w:val="left" w:pos="9637"/>
        </w:tabs>
        <w:spacing w:before="80" w:after="0"/>
        <w:rPr>
          <w:b/>
          <w:bCs/>
          <w:sz w:val="20"/>
          <w:szCs w:val="20"/>
        </w:rPr>
      </w:pPr>
      <w:r>
        <w:rPr>
          <w:spacing w:val="-2"/>
          <w:sz w:val="20"/>
          <w:szCs w:val="20"/>
        </w:rPr>
        <w:t>se sídlem: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Údolní 33, 602 00 Brno</w:t>
      </w:r>
    </w:p>
    <w:p w14:paraId="1484663C" w14:textId="77777777" w:rsidR="001B2CBA" w:rsidRDefault="001B2CBA">
      <w:pPr>
        <w:tabs>
          <w:tab w:val="left" w:pos="-227"/>
          <w:tab w:val="left" w:pos="0"/>
          <w:tab w:val="left" w:pos="308"/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1"/>
          <w:tab w:val="left" w:pos="5669"/>
          <w:tab w:val="left" w:pos="6235"/>
          <w:tab w:val="left" w:pos="6803"/>
          <w:tab w:val="left" w:pos="7369"/>
          <w:tab w:val="left" w:pos="7937"/>
          <w:tab w:val="left" w:pos="8503"/>
          <w:tab w:val="left" w:pos="9070"/>
          <w:tab w:val="left" w:pos="9637"/>
        </w:tabs>
        <w:spacing w:before="80" w:after="0"/>
        <w:rPr>
          <w:b/>
          <w:bCs/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IČ: </w:t>
      </w:r>
      <w:r>
        <w:rPr>
          <w:b/>
          <w:bCs/>
          <w:spacing w:val="-2"/>
          <w:sz w:val="20"/>
          <w:szCs w:val="20"/>
        </w:rPr>
        <w:t>45773521</w:t>
      </w:r>
    </w:p>
    <w:p w14:paraId="3652BC34" w14:textId="77777777" w:rsidR="001B2CBA" w:rsidRDefault="001B2CBA">
      <w:pPr>
        <w:tabs>
          <w:tab w:val="left" w:pos="-227"/>
          <w:tab w:val="left" w:pos="0"/>
          <w:tab w:val="left" w:pos="308"/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1"/>
          <w:tab w:val="left" w:pos="5669"/>
          <w:tab w:val="left" w:pos="6235"/>
          <w:tab w:val="left" w:pos="6803"/>
          <w:tab w:val="left" w:pos="7369"/>
          <w:tab w:val="left" w:pos="7937"/>
          <w:tab w:val="left" w:pos="8503"/>
          <w:tab w:val="left" w:pos="9070"/>
          <w:tab w:val="left" w:pos="9637"/>
        </w:tabs>
        <w:spacing w:before="80" w:after="0"/>
        <w:rPr>
          <w:b/>
          <w:bCs/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bankovní spojení: </w:t>
      </w:r>
      <w:r>
        <w:rPr>
          <w:b/>
          <w:bCs/>
          <w:spacing w:val="-2"/>
          <w:sz w:val="20"/>
          <w:szCs w:val="20"/>
        </w:rPr>
        <w:t>Česká spořitelna, a.s.</w:t>
      </w:r>
    </w:p>
    <w:p w14:paraId="1F0AD768" w14:textId="77777777" w:rsidR="001B2CBA" w:rsidRDefault="001B2CBA">
      <w:pPr>
        <w:tabs>
          <w:tab w:val="left" w:pos="-227"/>
          <w:tab w:val="left" w:pos="0"/>
          <w:tab w:val="left" w:pos="308"/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1"/>
          <w:tab w:val="left" w:pos="5669"/>
          <w:tab w:val="left" w:pos="6235"/>
          <w:tab w:val="left" w:pos="6803"/>
          <w:tab w:val="left" w:pos="7369"/>
          <w:tab w:val="left" w:pos="7937"/>
          <w:tab w:val="left" w:pos="8503"/>
          <w:tab w:val="left" w:pos="9070"/>
          <w:tab w:val="left" w:pos="9637"/>
        </w:tabs>
        <w:spacing w:before="80" w:after="0"/>
        <w:rPr>
          <w:b/>
          <w:bCs/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č.ú.: </w:t>
      </w:r>
      <w:r>
        <w:rPr>
          <w:b/>
          <w:bCs/>
          <w:sz w:val="20"/>
          <w:szCs w:val="20"/>
        </w:rPr>
        <w:t>99 4404-0449065015 / 0800</w:t>
      </w:r>
      <w:r>
        <w:rPr>
          <w:b/>
          <w:bCs/>
          <w:spacing w:val="-2"/>
          <w:sz w:val="20"/>
          <w:szCs w:val="20"/>
        </w:rPr>
        <w:t xml:space="preserve">, v.s.  </w:t>
      </w:r>
      <w:r w:rsidRPr="006618B0">
        <w:rPr>
          <w:b/>
          <w:bCs/>
          <w:noProof/>
          <w:spacing w:val="-2"/>
          <w:sz w:val="20"/>
          <w:szCs w:val="20"/>
        </w:rPr>
        <w:t>2502401044</w:t>
      </w:r>
    </w:p>
    <w:p w14:paraId="7DF67350" w14:textId="77777777" w:rsidR="001B2CBA" w:rsidRDefault="001B2CBA">
      <w:pPr>
        <w:tabs>
          <w:tab w:val="left" w:pos="-227"/>
          <w:tab w:val="left" w:pos="0"/>
          <w:tab w:val="left" w:pos="308"/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center" w:pos="5385"/>
        </w:tabs>
        <w:spacing w:before="80" w:after="0"/>
        <w:rPr>
          <w:sz w:val="20"/>
          <w:szCs w:val="20"/>
        </w:rPr>
      </w:pPr>
      <w:r>
        <w:rPr>
          <w:spacing w:val="-2"/>
          <w:sz w:val="20"/>
          <w:szCs w:val="20"/>
        </w:rPr>
        <w:t>zastoupená:</w:t>
      </w:r>
      <w:r>
        <w:rPr>
          <w:sz w:val="20"/>
          <w:szCs w:val="20"/>
        </w:rPr>
        <w:tab/>
        <w:t>Markétou Fučíkovou, finanční ředitelkou</w:t>
      </w:r>
    </w:p>
    <w:p w14:paraId="72B2CFA7" w14:textId="77777777" w:rsidR="001B2CBA" w:rsidRDefault="001B2CBA">
      <w:pPr>
        <w:tabs>
          <w:tab w:val="left" w:pos="-227"/>
          <w:tab w:val="left" w:pos="0"/>
          <w:tab w:val="left" w:pos="308"/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1"/>
          <w:tab w:val="left" w:pos="5669"/>
          <w:tab w:val="left" w:pos="6235"/>
          <w:tab w:val="left" w:pos="6803"/>
          <w:tab w:val="left" w:pos="7369"/>
          <w:tab w:val="left" w:pos="7937"/>
          <w:tab w:val="left" w:pos="8503"/>
          <w:tab w:val="left" w:pos="9070"/>
          <w:tab w:val="left" w:pos="9637"/>
        </w:tabs>
        <w:spacing w:before="80" w:after="0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zapsaná v nadačním rejstříku, vedeném Krajským soudem v Brně, oddíl N, vložka 42</w:t>
      </w:r>
    </w:p>
    <w:p w14:paraId="50D522CB" w14:textId="77777777" w:rsidR="001B2CBA" w:rsidRDefault="001B2CBA">
      <w:pPr>
        <w:tabs>
          <w:tab w:val="left" w:pos="-227"/>
          <w:tab w:val="left" w:pos="0"/>
          <w:tab w:val="left" w:pos="308"/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1"/>
          <w:tab w:val="left" w:pos="5669"/>
          <w:tab w:val="left" w:pos="6235"/>
          <w:tab w:val="left" w:pos="6803"/>
          <w:tab w:val="left" w:pos="7369"/>
          <w:tab w:val="left" w:pos="7937"/>
          <w:tab w:val="left" w:pos="8503"/>
          <w:tab w:val="left" w:pos="9070"/>
          <w:tab w:val="left" w:pos="9637"/>
        </w:tabs>
        <w:spacing w:before="80" w:after="0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(dále jen "poskytovatel")</w:t>
      </w:r>
    </w:p>
    <w:p w14:paraId="1BA49998" w14:textId="77777777" w:rsidR="001B2CBA" w:rsidRDefault="001B2CBA">
      <w:pPr>
        <w:tabs>
          <w:tab w:val="left" w:pos="-227"/>
          <w:tab w:val="left" w:pos="0"/>
          <w:tab w:val="left" w:pos="308"/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1"/>
          <w:tab w:val="left" w:pos="5669"/>
          <w:tab w:val="left" w:pos="6235"/>
          <w:tab w:val="left" w:pos="6803"/>
          <w:tab w:val="left" w:pos="7369"/>
          <w:tab w:val="left" w:pos="7937"/>
          <w:tab w:val="left" w:pos="8503"/>
          <w:tab w:val="left" w:pos="9070"/>
          <w:tab w:val="left" w:pos="9637"/>
        </w:tabs>
        <w:spacing w:before="80" w:after="0"/>
        <w:rPr>
          <w:spacing w:val="-2"/>
          <w:sz w:val="20"/>
          <w:szCs w:val="20"/>
        </w:rPr>
      </w:pPr>
    </w:p>
    <w:p w14:paraId="14A51983" w14:textId="77777777" w:rsidR="001B2CBA" w:rsidRDefault="001B2CBA">
      <w:pPr>
        <w:tabs>
          <w:tab w:val="left" w:pos="-227"/>
          <w:tab w:val="left" w:pos="0"/>
          <w:tab w:val="left" w:pos="308"/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1"/>
          <w:tab w:val="left" w:pos="5669"/>
          <w:tab w:val="left" w:pos="6235"/>
          <w:tab w:val="left" w:pos="6803"/>
          <w:tab w:val="left" w:pos="7369"/>
          <w:tab w:val="left" w:pos="7937"/>
          <w:tab w:val="left" w:pos="8503"/>
          <w:tab w:val="left" w:pos="9070"/>
          <w:tab w:val="left" w:pos="9637"/>
        </w:tabs>
        <w:spacing w:before="80" w:after="0"/>
        <w:rPr>
          <w:i/>
          <w:iCs/>
          <w:spacing w:val="-2"/>
          <w:sz w:val="20"/>
          <w:szCs w:val="20"/>
        </w:rPr>
      </w:pPr>
      <w:r>
        <w:rPr>
          <w:i/>
          <w:iCs/>
          <w:spacing w:val="-2"/>
          <w:sz w:val="20"/>
          <w:szCs w:val="20"/>
        </w:rPr>
        <w:t>Nadační příspěvek získává:</w:t>
      </w:r>
    </w:p>
    <w:p w14:paraId="1CD08066" w14:textId="77777777" w:rsidR="001B2CBA" w:rsidRDefault="001B2CBA">
      <w:pPr>
        <w:tabs>
          <w:tab w:val="left" w:pos="-227"/>
          <w:tab w:val="left" w:pos="0"/>
          <w:tab w:val="left" w:pos="308"/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1"/>
          <w:tab w:val="left" w:pos="5669"/>
          <w:tab w:val="left" w:pos="6235"/>
          <w:tab w:val="left" w:pos="6803"/>
          <w:tab w:val="left" w:pos="7369"/>
          <w:tab w:val="left" w:pos="7937"/>
          <w:tab w:val="left" w:pos="8503"/>
          <w:tab w:val="left" w:pos="9070"/>
          <w:tab w:val="left" w:pos="9637"/>
        </w:tabs>
        <w:spacing w:before="80" w:after="0"/>
        <w:rPr>
          <w:b/>
          <w:bCs/>
          <w:sz w:val="20"/>
          <w:szCs w:val="20"/>
        </w:rPr>
      </w:pPr>
      <w:r>
        <w:rPr>
          <w:spacing w:val="-2"/>
          <w:sz w:val="20"/>
          <w:szCs w:val="20"/>
        </w:rPr>
        <w:t>Název organizace:</w:t>
      </w:r>
      <w:r>
        <w:rPr>
          <w:sz w:val="20"/>
          <w:szCs w:val="20"/>
        </w:rPr>
        <w:t xml:space="preserve"> </w:t>
      </w:r>
      <w:r w:rsidRPr="006618B0">
        <w:rPr>
          <w:b/>
          <w:bCs/>
          <w:noProof/>
          <w:sz w:val="20"/>
          <w:szCs w:val="20"/>
        </w:rPr>
        <w:t>Město Třebíč</w:t>
      </w:r>
    </w:p>
    <w:p w14:paraId="05DA7950" w14:textId="77777777" w:rsidR="001B2CBA" w:rsidRDefault="001B2CBA">
      <w:pPr>
        <w:tabs>
          <w:tab w:val="left" w:pos="-227"/>
          <w:tab w:val="left" w:pos="0"/>
          <w:tab w:val="left" w:pos="308"/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1"/>
          <w:tab w:val="left" w:pos="5669"/>
          <w:tab w:val="left" w:pos="6235"/>
          <w:tab w:val="left" w:pos="6803"/>
          <w:tab w:val="left" w:pos="7369"/>
          <w:tab w:val="left" w:pos="7937"/>
          <w:tab w:val="left" w:pos="8503"/>
          <w:tab w:val="left" w:pos="9070"/>
          <w:tab w:val="left" w:pos="9637"/>
        </w:tabs>
        <w:spacing w:before="80" w:after="0"/>
        <w:rPr>
          <w:b/>
          <w:bCs/>
          <w:sz w:val="20"/>
          <w:szCs w:val="20"/>
        </w:rPr>
      </w:pPr>
      <w:r>
        <w:rPr>
          <w:spacing w:val="-2"/>
          <w:sz w:val="20"/>
          <w:szCs w:val="20"/>
        </w:rPr>
        <w:t>se sídlem:</w:t>
      </w:r>
      <w:r>
        <w:rPr>
          <w:sz w:val="20"/>
          <w:szCs w:val="20"/>
        </w:rPr>
        <w:t xml:space="preserve"> </w:t>
      </w:r>
      <w:r w:rsidRPr="006618B0">
        <w:rPr>
          <w:b/>
          <w:bCs/>
          <w:noProof/>
          <w:sz w:val="20"/>
          <w:szCs w:val="20"/>
        </w:rPr>
        <w:t>Karlovo nám. 104/55, 67401 Třebíč</w:t>
      </w:r>
    </w:p>
    <w:p w14:paraId="296CA4A4" w14:textId="77777777" w:rsidR="001B2CBA" w:rsidRDefault="001B2CBA">
      <w:pPr>
        <w:tabs>
          <w:tab w:val="left" w:pos="-227"/>
          <w:tab w:val="left" w:pos="0"/>
          <w:tab w:val="left" w:pos="308"/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1"/>
          <w:tab w:val="left" w:pos="5669"/>
          <w:tab w:val="left" w:pos="6235"/>
          <w:tab w:val="left" w:pos="6803"/>
          <w:tab w:val="left" w:pos="7369"/>
          <w:tab w:val="left" w:pos="7937"/>
          <w:tab w:val="left" w:pos="8503"/>
          <w:tab w:val="left" w:pos="9070"/>
          <w:tab w:val="left" w:pos="9637"/>
        </w:tabs>
        <w:spacing w:before="80" w:after="0"/>
        <w:rPr>
          <w:b/>
          <w:bCs/>
          <w:sz w:val="20"/>
          <w:szCs w:val="20"/>
        </w:rPr>
      </w:pPr>
      <w:r>
        <w:rPr>
          <w:spacing w:val="-2"/>
          <w:sz w:val="20"/>
          <w:szCs w:val="20"/>
        </w:rPr>
        <w:t>IČ:</w:t>
      </w:r>
      <w:r>
        <w:rPr>
          <w:sz w:val="20"/>
          <w:szCs w:val="20"/>
        </w:rPr>
        <w:t xml:space="preserve"> </w:t>
      </w:r>
      <w:r w:rsidRPr="006618B0">
        <w:rPr>
          <w:b/>
          <w:bCs/>
          <w:noProof/>
          <w:sz w:val="20"/>
          <w:szCs w:val="20"/>
        </w:rPr>
        <w:t>00290629</w:t>
      </w:r>
    </w:p>
    <w:p w14:paraId="47F4F25B" w14:textId="77777777" w:rsidR="001B2CBA" w:rsidRDefault="001B2CBA">
      <w:pPr>
        <w:tabs>
          <w:tab w:val="left" w:pos="-227"/>
          <w:tab w:val="left" w:pos="0"/>
          <w:tab w:val="left" w:pos="308"/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1"/>
          <w:tab w:val="left" w:pos="5669"/>
          <w:tab w:val="left" w:pos="6235"/>
          <w:tab w:val="left" w:pos="6803"/>
          <w:tab w:val="left" w:pos="7369"/>
          <w:tab w:val="left" w:pos="7937"/>
          <w:tab w:val="left" w:pos="8503"/>
          <w:tab w:val="left" w:pos="9070"/>
          <w:tab w:val="left" w:pos="9637"/>
        </w:tabs>
        <w:spacing w:before="80" w:after="0"/>
        <w:rPr>
          <w:b/>
          <w:bCs/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Bankovní účet </w:t>
      </w:r>
      <w:r w:rsidRPr="006618B0">
        <w:rPr>
          <w:b/>
          <w:bCs/>
          <w:noProof/>
          <w:spacing w:val="-2"/>
          <w:sz w:val="20"/>
          <w:szCs w:val="20"/>
        </w:rPr>
        <w:t>9005-329711/0100, Komerční banka, a.s.</w:t>
      </w:r>
    </w:p>
    <w:p w14:paraId="1B02718A" w14:textId="77777777" w:rsidR="001B2CBA" w:rsidRDefault="001B2CBA">
      <w:pPr>
        <w:tabs>
          <w:tab w:val="left" w:pos="-227"/>
          <w:tab w:val="left" w:pos="0"/>
          <w:tab w:val="left" w:pos="308"/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1"/>
          <w:tab w:val="left" w:pos="5669"/>
          <w:tab w:val="left" w:pos="6235"/>
          <w:tab w:val="left" w:pos="6803"/>
          <w:tab w:val="left" w:pos="7369"/>
          <w:tab w:val="left" w:pos="7937"/>
          <w:tab w:val="left" w:pos="8503"/>
          <w:tab w:val="left" w:pos="9070"/>
          <w:tab w:val="left" w:pos="9637"/>
        </w:tabs>
        <w:spacing w:before="80" w:after="0"/>
        <w:rPr>
          <w:sz w:val="20"/>
          <w:szCs w:val="20"/>
        </w:rPr>
      </w:pPr>
      <w:r>
        <w:rPr>
          <w:spacing w:val="-2"/>
          <w:sz w:val="20"/>
          <w:szCs w:val="20"/>
        </w:rPr>
        <w:t>zastoupen</w:t>
      </w:r>
      <w:r w:rsidR="00F26812">
        <w:rPr>
          <w:spacing w:val="-2"/>
          <w:sz w:val="20"/>
          <w:szCs w:val="20"/>
        </w:rPr>
        <w:t>é</w:t>
      </w:r>
      <w:r>
        <w:rPr>
          <w:spacing w:val="-2"/>
          <w:sz w:val="20"/>
          <w:szCs w:val="20"/>
        </w:rPr>
        <w:t xml:space="preserve">: </w:t>
      </w:r>
      <w:r w:rsidRPr="006618B0">
        <w:rPr>
          <w:noProof/>
          <w:spacing w:val="-2"/>
          <w:sz w:val="20"/>
          <w:szCs w:val="20"/>
        </w:rPr>
        <w:t>Pavlem Pacalem, starostou</w:t>
      </w:r>
    </w:p>
    <w:p w14:paraId="47CA84DD" w14:textId="77777777" w:rsidR="001B2CBA" w:rsidRDefault="001B2CBA">
      <w:pPr>
        <w:tabs>
          <w:tab w:val="left" w:pos="-227"/>
          <w:tab w:val="left" w:pos="0"/>
          <w:tab w:val="left" w:pos="308"/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1"/>
          <w:tab w:val="left" w:pos="5669"/>
          <w:tab w:val="left" w:pos="6235"/>
          <w:tab w:val="left" w:pos="6803"/>
          <w:tab w:val="left" w:pos="7369"/>
          <w:tab w:val="left" w:pos="7937"/>
          <w:tab w:val="left" w:pos="8503"/>
          <w:tab w:val="left" w:pos="9070"/>
          <w:tab w:val="left" w:pos="9637"/>
        </w:tabs>
        <w:spacing w:before="80" w:after="0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(dále jen "příjemce")</w:t>
      </w:r>
    </w:p>
    <w:p w14:paraId="3F57E1EF" w14:textId="77777777" w:rsidR="001B2CBA" w:rsidRDefault="001B2CBA">
      <w:pPr>
        <w:tabs>
          <w:tab w:val="left" w:pos="-227"/>
          <w:tab w:val="left" w:pos="0"/>
          <w:tab w:val="left" w:pos="308"/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1"/>
          <w:tab w:val="left" w:pos="5669"/>
          <w:tab w:val="left" w:pos="6235"/>
          <w:tab w:val="left" w:pos="6803"/>
          <w:tab w:val="left" w:pos="7369"/>
          <w:tab w:val="left" w:pos="7937"/>
          <w:tab w:val="left" w:pos="8503"/>
          <w:tab w:val="left" w:pos="9070"/>
          <w:tab w:val="left" w:pos="9637"/>
        </w:tabs>
        <w:spacing w:before="80" w:after="0"/>
        <w:jc w:val="center"/>
        <w:rPr>
          <w:b/>
          <w:bCs/>
          <w:spacing w:val="-2"/>
          <w:sz w:val="20"/>
          <w:szCs w:val="20"/>
        </w:rPr>
      </w:pPr>
    </w:p>
    <w:p w14:paraId="29836AE3" w14:textId="77777777" w:rsidR="001B2CBA" w:rsidRDefault="001B2CBA">
      <w:pPr>
        <w:tabs>
          <w:tab w:val="left" w:pos="-227"/>
          <w:tab w:val="left" w:pos="0"/>
          <w:tab w:val="left" w:pos="308"/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1"/>
          <w:tab w:val="left" w:pos="5669"/>
          <w:tab w:val="left" w:pos="6235"/>
          <w:tab w:val="left" w:pos="6803"/>
          <w:tab w:val="left" w:pos="7369"/>
          <w:tab w:val="left" w:pos="7937"/>
          <w:tab w:val="left" w:pos="8503"/>
          <w:tab w:val="left" w:pos="9070"/>
          <w:tab w:val="left" w:pos="9637"/>
        </w:tabs>
        <w:spacing w:before="80" w:after="0"/>
        <w:jc w:val="center"/>
        <w:rPr>
          <w:b/>
          <w:bCs/>
          <w:spacing w:val="-2"/>
          <w:sz w:val="20"/>
          <w:szCs w:val="20"/>
        </w:rPr>
      </w:pPr>
      <w:r>
        <w:rPr>
          <w:b/>
          <w:bCs/>
          <w:spacing w:val="-2"/>
          <w:sz w:val="20"/>
          <w:szCs w:val="20"/>
        </w:rPr>
        <w:t>Článek II - Předmět smlouvy</w:t>
      </w:r>
    </w:p>
    <w:p w14:paraId="31A850DF" w14:textId="77777777" w:rsidR="001B2CBA" w:rsidRDefault="001B2CBA" w:rsidP="00CF0BAB">
      <w:pPr>
        <w:pStyle w:val="Zkladntext2"/>
        <w:numPr>
          <w:ilvl w:val="0"/>
          <w:numId w:val="3"/>
        </w:numPr>
        <w:ind w:left="0" w:firstLine="0"/>
      </w:pPr>
      <w:r>
        <w:t xml:space="preserve">Předmětem této smlouvy je poskytnutí nadačního příspěvku ve výši </w:t>
      </w:r>
      <w:r w:rsidRPr="006618B0">
        <w:rPr>
          <w:b/>
          <w:bCs/>
          <w:noProof/>
        </w:rPr>
        <w:t>100</w:t>
      </w:r>
      <w:r w:rsidR="00F26812">
        <w:rPr>
          <w:b/>
          <w:bCs/>
          <w:noProof/>
        </w:rPr>
        <w:t xml:space="preserve"> </w:t>
      </w:r>
      <w:r w:rsidRPr="006618B0">
        <w:rPr>
          <w:b/>
          <w:bCs/>
          <w:noProof/>
        </w:rPr>
        <w:t>000</w:t>
      </w:r>
      <w:r>
        <w:rPr>
          <w:b/>
          <w:bCs/>
        </w:rPr>
        <w:t xml:space="preserve"> Kč </w:t>
      </w:r>
      <w:r>
        <w:t xml:space="preserve">na realizaci projektu </w:t>
      </w:r>
      <w:r w:rsidRPr="006618B0">
        <w:rPr>
          <w:b/>
          <w:bCs/>
          <w:noProof/>
        </w:rPr>
        <w:t>Přírodní zahrada MŠ Duha Třebíč, pracoviště Dukovanská</w:t>
      </w:r>
      <w:r>
        <w:rPr>
          <w:b/>
          <w:bCs/>
        </w:rPr>
        <w:t xml:space="preserve">. </w:t>
      </w:r>
      <w:r>
        <w:t>Příspěvek byl schválen na zasedání správní rady pod jednacím číslem</w:t>
      </w:r>
      <w:r>
        <w:rPr>
          <w:b/>
          <w:bCs/>
        </w:rPr>
        <w:t xml:space="preserve"> </w:t>
      </w:r>
      <w:r w:rsidRPr="006618B0">
        <w:rPr>
          <w:b/>
          <w:bCs/>
          <w:noProof/>
        </w:rPr>
        <w:t>25-ST1-044</w:t>
      </w:r>
      <w:r>
        <w:rPr>
          <w:b/>
          <w:bCs/>
        </w:rPr>
        <w:t>.</w:t>
      </w:r>
      <w:r>
        <w:t xml:space="preserve"> </w:t>
      </w:r>
    </w:p>
    <w:p w14:paraId="21333CA7" w14:textId="77777777" w:rsidR="001B2CBA" w:rsidRPr="00C07DC6" w:rsidRDefault="001B2CBA" w:rsidP="00CF0BAB">
      <w:pPr>
        <w:pStyle w:val="Zkladntext2"/>
        <w:numPr>
          <w:ilvl w:val="0"/>
          <w:numId w:val="3"/>
        </w:numPr>
        <w:ind w:left="0" w:firstLine="0"/>
      </w:pPr>
      <w:r>
        <w:t xml:space="preserve">Prostředky jsou poskytovány na realizaci projektu podle </w:t>
      </w:r>
      <w:r>
        <w:rPr>
          <w:b/>
          <w:bCs/>
        </w:rPr>
        <w:t>rozpočtu uvedeného v žádosti</w:t>
      </w:r>
      <w:r>
        <w:t xml:space="preserve"> o nadační příspěvek, v souladu s podmínkami a doporučením hodnoticí komise.</w:t>
      </w:r>
    </w:p>
    <w:p w14:paraId="45AA8AA4" w14:textId="77777777" w:rsidR="001B2CBA" w:rsidRDefault="001B2CBA">
      <w:pPr>
        <w:tabs>
          <w:tab w:val="left" w:pos="-227"/>
          <w:tab w:val="left" w:pos="0"/>
          <w:tab w:val="left" w:pos="308"/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1"/>
          <w:tab w:val="left" w:pos="5669"/>
          <w:tab w:val="left" w:pos="6235"/>
          <w:tab w:val="left" w:pos="6803"/>
          <w:tab w:val="left" w:pos="7369"/>
          <w:tab w:val="left" w:pos="7937"/>
          <w:tab w:val="left" w:pos="8503"/>
          <w:tab w:val="left" w:pos="9070"/>
          <w:tab w:val="left" w:pos="9637"/>
        </w:tabs>
        <w:spacing w:before="80" w:after="0"/>
        <w:jc w:val="center"/>
        <w:rPr>
          <w:b/>
          <w:bCs/>
          <w:spacing w:val="-2"/>
          <w:sz w:val="20"/>
          <w:szCs w:val="20"/>
        </w:rPr>
      </w:pPr>
    </w:p>
    <w:p w14:paraId="3A95835B" w14:textId="77777777" w:rsidR="001B2CBA" w:rsidRDefault="001B2CBA">
      <w:pPr>
        <w:tabs>
          <w:tab w:val="left" w:pos="-227"/>
          <w:tab w:val="left" w:pos="0"/>
          <w:tab w:val="left" w:pos="308"/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1"/>
          <w:tab w:val="left" w:pos="5669"/>
          <w:tab w:val="left" w:pos="6235"/>
          <w:tab w:val="left" w:pos="6803"/>
          <w:tab w:val="left" w:pos="7369"/>
          <w:tab w:val="left" w:pos="7937"/>
          <w:tab w:val="left" w:pos="8503"/>
          <w:tab w:val="left" w:pos="9070"/>
          <w:tab w:val="left" w:pos="9637"/>
        </w:tabs>
        <w:spacing w:before="80" w:after="0"/>
        <w:jc w:val="center"/>
        <w:rPr>
          <w:b/>
          <w:bCs/>
          <w:spacing w:val="-2"/>
          <w:sz w:val="20"/>
          <w:szCs w:val="20"/>
        </w:rPr>
      </w:pPr>
      <w:r>
        <w:rPr>
          <w:b/>
          <w:bCs/>
          <w:spacing w:val="-2"/>
          <w:sz w:val="20"/>
          <w:szCs w:val="20"/>
        </w:rPr>
        <w:t>Článek III - Způsob poskytnutí finančních prostředků</w:t>
      </w:r>
    </w:p>
    <w:p w14:paraId="14DD025E" w14:textId="2ACC6583" w:rsidR="001B2CBA" w:rsidRDefault="001B2CBA" w:rsidP="007062E3">
      <w:pPr>
        <w:pStyle w:val="Zkladntext2"/>
        <w:numPr>
          <w:ilvl w:val="0"/>
          <w:numId w:val="7"/>
        </w:numPr>
        <w:ind w:left="0" w:firstLine="0"/>
      </w:pPr>
      <w:r>
        <w:t xml:space="preserve">Příjemce se zavazuje k zaslání </w:t>
      </w:r>
      <w:r w:rsidRPr="00CE1F52">
        <w:rPr>
          <w:b/>
        </w:rPr>
        <w:t>Závěrečné zprávy</w:t>
      </w:r>
      <w:r>
        <w:t xml:space="preserve"> o realizaci projektu nejpozději do </w:t>
      </w:r>
      <w:r w:rsidR="0085044D">
        <w:rPr>
          <w:b/>
        </w:rPr>
        <w:t>3</w:t>
      </w:r>
      <w:r w:rsidR="00F26812">
        <w:rPr>
          <w:b/>
        </w:rPr>
        <w:t>0</w:t>
      </w:r>
      <w:r>
        <w:rPr>
          <w:b/>
        </w:rPr>
        <w:t xml:space="preserve">. </w:t>
      </w:r>
      <w:r w:rsidR="0085044D">
        <w:rPr>
          <w:b/>
        </w:rPr>
        <w:t>září</w:t>
      </w:r>
      <w:bookmarkStart w:id="0" w:name="_GoBack"/>
      <w:bookmarkEnd w:id="0"/>
      <w:r>
        <w:rPr>
          <w:b/>
        </w:rPr>
        <w:t xml:space="preserve"> 2025 </w:t>
      </w:r>
      <w:r>
        <w:t xml:space="preserve">a </w:t>
      </w:r>
      <w:r w:rsidRPr="00CE1F52">
        <w:rPr>
          <w:b/>
        </w:rPr>
        <w:t>Následné zprávy</w:t>
      </w:r>
      <w:r>
        <w:t xml:space="preserve"> o realizaci následné péče a stavu výsledků projektu nejpozději do </w:t>
      </w:r>
      <w:r w:rsidRPr="007D548D">
        <w:rPr>
          <w:b/>
        </w:rPr>
        <w:t>30. září 2028.</w:t>
      </w:r>
      <w:r>
        <w:t xml:space="preserve">  Zprávy včetně příloh a vyúčtování výdajů budou zaslány prostřednictvím formuláře v aplikaci Grantys. V případě, že tyto zprávy a vyúčtování nebudou dodány v určeném termínu, uplatní se následně čl. IV., odst. 2.</w:t>
      </w:r>
    </w:p>
    <w:p w14:paraId="7DB08E7C" w14:textId="77777777" w:rsidR="001B2CBA" w:rsidRDefault="001B2CBA" w:rsidP="00746EB7">
      <w:pPr>
        <w:pStyle w:val="Zkladntext2"/>
        <w:numPr>
          <w:ilvl w:val="0"/>
          <w:numId w:val="7"/>
        </w:numPr>
        <w:ind w:left="0" w:firstLine="0"/>
      </w:pPr>
      <w:r>
        <w:t xml:space="preserve">První (zálohová) </w:t>
      </w:r>
      <w:r w:rsidRPr="00D90281">
        <w:t>platba</w:t>
      </w:r>
      <w:r>
        <w:t xml:space="preserve"> ve výši </w:t>
      </w:r>
      <w:r w:rsidRPr="006618B0">
        <w:rPr>
          <w:b/>
          <w:noProof/>
        </w:rPr>
        <w:t>80</w:t>
      </w:r>
      <w:r w:rsidR="00F26812">
        <w:rPr>
          <w:b/>
          <w:noProof/>
        </w:rPr>
        <w:t xml:space="preserve"> </w:t>
      </w:r>
      <w:r w:rsidRPr="006618B0">
        <w:rPr>
          <w:b/>
          <w:noProof/>
        </w:rPr>
        <w:t>000</w:t>
      </w:r>
      <w:r w:rsidRPr="00A93A62">
        <w:rPr>
          <w:b/>
        </w:rPr>
        <w:t xml:space="preserve"> Kč</w:t>
      </w:r>
      <w:r>
        <w:t xml:space="preserve"> bude uhrazena na účet příjemce</w:t>
      </w:r>
      <w:r w:rsidRPr="00D90281">
        <w:t xml:space="preserve"> do 30 dnů po podepsání smlouvy oběma stranami</w:t>
      </w:r>
      <w:r>
        <w:t>.</w:t>
      </w:r>
    </w:p>
    <w:p w14:paraId="7957300B" w14:textId="77777777" w:rsidR="001B2CBA" w:rsidRDefault="001B2CBA" w:rsidP="00746EB7">
      <w:pPr>
        <w:pStyle w:val="Zkladntext2"/>
        <w:numPr>
          <w:ilvl w:val="0"/>
          <w:numId w:val="7"/>
        </w:numPr>
        <w:ind w:left="0" w:firstLine="0"/>
      </w:pPr>
      <w:r>
        <w:t xml:space="preserve">Výše druhé platby bude vypočtena jako </w:t>
      </w:r>
      <w:r w:rsidRPr="00A93A62">
        <w:rPr>
          <w:b/>
        </w:rPr>
        <w:t>doplatek výdajů na realizaci</w:t>
      </w:r>
      <w:r>
        <w:t xml:space="preserve"> (uznatelné výdaje doložené v závěrečné zprávě po odečtení zálohové platby)</w:t>
      </w:r>
      <w:r w:rsidRPr="000C3395">
        <w:t xml:space="preserve"> </w:t>
      </w:r>
      <w:r>
        <w:t xml:space="preserve">maximálně do výše schváleného nadačního příspěvku. Poskytovatel může do druhé platby zahrnout zálohu na následnou péči. Druhá platba bude uhrazena na účet příjemce </w:t>
      </w:r>
      <w:r w:rsidRPr="00D90281">
        <w:t xml:space="preserve">do 30 dnů </w:t>
      </w:r>
      <w:r>
        <w:rPr>
          <w:color w:val="000000"/>
        </w:rPr>
        <w:t>po schválení</w:t>
      </w:r>
      <w:r>
        <w:t xml:space="preserve"> závěrečné zprávy včetně vyúčtování.</w:t>
      </w:r>
    </w:p>
    <w:p w14:paraId="20DAFFB9" w14:textId="77777777" w:rsidR="001B2CBA" w:rsidRDefault="001B2CBA" w:rsidP="00746EB7">
      <w:pPr>
        <w:pStyle w:val="Zkladntext2"/>
        <w:numPr>
          <w:ilvl w:val="0"/>
          <w:numId w:val="7"/>
        </w:numPr>
        <w:ind w:left="0" w:firstLine="0"/>
      </w:pPr>
      <w:r>
        <w:t xml:space="preserve">Případná třetí platba bude vypočtena jako </w:t>
      </w:r>
      <w:r w:rsidRPr="00552163">
        <w:rPr>
          <w:b/>
        </w:rPr>
        <w:t>doplatek schválených výdajů projektu</w:t>
      </w:r>
      <w:r>
        <w:t xml:space="preserve"> po odečtení dříve uhrazených plateb, maximálně do výše poskytnutého nadačního příspěvku, a bude uhrazena do 30 dnů po schválení následné zprávy.</w:t>
      </w:r>
    </w:p>
    <w:p w14:paraId="0C911B13" w14:textId="77777777" w:rsidR="001B2CBA" w:rsidRDefault="001B2CBA">
      <w:pPr>
        <w:pStyle w:val="Zkladntext"/>
        <w:spacing w:before="80"/>
        <w:jc w:val="center"/>
        <w:rPr>
          <w:b/>
          <w:bCs/>
          <w:sz w:val="20"/>
          <w:szCs w:val="20"/>
        </w:rPr>
      </w:pPr>
    </w:p>
    <w:p w14:paraId="35C86A97" w14:textId="77777777" w:rsidR="001B2CBA" w:rsidRPr="00DB4503" w:rsidRDefault="001B2CBA">
      <w:pPr>
        <w:pStyle w:val="Zkladntext"/>
        <w:spacing w:before="80"/>
        <w:jc w:val="center"/>
        <w:rPr>
          <w:b/>
          <w:bCs/>
          <w:sz w:val="20"/>
          <w:szCs w:val="20"/>
        </w:rPr>
      </w:pPr>
      <w:r w:rsidRPr="00DB4503">
        <w:rPr>
          <w:b/>
          <w:bCs/>
          <w:sz w:val="20"/>
          <w:szCs w:val="20"/>
        </w:rPr>
        <w:t>Článek IV - Závěrečná ustanovení</w:t>
      </w:r>
    </w:p>
    <w:p w14:paraId="64ADEFA8" w14:textId="77777777" w:rsidR="001B2CBA" w:rsidRDefault="001B2CBA" w:rsidP="00CF0BAB">
      <w:pPr>
        <w:pStyle w:val="Zkladntext2"/>
        <w:numPr>
          <w:ilvl w:val="0"/>
          <w:numId w:val="6"/>
        </w:numPr>
        <w:ind w:left="0" w:firstLine="0"/>
      </w:pPr>
      <w:r>
        <w:t>Nadační příspěvek je možno použít pouze k nekomerčním účelům dle schváleného projektu.</w:t>
      </w:r>
    </w:p>
    <w:p w14:paraId="7FCFE0D6" w14:textId="77777777" w:rsidR="001B2CBA" w:rsidRDefault="001B2CBA" w:rsidP="00CF0BAB">
      <w:pPr>
        <w:pStyle w:val="Zkladntext2"/>
        <w:numPr>
          <w:ilvl w:val="0"/>
          <w:numId w:val="6"/>
        </w:numPr>
        <w:ind w:left="0" w:firstLine="0"/>
      </w:pPr>
      <w:r>
        <w:t>V případě, že příslušná zpráva nebude dodána do 30 dnů po určeném termínu, pozbývá příjemce nárok na vyplacení 5% z poskytnutých prostředků. V případě, že příslušná zpráva nebude dodána do 60 dnů po určeném termínu, pozbývá příjemce nárok na převedení dosud neprovedených plateb nadačního příspěvku. Zároveň bude příjemce vyzván k dodání finanční zprávy a navrácení nevyužitých poskytnutých prostředků ve lhůtě do 30 dnů. V případě, že zpráva a zbylé prostředky nebudou dodány do 30 dní od výzvy, zavazuje se příjemce vrátit všechny poskytnuté prostředky.</w:t>
      </w:r>
    </w:p>
    <w:p w14:paraId="64F165A8" w14:textId="77777777" w:rsidR="001B2CBA" w:rsidRDefault="001B2CBA" w:rsidP="00CF0BAB">
      <w:pPr>
        <w:pStyle w:val="Zkladntext2"/>
        <w:numPr>
          <w:ilvl w:val="0"/>
          <w:numId w:val="6"/>
        </w:numPr>
        <w:ind w:left="0" w:firstLine="0"/>
      </w:pPr>
      <w:r>
        <w:t xml:space="preserve">Příjemce se zavazuje, že použije poskytnuté prostředky pouze k účelům naplnění výše uvedeného schváleného projektu. Změny rozpočtu nad 20 % schválené částky a podstatné změny týkající se realizace projektu (např. změna druhové skladby, </w:t>
      </w:r>
      <w:r>
        <w:lastRenderedPageBreak/>
        <w:t>změna výstupů, změny termínů a lhůt pro podání zpráv), jsou možné pouze s předchozím souhlasem poskytovatele. Žádost o změnu musí být zaslána poskytovateli v elektronické podobě před uplynutím termínu, poskytovatel vyřídí tuto žádost do 15 dní od jejího doručení.</w:t>
      </w:r>
    </w:p>
    <w:p w14:paraId="1BD5B7DF" w14:textId="77777777" w:rsidR="001B2CBA" w:rsidRDefault="001B2CBA" w:rsidP="00CF0BAB">
      <w:pPr>
        <w:pStyle w:val="Zkladntext2"/>
        <w:numPr>
          <w:ilvl w:val="0"/>
          <w:numId w:val="6"/>
        </w:numPr>
        <w:ind w:left="0" w:firstLine="0"/>
      </w:pPr>
      <w:r>
        <w:t>V případě, že příjemce vyúčtuje výdaje nižší, než poskytnutá platba (platby), zavazuje se příjemce vrátit rozdíl poskytovateli do 30 dnů od výzvy k vrácení.</w:t>
      </w:r>
    </w:p>
    <w:p w14:paraId="70FBB7AE" w14:textId="77777777" w:rsidR="001B2CBA" w:rsidRDefault="001B2CBA" w:rsidP="00184E78">
      <w:pPr>
        <w:pStyle w:val="Zkladntext2"/>
        <w:numPr>
          <w:ilvl w:val="0"/>
          <w:numId w:val="6"/>
        </w:numPr>
        <w:ind w:left="0" w:firstLine="0"/>
      </w:pPr>
      <w:r>
        <w:t>Při použití poskytnutých prostředků k jiným účelům než je uvedeno (komerční činnost), bez souhlasu poskytovatele, zavazuje se příjemce vrátit poskytnuté prostředky poskytovateli do 30 dnů od výzvy k vrácení. Do splnění předmětu smlouvy dle čl. II a III si strany sjednávají zástavní právo ve prospěch poskytovatele na věci pořízené příjemcem z prostředků získaných z nadačního příspěvku.</w:t>
      </w:r>
    </w:p>
    <w:p w14:paraId="03C28DF8" w14:textId="77777777" w:rsidR="001B2CBA" w:rsidRDefault="001B2CBA" w:rsidP="00184E78">
      <w:pPr>
        <w:pStyle w:val="Zkladntext2"/>
        <w:numPr>
          <w:ilvl w:val="0"/>
          <w:numId w:val="6"/>
        </w:numPr>
        <w:ind w:left="0" w:firstLine="0"/>
      </w:pPr>
      <w:r>
        <w:t>Realizace projektu a účelné a hospodárné využití poskytnutých prostředků může být předmětem kontroly ze strany poskytovatele.</w:t>
      </w:r>
    </w:p>
    <w:p w14:paraId="59CD0B07" w14:textId="77777777" w:rsidR="001B2CBA" w:rsidRDefault="001B2CBA" w:rsidP="00CF0BAB">
      <w:pPr>
        <w:pStyle w:val="Zkladntext2"/>
        <w:numPr>
          <w:ilvl w:val="0"/>
          <w:numId w:val="6"/>
        </w:numPr>
        <w:ind w:left="0" w:firstLine="0"/>
      </w:pPr>
      <w:r>
        <w:t>Příjemce se zavazuje informovat veřejnost vhodným způsobem (např. internet) o realizaci projektu a jeho finanční podpoře Nadací</w:t>
      </w:r>
      <w:r w:rsidRPr="00C87554">
        <w:t xml:space="preserve"> Partnerství.</w:t>
      </w:r>
      <w:r>
        <w:t xml:space="preserve"> Přitom se zavazuje postupovat podle Pravidel prezentace, která byla příjemci zaslána elektronicky a současně jsou zveřejněna na www.nadacepartnerstvi.cz. V případě nedodržení Pravidel prezentace pozbývá příjemce nárok na vyplacení 5 % z poskytnutých prostředků. </w:t>
      </w:r>
    </w:p>
    <w:p w14:paraId="2A2D04A1" w14:textId="77777777" w:rsidR="001B2CBA" w:rsidRDefault="001B2CBA" w:rsidP="00CF0BAB">
      <w:pPr>
        <w:pStyle w:val="Zkladntext2"/>
        <w:numPr>
          <w:ilvl w:val="0"/>
          <w:numId w:val="6"/>
        </w:numPr>
        <w:ind w:left="0" w:firstLine="0"/>
      </w:pPr>
      <w:r>
        <w:t>Příjemce se zavazuje informovat poskytovatele o veřejných akcích souvisejících s projektem a pozvat zástupce poskytovatele, a to nejméně 2 týdny před jejich konáním. V případě nedodržení pozbývá příjemce nárok na vyplacení 5 % z poskytnutých prostředků.</w:t>
      </w:r>
    </w:p>
    <w:p w14:paraId="1C175C59" w14:textId="77777777" w:rsidR="001B2CBA" w:rsidRPr="002C0B6F" w:rsidRDefault="001B2CBA" w:rsidP="00CF0BAB">
      <w:pPr>
        <w:pStyle w:val="Zkladntext2"/>
        <w:numPr>
          <w:ilvl w:val="0"/>
          <w:numId w:val="6"/>
        </w:numPr>
        <w:ind w:left="0" w:firstLine="0"/>
      </w:pPr>
      <w:r>
        <w:t>Příjemce se zavazuje zajistit péči o výsledky vzniklé realizací projektu. V případě výsadby stromů se příjemce zavazuje zaregistrovat vysazené stromy na www.sazimebudoucnost.cz.</w:t>
      </w:r>
    </w:p>
    <w:p w14:paraId="473E7D3A" w14:textId="77777777" w:rsidR="001B2CBA" w:rsidRPr="00553598" w:rsidRDefault="001B2CBA" w:rsidP="00CF0BAB">
      <w:pPr>
        <w:pStyle w:val="Zkladntext2"/>
        <w:numPr>
          <w:ilvl w:val="0"/>
          <w:numId w:val="6"/>
        </w:numPr>
        <w:tabs>
          <w:tab w:val="clear" w:pos="308"/>
          <w:tab w:val="num" w:pos="644"/>
        </w:tabs>
        <w:ind w:left="0" w:firstLine="0"/>
        <w:rPr>
          <w:spacing w:val="0"/>
        </w:rPr>
      </w:pPr>
      <w:r w:rsidRPr="00553598">
        <w:rPr>
          <w:spacing w:val="0"/>
        </w:rPr>
        <w:t xml:space="preserve">Příjemce nadačního příspěvku souhlasí s tím, aby zprávy o podpořeném projektu byly veřejně přístupné. V případě, že výsledkem realizace podpořeného projektu bude produkt, který je “dílem” podle zákona č. 121/2000 Sb., autorského zákona, ve znění pozdějších předpisů (dále jen "dílo"), příjemce nadačního příspěvku (autor díla) poskytuje poskytovateli oprávnění k výkonu práva takové dílo užít, a to pro všechny způsoby užití, které jsou známy v době uzavření této smlouvy. Tuto licenci příjemce nadačního příspěvku poskytuje poskytovateli na dobu neurčitou, na území celého světa a bezúplatně. Za takové dílo se považují například i fotografie (včetně všech příjemcem poskytnutých fotografií, které jakýmkoli způsobem souvisí s podpořeným projektem), publikace, letáčky a jiné informační materiály poskytnuté poskytovateli v souvislosti s podpořením projektu. Příjemce nadačního příspěvku opravňuje poskytovatele rovněž k postoupení práv udělených touto smlouvou na třetí osobu. Strany této smlouvy si dále sjednávají, že příjemce nadačního příspěvku zůstane i nadále oprávněn takové dílo užít, a rovněž toto právo postoupit na třetí osobu, avšak pouze za předpokladu, že výkon takového práva bude spojen s viditelným označením poskytovatele a označením projektu, v rámci kterého takové dílo bylo vytvořeno. Za viditelné označení je považováno </w:t>
      </w:r>
      <w:r>
        <w:rPr>
          <w:spacing w:val="0"/>
        </w:rPr>
        <w:t>to</w:t>
      </w:r>
      <w:r w:rsidRPr="00553598">
        <w:rPr>
          <w:spacing w:val="0"/>
        </w:rPr>
        <w:t>, které poskytovatel sám uvádí v souv</w:t>
      </w:r>
      <w:r>
        <w:rPr>
          <w:spacing w:val="0"/>
        </w:rPr>
        <w:t>islosti s užitím daného díla v P</w:t>
      </w:r>
      <w:r w:rsidRPr="00553598">
        <w:rPr>
          <w:spacing w:val="0"/>
        </w:rPr>
        <w:t>ravidlech publicity.</w:t>
      </w:r>
    </w:p>
    <w:p w14:paraId="4356EB11" w14:textId="77777777" w:rsidR="001B2CBA" w:rsidRDefault="001B2CBA" w:rsidP="00CF0BAB">
      <w:pPr>
        <w:pStyle w:val="Zkladntext2"/>
        <w:numPr>
          <w:ilvl w:val="0"/>
          <w:numId w:val="6"/>
        </w:numPr>
        <w:ind w:left="0" w:firstLine="0"/>
      </w:pPr>
      <w:r>
        <w:t xml:space="preserve">Příjemce bere na vědomí, že tento nadační příspěvek je předmětem daně </w:t>
      </w:r>
      <w:r w:rsidRPr="002C0B6F">
        <w:rPr>
          <w:color w:val="222222"/>
          <w:shd w:val="clear" w:color="auto" w:fill="FFFFFF"/>
        </w:rPr>
        <w:t>z příjmu dle zákona č. 586/1992 Sb., o daních z příjmu.</w:t>
      </w:r>
    </w:p>
    <w:p w14:paraId="7884D293" w14:textId="77777777" w:rsidR="001B2CBA" w:rsidRDefault="001B2CBA" w:rsidP="00CF0BAB">
      <w:pPr>
        <w:numPr>
          <w:ilvl w:val="0"/>
          <w:numId w:val="6"/>
        </w:numPr>
        <w:tabs>
          <w:tab w:val="left" w:pos="-227"/>
          <w:tab w:val="left" w:pos="0"/>
          <w:tab w:val="left" w:pos="308"/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1"/>
          <w:tab w:val="left" w:pos="5669"/>
          <w:tab w:val="left" w:pos="6235"/>
          <w:tab w:val="left" w:pos="6803"/>
          <w:tab w:val="left" w:pos="7369"/>
          <w:tab w:val="left" w:pos="7937"/>
          <w:tab w:val="left" w:pos="8503"/>
          <w:tab w:val="left" w:pos="9070"/>
          <w:tab w:val="left" w:pos="9637"/>
        </w:tabs>
        <w:spacing w:before="80" w:after="0"/>
        <w:ind w:left="0" w:firstLine="0"/>
        <w:rPr>
          <w:sz w:val="20"/>
          <w:szCs w:val="20"/>
        </w:rPr>
      </w:pPr>
      <w:r>
        <w:rPr>
          <w:sz w:val="20"/>
          <w:szCs w:val="20"/>
        </w:rPr>
        <w:t>Příjemce se zavazuje poskytovateli oznámit veškeré nové skutečnosti týkající se jeho názvu, sídla a projektu do 8 dnů ode dne, kdy rozhodná skutečnost nastala.</w:t>
      </w:r>
    </w:p>
    <w:p w14:paraId="1A8F44B8" w14:textId="77777777" w:rsidR="001B2CBA" w:rsidRDefault="001B2CBA" w:rsidP="00CF0BAB">
      <w:pPr>
        <w:pStyle w:val="Zkladntext"/>
        <w:numPr>
          <w:ilvl w:val="0"/>
          <w:numId w:val="6"/>
        </w:numPr>
        <w:tabs>
          <w:tab w:val="clear" w:pos="4395"/>
          <w:tab w:val="left" w:pos="3968"/>
        </w:tabs>
        <w:spacing w:before="80"/>
        <w:ind w:left="0" w:firstLine="0"/>
        <w:rPr>
          <w:sz w:val="20"/>
          <w:szCs w:val="20"/>
        </w:rPr>
      </w:pPr>
      <w:r>
        <w:rPr>
          <w:sz w:val="20"/>
          <w:szCs w:val="20"/>
        </w:rPr>
        <w:t>Tato smlouva nabývá účinnosti po podpisu statutárních zástupců obou stran. Finanční prostředky na realizaci projektu lze čerpat od 1. října 2024.</w:t>
      </w:r>
    </w:p>
    <w:p w14:paraId="054C0F4E" w14:textId="77777777" w:rsidR="001B2CBA" w:rsidRDefault="001B2CBA" w:rsidP="00CF0BAB">
      <w:pPr>
        <w:pStyle w:val="Zkladntext2"/>
        <w:numPr>
          <w:ilvl w:val="0"/>
          <w:numId w:val="6"/>
        </w:numPr>
        <w:tabs>
          <w:tab w:val="clear" w:pos="-227"/>
          <w:tab w:val="clear" w:pos="0"/>
          <w:tab w:val="clear" w:pos="566"/>
          <w:tab w:val="clear" w:pos="1133"/>
          <w:tab w:val="clear" w:pos="1700"/>
          <w:tab w:val="clear" w:pos="2267"/>
          <w:tab w:val="clear" w:pos="2834"/>
          <w:tab w:val="clear" w:pos="3401"/>
          <w:tab w:val="clear" w:pos="3968"/>
          <w:tab w:val="clear" w:pos="4535"/>
          <w:tab w:val="clear" w:pos="5101"/>
          <w:tab w:val="clear" w:pos="5669"/>
          <w:tab w:val="clear" w:pos="6235"/>
          <w:tab w:val="clear" w:pos="6803"/>
          <w:tab w:val="clear" w:pos="7369"/>
          <w:tab w:val="clear" w:pos="7937"/>
          <w:tab w:val="clear" w:pos="8503"/>
          <w:tab w:val="clear" w:pos="9070"/>
          <w:tab w:val="clear" w:pos="9637"/>
          <w:tab w:val="left" w:pos="6300"/>
        </w:tabs>
        <w:ind w:left="0" w:firstLine="0"/>
      </w:pPr>
      <w:r>
        <w:t>Všechna ustanovení této smlouvy se řídí platnými právními předpisy ČR.</w:t>
      </w:r>
    </w:p>
    <w:p w14:paraId="51F3C940" w14:textId="77777777" w:rsidR="001B2CBA" w:rsidRDefault="001B2CBA" w:rsidP="00CF0BAB">
      <w:pPr>
        <w:pStyle w:val="Zkladntext2"/>
        <w:numPr>
          <w:ilvl w:val="0"/>
          <w:numId w:val="6"/>
        </w:numPr>
        <w:tabs>
          <w:tab w:val="clear" w:pos="-227"/>
          <w:tab w:val="clear" w:pos="0"/>
          <w:tab w:val="clear" w:pos="566"/>
          <w:tab w:val="clear" w:pos="1133"/>
          <w:tab w:val="clear" w:pos="1700"/>
          <w:tab w:val="clear" w:pos="2267"/>
          <w:tab w:val="clear" w:pos="2834"/>
          <w:tab w:val="clear" w:pos="3401"/>
          <w:tab w:val="clear" w:pos="3968"/>
          <w:tab w:val="clear" w:pos="4535"/>
          <w:tab w:val="clear" w:pos="5101"/>
          <w:tab w:val="clear" w:pos="5669"/>
          <w:tab w:val="clear" w:pos="6235"/>
          <w:tab w:val="clear" w:pos="6803"/>
          <w:tab w:val="clear" w:pos="7369"/>
          <w:tab w:val="clear" w:pos="7937"/>
          <w:tab w:val="clear" w:pos="8503"/>
          <w:tab w:val="clear" w:pos="9070"/>
          <w:tab w:val="clear" w:pos="9637"/>
          <w:tab w:val="left" w:pos="6300"/>
        </w:tabs>
        <w:ind w:left="0" w:firstLine="0"/>
      </w:pPr>
      <w:r>
        <w:t>Tato smlouva je vyhotovena ve 2 stejnopisech, a to po jednom pro každou ze smluvních stran.</w:t>
      </w:r>
    </w:p>
    <w:p w14:paraId="107C72A5" w14:textId="77777777" w:rsidR="001B2CBA" w:rsidRDefault="001B2CBA">
      <w:pPr>
        <w:pStyle w:val="Zkladntext2"/>
        <w:tabs>
          <w:tab w:val="clear" w:pos="-227"/>
          <w:tab w:val="clear" w:pos="0"/>
          <w:tab w:val="clear" w:pos="308"/>
          <w:tab w:val="clear" w:pos="566"/>
          <w:tab w:val="clear" w:pos="1133"/>
          <w:tab w:val="clear" w:pos="1700"/>
          <w:tab w:val="clear" w:pos="2267"/>
          <w:tab w:val="clear" w:pos="2834"/>
          <w:tab w:val="clear" w:pos="3401"/>
          <w:tab w:val="clear" w:pos="3968"/>
          <w:tab w:val="clear" w:pos="4535"/>
          <w:tab w:val="clear" w:pos="5101"/>
          <w:tab w:val="clear" w:pos="5669"/>
          <w:tab w:val="clear" w:pos="6235"/>
          <w:tab w:val="clear" w:pos="6803"/>
          <w:tab w:val="clear" w:pos="7369"/>
          <w:tab w:val="clear" w:pos="7937"/>
          <w:tab w:val="clear" w:pos="8503"/>
          <w:tab w:val="clear" w:pos="9070"/>
          <w:tab w:val="clear" w:pos="9637"/>
          <w:tab w:val="left" w:pos="6300"/>
        </w:tabs>
        <w:rPr>
          <w:spacing w:val="0"/>
        </w:rPr>
      </w:pPr>
    </w:p>
    <w:p w14:paraId="1146E7FB" w14:textId="77777777" w:rsidR="00F26812" w:rsidRDefault="00F26812">
      <w:pPr>
        <w:pStyle w:val="Zkladntext2"/>
        <w:tabs>
          <w:tab w:val="clear" w:pos="-227"/>
          <w:tab w:val="clear" w:pos="0"/>
          <w:tab w:val="clear" w:pos="308"/>
          <w:tab w:val="clear" w:pos="566"/>
          <w:tab w:val="clear" w:pos="1133"/>
          <w:tab w:val="clear" w:pos="1700"/>
          <w:tab w:val="clear" w:pos="2267"/>
          <w:tab w:val="clear" w:pos="2834"/>
          <w:tab w:val="clear" w:pos="3401"/>
          <w:tab w:val="clear" w:pos="3968"/>
          <w:tab w:val="clear" w:pos="4535"/>
          <w:tab w:val="clear" w:pos="5101"/>
          <w:tab w:val="clear" w:pos="5669"/>
          <w:tab w:val="clear" w:pos="6235"/>
          <w:tab w:val="clear" w:pos="6803"/>
          <w:tab w:val="clear" w:pos="7369"/>
          <w:tab w:val="clear" w:pos="7937"/>
          <w:tab w:val="clear" w:pos="8503"/>
          <w:tab w:val="clear" w:pos="9070"/>
          <w:tab w:val="clear" w:pos="9637"/>
          <w:tab w:val="left" w:pos="6300"/>
        </w:tabs>
        <w:rPr>
          <w:spacing w:val="0"/>
        </w:rPr>
      </w:pPr>
    </w:p>
    <w:p w14:paraId="683E38F6" w14:textId="77777777" w:rsidR="00F26812" w:rsidRDefault="00F26812">
      <w:pPr>
        <w:pStyle w:val="Zkladntext2"/>
        <w:tabs>
          <w:tab w:val="clear" w:pos="-227"/>
          <w:tab w:val="clear" w:pos="0"/>
          <w:tab w:val="clear" w:pos="308"/>
          <w:tab w:val="clear" w:pos="566"/>
          <w:tab w:val="clear" w:pos="1133"/>
          <w:tab w:val="clear" w:pos="1700"/>
          <w:tab w:val="clear" w:pos="2267"/>
          <w:tab w:val="clear" w:pos="2834"/>
          <w:tab w:val="clear" w:pos="3401"/>
          <w:tab w:val="clear" w:pos="3968"/>
          <w:tab w:val="clear" w:pos="4535"/>
          <w:tab w:val="clear" w:pos="5101"/>
          <w:tab w:val="clear" w:pos="5669"/>
          <w:tab w:val="clear" w:pos="6235"/>
          <w:tab w:val="clear" w:pos="6803"/>
          <w:tab w:val="clear" w:pos="7369"/>
          <w:tab w:val="clear" w:pos="7937"/>
          <w:tab w:val="clear" w:pos="8503"/>
          <w:tab w:val="clear" w:pos="9070"/>
          <w:tab w:val="clear" w:pos="9637"/>
          <w:tab w:val="left" w:pos="6300"/>
        </w:tabs>
        <w:rPr>
          <w:spacing w:val="0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3"/>
        <w:gridCol w:w="5313"/>
      </w:tblGrid>
      <w:tr w:rsidR="001B2CBA" w:rsidRPr="00312DFA" w14:paraId="23C264C5" w14:textId="77777777" w:rsidTr="000B5101">
        <w:trPr>
          <w:cantSplit/>
          <w:trHeight w:val="230"/>
        </w:trPr>
        <w:tc>
          <w:tcPr>
            <w:tcW w:w="5383" w:type="dxa"/>
          </w:tcPr>
          <w:p w14:paraId="361C18B9" w14:textId="77777777" w:rsidR="001B2CBA" w:rsidRPr="00312DFA" w:rsidRDefault="001B2CBA" w:rsidP="005E61BE">
            <w:pPr>
              <w:tabs>
                <w:tab w:val="left" w:pos="6300"/>
              </w:tabs>
              <w:snapToGrid w:val="0"/>
              <w:spacing w:before="80" w:after="0"/>
              <w:rPr>
                <w:b/>
                <w:bCs/>
                <w:spacing w:val="-2"/>
                <w:sz w:val="20"/>
                <w:szCs w:val="20"/>
              </w:rPr>
            </w:pPr>
            <w:r w:rsidRPr="00312DFA">
              <w:rPr>
                <w:b/>
                <w:bCs/>
                <w:sz w:val="20"/>
                <w:szCs w:val="20"/>
              </w:rPr>
              <w:t>Za Nadaci Partnerství</w:t>
            </w:r>
            <w:r w:rsidRPr="00312DFA">
              <w:rPr>
                <w:b/>
                <w:bCs/>
                <w:spacing w:val="-2"/>
                <w:sz w:val="20"/>
                <w:szCs w:val="20"/>
              </w:rPr>
              <w:t>:</w:t>
            </w:r>
          </w:p>
          <w:p w14:paraId="6EED4580" w14:textId="77777777" w:rsidR="001B2CBA" w:rsidRPr="00312DFA" w:rsidRDefault="001B2CBA" w:rsidP="005E61BE">
            <w:pPr>
              <w:tabs>
                <w:tab w:val="left" w:pos="6300"/>
              </w:tabs>
              <w:spacing w:before="80" w:after="0"/>
              <w:rPr>
                <w:b/>
                <w:bCs/>
                <w:spacing w:val="-2"/>
                <w:sz w:val="20"/>
                <w:szCs w:val="20"/>
              </w:rPr>
            </w:pPr>
          </w:p>
          <w:p w14:paraId="1F90269B" w14:textId="77777777" w:rsidR="001B2CBA" w:rsidRPr="00312DFA" w:rsidRDefault="001B2CBA" w:rsidP="00B14F8D">
            <w:pPr>
              <w:tabs>
                <w:tab w:val="left" w:pos="6300"/>
              </w:tabs>
              <w:spacing w:before="80" w:after="0"/>
              <w:rPr>
                <w:sz w:val="20"/>
                <w:szCs w:val="20"/>
              </w:rPr>
            </w:pPr>
          </w:p>
        </w:tc>
        <w:tc>
          <w:tcPr>
            <w:tcW w:w="5313" w:type="dxa"/>
          </w:tcPr>
          <w:p w14:paraId="7825B962" w14:textId="77777777" w:rsidR="001B2CBA" w:rsidRDefault="001B2CBA" w:rsidP="005E61BE">
            <w:pPr>
              <w:tabs>
                <w:tab w:val="left" w:pos="-227"/>
                <w:tab w:val="left" w:pos="0"/>
                <w:tab w:val="left" w:pos="308"/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1"/>
                <w:tab w:val="left" w:pos="5669"/>
                <w:tab w:val="left" w:pos="6235"/>
                <w:tab w:val="left" w:pos="6803"/>
                <w:tab w:val="left" w:pos="7369"/>
                <w:tab w:val="left" w:pos="7937"/>
                <w:tab w:val="left" w:pos="8503"/>
                <w:tab w:val="left" w:pos="9070"/>
                <w:tab w:val="left" w:pos="9637"/>
              </w:tabs>
              <w:spacing w:before="80" w:after="0"/>
              <w:rPr>
                <w:sz w:val="20"/>
                <w:szCs w:val="20"/>
              </w:rPr>
            </w:pPr>
            <w:r w:rsidRPr="006E52D0">
              <w:rPr>
                <w:sz w:val="20"/>
                <w:szCs w:val="20"/>
              </w:rPr>
              <w:t xml:space="preserve">Markéta </w:t>
            </w:r>
            <w:r>
              <w:rPr>
                <w:sz w:val="20"/>
                <w:szCs w:val="20"/>
              </w:rPr>
              <w:t>Fučíková</w:t>
            </w:r>
            <w:r w:rsidRPr="006E52D0">
              <w:rPr>
                <w:sz w:val="20"/>
                <w:szCs w:val="20"/>
              </w:rPr>
              <w:t xml:space="preserve">, finanční ředitelka </w:t>
            </w:r>
          </w:p>
          <w:p w14:paraId="5A45E3D4" w14:textId="77777777" w:rsidR="001B2CBA" w:rsidRDefault="001B2CBA" w:rsidP="005E61BE">
            <w:pPr>
              <w:tabs>
                <w:tab w:val="left" w:pos="-227"/>
                <w:tab w:val="left" w:pos="0"/>
                <w:tab w:val="left" w:pos="308"/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1"/>
                <w:tab w:val="left" w:pos="5669"/>
                <w:tab w:val="left" w:pos="6235"/>
                <w:tab w:val="left" w:pos="6803"/>
                <w:tab w:val="left" w:pos="7369"/>
                <w:tab w:val="left" w:pos="7937"/>
                <w:tab w:val="left" w:pos="8503"/>
                <w:tab w:val="left" w:pos="9070"/>
                <w:tab w:val="left" w:pos="9637"/>
              </w:tabs>
              <w:spacing w:before="80" w:after="0"/>
              <w:rPr>
                <w:spacing w:val="-2"/>
                <w:sz w:val="20"/>
                <w:szCs w:val="20"/>
              </w:rPr>
            </w:pPr>
          </w:p>
          <w:p w14:paraId="46422657" w14:textId="2FC4EB72" w:rsidR="00F26812" w:rsidRPr="00312DFA" w:rsidRDefault="0085044D" w:rsidP="005E61BE">
            <w:pPr>
              <w:tabs>
                <w:tab w:val="left" w:pos="-227"/>
                <w:tab w:val="left" w:pos="0"/>
                <w:tab w:val="left" w:pos="308"/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1"/>
                <w:tab w:val="left" w:pos="5669"/>
                <w:tab w:val="left" w:pos="6235"/>
                <w:tab w:val="left" w:pos="6803"/>
                <w:tab w:val="left" w:pos="7369"/>
                <w:tab w:val="left" w:pos="7937"/>
                <w:tab w:val="left" w:pos="8503"/>
                <w:tab w:val="left" w:pos="9070"/>
                <w:tab w:val="left" w:pos="9637"/>
              </w:tabs>
              <w:spacing w:before="80" w:after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21.03.2025</w:t>
            </w:r>
          </w:p>
          <w:p w14:paraId="72C5A7C7" w14:textId="77777777" w:rsidR="001B2CBA" w:rsidRPr="00312DFA" w:rsidRDefault="001B2CBA" w:rsidP="00184E78">
            <w:pPr>
              <w:tabs>
                <w:tab w:val="left" w:pos="6300"/>
              </w:tabs>
              <w:spacing w:before="80" w:after="0"/>
              <w:rPr>
                <w:spacing w:val="-2"/>
                <w:sz w:val="20"/>
                <w:szCs w:val="20"/>
              </w:rPr>
            </w:pPr>
            <w:r w:rsidRPr="00312DFA">
              <w:rPr>
                <w:spacing w:val="-2"/>
                <w:sz w:val="20"/>
                <w:szCs w:val="20"/>
              </w:rPr>
              <w:t xml:space="preserve">podpis: </w:t>
            </w:r>
          </w:p>
        </w:tc>
      </w:tr>
      <w:tr w:rsidR="001B2CBA" w:rsidRPr="00312DFA" w14:paraId="0C98EE10" w14:textId="77777777" w:rsidTr="000B5101">
        <w:trPr>
          <w:cantSplit/>
          <w:trHeight w:val="230"/>
        </w:trPr>
        <w:tc>
          <w:tcPr>
            <w:tcW w:w="10696" w:type="dxa"/>
            <w:gridSpan w:val="2"/>
          </w:tcPr>
          <w:p w14:paraId="73A0AD8F" w14:textId="77777777" w:rsidR="001B2CBA" w:rsidRDefault="001B2CBA" w:rsidP="005E61BE">
            <w:pPr>
              <w:pStyle w:val="Zhlav"/>
              <w:tabs>
                <w:tab w:val="clear" w:pos="4536"/>
                <w:tab w:val="clear" w:pos="9072"/>
                <w:tab w:val="left" w:pos="6300"/>
              </w:tabs>
              <w:spacing w:before="80" w:after="0"/>
              <w:rPr>
                <w:spacing w:val="-2"/>
                <w:sz w:val="20"/>
                <w:szCs w:val="20"/>
              </w:rPr>
            </w:pPr>
          </w:p>
          <w:p w14:paraId="762F388A" w14:textId="77777777" w:rsidR="001B2CBA" w:rsidRPr="00312DFA" w:rsidRDefault="001B2CBA" w:rsidP="005E61BE">
            <w:pPr>
              <w:pStyle w:val="Zhlav"/>
              <w:tabs>
                <w:tab w:val="clear" w:pos="4536"/>
                <w:tab w:val="clear" w:pos="9072"/>
                <w:tab w:val="left" w:pos="6300"/>
              </w:tabs>
              <w:spacing w:before="80" w:after="0"/>
              <w:rPr>
                <w:spacing w:val="-2"/>
                <w:sz w:val="20"/>
                <w:szCs w:val="20"/>
              </w:rPr>
            </w:pPr>
          </w:p>
        </w:tc>
      </w:tr>
      <w:tr w:rsidR="001B2CBA" w:rsidRPr="00312DFA" w14:paraId="0B08E6AF" w14:textId="77777777" w:rsidTr="000B5101">
        <w:trPr>
          <w:cantSplit/>
          <w:trHeight w:val="230"/>
        </w:trPr>
        <w:tc>
          <w:tcPr>
            <w:tcW w:w="5383" w:type="dxa"/>
          </w:tcPr>
          <w:p w14:paraId="61F18CE4" w14:textId="77777777" w:rsidR="001B2CBA" w:rsidRPr="00312DFA" w:rsidRDefault="001B2CBA" w:rsidP="000B5101">
            <w:pPr>
              <w:tabs>
                <w:tab w:val="left" w:pos="6300"/>
              </w:tabs>
              <w:spacing w:before="80" w:after="0"/>
              <w:rPr>
                <w:b/>
                <w:bCs/>
                <w:spacing w:val="-2"/>
                <w:sz w:val="20"/>
                <w:szCs w:val="20"/>
              </w:rPr>
            </w:pPr>
            <w:r w:rsidRPr="00312DFA">
              <w:rPr>
                <w:b/>
                <w:bCs/>
                <w:spacing w:val="-2"/>
                <w:sz w:val="20"/>
                <w:szCs w:val="20"/>
              </w:rPr>
              <w:t>Za příjemce nadačního příspěvku:</w:t>
            </w:r>
          </w:p>
          <w:p w14:paraId="0AB6DFB2" w14:textId="77777777" w:rsidR="001B2CBA" w:rsidRDefault="001B2CBA" w:rsidP="000B5101">
            <w:pPr>
              <w:pStyle w:val="Zhlav"/>
              <w:tabs>
                <w:tab w:val="clear" w:pos="4536"/>
                <w:tab w:val="clear" w:pos="9072"/>
                <w:tab w:val="left" w:pos="6300"/>
              </w:tabs>
              <w:spacing w:before="80" w:after="0"/>
              <w:rPr>
                <w:spacing w:val="-2"/>
                <w:sz w:val="20"/>
                <w:szCs w:val="20"/>
              </w:rPr>
            </w:pPr>
          </w:p>
          <w:p w14:paraId="24B0737A" w14:textId="77777777" w:rsidR="001B2CBA" w:rsidRPr="00312DFA" w:rsidRDefault="001B2CBA" w:rsidP="000B5101">
            <w:pPr>
              <w:tabs>
                <w:tab w:val="left" w:pos="6300"/>
              </w:tabs>
              <w:spacing w:before="80" w:after="0"/>
              <w:rPr>
                <w:spacing w:val="-2"/>
                <w:sz w:val="20"/>
                <w:szCs w:val="20"/>
              </w:rPr>
            </w:pPr>
            <w:r w:rsidRPr="00312DFA">
              <w:rPr>
                <w:spacing w:val="-2"/>
                <w:sz w:val="20"/>
                <w:szCs w:val="20"/>
              </w:rPr>
              <w:tab/>
            </w:r>
          </w:p>
        </w:tc>
        <w:tc>
          <w:tcPr>
            <w:tcW w:w="5313" w:type="dxa"/>
          </w:tcPr>
          <w:p w14:paraId="204AD18F" w14:textId="77777777" w:rsidR="001B2CBA" w:rsidRDefault="001B2CBA" w:rsidP="005E61BE">
            <w:pPr>
              <w:tabs>
                <w:tab w:val="left" w:pos="-227"/>
                <w:tab w:val="left" w:pos="0"/>
                <w:tab w:val="left" w:pos="308"/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1"/>
                <w:tab w:val="left" w:pos="5669"/>
                <w:tab w:val="left" w:pos="6235"/>
                <w:tab w:val="left" w:pos="6803"/>
                <w:tab w:val="left" w:pos="7369"/>
                <w:tab w:val="left" w:pos="7937"/>
                <w:tab w:val="left" w:pos="8503"/>
                <w:tab w:val="left" w:pos="9070"/>
                <w:tab w:val="left" w:pos="9637"/>
              </w:tabs>
              <w:spacing w:before="80" w:after="0"/>
              <w:rPr>
                <w:spacing w:val="-2"/>
                <w:sz w:val="20"/>
                <w:szCs w:val="20"/>
              </w:rPr>
            </w:pPr>
            <w:r w:rsidRPr="006618B0">
              <w:rPr>
                <w:noProof/>
                <w:spacing w:val="-2"/>
                <w:sz w:val="20"/>
                <w:szCs w:val="20"/>
              </w:rPr>
              <w:t>Pavel Pacal, starosta</w:t>
            </w:r>
          </w:p>
          <w:p w14:paraId="7156244D" w14:textId="77777777" w:rsidR="001B2CBA" w:rsidRDefault="001B2CBA" w:rsidP="005E61BE">
            <w:pPr>
              <w:tabs>
                <w:tab w:val="left" w:pos="-227"/>
                <w:tab w:val="left" w:pos="0"/>
                <w:tab w:val="left" w:pos="308"/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1"/>
                <w:tab w:val="left" w:pos="5669"/>
                <w:tab w:val="left" w:pos="6235"/>
                <w:tab w:val="left" w:pos="6803"/>
                <w:tab w:val="left" w:pos="7369"/>
                <w:tab w:val="left" w:pos="7937"/>
                <w:tab w:val="left" w:pos="8503"/>
                <w:tab w:val="left" w:pos="9070"/>
                <w:tab w:val="left" w:pos="9637"/>
              </w:tabs>
              <w:spacing w:before="80" w:after="0"/>
              <w:rPr>
                <w:spacing w:val="-2"/>
                <w:sz w:val="20"/>
                <w:szCs w:val="20"/>
              </w:rPr>
            </w:pPr>
          </w:p>
          <w:p w14:paraId="008F04C2" w14:textId="77777777" w:rsidR="0085044D" w:rsidRPr="00312DFA" w:rsidRDefault="0085044D" w:rsidP="0085044D">
            <w:pPr>
              <w:tabs>
                <w:tab w:val="left" w:pos="-227"/>
                <w:tab w:val="left" w:pos="0"/>
                <w:tab w:val="left" w:pos="308"/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1"/>
                <w:tab w:val="left" w:pos="5669"/>
                <w:tab w:val="left" w:pos="6235"/>
                <w:tab w:val="left" w:pos="6803"/>
                <w:tab w:val="left" w:pos="7369"/>
                <w:tab w:val="left" w:pos="7937"/>
                <w:tab w:val="left" w:pos="8503"/>
                <w:tab w:val="left" w:pos="9070"/>
                <w:tab w:val="left" w:pos="9637"/>
              </w:tabs>
              <w:spacing w:before="80" w:after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21.03.2025</w:t>
            </w:r>
          </w:p>
          <w:p w14:paraId="07B021AF" w14:textId="77777777" w:rsidR="001B2CBA" w:rsidRPr="00312DFA" w:rsidRDefault="001B2CBA" w:rsidP="00184E78">
            <w:pPr>
              <w:tabs>
                <w:tab w:val="left" w:pos="-227"/>
                <w:tab w:val="left" w:pos="0"/>
                <w:tab w:val="left" w:pos="308"/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1"/>
                <w:tab w:val="left" w:pos="5669"/>
                <w:tab w:val="left" w:pos="6235"/>
                <w:tab w:val="left" w:pos="6803"/>
                <w:tab w:val="left" w:pos="7369"/>
                <w:tab w:val="left" w:pos="7937"/>
                <w:tab w:val="left" w:pos="8503"/>
                <w:tab w:val="left" w:pos="9070"/>
                <w:tab w:val="left" w:pos="9637"/>
              </w:tabs>
              <w:spacing w:before="80" w:after="0"/>
              <w:rPr>
                <w:spacing w:val="-2"/>
                <w:sz w:val="20"/>
                <w:szCs w:val="20"/>
              </w:rPr>
            </w:pPr>
            <w:r w:rsidRPr="00312DFA">
              <w:rPr>
                <w:spacing w:val="-2"/>
                <w:sz w:val="20"/>
                <w:szCs w:val="20"/>
              </w:rPr>
              <w:t xml:space="preserve">podpis: </w:t>
            </w:r>
          </w:p>
        </w:tc>
      </w:tr>
    </w:tbl>
    <w:p w14:paraId="6F866C36" w14:textId="77777777" w:rsidR="00F26812" w:rsidRDefault="00F26812" w:rsidP="007D548D">
      <w:pPr>
        <w:tabs>
          <w:tab w:val="left" w:pos="6300"/>
        </w:tabs>
        <w:spacing w:before="80" w:after="0"/>
      </w:pPr>
    </w:p>
    <w:p w14:paraId="12F24D01" w14:textId="77777777" w:rsidR="001B2CBA" w:rsidRPr="003B7457" w:rsidRDefault="001B2CBA" w:rsidP="007D548D">
      <w:pPr>
        <w:tabs>
          <w:tab w:val="left" w:pos="6300"/>
        </w:tabs>
        <w:spacing w:before="80" w:after="0"/>
      </w:pPr>
      <w:r w:rsidRPr="003B7457">
        <w:t>------------------------------------------------------------------------------------------------------------------------------------------------</w:t>
      </w:r>
    </w:p>
    <w:p w14:paraId="7D8455CE" w14:textId="5D45FDA2" w:rsidR="001B2CBA" w:rsidRDefault="001B2CBA" w:rsidP="00126D1A">
      <w:pPr>
        <w:tabs>
          <w:tab w:val="left" w:pos="6300"/>
        </w:tabs>
        <w:spacing w:before="80" w:after="0"/>
        <w:rPr>
          <w:rFonts w:ascii="Courier New" w:hAnsi="Courier New" w:cs="Courier New"/>
          <w:spacing w:val="-2"/>
          <w:sz w:val="18"/>
          <w:szCs w:val="18"/>
        </w:rPr>
      </w:pPr>
      <w:r w:rsidRPr="006618B0">
        <w:rPr>
          <w:rFonts w:ascii="Courier New" w:hAnsi="Courier New" w:cs="Courier New"/>
          <w:noProof/>
          <w:sz w:val="18"/>
          <w:szCs w:val="18"/>
        </w:rPr>
        <w:t>25-ST1-044</w:t>
      </w:r>
      <w:r>
        <w:rPr>
          <w:rFonts w:ascii="Courier New" w:hAnsi="Courier New" w:cs="Courier New"/>
          <w:sz w:val="18"/>
          <w:szCs w:val="18"/>
        </w:rPr>
        <w:t xml:space="preserve"> | Pro odolná města … | </w:t>
      </w:r>
      <w:r w:rsidRPr="006618B0">
        <w:rPr>
          <w:rFonts w:ascii="Courier New" w:hAnsi="Courier New" w:cs="Courier New"/>
          <w:noProof/>
          <w:spacing w:val="-2"/>
          <w:sz w:val="18"/>
          <w:szCs w:val="18"/>
        </w:rPr>
        <w:t>100</w:t>
      </w:r>
      <w:r w:rsidR="00126D1A">
        <w:rPr>
          <w:rFonts w:ascii="Courier New" w:hAnsi="Courier New" w:cs="Courier New"/>
          <w:noProof/>
          <w:spacing w:val="-2"/>
          <w:sz w:val="18"/>
          <w:szCs w:val="18"/>
        </w:rPr>
        <w:t> </w:t>
      </w:r>
      <w:r w:rsidRPr="006618B0">
        <w:rPr>
          <w:rFonts w:ascii="Courier New" w:hAnsi="Courier New" w:cs="Courier New"/>
          <w:noProof/>
          <w:spacing w:val="-2"/>
          <w:sz w:val="18"/>
          <w:szCs w:val="18"/>
        </w:rPr>
        <w:t>000</w:t>
      </w:r>
      <w:r>
        <w:rPr>
          <w:rFonts w:ascii="Courier New" w:hAnsi="Courier New" w:cs="Courier New"/>
          <w:spacing w:val="-2"/>
          <w:sz w:val="18"/>
          <w:szCs w:val="18"/>
        </w:rPr>
        <w:t> </w:t>
      </w:r>
      <w:r w:rsidRPr="003B7457">
        <w:rPr>
          <w:rFonts w:ascii="Courier New" w:hAnsi="Courier New" w:cs="Courier New"/>
          <w:spacing w:val="-2"/>
          <w:sz w:val="18"/>
          <w:szCs w:val="18"/>
        </w:rPr>
        <w:t>Kč</w:t>
      </w:r>
      <w:r>
        <w:rPr>
          <w:rFonts w:ascii="Courier New" w:hAnsi="Courier New" w:cs="Courier New"/>
          <w:spacing w:val="-2"/>
          <w:sz w:val="18"/>
          <w:szCs w:val="18"/>
        </w:rPr>
        <w:t xml:space="preserve"> | 0240 STRABAG</w:t>
      </w:r>
      <w:r w:rsidRPr="005034C6">
        <w:rPr>
          <w:rFonts w:ascii="Courier New" w:hAnsi="Courier New" w:cs="Courier New"/>
          <w:spacing w:val="-2"/>
          <w:sz w:val="18"/>
          <w:szCs w:val="18"/>
        </w:rPr>
        <w:t xml:space="preserve"> 2024</w:t>
      </w:r>
    </w:p>
    <w:sectPr w:rsidR="001B2CBA" w:rsidSect="00126D1A">
      <w:pgSz w:w="11905" w:h="16837"/>
      <w:pgMar w:top="680" w:right="567" w:bottom="567" w:left="567" w:header="708" w:footer="708" w:gutter="0"/>
      <w:pgNumType w:start="1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</w:pPr>
      <w:rPr>
        <w:rFonts w:ascii="Times New Roman" w:hAnsi="Times New Roman"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</w:pPr>
      <w:rPr>
        <w:rFonts w:ascii="Times New Roman" w:hAnsi="Times New Roman"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</w:pPr>
      <w:rPr>
        <w:rFonts w:ascii="Times New Roman" w:hAnsi="Times New Roman"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</w:pPr>
      <w:rPr>
        <w:rFonts w:ascii="Times New Roman" w:hAnsi="Times New Roman"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</w:pPr>
      <w:rPr>
        <w:rFonts w:ascii="Times New Roman" w:hAnsi="Times New Roman"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</w:pPr>
      <w:rPr>
        <w:rFonts w:ascii="Times New Roman" w:hAnsi="Times New Roman"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</w:pPr>
      <w:rPr>
        <w:rFonts w:ascii="Times New Roman" w:hAnsi="Times New Roman"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</w:pPr>
      <w:rPr>
        <w:rFonts w:ascii="Times New Roman" w:hAnsi="Times New Roman" w:cs="Times New Roman"/>
      </w:rPr>
    </w:lvl>
  </w:abstractNum>
  <w:abstractNum w:abstractNumId="1" w15:restartNumberingAfterBreak="1">
    <w:nsid w:val="0BD51E6A"/>
    <w:multiLevelType w:val="hybridMultilevel"/>
    <w:tmpl w:val="F69A36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144544E4"/>
    <w:multiLevelType w:val="multilevel"/>
    <w:tmpl w:val="6010C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2168530F"/>
    <w:multiLevelType w:val="hybridMultilevel"/>
    <w:tmpl w:val="72EE6FB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1">
    <w:nsid w:val="265E19B1"/>
    <w:multiLevelType w:val="hybridMultilevel"/>
    <w:tmpl w:val="F69A36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36AF228A"/>
    <w:multiLevelType w:val="hybridMultilevel"/>
    <w:tmpl w:val="604CAC16"/>
    <w:lvl w:ilvl="0" w:tplc="6F1ACCBC">
      <w:start w:val="1"/>
      <w:numFmt w:val="decimal"/>
      <w:lvlText w:val="%1."/>
      <w:lvlJc w:val="left"/>
      <w:pPr>
        <w:ind w:left="4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1">
    <w:nsid w:val="36E24320"/>
    <w:multiLevelType w:val="hybridMultilevel"/>
    <w:tmpl w:val="43DE195C"/>
    <w:lvl w:ilvl="0" w:tplc="2F541BFA">
      <w:start w:val="1"/>
      <w:numFmt w:val="decimal"/>
      <w:lvlText w:val="%1."/>
      <w:lvlJc w:val="left"/>
      <w:pPr>
        <w:ind w:left="668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388" w:hanging="360"/>
      </w:pPr>
    </w:lvl>
    <w:lvl w:ilvl="2" w:tplc="0405001B" w:tentative="1">
      <w:start w:val="1"/>
      <w:numFmt w:val="lowerRoman"/>
      <w:lvlText w:val="%3."/>
      <w:lvlJc w:val="right"/>
      <w:pPr>
        <w:ind w:left="2108" w:hanging="180"/>
      </w:pPr>
    </w:lvl>
    <w:lvl w:ilvl="3" w:tplc="0405000F" w:tentative="1">
      <w:start w:val="1"/>
      <w:numFmt w:val="decimal"/>
      <w:lvlText w:val="%4."/>
      <w:lvlJc w:val="left"/>
      <w:pPr>
        <w:ind w:left="2828" w:hanging="360"/>
      </w:pPr>
    </w:lvl>
    <w:lvl w:ilvl="4" w:tplc="04050019" w:tentative="1">
      <w:start w:val="1"/>
      <w:numFmt w:val="lowerLetter"/>
      <w:lvlText w:val="%5."/>
      <w:lvlJc w:val="left"/>
      <w:pPr>
        <w:ind w:left="3548" w:hanging="360"/>
      </w:pPr>
    </w:lvl>
    <w:lvl w:ilvl="5" w:tplc="0405001B" w:tentative="1">
      <w:start w:val="1"/>
      <w:numFmt w:val="lowerRoman"/>
      <w:lvlText w:val="%6."/>
      <w:lvlJc w:val="right"/>
      <w:pPr>
        <w:ind w:left="4268" w:hanging="180"/>
      </w:pPr>
    </w:lvl>
    <w:lvl w:ilvl="6" w:tplc="0405000F" w:tentative="1">
      <w:start w:val="1"/>
      <w:numFmt w:val="decimal"/>
      <w:lvlText w:val="%7."/>
      <w:lvlJc w:val="left"/>
      <w:pPr>
        <w:ind w:left="4988" w:hanging="360"/>
      </w:pPr>
    </w:lvl>
    <w:lvl w:ilvl="7" w:tplc="04050019" w:tentative="1">
      <w:start w:val="1"/>
      <w:numFmt w:val="lowerLetter"/>
      <w:lvlText w:val="%8."/>
      <w:lvlJc w:val="left"/>
      <w:pPr>
        <w:ind w:left="5708" w:hanging="360"/>
      </w:pPr>
    </w:lvl>
    <w:lvl w:ilvl="8" w:tplc="0405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7" w15:restartNumberingAfterBreak="1">
    <w:nsid w:val="753B1A2A"/>
    <w:multiLevelType w:val="hybridMultilevel"/>
    <w:tmpl w:val="F69A36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689"/>
    <w:rsid w:val="000051C3"/>
    <w:rsid w:val="0006419D"/>
    <w:rsid w:val="000B5101"/>
    <w:rsid w:val="000C3395"/>
    <w:rsid w:val="00126D1A"/>
    <w:rsid w:val="00145516"/>
    <w:rsid w:val="00166076"/>
    <w:rsid w:val="001677BD"/>
    <w:rsid w:val="00184E78"/>
    <w:rsid w:val="001B050F"/>
    <w:rsid w:val="001B2CBA"/>
    <w:rsid w:val="001B551B"/>
    <w:rsid w:val="001F31B9"/>
    <w:rsid w:val="002C0B6F"/>
    <w:rsid w:val="002C2BDF"/>
    <w:rsid w:val="002F757A"/>
    <w:rsid w:val="00347F5E"/>
    <w:rsid w:val="00364C95"/>
    <w:rsid w:val="003823D8"/>
    <w:rsid w:val="003B3DD2"/>
    <w:rsid w:val="003C0D3D"/>
    <w:rsid w:val="004518D5"/>
    <w:rsid w:val="00453371"/>
    <w:rsid w:val="004658BF"/>
    <w:rsid w:val="004F3090"/>
    <w:rsid w:val="004F4B66"/>
    <w:rsid w:val="005034C6"/>
    <w:rsid w:val="00503B4B"/>
    <w:rsid w:val="00527E0B"/>
    <w:rsid w:val="00540BFF"/>
    <w:rsid w:val="00545D8C"/>
    <w:rsid w:val="00552163"/>
    <w:rsid w:val="005C720C"/>
    <w:rsid w:val="005D31BE"/>
    <w:rsid w:val="005E61BE"/>
    <w:rsid w:val="005F656E"/>
    <w:rsid w:val="006E6FDB"/>
    <w:rsid w:val="007062E3"/>
    <w:rsid w:val="00746EB7"/>
    <w:rsid w:val="00775C3B"/>
    <w:rsid w:val="007D548D"/>
    <w:rsid w:val="00807F8A"/>
    <w:rsid w:val="0083222A"/>
    <w:rsid w:val="00842CBF"/>
    <w:rsid w:val="0085044D"/>
    <w:rsid w:val="00871AF6"/>
    <w:rsid w:val="008A7038"/>
    <w:rsid w:val="008C5ED5"/>
    <w:rsid w:val="008D0E78"/>
    <w:rsid w:val="008D3FD8"/>
    <w:rsid w:val="009C1689"/>
    <w:rsid w:val="009C7480"/>
    <w:rsid w:val="009E5138"/>
    <w:rsid w:val="00A0405B"/>
    <w:rsid w:val="00A36F13"/>
    <w:rsid w:val="00A7736B"/>
    <w:rsid w:val="00A93A62"/>
    <w:rsid w:val="00B06A09"/>
    <w:rsid w:val="00B14F8D"/>
    <w:rsid w:val="00B26714"/>
    <w:rsid w:val="00B27F9F"/>
    <w:rsid w:val="00BC7C9F"/>
    <w:rsid w:val="00BE2818"/>
    <w:rsid w:val="00C0182A"/>
    <w:rsid w:val="00C07DC6"/>
    <w:rsid w:val="00C61621"/>
    <w:rsid w:val="00C70CE3"/>
    <w:rsid w:val="00C9696E"/>
    <w:rsid w:val="00C96B89"/>
    <w:rsid w:val="00CC0B8A"/>
    <w:rsid w:val="00CC3531"/>
    <w:rsid w:val="00CE1F52"/>
    <w:rsid w:val="00CF0BAB"/>
    <w:rsid w:val="00D0217A"/>
    <w:rsid w:val="00D22F0D"/>
    <w:rsid w:val="00D32F24"/>
    <w:rsid w:val="00D41CD8"/>
    <w:rsid w:val="00D470C5"/>
    <w:rsid w:val="00D6502C"/>
    <w:rsid w:val="00D8100D"/>
    <w:rsid w:val="00D90281"/>
    <w:rsid w:val="00DB4503"/>
    <w:rsid w:val="00E53B73"/>
    <w:rsid w:val="00E60133"/>
    <w:rsid w:val="00E70A13"/>
    <w:rsid w:val="00EA29F5"/>
    <w:rsid w:val="00F10A98"/>
    <w:rsid w:val="00F11C47"/>
    <w:rsid w:val="00F26812"/>
    <w:rsid w:val="00FA73FF"/>
    <w:rsid w:val="00FD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C89917"/>
  <w15:docId w15:val="{5C4C6C71-12B1-4511-AE63-7CD44C995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217A"/>
    <w:pPr>
      <w:suppressAutoHyphens/>
      <w:autoSpaceDE w:val="0"/>
      <w:spacing w:before="40" w:after="40"/>
      <w:jc w:val="both"/>
    </w:pPr>
    <w:rPr>
      <w:rFonts w:ascii="Arial" w:hAnsi="Arial" w:cs="Arial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D0217A"/>
    <w:pPr>
      <w:keepNext/>
      <w:tabs>
        <w:tab w:val="left" w:pos="-227"/>
        <w:tab w:val="left" w:pos="0"/>
        <w:tab w:val="left" w:pos="308"/>
        <w:tab w:val="num" w:pos="432"/>
        <w:tab w:val="left" w:pos="566"/>
        <w:tab w:val="left" w:pos="1133"/>
        <w:tab w:val="left" w:pos="1700"/>
        <w:tab w:val="left" w:pos="2267"/>
        <w:tab w:val="left" w:pos="2834"/>
        <w:tab w:val="left" w:pos="3401"/>
        <w:tab w:val="left" w:pos="3968"/>
        <w:tab w:val="left" w:pos="4535"/>
        <w:tab w:val="left" w:pos="5101"/>
        <w:tab w:val="left" w:pos="5669"/>
        <w:tab w:val="left" w:pos="6235"/>
        <w:tab w:val="left" w:pos="6803"/>
        <w:tab w:val="left" w:pos="7369"/>
        <w:tab w:val="left" w:pos="7937"/>
        <w:tab w:val="left" w:pos="8503"/>
        <w:tab w:val="left" w:pos="9070"/>
        <w:tab w:val="left" w:pos="9637"/>
      </w:tabs>
      <w:jc w:val="center"/>
      <w:outlineLvl w:val="0"/>
    </w:pPr>
    <w:rPr>
      <w:b/>
      <w:bCs/>
      <w:spacing w:val="-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217A"/>
    <w:pPr>
      <w:keepNext/>
      <w:tabs>
        <w:tab w:val="left" w:pos="-227"/>
        <w:tab w:val="left" w:pos="0"/>
        <w:tab w:val="left" w:pos="308"/>
        <w:tab w:val="left" w:pos="566"/>
        <w:tab w:val="left" w:pos="1133"/>
        <w:tab w:val="left" w:pos="1700"/>
        <w:tab w:val="left" w:pos="2267"/>
        <w:tab w:val="left" w:pos="2834"/>
        <w:tab w:val="left" w:pos="3401"/>
        <w:tab w:val="left" w:pos="3968"/>
        <w:tab w:val="left" w:pos="4535"/>
        <w:tab w:val="left" w:pos="5101"/>
        <w:tab w:val="left" w:pos="5669"/>
        <w:tab w:val="left" w:pos="6235"/>
        <w:tab w:val="left" w:pos="6803"/>
        <w:tab w:val="left" w:pos="7369"/>
        <w:tab w:val="left" w:pos="7937"/>
        <w:tab w:val="left" w:pos="8503"/>
        <w:tab w:val="left" w:pos="9070"/>
        <w:tab w:val="left" w:pos="9637"/>
      </w:tabs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0217A"/>
    <w:rPr>
      <w:rFonts w:ascii="Arial" w:hAnsi="Arial" w:cs="Arial"/>
      <w:b/>
      <w:bCs/>
      <w:spacing w:val="-2"/>
      <w:lang w:eastAsia="ar-SA" w:bidi="ar-SA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D0217A"/>
    <w:rPr>
      <w:rFonts w:ascii="Arial" w:hAnsi="Arial" w:cs="Arial"/>
      <w:b/>
      <w:bCs/>
      <w:lang w:eastAsia="ar-SA" w:bidi="ar-SA"/>
    </w:rPr>
  </w:style>
  <w:style w:type="paragraph" w:customStyle="1" w:styleId="Nadpis">
    <w:name w:val="Nadpis"/>
    <w:basedOn w:val="Normln"/>
    <w:next w:val="Zkladntext"/>
    <w:uiPriority w:val="99"/>
    <w:rsid w:val="00D0217A"/>
    <w:pPr>
      <w:keepNext/>
      <w:spacing w:before="240" w:after="120"/>
    </w:pPr>
    <w:rPr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D0217A"/>
    <w:pPr>
      <w:tabs>
        <w:tab w:val="left" w:pos="-227"/>
        <w:tab w:val="left" w:pos="0"/>
        <w:tab w:val="left" w:pos="308"/>
        <w:tab w:val="left" w:pos="566"/>
        <w:tab w:val="left" w:pos="1133"/>
        <w:tab w:val="left" w:pos="1700"/>
        <w:tab w:val="left" w:pos="2267"/>
        <w:tab w:val="left" w:pos="2834"/>
        <w:tab w:val="left" w:pos="3401"/>
        <w:tab w:val="left" w:pos="4395"/>
        <w:tab w:val="left" w:pos="4535"/>
        <w:tab w:val="left" w:pos="5101"/>
        <w:tab w:val="left" w:pos="5669"/>
        <w:tab w:val="left" w:pos="6235"/>
        <w:tab w:val="left" w:pos="6803"/>
        <w:tab w:val="left" w:pos="7369"/>
        <w:tab w:val="left" w:pos="7937"/>
        <w:tab w:val="left" w:pos="8503"/>
        <w:tab w:val="left" w:pos="9070"/>
        <w:tab w:val="left" w:pos="9637"/>
      </w:tabs>
      <w:spacing w:before="0" w:after="0"/>
    </w:pPr>
    <w:rPr>
      <w:spacing w:val="-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D0217A"/>
    <w:rPr>
      <w:rFonts w:ascii="Arial" w:hAnsi="Arial" w:cs="Arial"/>
      <w:lang w:eastAsia="ar-SA" w:bidi="ar-SA"/>
    </w:rPr>
  </w:style>
  <w:style w:type="paragraph" w:styleId="Seznam">
    <w:name w:val="List"/>
    <w:basedOn w:val="Zkladntext"/>
    <w:uiPriority w:val="99"/>
    <w:rsid w:val="00D0217A"/>
  </w:style>
  <w:style w:type="paragraph" w:customStyle="1" w:styleId="Popisek">
    <w:name w:val="Popisek"/>
    <w:basedOn w:val="Normln"/>
    <w:uiPriority w:val="99"/>
    <w:rsid w:val="00D0217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D0217A"/>
    <w:pPr>
      <w:suppressLineNumbers/>
    </w:pPr>
  </w:style>
  <w:style w:type="paragraph" w:styleId="Zkladntext2">
    <w:name w:val="Body Text 2"/>
    <w:basedOn w:val="Normln"/>
    <w:link w:val="Zkladntext2Char"/>
    <w:uiPriority w:val="99"/>
    <w:rsid w:val="00D0217A"/>
    <w:pPr>
      <w:tabs>
        <w:tab w:val="left" w:pos="-227"/>
        <w:tab w:val="left" w:pos="0"/>
        <w:tab w:val="left" w:pos="308"/>
        <w:tab w:val="left" w:pos="566"/>
        <w:tab w:val="left" w:pos="1133"/>
        <w:tab w:val="left" w:pos="1700"/>
        <w:tab w:val="left" w:pos="2267"/>
        <w:tab w:val="left" w:pos="2834"/>
        <w:tab w:val="left" w:pos="3401"/>
        <w:tab w:val="left" w:pos="3968"/>
        <w:tab w:val="left" w:pos="4535"/>
        <w:tab w:val="left" w:pos="5101"/>
        <w:tab w:val="left" w:pos="5669"/>
        <w:tab w:val="left" w:pos="6235"/>
        <w:tab w:val="left" w:pos="6803"/>
        <w:tab w:val="left" w:pos="7369"/>
        <w:tab w:val="left" w:pos="7937"/>
        <w:tab w:val="left" w:pos="8503"/>
        <w:tab w:val="left" w:pos="9070"/>
        <w:tab w:val="left" w:pos="9637"/>
      </w:tabs>
      <w:spacing w:before="80" w:after="0"/>
    </w:pPr>
    <w:rPr>
      <w:spacing w:val="-2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D0217A"/>
    <w:rPr>
      <w:rFonts w:ascii="Arial" w:hAnsi="Arial" w:cs="Arial"/>
      <w:lang w:eastAsia="ar-SA" w:bidi="ar-SA"/>
    </w:rPr>
  </w:style>
  <w:style w:type="paragraph" w:styleId="Zpat">
    <w:name w:val="footer"/>
    <w:basedOn w:val="Normln"/>
    <w:link w:val="ZpatChar"/>
    <w:uiPriority w:val="99"/>
    <w:rsid w:val="00D0217A"/>
    <w:pPr>
      <w:tabs>
        <w:tab w:val="center" w:pos="4536"/>
        <w:tab w:val="right" w:pos="9072"/>
      </w:tabs>
      <w:spacing w:before="0"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locked/>
    <w:rsid w:val="00D0217A"/>
    <w:rPr>
      <w:rFonts w:ascii="Arial" w:hAnsi="Arial" w:cs="Arial"/>
      <w:lang w:eastAsia="ar-SA" w:bidi="ar-SA"/>
    </w:rPr>
  </w:style>
  <w:style w:type="paragraph" w:styleId="Zhlav">
    <w:name w:val="header"/>
    <w:basedOn w:val="Normln"/>
    <w:link w:val="ZhlavChar"/>
    <w:uiPriority w:val="99"/>
    <w:rsid w:val="00D021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0217A"/>
    <w:rPr>
      <w:rFonts w:ascii="Arial" w:hAnsi="Arial" w:cs="Arial"/>
      <w:lang w:eastAsia="ar-SA" w:bidi="ar-SA"/>
    </w:rPr>
  </w:style>
  <w:style w:type="paragraph" w:customStyle="1" w:styleId="Obsahtabulky">
    <w:name w:val="Obsah tabulky"/>
    <w:basedOn w:val="Normln"/>
    <w:uiPriority w:val="99"/>
    <w:rsid w:val="00D0217A"/>
    <w:pPr>
      <w:suppressLineNumbers/>
    </w:pPr>
  </w:style>
  <w:style w:type="paragraph" w:customStyle="1" w:styleId="Nadpistabulky">
    <w:name w:val="Nadpis tabulky"/>
    <w:basedOn w:val="Obsahtabulky"/>
    <w:uiPriority w:val="99"/>
    <w:rsid w:val="00D0217A"/>
    <w:pPr>
      <w:jc w:val="center"/>
    </w:pPr>
    <w:rPr>
      <w:b/>
      <w:bCs/>
    </w:rPr>
  </w:style>
  <w:style w:type="table" w:styleId="Mkatabulky">
    <w:name w:val="Table Grid"/>
    <w:basedOn w:val="Normlntabulka"/>
    <w:uiPriority w:val="59"/>
    <w:locked/>
    <w:rsid w:val="004658BF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C2B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C2BD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C2BDF"/>
    <w:rPr>
      <w:rFonts w:ascii="Arial" w:hAnsi="Arial" w:cs="Arial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2C2BD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2C2BDF"/>
    <w:rPr>
      <w:rFonts w:ascii="Arial" w:hAnsi="Arial" w:cs="Arial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2BD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2BDF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746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1072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NADAČNÍHO PŘÍSPĚVKU</vt:lpstr>
    </vt:vector>
  </TitlesOfParts>
  <Company>Nadace Partnerství</Company>
  <LinksUpToDate>false</LinksUpToDate>
  <CharactersWithSpaces>7389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NADAČNÍHO PŘÍSPĚVKU</dc:title>
  <dc:creator>Radim Cenek</dc:creator>
  <cp:lastModifiedBy>Ondráčková Martina, Bc. DiS.</cp:lastModifiedBy>
  <cp:revision>4</cp:revision>
  <dcterms:created xsi:type="dcterms:W3CDTF">2025-02-20T15:54:00Z</dcterms:created>
  <dcterms:modified xsi:type="dcterms:W3CDTF">2025-04-04T09:49:00Z</dcterms:modified>
</cp:coreProperties>
</file>