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23C9" w14:textId="77777777" w:rsidR="004F2E13" w:rsidRDefault="00474D80">
      <w:pPr>
        <w:pStyle w:val="Heading110"/>
        <w:framePr w:w="9115" w:h="1219" w:hRule="exact" w:wrap="none" w:vAnchor="page" w:hAnchor="page" w:x="1426" w:y="1208"/>
        <w:shd w:val="clear" w:color="auto" w:fill="auto"/>
        <w:spacing w:after="0"/>
        <w:ind w:right="2420"/>
      </w:pPr>
      <w:bookmarkStart w:id="0" w:name="bookmark0"/>
      <w:r>
        <w:t xml:space="preserve">PŘÍLOHA SMLOUVY Č. 1 </w:t>
      </w:r>
    </w:p>
    <w:p w14:paraId="1E1D77F3" w14:textId="63000942" w:rsidR="00727722" w:rsidRDefault="00474D80">
      <w:pPr>
        <w:pStyle w:val="Heading110"/>
        <w:framePr w:w="9115" w:h="1219" w:hRule="exact" w:wrap="none" w:vAnchor="page" w:hAnchor="page" w:x="1426" w:y="1208"/>
        <w:shd w:val="clear" w:color="auto" w:fill="auto"/>
        <w:spacing w:after="0"/>
        <w:ind w:right="2420"/>
      </w:pPr>
      <w:r>
        <w:t>SPECIFIKACE A ROZSAH SLUŽEB</w:t>
      </w:r>
      <w:bookmarkEnd w:id="0"/>
    </w:p>
    <w:p w14:paraId="1E1D77F4" w14:textId="4288797F" w:rsidR="00727722" w:rsidRDefault="00474D80">
      <w:pPr>
        <w:pStyle w:val="Bodytext20"/>
        <w:framePr w:w="9115" w:h="2041" w:hRule="exact" w:wrap="none" w:vAnchor="page" w:hAnchor="page" w:x="1426" w:y="2700"/>
        <w:shd w:val="clear" w:color="auto" w:fill="auto"/>
        <w:spacing w:before="0" w:after="154"/>
        <w:ind w:firstLine="0"/>
      </w:pPr>
      <w:r>
        <w:t xml:space="preserve">Tato příloha tvoří nedílnou součást SMLOUVY O SPOLUPRÁCI uzavřené dne </w:t>
      </w:r>
      <w:r w:rsidR="004F2E13">
        <w:t>2</w:t>
      </w:r>
      <w:r>
        <w:t>.</w:t>
      </w:r>
      <w:r w:rsidR="004F2E13">
        <w:t>3</w:t>
      </w:r>
      <w:r>
        <w:t>.202</w:t>
      </w:r>
      <w:r w:rsidR="004F2E13">
        <w:t>5</w:t>
      </w:r>
      <w:r>
        <w:t xml:space="preserve"> mezi:</w:t>
      </w:r>
    </w:p>
    <w:p w14:paraId="1E1D77F5" w14:textId="1BB6D7B0" w:rsidR="00727722" w:rsidRDefault="00474D80">
      <w:pPr>
        <w:pStyle w:val="Heading110"/>
        <w:framePr w:w="9115" w:h="2041" w:hRule="exact" w:wrap="none" w:vAnchor="page" w:hAnchor="page" w:x="1426" w:y="2700"/>
        <w:shd w:val="clear" w:color="auto" w:fill="auto"/>
        <w:spacing w:after="0" w:line="288" w:lineRule="exact"/>
        <w:jc w:val="both"/>
      </w:pPr>
      <w:bookmarkStart w:id="1" w:name="bookmark1"/>
      <w:r>
        <w:t>Hudební divadlo v Karl</w:t>
      </w:r>
      <w:r w:rsidR="004F2E13">
        <w:t>í</w:t>
      </w:r>
      <w:r>
        <w:t>ně</w:t>
      </w:r>
      <w:bookmarkEnd w:id="1"/>
    </w:p>
    <w:p w14:paraId="7B27B7AC" w14:textId="77777777" w:rsidR="00BE2741" w:rsidRDefault="00474D80">
      <w:pPr>
        <w:pStyle w:val="Bodytext20"/>
        <w:framePr w:w="9115" w:h="2041" w:hRule="exact" w:wrap="none" w:vAnchor="page" w:hAnchor="page" w:x="1426" w:y="2700"/>
        <w:shd w:val="clear" w:color="auto" w:fill="auto"/>
        <w:spacing w:before="0" w:after="0" w:line="288" w:lineRule="exact"/>
        <w:ind w:firstLine="0"/>
      </w:pPr>
      <w:r>
        <w:t xml:space="preserve">se sídlem Křižíkova 10, 186 00 Praha 8 </w:t>
      </w:r>
    </w:p>
    <w:p w14:paraId="1E1D77F6" w14:textId="5D43552E" w:rsidR="00727722" w:rsidRDefault="00474D80">
      <w:pPr>
        <w:pStyle w:val="Bodytext20"/>
        <w:framePr w:w="9115" w:h="2041" w:hRule="exact" w:wrap="none" w:vAnchor="page" w:hAnchor="page" w:x="1426" w:y="2700"/>
        <w:shd w:val="clear" w:color="auto" w:fill="auto"/>
        <w:spacing w:before="0" w:after="0" w:line="288" w:lineRule="exact"/>
        <w:ind w:firstLine="0"/>
      </w:pPr>
      <w:r>
        <w:t>IČ: 00064335</w:t>
      </w:r>
    </w:p>
    <w:p w14:paraId="1E1D77F7" w14:textId="77777777" w:rsidR="00727722" w:rsidRDefault="00474D80">
      <w:pPr>
        <w:pStyle w:val="Bodytext20"/>
        <w:framePr w:w="9115" w:h="2041" w:hRule="exact" w:wrap="none" w:vAnchor="page" w:hAnchor="page" w:x="1426" w:y="2700"/>
        <w:shd w:val="clear" w:color="auto" w:fill="auto"/>
        <w:spacing w:before="0" w:after="0" w:line="288" w:lineRule="exact"/>
        <w:ind w:firstLine="0"/>
        <w:jc w:val="both"/>
      </w:pPr>
      <w:r>
        <w:t>zastoupená panem Martinem Poupětem, technickým ředitelem</w:t>
      </w:r>
    </w:p>
    <w:p w14:paraId="1E1D77F8" w14:textId="77777777" w:rsidR="00727722" w:rsidRDefault="00474D80" w:rsidP="004F2E13">
      <w:pPr>
        <w:pStyle w:val="Bodytext20"/>
        <w:framePr w:w="9286" w:h="3460" w:hRule="exact" w:wrap="none" w:vAnchor="page" w:hAnchor="page" w:x="1426" w:y="4949"/>
        <w:shd w:val="clear" w:color="auto" w:fill="auto"/>
        <w:tabs>
          <w:tab w:val="left" w:pos="7181"/>
        </w:tabs>
        <w:spacing w:before="0" w:after="0" w:line="586" w:lineRule="exact"/>
        <w:ind w:firstLine="0"/>
        <w:jc w:val="both"/>
      </w:pPr>
      <w:r>
        <w:t>(dále jen „Objednatel”)</w:t>
      </w:r>
      <w:r>
        <w:tab/>
        <w:t>na straně jedné</w:t>
      </w:r>
    </w:p>
    <w:p w14:paraId="1E1D77F9" w14:textId="77777777" w:rsidR="00727722" w:rsidRDefault="00474D80" w:rsidP="004F2E13">
      <w:pPr>
        <w:pStyle w:val="Bodytext20"/>
        <w:framePr w:w="9286" w:h="3460" w:hRule="exact" w:wrap="none" w:vAnchor="page" w:hAnchor="page" w:x="1426" w:y="4949"/>
        <w:shd w:val="clear" w:color="auto" w:fill="auto"/>
        <w:spacing w:before="0" w:after="0" w:line="586" w:lineRule="exact"/>
        <w:ind w:firstLine="0"/>
        <w:jc w:val="both"/>
      </w:pPr>
      <w:r>
        <w:t>a</w:t>
      </w:r>
    </w:p>
    <w:p w14:paraId="1E1D77FA" w14:textId="77777777" w:rsidR="00727722" w:rsidRDefault="00474D80" w:rsidP="004F2E13">
      <w:pPr>
        <w:pStyle w:val="Heading110"/>
        <w:framePr w:w="9286" w:h="3460" w:hRule="exact" w:wrap="none" w:vAnchor="page" w:hAnchor="page" w:x="1426" w:y="4949"/>
        <w:shd w:val="clear" w:color="auto" w:fill="auto"/>
        <w:spacing w:after="0" w:line="288" w:lineRule="exact"/>
        <w:jc w:val="both"/>
      </w:pPr>
      <w:bookmarkStart w:id="2" w:name="bookmark2"/>
      <w:r>
        <w:t>Ondřej DAVID,</w:t>
      </w:r>
      <w:bookmarkEnd w:id="2"/>
    </w:p>
    <w:p w14:paraId="1E1D77FB" w14:textId="51D3A7B8" w:rsidR="00727722" w:rsidRDefault="00474D80" w:rsidP="004F2E13">
      <w:pPr>
        <w:pStyle w:val="Bodytext20"/>
        <w:framePr w:w="9286" w:h="3460" w:hRule="exact" w:wrap="none" w:vAnchor="page" w:hAnchor="page" w:x="1426" w:y="4949"/>
        <w:shd w:val="clear" w:color="auto" w:fill="auto"/>
        <w:spacing w:before="0" w:after="296" w:line="288" w:lineRule="exact"/>
        <w:ind w:right="3500" w:firstLine="0"/>
      </w:pPr>
      <w:r>
        <w:t>se sídlem: Černokostelecká 629/10, Praha 10, 100</w:t>
      </w:r>
      <w:r w:rsidR="004F2E13">
        <w:t xml:space="preserve"> </w:t>
      </w:r>
      <w:r>
        <w:t>0</w:t>
      </w:r>
      <w:r w:rsidR="004F2E13">
        <w:t>0</w:t>
      </w:r>
      <w:r>
        <w:t xml:space="preserve"> IČ: 755 32 611 </w:t>
      </w:r>
      <w:r w:rsidR="004F2E13">
        <w:t xml:space="preserve">                                                                    </w:t>
      </w:r>
      <w:r>
        <w:t xml:space="preserve">Tel.: </w:t>
      </w:r>
      <w:r w:rsidR="000B4874">
        <w:t>xxxxxx</w:t>
      </w:r>
      <w:r>
        <w:t xml:space="preserve"> </w:t>
      </w:r>
      <w:r w:rsidR="004F2E13">
        <w:t xml:space="preserve">                                                                                   </w:t>
      </w:r>
      <w:r>
        <w:t xml:space="preserve">E-mail: </w:t>
      </w:r>
      <w:hyperlink r:id="rId7" w:history="1">
        <w:r w:rsidR="000B4874">
          <w:rPr>
            <w:lang w:val="en-US" w:eastAsia="en-US" w:bidi="en-US"/>
          </w:rPr>
          <w:t>xxxxxxx</w:t>
        </w:r>
      </w:hyperlink>
    </w:p>
    <w:p w14:paraId="1E1D77FC" w14:textId="77777777" w:rsidR="00727722" w:rsidRDefault="00474D80" w:rsidP="004F2E13">
      <w:pPr>
        <w:pStyle w:val="Bodytext20"/>
        <w:framePr w:w="9286" w:h="3460" w:hRule="exact" w:wrap="none" w:vAnchor="page" w:hAnchor="page" w:x="1426" w:y="4949"/>
        <w:shd w:val="clear" w:color="auto" w:fill="auto"/>
        <w:tabs>
          <w:tab w:val="left" w:pos="7382"/>
        </w:tabs>
        <w:spacing w:before="0" w:after="0" w:line="268" w:lineRule="exact"/>
        <w:ind w:firstLine="0"/>
        <w:jc w:val="both"/>
      </w:pPr>
      <w:r>
        <w:t>(dále jen „Dodavatel")</w:t>
      </w:r>
      <w:r>
        <w:tab/>
        <w:t>na straně druhé</w:t>
      </w:r>
    </w:p>
    <w:p w14:paraId="1E1D77FD" w14:textId="77777777" w:rsidR="00727722" w:rsidRDefault="00474D80">
      <w:pPr>
        <w:pStyle w:val="Bodytext20"/>
        <w:framePr w:w="9115" w:h="6680" w:hRule="exact" w:wrap="none" w:vAnchor="page" w:hAnchor="page" w:x="1426" w:y="8798"/>
        <w:shd w:val="clear" w:color="auto" w:fill="auto"/>
        <w:spacing w:before="0" w:after="280" w:line="293" w:lineRule="exact"/>
        <w:ind w:firstLine="0"/>
      </w:pPr>
      <w:r>
        <w:t>Tato příloha specifikuje a vymezuje rozsah služeb, které bude Dodavatel poskytovat v rámci výše uvedené smlouvy pro Objednatele.</w:t>
      </w:r>
    </w:p>
    <w:p w14:paraId="1E1D77FE" w14:textId="77777777" w:rsidR="00727722" w:rsidRDefault="00474D80">
      <w:pPr>
        <w:pStyle w:val="Heading110"/>
        <w:framePr w:w="9115" w:h="6680" w:hRule="exact" w:wrap="none" w:vAnchor="page" w:hAnchor="page" w:x="1426" w:y="8798"/>
        <w:numPr>
          <w:ilvl w:val="0"/>
          <w:numId w:val="1"/>
        </w:numPr>
        <w:shd w:val="clear" w:color="auto" w:fill="auto"/>
        <w:tabs>
          <w:tab w:val="left" w:pos="376"/>
        </w:tabs>
        <w:spacing w:after="0" w:line="293" w:lineRule="exact"/>
        <w:jc w:val="both"/>
      </w:pPr>
      <w:bookmarkStart w:id="3" w:name="bookmark3"/>
      <w:r>
        <w:t>Vyhledávání nových obchodních příležitostí</w:t>
      </w:r>
      <w:bookmarkEnd w:id="3"/>
    </w:p>
    <w:p w14:paraId="1E1D77FF" w14:textId="77777777" w:rsidR="00727722" w:rsidRDefault="00474D80">
      <w:pPr>
        <w:pStyle w:val="Bodytext20"/>
        <w:framePr w:w="9115" w:h="6680" w:hRule="exact" w:wrap="none" w:vAnchor="page" w:hAnchor="page" w:x="1426" w:y="8798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293" w:lineRule="exact"/>
        <w:ind w:left="760" w:hanging="360"/>
      </w:pPr>
      <w:r>
        <w:t>Aktivní vyhledávání nových klientů a obchodních příležitostí na trhu.</w:t>
      </w:r>
    </w:p>
    <w:p w14:paraId="1E1D7800" w14:textId="77777777" w:rsidR="00727722" w:rsidRDefault="00474D80">
      <w:pPr>
        <w:pStyle w:val="Bodytext20"/>
        <w:framePr w:w="9115" w:h="6680" w:hRule="exact" w:wrap="none" w:vAnchor="page" w:hAnchor="page" w:x="1426" w:y="8798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293" w:lineRule="exact"/>
        <w:ind w:left="760" w:hanging="360"/>
      </w:pPr>
      <w:r>
        <w:t>Mapování trhu a konkurence.</w:t>
      </w:r>
    </w:p>
    <w:p w14:paraId="1E1D7801" w14:textId="77777777" w:rsidR="00727722" w:rsidRDefault="00474D80">
      <w:pPr>
        <w:pStyle w:val="Bodytext20"/>
        <w:framePr w:w="9115" w:h="6680" w:hRule="exact" w:wrap="none" w:vAnchor="page" w:hAnchor="page" w:x="1426" w:y="8798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293" w:lineRule="exact"/>
        <w:ind w:left="760" w:hanging="360"/>
      </w:pPr>
      <w:r>
        <w:t>Generování leadů (potenciálních zákazníků) pomocí různých marketingových a obchodních nástrojů.</w:t>
      </w:r>
    </w:p>
    <w:p w14:paraId="1E1D7802" w14:textId="77777777" w:rsidR="00727722" w:rsidRDefault="00474D80">
      <w:pPr>
        <w:pStyle w:val="Bodytext20"/>
        <w:framePr w:w="9115" w:h="6680" w:hRule="exact" w:wrap="none" w:vAnchor="page" w:hAnchor="page" w:x="1426" w:y="8798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293" w:lineRule="exact"/>
        <w:ind w:left="760" w:hanging="360"/>
      </w:pPr>
      <w:r>
        <w:t>Navazování kontaktů prostřednictvím telefonních hovorů, e-mailů, obchodních setkání a účastí na veletrzích či konferencích.</w:t>
      </w:r>
    </w:p>
    <w:p w14:paraId="1E1D7803" w14:textId="77777777" w:rsidR="00727722" w:rsidRDefault="00474D80">
      <w:pPr>
        <w:pStyle w:val="Heading110"/>
        <w:framePr w:w="9115" w:h="6680" w:hRule="exact" w:wrap="none" w:vAnchor="page" w:hAnchor="page" w:x="1426" w:y="8798"/>
        <w:numPr>
          <w:ilvl w:val="0"/>
          <w:numId w:val="1"/>
        </w:numPr>
        <w:shd w:val="clear" w:color="auto" w:fill="auto"/>
        <w:tabs>
          <w:tab w:val="left" w:pos="376"/>
        </w:tabs>
        <w:spacing w:after="0" w:line="293" w:lineRule="exact"/>
        <w:jc w:val="both"/>
      </w:pPr>
      <w:bookmarkStart w:id="4" w:name="bookmark4"/>
      <w:r>
        <w:t>Prezentace a prodej produktů/služeb</w:t>
      </w:r>
      <w:bookmarkEnd w:id="4"/>
    </w:p>
    <w:p w14:paraId="1E1D7804" w14:textId="77777777" w:rsidR="00727722" w:rsidRDefault="00474D80">
      <w:pPr>
        <w:pStyle w:val="Bodytext20"/>
        <w:framePr w:w="9115" w:h="6680" w:hRule="exact" w:wrap="none" w:vAnchor="page" w:hAnchor="page" w:x="1426" w:y="8798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293" w:lineRule="exact"/>
        <w:ind w:left="760" w:hanging="360"/>
      </w:pPr>
      <w:r>
        <w:t>Příprava a vedení prezentací pro potenciální zákazníky.</w:t>
      </w:r>
    </w:p>
    <w:p w14:paraId="1E1D7805" w14:textId="77777777" w:rsidR="00727722" w:rsidRDefault="00474D80">
      <w:pPr>
        <w:pStyle w:val="Bodytext20"/>
        <w:framePr w:w="9115" w:h="6680" w:hRule="exact" w:wrap="none" w:vAnchor="page" w:hAnchor="page" w:x="1426" w:y="8798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293" w:lineRule="exact"/>
        <w:ind w:left="760" w:hanging="360"/>
      </w:pPr>
      <w:r>
        <w:t>Vysvětlení výhod a specifikace produktů/služeb společnosti.</w:t>
      </w:r>
    </w:p>
    <w:p w14:paraId="1E1D7806" w14:textId="77777777" w:rsidR="00727722" w:rsidRDefault="00474D80">
      <w:pPr>
        <w:pStyle w:val="Bodytext20"/>
        <w:framePr w:w="9115" w:h="6680" w:hRule="exact" w:wrap="none" w:vAnchor="page" w:hAnchor="page" w:x="1426" w:y="8798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293" w:lineRule="exact"/>
        <w:ind w:left="760" w:hanging="360"/>
      </w:pPr>
      <w:r>
        <w:t>Poskytování odborných rad a odpovědí na dotazy klientů.</w:t>
      </w:r>
    </w:p>
    <w:p w14:paraId="1E1D7807" w14:textId="77777777" w:rsidR="00727722" w:rsidRDefault="00474D80">
      <w:pPr>
        <w:pStyle w:val="Bodytext20"/>
        <w:framePr w:w="9115" w:h="6680" w:hRule="exact" w:wrap="none" w:vAnchor="page" w:hAnchor="page" w:x="1426" w:y="8798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293" w:lineRule="exact"/>
        <w:ind w:left="760" w:hanging="360"/>
      </w:pPr>
      <w:r>
        <w:t>Aktivní uzavírání obchodních dohod, smluv a kontraktů.</w:t>
      </w:r>
    </w:p>
    <w:p w14:paraId="1E1D7808" w14:textId="77777777" w:rsidR="00727722" w:rsidRDefault="00474D80">
      <w:pPr>
        <w:pStyle w:val="Bodytext20"/>
        <w:framePr w:w="9115" w:h="6680" w:hRule="exact" w:wrap="none" w:vAnchor="page" w:hAnchor="page" w:x="1426" w:y="8798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293" w:lineRule="exact"/>
        <w:ind w:left="760" w:hanging="360"/>
      </w:pPr>
      <w:r>
        <w:t>Personalizace nabídek podle potřeb konkrétního klienta.</w:t>
      </w:r>
    </w:p>
    <w:p w14:paraId="1E1D7809" w14:textId="77777777" w:rsidR="00727722" w:rsidRDefault="00474D80">
      <w:pPr>
        <w:pStyle w:val="Heading110"/>
        <w:framePr w:w="9115" w:h="6680" w:hRule="exact" w:wrap="none" w:vAnchor="page" w:hAnchor="page" w:x="1426" w:y="8798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293" w:lineRule="exact"/>
        <w:jc w:val="both"/>
      </w:pPr>
      <w:bookmarkStart w:id="5" w:name="bookmark5"/>
      <w:r>
        <w:t>Rozvoj vztahů s klienty</w:t>
      </w:r>
      <w:bookmarkEnd w:id="5"/>
    </w:p>
    <w:p w14:paraId="1E1D780A" w14:textId="77777777" w:rsidR="00727722" w:rsidRDefault="00474D80">
      <w:pPr>
        <w:pStyle w:val="Bodytext20"/>
        <w:framePr w:w="9115" w:h="6680" w:hRule="exact" w:wrap="none" w:vAnchor="page" w:hAnchor="page" w:x="1426" w:y="8798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293" w:lineRule="exact"/>
        <w:ind w:left="760" w:hanging="360"/>
      </w:pPr>
      <w:r>
        <w:t>Budování a udržování dlouhodobých vztahů s klíčovými zákazníky.</w:t>
      </w:r>
    </w:p>
    <w:p w14:paraId="1E1D780B" w14:textId="77777777" w:rsidR="00727722" w:rsidRDefault="00474D80">
      <w:pPr>
        <w:pStyle w:val="Bodytext20"/>
        <w:framePr w:w="9115" w:h="6680" w:hRule="exact" w:wrap="none" w:vAnchor="page" w:hAnchor="page" w:x="1426" w:y="8798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293" w:lineRule="exact"/>
        <w:ind w:left="760" w:hanging="360"/>
      </w:pPr>
      <w:r>
        <w:t>Pravidelná komunikace s klienty, zajištění jejich spokojenosti.</w:t>
      </w:r>
    </w:p>
    <w:p w14:paraId="1E1D780C" w14:textId="77777777" w:rsidR="00727722" w:rsidRDefault="00474D80">
      <w:pPr>
        <w:pStyle w:val="Bodytext20"/>
        <w:framePr w:w="9115" w:h="6680" w:hRule="exact" w:wrap="none" w:vAnchor="page" w:hAnchor="page" w:x="1426" w:y="8798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293" w:lineRule="exact"/>
        <w:ind w:left="760" w:hanging="360"/>
      </w:pPr>
      <w:r>
        <w:t>Proaktivní identifikace potřeb stávajících zákazníků a nabídka nových produktů/služeb.</w:t>
      </w:r>
    </w:p>
    <w:p w14:paraId="1E1D780D" w14:textId="77777777" w:rsidR="00727722" w:rsidRDefault="00474D80">
      <w:pPr>
        <w:pStyle w:val="Bodytext20"/>
        <w:framePr w:w="9115" w:h="6680" w:hRule="exact" w:wrap="none" w:vAnchor="page" w:hAnchor="page" w:x="1426" w:y="8798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293" w:lineRule="exact"/>
        <w:ind w:left="760" w:hanging="360"/>
      </w:pPr>
      <w:r>
        <w:t>Řešení reklamací a problémů, pokud k nim dojde.</w:t>
      </w:r>
    </w:p>
    <w:p w14:paraId="1E1D780E" w14:textId="77777777" w:rsidR="00727722" w:rsidRDefault="00474D80">
      <w:pPr>
        <w:pStyle w:val="Heading110"/>
        <w:framePr w:w="9115" w:h="6680" w:hRule="exact" w:wrap="none" w:vAnchor="page" w:hAnchor="page" w:x="1426" w:y="8798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93" w:lineRule="exact"/>
        <w:jc w:val="both"/>
      </w:pPr>
      <w:bookmarkStart w:id="6" w:name="bookmark6"/>
      <w:r>
        <w:t>Vyjednávání a uzavírání obchodních podmínek</w:t>
      </w:r>
      <w:bookmarkEnd w:id="6"/>
    </w:p>
    <w:p w14:paraId="1E1D780F" w14:textId="77777777" w:rsidR="00727722" w:rsidRDefault="00727722">
      <w:pPr>
        <w:rPr>
          <w:sz w:val="2"/>
          <w:szCs w:val="2"/>
        </w:rPr>
        <w:sectPr w:rsidR="007277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E1D7810" w14:textId="77777777" w:rsidR="00727722" w:rsidRDefault="00474D80">
      <w:pPr>
        <w:pStyle w:val="Bodytext20"/>
        <w:framePr w:w="9043" w:h="4670" w:hRule="exact" w:wrap="none" w:vAnchor="page" w:hAnchor="page" w:x="1462" w:y="1467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88" w:lineRule="exact"/>
        <w:ind w:left="780"/>
      </w:pPr>
      <w:r>
        <w:lastRenderedPageBreak/>
        <w:t>Aktivní vyjednávání cenových podmínek a specifikací smluv.</w:t>
      </w:r>
    </w:p>
    <w:p w14:paraId="1E1D7811" w14:textId="77777777" w:rsidR="00727722" w:rsidRDefault="00474D80">
      <w:pPr>
        <w:pStyle w:val="Bodytext20"/>
        <w:framePr w:w="9043" w:h="4670" w:hRule="exact" w:wrap="none" w:vAnchor="page" w:hAnchor="page" w:x="1462" w:y="1467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88" w:lineRule="exact"/>
        <w:ind w:left="780"/>
      </w:pPr>
      <w:r>
        <w:t>Zajištění, že obchodní podmínky jsou výhodné pro obě strany (společnost i klienta).</w:t>
      </w:r>
    </w:p>
    <w:p w14:paraId="1E1D7812" w14:textId="77777777" w:rsidR="00727722" w:rsidRDefault="00474D80">
      <w:pPr>
        <w:pStyle w:val="Bodytext20"/>
        <w:framePr w:w="9043" w:h="4670" w:hRule="exact" w:wrap="none" w:vAnchor="page" w:hAnchor="page" w:x="1462" w:y="1467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88" w:lineRule="exact"/>
        <w:ind w:left="780"/>
      </w:pPr>
      <w:r>
        <w:t>Příprava smluvní dokumentace v souladu s právními normami a interními předpisy společnosti.</w:t>
      </w:r>
    </w:p>
    <w:p w14:paraId="1E1D7813" w14:textId="77777777" w:rsidR="00727722" w:rsidRDefault="00474D80">
      <w:pPr>
        <w:pStyle w:val="Heading110"/>
        <w:framePr w:w="9043" w:h="4670" w:hRule="exact" w:wrap="none" w:vAnchor="page" w:hAnchor="page" w:x="1462" w:y="1467"/>
        <w:numPr>
          <w:ilvl w:val="0"/>
          <w:numId w:val="1"/>
        </w:numPr>
        <w:shd w:val="clear" w:color="auto" w:fill="auto"/>
        <w:tabs>
          <w:tab w:val="left" w:pos="398"/>
        </w:tabs>
        <w:spacing w:after="0" w:line="288" w:lineRule="exact"/>
        <w:jc w:val="both"/>
      </w:pPr>
      <w:bookmarkStart w:id="7" w:name="bookmark7"/>
      <w:r>
        <w:t>Sledování a analýza obchodních výsledků</w:t>
      </w:r>
      <w:bookmarkEnd w:id="7"/>
    </w:p>
    <w:p w14:paraId="1E1D7814" w14:textId="77777777" w:rsidR="00727722" w:rsidRDefault="00474D80">
      <w:pPr>
        <w:pStyle w:val="Bodytext20"/>
        <w:framePr w:w="9043" w:h="4670" w:hRule="exact" w:wrap="none" w:vAnchor="page" w:hAnchor="page" w:x="1462" w:y="1467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88" w:lineRule="exact"/>
        <w:ind w:left="780"/>
      </w:pPr>
      <w:r>
        <w:t>Pravidelná analýza prodejních výsledků a zajištění plnění stanovených obchodních cílů.</w:t>
      </w:r>
    </w:p>
    <w:p w14:paraId="1E1D7815" w14:textId="77777777" w:rsidR="00727722" w:rsidRDefault="00474D80">
      <w:pPr>
        <w:pStyle w:val="Bodytext20"/>
        <w:framePr w:w="9043" w:h="4670" w:hRule="exact" w:wrap="none" w:vAnchor="page" w:hAnchor="page" w:x="1462" w:y="1467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88" w:lineRule="exact"/>
        <w:ind w:left="780"/>
      </w:pPr>
      <w:r>
        <w:t>Sledování trendů v poptávce a identifikace nových příležitostí.</w:t>
      </w:r>
    </w:p>
    <w:p w14:paraId="1E1D7816" w14:textId="77777777" w:rsidR="00727722" w:rsidRDefault="00474D80">
      <w:pPr>
        <w:pStyle w:val="Bodytext20"/>
        <w:framePr w:w="9043" w:h="4670" w:hRule="exact" w:wrap="none" w:vAnchor="page" w:hAnchor="page" w:x="1462" w:y="1467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88" w:lineRule="exact"/>
        <w:ind w:left="780"/>
      </w:pPr>
      <w:r>
        <w:rPr>
          <w:lang w:val="en-US" w:eastAsia="en-US" w:bidi="en-US"/>
        </w:rPr>
        <w:t xml:space="preserve">Reporting </w:t>
      </w:r>
      <w:r>
        <w:t>o dosažených výsledcích nadřízeným a vedení společnosti.</w:t>
      </w:r>
    </w:p>
    <w:p w14:paraId="1E1D7817" w14:textId="77777777" w:rsidR="00727722" w:rsidRDefault="00474D80">
      <w:pPr>
        <w:pStyle w:val="Heading110"/>
        <w:framePr w:w="9043" w:h="4670" w:hRule="exact" w:wrap="none" w:vAnchor="page" w:hAnchor="page" w:x="1462" w:y="1467"/>
        <w:numPr>
          <w:ilvl w:val="0"/>
          <w:numId w:val="1"/>
        </w:numPr>
        <w:shd w:val="clear" w:color="auto" w:fill="auto"/>
        <w:tabs>
          <w:tab w:val="left" w:pos="398"/>
        </w:tabs>
        <w:spacing w:after="0" w:line="288" w:lineRule="exact"/>
        <w:jc w:val="both"/>
      </w:pPr>
      <w:bookmarkStart w:id="8" w:name="bookmark8"/>
      <w:r>
        <w:t>Koordinace s interními odděleními</w:t>
      </w:r>
      <w:bookmarkEnd w:id="8"/>
    </w:p>
    <w:p w14:paraId="1E1D7818" w14:textId="77777777" w:rsidR="00727722" w:rsidRDefault="00474D80">
      <w:pPr>
        <w:pStyle w:val="Bodytext20"/>
        <w:framePr w:w="9043" w:h="4670" w:hRule="exact" w:wrap="none" w:vAnchor="page" w:hAnchor="page" w:x="1462" w:y="1467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88" w:lineRule="exact"/>
        <w:ind w:left="780"/>
      </w:pPr>
      <w:r>
        <w:t>Spolupráce s marketingovým, finančním a technickým týmem pro zajištění kvalitní realizace obchodních objednávek.</w:t>
      </w:r>
    </w:p>
    <w:p w14:paraId="1E1D7819" w14:textId="77777777" w:rsidR="00727722" w:rsidRDefault="00474D80">
      <w:pPr>
        <w:pStyle w:val="Bodytext20"/>
        <w:framePr w:w="9043" w:h="4670" w:hRule="exact" w:wrap="none" w:vAnchor="page" w:hAnchor="page" w:x="1462" w:y="1467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88" w:lineRule="exact"/>
        <w:ind w:left="780"/>
      </w:pPr>
      <w:r>
        <w:t>Předávání informací o potřebách a požadavcích klientů pro vývoj nových produktů nebo zlepšení stávajících.</w:t>
      </w:r>
    </w:p>
    <w:p w14:paraId="1E1D781A" w14:textId="77777777" w:rsidR="00727722" w:rsidRDefault="00474D80">
      <w:pPr>
        <w:pStyle w:val="Bodytext20"/>
        <w:framePr w:w="9043" w:h="4670" w:hRule="exact" w:wrap="none" w:vAnchor="page" w:hAnchor="page" w:x="1462" w:y="1467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88" w:lineRule="exact"/>
        <w:ind w:left="780"/>
      </w:pPr>
      <w:r>
        <w:t>Spolupráce při tvorbě cenových nabídek a dalších dokumentů souvisejících s</w:t>
      </w:r>
    </w:p>
    <w:p w14:paraId="1E1D781B" w14:textId="77777777" w:rsidR="00727722" w:rsidRDefault="00474D80">
      <w:pPr>
        <w:pStyle w:val="Bodytext30"/>
        <w:framePr w:wrap="none" w:vAnchor="page" w:hAnchor="page" w:x="2211" w:y="6096"/>
        <w:shd w:val="clear" w:color="auto" w:fill="auto"/>
        <w:spacing w:before="0" w:line="268" w:lineRule="exact"/>
        <w:jc w:val="left"/>
      </w:pPr>
      <w:r>
        <w:t>prodejem.</w:t>
      </w:r>
    </w:p>
    <w:p w14:paraId="1E1D781C" w14:textId="77777777" w:rsidR="00727722" w:rsidRDefault="00474D80">
      <w:pPr>
        <w:pStyle w:val="Heading110"/>
        <w:framePr w:w="9043" w:h="5525" w:hRule="exact" w:wrap="none" w:vAnchor="page" w:hAnchor="page" w:x="1462" w:y="6367"/>
        <w:numPr>
          <w:ilvl w:val="0"/>
          <w:numId w:val="1"/>
        </w:numPr>
        <w:shd w:val="clear" w:color="auto" w:fill="auto"/>
        <w:tabs>
          <w:tab w:val="left" w:pos="403"/>
        </w:tabs>
        <w:spacing w:after="0" w:line="288" w:lineRule="exact"/>
        <w:ind w:left="5"/>
        <w:jc w:val="both"/>
      </w:pPr>
      <w:bookmarkStart w:id="9" w:name="bookmark9"/>
      <w:r>
        <w:t>Udržování znalostí o produktech a trhu</w:t>
      </w:r>
      <w:bookmarkEnd w:id="9"/>
    </w:p>
    <w:p w14:paraId="1E1D781D" w14:textId="77777777" w:rsidR="00727722" w:rsidRDefault="00474D80">
      <w:pPr>
        <w:pStyle w:val="Bodytext20"/>
        <w:framePr w:w="9043" w:h="5525" w:hRule="exact" w:wrap="none" w:vAnchor="page" w:hAnchor="page" w:x="1462" w:y="6367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88" w:lineRule="exact"/>
        <w:ind w:left="780"/>
      </w:pPr>
      <w:r>
        <w:t>Pravidelná aktualizace znalostí o nabízených produktech/službách.</w:t>
      </w:r>
    </w:p>
    <w:p w14:paraId="1E1D781E" w14:textId="77777777" w:rsidR="00727722" w:rsidRDefault="00474D80">
      <w:pPr>
        <w:pStyle w:val="Bodytext20"/>
        <w:framePr w:w="9043" w:h="5525" w:hRule="exact" w:wrap="none" w:vAnchor="page" w:hAnchor="page" w:x="1462" w:y="6367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88" w:lineRule="exact"/>
        <w:ind w:left="780"/>
      </w:pPr>
      <w:r>
        <w:t>Sledování aktuálních trendů na trhu, změn v poptávce a technologických</w:t>
      </w:r>
      <w:r>
        <w:br/>
        <w:t>novinkách.</w:t>
      </w:r>
    </w:p>
    <w:p w14:paraId="1E1D781F" w14:textId="77777777" w:rsidR="00727722" w:rsidRDefault="00474D80">
      <w:pPr>
        <w:pStyle w:val="Bodytext20"/>
        <w:framePr w:w="9043" w:h="5525" w:hRule="exact" w:wrap="none" w:vAnchor="page" w:hAnchor="page" w:x="1462" w:y="6367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88" w:lineRule="exact"/>
        <w:ind w:left="780"/>
      </w:pPr>
      <w:r>
        <w:t>Účast na školeních, seminářích a konferencích s cílem udržet si přehled o</w:t>
      </w:r>
      <w:r>
        <w:br/>
        <w:t>novinkách v oboru.</w:t>
      </w:r>
    </w:p>
    <w:p w14:paraId="1E1D7820" w14:textId="77777777" w:rsidR="00727722" w:rsidRDefault="00474D80">
      <w:pPr>
        <w:pStyle w:val="Heading110"/>
        <w:framePr w:w="9043" w:h="5525" w:hRule="exact" w:wrap="none" w:vAnchor="page" w:hAnchor="page" w:x="1462" w:y="6367"/>
        <w:numPr>
          <w:ilvl w:val="0"/>
          <w:numId w:val="1"/>
        </w:numPr>
        <w:shd w:val="clear" w:color="auto" w:fill="auto"/>
        <w:tabs>
          <w:tab w:val="left" w:pos="403"/>
        </w:tabs>
        <w:spacing w:after="0" w:line="288" w:lineRule="exact"/>
        <w:ind w:left="5"/>
        <w:jc w:val="both"/>
      </w:pPr>
      <w:bookmarkStart w:id="10" w:name="bookmark10"/>
      <w:r>
        <w:t>Podpora marketingových aktivit</w:t>
      </w:r>
      <w:bookmarkEnd w:id="10"/>
    </w:p>
    <w:p w14:paraId="1E1D7821" w14:textId="77777777" w:rsidR="00727722" w:rsidRDefault="00474D80">
      <w:pPr>
        <w:pStyle w:val="Bodytext20"/>
        <w:framePr w:w="9043" w:h="5525" w:hRule="exact" w:wrap="none" w:vAnchor="page" w:hAnchor="page" w:x="1462" w:y="6367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88" w:lineRule="exact"/>
        <w:ind w:left="780"/>
      </w:pPr>
      <w:r>
        <w:t>Spolupráce s marketingovým oddělením na tvorbě a realizaci marketingových</w:t>
      </w:r>
      <w:r>
        <w:br/>
        <w:t>kampaní.</w:t>
      </w:r>
    </w:p>
    <w:p w14:paraId="1E1D7822" w14:textId="77777777" w:rsidR="00727722" w:rsidRDefault="00474D80">
      <w:pPr>
        <w:pStyle w:val="Bodytext20"/>
        <w:framePr w:w="9043" w:h="5525" w:hRule="exact" w:wrap="none" w:vAnchor="page" w:hAnchor="page" w:x="1462" w:y="6367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88" w:lineRule="exact"/>
        <w:ind w:left="780"/>
      </w:pPr>
      <w:r>
        <w:t>Pomoc při tvorbě propagačních materiálů a podpory prodeje.</w:t>
      </w:r>
    </w:p>
    <w:p w14:paraId="1E1D7823" w14:textId="77777777" w:rsidR="00727722" w:rsidRDefault="00474D80">
      <w:pPr>
        <w:pStyle w:val="Bodytext20"/>
        <w:framePr w:w="9043" w:h="5525" w:hRule="exact" w:wrap="none" w:vAnchor="page" w:hAnchor="page" w:x="1462" w:y="6367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88" w:lineRule="exact"/>
        <w:ind w:left="780"/>
      </w:pPr>
      <w:r>
        <w:t>Sledování efektivity marketingových aktivit a zpětná vazba pro další zlepšení.</w:t>
      </w:r>
    </w:p>
    <w:p w14:paraId="1E1D7824" w14:textId="77777777" w:rsidR="00727722" w:rsidRDefault="00474D80">
      <w:pPr>
        <w:pStyle w:val="Heading110"/>
        <w:framePr w:w="9043" w:h="5525" w:hRule="exact" w:wrap="none" w:vAnchor="page" w:hAnchor="page" w:x="1462" w:y="6367"/>
        <w:numPr>
          <w:ilvl w:val="0"/>
          <w:numId w:val="1"/>
        </w:numPr>
        <w:shd w:val="clear" w:color="auto" w:fill="auto"/>
        <w:tabs>
          <w:tab w:val="left" w:pos="403"/>
        </w:tabs>
        <w:spacing w:after="0" w:line="288" w:lineRule="exact"/>
        <w:ind w:left="5"/>
        <w:jc w:val="both"/>
      </w:pPr>
      <w:bookmarkStart w:id="11" w:name="bookmark11"/>
      <w:r>
        <w:t>Administrativa</w:t>
      </w:r>
      <w:bookmarkEnd w:id="11"/>
    </w:p>
    <w:p w14:paraId="1E1D7825" w14:textId="77777777" w:rsidR="00727722" w:rsidRDefault="00474D80">
      <w:pPr>
        <w:pStyle w:val="Bodytext20"/>
        <w:framePr w:w="9043" w:h="5525" w:hRule="exact" w:wrap="none" w:vAnchor="page" w:hAnchor="page" w:x="1462" w:y="6367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88" w:lineRule="exact"/>
        <w:ind w:left="780"/>
      </w:pPr>
      <w:r>
        <w:t>Administrativní podpora spojená s uzavíráním obchodních transakcí</w:t>
      </w:r>
      <w:r>
        <w:br/>
        <w:t>(zpracování objednávek, fakturace, apod.).</w:t>
      </w:r>
    </w:p>
    <w:p w14:paraId="1E1D7826" w14:textId="77777777" w:rsidR="00727722" w:rsidRDefault="00474D80">
      <w:pPr>
        <w:pStyle w:val="Heading110"/>
        <w:framePr w:w="9043" w:h="5525" w:hRule="exact" w:wrap="none" w:vAnchor="page" w:hAnchor="page" w:x="1462" w:y="6367"/>
        <w:numPr>
          <w:ilvl w:val="0"/>
          <w:numId w:val="1"/>
        </w:numPr>
        <w:shd w:val="clear" w:color="auto" w:fill="auto"/>
        <w:tabs>
          <w:tab w:val="left" w:pos="507"/>
        </w:tabs>
        <w:spacing w:after="0" w:line="288" w:lineRule="exact"/>
        <w:ind w:left="5"/>
        <w:jc w:val="both"/>
      </w:pPr>
      <w:bookmarkStart w:id="12" w:name="bookmark12"/>
      <w:r>
        <w:t>Zajištění zákaznické spokojenosti a věrnosti</w:t>
      </w:r>
      <w:bookmarkEnd w:id="12"/>
    </w:p>
    <w:p w14:paraId="1E1D7827" w14:textId="77777777" w:rsidR="00727722" w:rsidRDefault="00474D80">
      <w:pPr>
        <w:pStyle w:val="Bodytext20"/>
        <w:framePr w:w="9043" w:h="5525" w:hRule="exact" w:wrap="none" w:vAnchor="page" w:hAnchor="page" w:x="1462" w:y="6367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88" w:lineRule="exact"/>
        <w:ind w:left="780"/>
      </w:pPr>
      <w:r>
        <w:t>Aktivní řešení stížností a problémů klientů.</w:t>
      </w:r>
    </w:p>
    <w:p w14:paraId="1E1D7828" w14:textId="77777777" w:rsidR="00727722" w:rsidRDefault="00474D80">
      <w:pPr>
        <w:pStyle w:val="Bodytext20"/>
        <w:framePr w:w="9043" w:h="5525" w:hRule="exact" w:wrap="none" w:vAnchor="page" w:hAnchor="page" w:x="1462" w:y="6367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88" w:lineRule="exact"/>
        <w:ind w:left="780"/>
      </w:pPr>
      <w:r>
        <w:t>Zajištění vysoké úrovně zákaznické podpory a poskytování odborných konzultací.</w:t>
      </w:r>
    </w:p>
    <w:p w14:paraId="1E1D7829" w14:textId="77777777" w:rsidR="00727722" w:rsidRDefault="00474D80">
      <w:pPr>
        <w:pStyle w:val="Bodytext20"/>
        <w:framePr w:w="9043" w:h="5525" w:hRule="exact" w:wrap="none" w:vAnchor="page" w:hAnchor="page" w:x="1462" w:y="6367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88" w:lineRule="exact"/>
        <w:ind w:left="780"/>
      </w:pPr>
      <w:r>
        <w:t>Monitoring spokojenosti klientů a návrhy na zlepšení obchodních procesů.</w:t>
      </w:r>
    </w:p>
    <w:p w14:paraId="1E1D782A" w14:textId="77777777" w:rsidR="00727722" w:rsidRDefault="00474D80">
      <w:pPr>
        <w:pStyle w:val="Bodytext30"/>
        <w:framePr w:w="9043" w:h="538" w:hRule="exact" w:wrap="none" w:vAnchor="page" w:hAnchor="page" w:x="1462" w:y="12238"/>
        <w:shd w:val="clear" w:color="auto" w:fill="auto"/>
        <w:tabs>
          <w:tab w:val="left" w:pos="6403"/>
        </w:tabs>
        <w:spacing w:before="0"/>
      </w:pPr>
      <w:r>
        <w:t>V Praze, dne 2.3.2025</w:t>
      </w:r>
      <w:r>
        <w:tab/>
        <w:t>V Praze, dne 2.3.2025</w:t>
      </w:r>
    </w:p>
    <w:p w14:paraId="5D1BB8F1" w14:textId="77777777" w:rsidR="004F2E13" w:rsidRDefault="00474D80" w:rsidP="004F2E13">
      <w:pPr>
        <w:pStyle w:val="Picturecaption10"/>
        <w:framePr w:w="8842" w:h="3016" w:hRule="exact" w:wrap="none" w:vAnchor="page" w:hAnchor="page" w:x="1462" w:y="12772"/>
        <w:shd w:val="clear" w:color="auto" w:fill="auto"/>
      </w:pPr>
      <w:r>
        <w:t>za Objednatele:</w:t>
      </w:r>
      <w:r w:rsidR="004F2E13">
        <w:t xml:space="preserve">                                                                       Dodavatel:                      </w:t>
      </w:r>
    </w:p>
    <w:p w14:paraId="1DA8F8C8" w14:textId="77777777" w:rsidR="004F2E13" w:rsidRDefault="004F2E13" w:rsidP="004F2E13">
      <w:pPr>
        <w:pStyle w:val="Picturecaption10"/>
        <w:framePr w:w="8842" w:h="3016" w:hRule="exact" w:wrap="none" w:vAnchor="page" w:hAnchor="page" w:x="1462" w:y="12772"/>
        <w:shd w:val="clear" w:color="auto" w:fill="auto"/>
      </w:pPr>
    </w:p>
    <w:p w14:paraId="6332D79D" w14:textId="77777777" w:rsidR="004F2E13" w:rsidRDefault="004F2E13" w:rsidP="004F2E13">
      <w:pPr>
        <w:pStyle w:val="Picturecaption10"/>
        <w:framePr w:w="8842" w:h="3016" w:hRule="exact" w:wrap="none" w:vAnchor="page" w:hAnchor="page" w:x="1462" w:y="12772"/>
        <w:shd w:val="clear" w:color="auto" w:fill="auto"/>
      </w:pPr>
    </w:p>
    <w:p w14:paraId="1E1D782B" w14:textId="765CDA62" w:rsidR="00727722" w:rsidRDefault="004F2E13" w:rsidP="004F2E13">
      <w:pPr>
        <w:pStyle w:val="Picturecaption10"/>
        <w:framePr w:w="8842" w:h="3016" w:hRule="exact" w:wrap="none" w:vAnchor="page" w:hAnchor="page" w:x="1462" w:y="12772"/>
        <w:shd w:val="clear" w:color="auto" w:fill="auto"/>
      </w:pPr>
      <w:r>
        <w:t>Martin Poupě, technický ředitel                                               Ondřej DAVID</w:t>
      </w:r>
    </w:p>
    <w:p w14:paraId="1E1D782E" w14:textId="77777777" w:rsidR="00727722" w:rsidRDefault="00727722">
      <w:pPr>
        <w:rPr>
          <w:sz w:val="2"/>
          <w:szCs w:val="2"/>
        </w:rPr>
      </w:pPr>
    </w:p>
    <w:sectPr w:rsidR="0072772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47135" w14:textId="77777777" w:rsidR="00A37148" w:rsidRDefault="00A37148">
      <w:r>
        <w:separator/>
      </w:r>
    </w:p>
  </w:endnote>
  <w:endnote w:type="continuationSeparator" w:id="0">
    <w:p w14:paraId="448C9280" w14:textId="77777777" w:rsidR="00A37148" w:rsidRDefault="00A3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906BB" w14:textId="77777777" w:rsidR="00A37148" w:rsidRDefault="00A37148"/>
  </w:footnote>
  <w:footnote w:type="continuationSeparator" w:id="0">
    <w:p w14:paraId="38705EF4" w14:textId="77777777" w:rsidR="00A37148" w:rsidRDefault="00A371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33501"/>
    <w:multiLevelType w:val="multilevel"/>
    <w:tmpl w:val="2A708E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8E7742"/>
    <w:multiLevelType w:val="multilevel"/>
    <w:tmpl w:val="FD82019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1573331">
    <w:abstractNumId w:val="1"/>
  </w:num>
  <w:num w:numId="2" w16cid:durableId="47383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722"/>
    <w:rsid w:val="000B4874"/>
    <w:rsid w:val="00177F7F"/>
    <w:rsid w:val="00474D80"/>
    <w:rsid w:val="004F2E13"/>
    <w:rsid w:val="00543D69"/>
    <w:rsid w:val="006337F7"/>
    <w:rsid w:val="00727722"/>
    <w:rsid w:val="008B0BE4"/>
    <w:rsid w:val="00A37148"/>
    <w:rsid w:val="00B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77F3"/>
  <w15:docId w15:val="{62DEB248-4DC0-43D6-A571-080D9B34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00" w:line="581" w:lineRule="exact"/>
      <w:outlineLvl w:val="0"/>
    </w:pPr>
    <w:rPr>
      <w:rFonts w:ascii="Arial" w:eastAsia="Arial" w:hAnsi="Arial" w:cs="Arial"/>
      <w:b/>
      <w:bCs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100" w:after="100" w:line="355" w:lineRule="exact"/>
      <w:ind w:hanging="380"/>
    </w:pPr>
    <w:rPr>
      <w:rFonts w:ascii="Arial" w:eastAsia="Arial" w:hAnsi="Arial" w:cs="Arial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580" w:line="509" w:lineRule="exact"/>
      <w:jc w:val="both"/>
    </w:pPr>
    <w:rPr>
      <w:rFonts w:ascii="Arial" w:eastAsia="Arial" w:hAnsi="Arial" w:cs="Arial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509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drej.david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3237</Characters>
  <Application>Microsoft Office Word</Application>
  <DocSecurity>0</DocSecurity>
  <Lines>26</Lines>
  <Paragraphs>7</Paragraphs>
  <ScaleCrop>false</ScaleCrop>
  <Company>Hudební divadlo Karlín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8</cp:revision>
  <dcterms:created xsi:type="dcterms:W3CDTF">2025-03-31T09:09:00Z</dcterms:created>
  <dcterms:modified xsi:type="dcterms:W3CDTF">2025-04-04T08:52:00Z</dcterms:modified>
</cp:coreProperties>
</file>