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06ED" w14:textId="77777777" w:rsidR="00C55DFA" w:rsidRDefault="00C55DFA" w:rsidP="00DF4A50">
      <w:pPr>
        <w:spacing w:line="252" w:lineRule="auto"/>
        <w:ind w:left="4248" w:firstLine="708"/>
        <w:rPr>
          <w:rFonts w:ascii="Arial" w:hAnsi="Arial" w:cs="Arial"/>
          <w:sz w:val="20"/>
          <w:szCs w:val="20"/>
        </w:rPr>
      </w:pPr>
    </w:p>
    <w:p w14:paraId="33C7AC02" w14:textId="77777777" w:rsidR="002E6145" w:rsidRPr="00227135" w:rsidRDefault="00636744" w:rsidP="003F133C">
      <w:pPr>
        <w:spacing w:before="120"/>
        <w:rPr>
          <w:rFonts w:ascii="Arial" w:hAnsi="Arial" w:cs="Arial"/>
          <w:sz w:val="20"/>
          <w:szCs w:val="20"/>
        </w:rPr>
      </w:pPr>
      <w:r w:rsidRPr="0022713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B7C66">
        <w:rPr>
          <w:rFonts w:ascii="Arial" w:hAnsi="Arial" w:cs="Arial"/>
          <w:sz w:val="20"/>
          <w:szCs w:val="20"/>
        </w:rPr>
        <w:t xml:space="preserve">                                    </w:t>
      </w:r>
      <w:r w:rsidRPr="00227135">
        <w:rPr>
          <w:rFonts w:ascii="Arial" w:hAnsi="Arial" w:cs="Arial"/>
          <w:sz w:val="20"/>
          <w:szCs w:val="20"/>
        </w:rPr>
        <w:t xml:space="preserve"> </w:t>
      </w:r>
      <w:r w:rsidR="004D3AD3" w:rsidRPr="00227135">
        <w:rPr>
          <w:rFonts w:ascii="Arial" w:hAnsi="Arial" w:cs="Arial"/>
          <w:sz w:val="20"/>
          <w:szCs w:val="20"/>
        </w:rPr>
        <w:t xml:space="preserve">č. smlouvy </w:t>
      </w:r>
      <w:r w:rsidR="008E6898" w:rsidRPr="008E6898">
        <w:rPr>
          <w:rFonts w:ascii="Arial" w:hAnsi="Arial" w:cs="Arial"/>
          <w:sz w:val="20"/>
          <w:szCs w:val="20"/>
        </w:rPr>
        <w:t>6325011301</w:t>
      </w:r>
    </w:p>
    <w:p w14:paraId="0E1E9096" w14:textId="77777777" w:rsidR="00031A94" w:rsidRPr="006920EE" w:rsidRDefault="00031A94" w:rsidP="00DF4A50">
      <w:pPr>
        <w:spacing w:line="252" w:lineRule="auto"/>
        <w:jc w:val="right"/>
        <w:rPr>
          <w:rFonts w:ascii="Arial" w:hAnsi="Arial" w:cs="Arial"/>
          <w:sz w:val="20"/>
          <w:szCs w:val="20"/>
        </w:rPr>
      </w:pPr>
    </w:p>
    <w:p w14:paraId="459D8563" w14:textId="77777777" w:rsidR="008F0093" w:rsidRPr="006920EE" w:rsidRDefault="00031A94" w:rsidP="006E35A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Kupní</w:t>
      </w:r>
      <w:r w:rsidR="006E35A3" w:rsidRPr="006920EE">
        <w:rPr>
          <w:rFonts w:ascii="Arial" w:hAnsi="Arial" w:cs="Arial"/>
          <w:sz w:val="20"/>
          <w:szCs w:val="20"/>
        </w:rPr>
        <w:t xml:space="preserve"> smlouv</w:t>
      </w:r>
      <w:r w:rsidR="005562BA">
        <w:rPr>
          <w:rFonts w:ascii="Arial" w:hAnsi="Arial" w:cs="Arial"/>
          <w:sz w:val="20"/>
          <w:szCs w:val="20"/>
        </w:rPr>
        <w:t>a</w:t>
      </w:r>
      <w:r w:rsidR="006E35A3" w:rsidRPr="006920EE">
        <w:rPr>
          <w:rFonts w:ascii="Arial" w:hAnsi="Arial" w:cs="Arial"/>
          <w:sz w:val="20"/>
          <w:szCs w:val="20"/>
        </w:rPr>
        <w:t xml:space="preserve"> </w:t>
      </w:r>
      <w:r w:rsidRPr="006920EE">
        <w:rPr>
          <w:rFonts w:ascii="Arial" w:hAnsi="Arial" w:cs="Arial"/>
          <w:sz w:val="20"/>
          <w:szCs w:val="20"/>
        </w:rPr>
        <w:t xml:space="preserve">uzavřená níže uvedeného dne, měsíce a roku </w:t>
      </w:r>
      <w:r w:rsidR="00C26AA6" w:rsidRPr="006920EE">
        <w:rPr>
          <w:rFonts w:ascii="Arial" w:hAnsi="Arial" w:cs="Arial"/>
          <w:sz w:val="20"/>
          <w:szCs w:val="20"/>
        </w:rPr>
        <w:t>dle ustanovení § 2079 a násl.</w:t>
      </w:r>
      <w:r w:rsidR="005562BA">
        <w:rPr>
          <w:rFonts w:ascii="Arial" w:hAnsi="Arial" w:cs="Arial"/>
          <w:sz w:val="20"/>
          <w:szCs w:val="20"/>
        </w:rPr>
        <w:t xml:space="preserve"> </w:t>
      </w:r>
      <w:r w:rsidR="00C26AA6" w:rsidRPr="006920EE">
        <w:rPr>
          <w:rFonts w:ascii="Arial" w:hAnsi="Arial" w:cs="Arial"/>
          <w:sz w:val="20"/>
          <w:szCs w:val="20"/>
        </w:rPr>
        <w:t xml:space="preserve">zákona č. 89/2012 Sb., občanský zákoník, v platném znění, </w:t>
      </w:r>
      <w:r w:rsidRPr="006920EE">
        <w:rPr>
          <w:rFonts w:ascii="Arial" w:hAnsi="Arial" w:cs="Arial"/>
          <w:sz w:val="20"/>
          <w:szCs w:val="20"/>
        </w:rPr>
        <w:t>mezi těmito účastníky:</w:t>
      </w:r>
    </w:p>
    <w:p w14:paraId="4712F7F6" w14:textId="77777777" w:rsidR="00031A94" w:rsidRPr="006920EE" w:rsidRDefault="00031A94" w:rsidP="00031A94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(dále jen smlouva)</w:t>
      </w:r>
    </w:p>
    <w:p w14:paraId="3DBF7FC5" w14:textId="77777777" w:rsidR="00FB602C" w:rsidRPr="006920EE" w:rsidRDefault="00FB602C" w:rsidP="00E325AD">
      <w:pPr>
        <w:spacing w:line="252" w:lineRule="auto"/>
        <w:rPr>
          <w:rFonts w:ascii="Arial" w:hAnsi="Arial" w:cs="Arial"/>
          <w:sz w:val="20"/>
          <w:szCs w:val="20"/>
        </w:rPr>
      </w:pPr>
    </w:p>
    <w:p w14:paraId="76957584" w14:textId="77777777" w:rsidR="00FB602C" w:rsidRPr="006920EE" w:rsidRDefault="00FB602C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1. Statutární město Brno</w:t>
      </w:r>
    </w:p>
    <w:p w14:paraId="5ECA37B2" w14:textId="77777777" w:rsidR="00FB602C" w:rsidRPr="006920EE" w:rsidRDefault="00F43375" w:rsidP="00DF4A50">
      <w:pPr>
        <w:spacing w:line="252" w:lineRule="auto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se sídlem </w:t>
      </w:r>
      <w:r w:rsidR="00FB602C" w:rsidRPr="006920EE">
        <w:rPr>
          <w:rFonts w:ascii="Arial" w:hAnsi="Arial" w:cs="Arial"/>
          <w:sz w:val="20"/>
          <w:szCs w:val="20"/>
        </w:rPr>
        <w:t>Dominikánské nám</w:t>
      </w:r>
      <w:r w:rsidR="00B72D61">
        <w:rPr>
          <w:rFonts w:ascii="Arial" w:hAnsi="Arial" w:cs="Arial"/>
          <w:sz w:val="20"/>
          <w:szCs w:val="20"/>
        </w:rPr>
        <w:t>ěstí</w:t>
      </w:r>
      <w:r w:rsidR="00FB602C" w:rsidRPr="006920EE">
        <w:rPr>
          <w:rFonts w:ascii="Arial" w:hAnsi="Arial" w:cs="Arial"/>
          <w:sz w:val="20"/>
          <w:szCs w:val="20"/>
        </w:rPr>
        <w:t xml:space="preserve"> </w:t>
      </w:r>
      <w:r w:rsidR="00F446DC" w:rsidRPr="006920EE">
        <w:rPr>
          <w:rFonts w:ascii="Arial" w:hAnsi="Arial" w:cs="Arial"/>
          <w:sz w:val="20"/>
          <w:szCs w:val="20"/>
        </w:rPr>
        <w:t>196/</w:t>
      </w:r>
      <w:r w:rsidR="00FB602C" w:rsidRPr="006920EE">
        <w:rPr>
          <w:rFonts w:ascii="Arial" w:hAnsi="Arial" w:cs="Arial"/>
          <w:sz w:val="20"/>
          <w:szCs w:val="20"/>
        </w:rPr>
        <w:t>1</w:t>
      </w:r>
      <w:r w:rsidR="002661C1" w:rsidRPr="006920EE">
        <w:rPr>
          <w:rFonts w:ascii="Arial" w:hAnsi="Arial" w:cs="Arial"/>
          <w:sz w:val="20"/>
          <w:szCs w:val="20"/>
        </w:rPr>
        <w:t>,</w:t>
      </w:r>
      <w:r w:rsidR="00E325AD" w:rsidRPr="006920EE">
        <w:rPr>
          <w:rFonts w:ascii="Arial" w:hAnsi="Arial" w:cs="Arial"/>
          <w:sz w:val="20"/>
          <w:szCs w:val="20"/>
        </w:rPr>
        <w:t xml:space="preserve"> </w:t>
      </w:r>
      <w:r w:rsidR="00AD2712">
        <w:rPr>
          <w:rFonts w:ascii="Arial" w:hAnsi="Arial" w:cs="Arial"/>
          <w:sz w:val="20"/>
          <w:szCs w:val="20"/>
        </w:rPr>
        <w:t xml:space="preserve">602 00 </w:t>
      </w:r>
      <w:r w:rsidR="00E325AD" w:rsidRPr="006920EE">
        <w:rPr>
          <w:rFonts w:ascii="Arial" w:hAnsi="Arial" w:cs="Arial"/>
          <w:sz w:val="20"/>
          <w:szCs w:val="20"/>
        </w:rPr>
        <w:t>Brno</w:t>
      </w:r>
    </w:p>
    <w:p w14:paraId="0EC7937D" w14:textId="77777777" w:rsidR="00FB602C" w:rsidRDefault="00E7297C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zastoupené </w:t>
      </w:r>
      <w:r w:rsidR="00FB602C" w:rsidRPr="006920EE">
        <w:rPr>
          <w:rFonts w:ascii="Arial" w:hAnsi="Arial" w:cs="Arial"/>
          <w:sz w:val="20"/>
          <w:szCs w:val="20"/>
        </w:rPr>
        <w:t>primátor</w:t>
      </w:r>
      <w:r w:rsidR="00074D40" w:rsidRPr="006920EE">
        <w:rPr>
          <w:rFonts w:ascii="Arial" w:hAnsi="Arial" w:cs="Arial"/>
          <w:sz w:val="20"/>
          <w:szCs w:val="20"/>
        </w:rPr>
        <w:t>kou</w:t>
      </w:r>
      <w:r w:rsidR="00FB602C" w:rsidRPr="006920EE">
        <w:rPr>
          <w:rFonts w:ascii="Arial" w:hAnsi="Arial" w:cs="Arial"/>
          <w:sz w:val="20"/>
          <w:szCs w:val="20"/>
        </w:rPr>
        <w:t xml:space="preserve"> </w:t>
      </w:r>
      <w:r w:rsidR="00074D40" w:rsidRPr="006920EE">
        <w:rPr>
          <w:rFonts w:ascii="Arial" w:hAnsi="Arial" w:cs="Arial"/>
          <w:sz w:val="20"/>
          <w:szCs w:val="20"/>
        </w:rPr>
        <w:t>JUDr. Markétou Vaňkovou</w:t>
      </w:r>
    </w:p>
    <w:p w14:paraId="1971E480" w14:textId="77777777" w:rsidR="00833A6D" w:rsidRPr="006920EE" w:rsidRDefault="00833A6D" w:rsidP="00833A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podpisu smlouvy </w:t>
      </w:r>
      <w:r w:rsidRPr="006934C7">
        <w:rPr>
          <w:rFonts w:ascii="Arial" w:hAnsi="Arial" w:cs="Arial"/>
          <w:sz w:val="20"/>
          <w:szCs w:val="20"/>
        </w:rPr>
        <w:t xml:space="preserve">oprávněna Mgr. </w:t>
      </w:r>
      <w:r>
        <w:rPr>
          <w:rFonts w:ascii="Arial" w:hAnsi="Arial" w:cs="Arial"/>
          <w:sz w:val="20"/>
          <w:szCs w:val="20"/>
        </w:rPr>
        <w:t>Nikol Wagnerová</w:t>
      </w:r>
      <w:r w:rsidRPr="006934C7">
        <w:rPr>
          <w:rFonts w:ascii="Arial" w:hAnsi="Arial" w:cs="Arial"/>
          <w:sz w:val="20"/>
          <w:szCs w:val="20"/>
        </w:rPr>
        <w:t xml:space="preserve">, vedoucí Majetkového odboru Magistrátu města Brna, na základě pověření ze dne </w:t>
      </w:r>
      <w:r>
        <w:rPr>
          <w:rFonts w:ascii="Arial" w:hAnsi="Arial" w:cs="Arial"/>
          <w:sz w:val="20"/>
          <w:szCs w:val="20"/>
        </w:rPr>
        <w:t>21</w:t>
      </w:r>
      <w:r w:rsidRPr="006934C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</w:t>
      </w:r>
      <w:r w:rsidRPr="006934C7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23</w:t>
      </w:r>
      <w:r w:rsidRPr="006934C7">
        <w:rPr>
          <w:rFonts w:ascii="Arial" w:hAnsi="Arial" w:cs="Arial"/>
          <w:sz w:val="20"/>
          <w:szCs w:val="20"/>
        </w:rPr>
        <w:t>, č.j. MMB/</w:t>
      </w:r>
      <w:r>
        <w:rPr>
          <w:rFonts w:ascii="Arial" w:hAnsi="Arial" w:cs="Arial"/>
          <w:sz w:val="20"/>
          <w:szCs w:val="20"/>
        </w:rPr>
        <w:t>0587133/2023</w:t>
      </w:r>
    </w:p>
    <w:p w14:paraId="4157BDEB" w14:textId="77777777" w:rsidR="00FB602C" w:rsidRPr="006920EE" w:rsidRDefault="00FB602C" w:rsidP="00DF4A50">
      <w:pPr>
        <w:pStyle w:val="Nadpis4"/>
        <w:spacing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IČ</w:t>
      </w:r>
      <w:r w:rsidR="008F0093" w:rsidRPr="006920EE">
        <w:rPr>
          <w:rFonts w:cs="Arial"/>
          <w:sz w:val="20"/>
        </w:rPr>
        <w:t>O</w:t>
      </w:r>
      <w:r w:rsidRPr="006920EE">
        <w:rPr>
          <w:rFonts w:cs="Arial"/>
          <w:sz w:val="20"/>
        </w:rPr>
        <w:t>: 44992785</w:t>
      </w:r>
      <w:r w:rsidR="003F133C">
        <w:rPr>
          <w:rFonts w:cs="Arial"/>
          <w:sz w:val="20"/>
        </w:rPr>
        <w:t>, DIČ: CZ44992785</w:t>
      </w:r>
    </w:p>
    <w:p w14:paraId="5E1DBBC8" w14:textId="77777777" w:rsidR="008A65D1" w:rsidRPr="006920EE" w:rsidRDefault="008A65D1" w:rsidP="008A65D1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bankovní spojení: Česká spořitelna, a.s.</w:t>
      </w:r>
    </w:p>
    <w:p w14:paraId="35B9D893" w14:textId="77777777" w:rsidR="003F133C" w:rsidRDefault="008A65D1" w:rsidP="008A65D1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                              č. účtu</w:t>
      </w:r>
      <w:r w:rsidRPr="00E402CE">
        <w:rPr>
          <w:rFonts w:ascii="Arial" w:hAnsi="Arial" w:cs="Arial"/>
          <w:sz w:val="20"/>
          <w:szCs w:val="20"/>
        </w:rPr>
        <w:t>:</w:t>
      </w:r>
      <w:r w:rsidR="00420CE8">
        <w:rPr>
          <w:rFonts w:ascii="Arial" w:hAnsi="Arial" w:cs="Arial"/>
          <w:sz w:val="20"/>
          <w:szCs w:val="20"/>
        </w:rPr>
        <w:t xml:space="preserve"> </w:t>
      </w:r>
      <w:r w:rsidR="00916EB9">
        <w:rPr>
          <w:rFonts w:ascii="Arial" w:hAnsi="Arial" w:cs="Arial"/>
          <w:sz w:val="20"/>
          <w:szCs w:val="20"/>
        </w:rPr>
        <w:t>111 422 222/0800</w:t>
      </w:r>
    </w:p>
    <w:p w14:paraId="35B64EFA" w14:textId="77777777" w:rsidR="006A29A3" w:rsidRDefault="006A29A3" w:rsidP="008A65D1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VS</w:t>
      </w:r>
      <w:r w:rsidR="00BB7C66">
        <w:rPr>
          <w:rFonts w:ascii="Arial" w:hAnsi="Arial" w:cs="Arial"/>
          <w:sz w:val="20"/>
          <w:szCs w:val="20"/>
        </w:rPr>
        <w:t xml:space="preserve"> </w:t>
      </w:r>
      <w:r w:rsidR="008E6898" w:rsidRPr="008E6898">
        <w:rPr>
          <w:rFonts w:ascii="Arial" w:hAnsi="Arial" w:cs="Arial"/>
          <w:sz w:val="20"/>
          <w:szCs w:val="20"/>
        </w:rPr>
        <w:t>6325011301</w:t>
      </w:r>
    </w:p>
    <w:p w14:paraId="2E00A2EA" w14:textId="77777777" w:rsidR="006A29A3" w:rsidRDefault="008A65D1" w:rsidP="006A29A3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                      </w:t>
      </w:r>
      <w:r w:rsidR="00CA35AF" w:rsidRPr="00A26874">
        <w:rPr>
          <w:rFonts w:ascii="Arial" w:hAnsi="Arial" w:cs="Arial"/>
          <w:sz w:val="20"/>
          <w:szCs w:val="20"/>
        </w:rPr>
        <w:tab/>
      </w:r>
    </w:p>
    <w:p w14:paraId="6976B988" w14:textId="77777777" w:rsidR="00FB602C" w:rsidRPr="006920EE" w:rsidRDefault="006D2DC0" w:rsidP="006A29A3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(</w:t>
      </w:r>
      <w:r w:rsidR="00F25BA8" w:rsidRPr="006920EE">
        <w:rPr>
          <w:rFonts w:ascii="Arial" w:hAnsi="Arial" w:cs="Arial"/>
          <w:sz w:val="20"/>
          <w:szCs w:val="20"/>
        </w:rPr>
        <w:t xml:space="preserve">též </w:t>
      </w:r>
      <w:r w:rsidRPr="006920EE">
        <w:rPr>
          <w:rFonts w:ascii="Arial" w:hAnsi="Arial" w:cs="Arial"/>
          <w:sz w:val="20"/>
          <w:szCs w:val="20"/>
        </w:rPr>
        <w:t>jako prodávající</w:t>
      </w:r>
      <w:r w:rsidR="00A53531" w:rsidRPr="006920EE">
        <w:rPr>
          <w:rFonts w:ascii="Arial" w:hAnsi="Arial" w:cs="Arial"/>
          <w:sz w:val="20"/>
          <w:szCs w:val="20"/>
        </w:rPr>
        <w:t xml:space="preserve"> </w:t>
      </w:r>
      <w:r w:rsidR="00FB602C" w:rsidRPr="006920EE">
        <w:rPr>
          <w:rFonts w:ascii="Arial" w:hAnsi="Arial" w:cs="Arial"/>
          <w:sz w:val="20"/>
          <w:szCs w:val="20"/>
        </w:rPr>
        <w:t>na straně jedné</w:t>
      </w:r>
      <w:r w:rsidR="004704ED" w:rsidRPr="006920EE">
        <w:rPr>
          <w:rFonts w:ascii="Arial" w:hAnsi="Arial" w:cs="Arial"/>
          <w:bCs/>
          <w:sz w:val="20"/>
          <w:szCs w:val="20"/>
        </w:rPr>
        <w:t>)</w:t>
      </w:r>
    </w:p>
    <w:p w14:paraId="0AB87E09" w14:textId="77777777" w:rsidR="00FB602C" w:rsidRPr="006920EE" w:rsidRDefault="00FB602C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62C7DAC3" w14:textId="77777777" w:rsidR="005329CE" w:rsidRDefault="00523F50" w:rsidP="00F40CB6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2.</w:t>
      </w:r>
      <w:r w:rsidR="00C17504">
        <w:rPr>
          <w:rFonts w:ascii="Arial" w:hAnsi="Arial" w:cs="Arial"/>
          <w:sz w:val="20"/>
          <w:szCs w:val="20"/>
        </w:rPr>
        <w:t xml:space="preserve"> </w:t>
      </w:r>
      <w:bookmarkStart w:id="0" w:name="_Hlk179963535"/>
      <w:r w:rsidR="00F40CB6" w:rsidRPr="00F40CB6">
        <w:rPr>
          <w:rFonts w:ascii="Arial" w:hAnsi="Arial" w:cs="Arial"/>
          <w:sz w:val="20"/>
          <w:szCs w:val="20"/>
        </w:rPr>
        <w:t>Residence Na promenádě s.r.o.</w:t>
      </w:r>
      <w:bookmarkEnd w:id="0"/>
    </w:p>
    <w:p w14:paraId="28204D39" w14:textId="77777777" w:rsidR="00E325AD" w:rsidRPr="006920EE" w:rsidRDefault="00E325AD" w:rsidP="00F40CB6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vedená v obchodním rejstříku u </w:t>
      </w:r>
      <w:r w:rsidR="00F40CB6" w:rsidRPr="00F40CB6">
        <w:rPr>
          <w:rFonts w:ascii="Arial" w:hAnsi="Arial" w:cs="Arial"/>
          <w:sz w:val="20"/>
          <w:szCs w:val="20"/>
        </w:rPr>
        <w:t>Městského soudu v Praze</w:t>
      </w:r>
      <w:r w:rsidRPr="006920EE">
        <w:rPr>
          <w:rFonts w:ascii="Arial" w:hAnsi="Arial" w:cs="Arial"/>
          <w:sz w:val="20"/>
          <w:szCs w:val="20"/>
        </w:rPr>
        <w:t xml:space="preserve">, oddíl </w:t>
      </w:r>
      <w:r w:rsidR="003F133C">
        <w:rPr>
          <w:rFonts w:ascii="Arial" w:hAnsi="Arial" w:cs="Arial"/>
          <w:sz w:val="20"/>
          <w:szCs w:val="20"/>
        </w:rPr>
        <w:t>C</w:t>
      </w:r>
      <w:r w:rsidRPr="006920EE">
        <w:rPr>
          <w:rFonts w:ascii="Arial" w:hAnsi="Arial" w:cs="Arial"/>
          <w:sz w:val="20"/>
          <w:szCs w:val="20"/>
        </w:rPr>
        <w:t xml:space="preserve">, vložka </w:t>
      </w:r>
      <w:r w:rsidR="00F40CB6" w:rsidRPr="00F40CB6">
        <w:rPr>
          <w:rFonts w:ascii="Arial" w:hAnsi="Arial" w:cs="Arial"/>
          <w:sz w:val="20"/>
          <w:szCs w:val="20"/>
        </w:rPr>
        <w:t>401114</w:t>
      </w:r>
    </w:p>
    <w:p w14:paraId="7A3F4A23" w14:textId="77777777" w:rsidR="00523F50" w:rsidRPr="006920EE" w:rsidRDefault="00523F50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se sídlem </w:t>
      </w:r>
      <w:r w:rsidR="00F40CB6" w:rsidRPr="00F40CB6">
        <w:rPr>
          <w:rFonts w:ascii="Arial" w:hAnsi="Arial" w:cs="Arial"/>
          <w:sz w:val="20"/>
          <w:szCs w:val="20"/>
        </w:rPr>
        <w:t>Pobřežní 249/46, Karlín, 186 00 Praha 8</w:t>
      </w:r>
    </w:p>
    <w:p w14:paraId="690C1706" w14:textId="77777777" w:rsidR="003F133C" w:rsidRDefault="003F133C" w:rsidP="00DF4A50">
      <w:pPr>
        <w:pStyle w:val="Seznam"/>
        <w:spacing w:line="252" w:lineRule="auto"/>
        <w:ind w:left="0" w:firstLine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r w:rsidR="00F40CB6">
        <w:rPr>
          <w:rFonts w:ascii="Arial" w:hAnsi="Arial" w:cs="Arial"/>
        </w:rPr>
        <w:t xml:space="preserve">Ing. Martinem Malínským, </w:t>
      </w:r>
      <w:r w:rsidR="005329CE">
        <w:rPr>
          <w:rFonts w:ascii="Arial" w:hAnsi="Arial" w:cs="Arial"/>
        </w:rPr>
        <w:t xml:space="preserve">jednatelem, a </w:t>
      </w:r>
      <w:r w:rsidR="005610A1">
        <w:rPr>
          <w:rFonts w:ascii="Arial" w:hAnsi="Arial" w:cs="Arial"/>
        </w:rPr>
        <w:t>Mgr</w:t>
      </w:r>
      <w:r w:rsidR="00F40CB6">
        <w:rPr>
          <w:rFonts w:ascii="Arial" w:hAnsi="Arial" w:cs="Arial"/>
        </w:rPr>
        <w:t xml:space="preserve">. </w:t>
      </w:r>
      <w:r w:rsidR="005329CE">
        <w:rPr>
          <w:rFonts w:ascii="Arial" w:hAnsi="Arial" w:cs="Arial"/>
        </w:rPr>
        <w:t>Mila</w:t>
      </w:r>
      <w:r w:rsidR="00F40CB6">
        <w:rPr>
          <w:rFonts w:ascii="Arial" w:hAnsi="Arial" w:cs="Arial"/>
        </w:rPr>
        <w:t xml:space="preserve">nem </w:t>
      </w:r>
      <w:proofErr w:type="spellStart"/>
      <w:r w:rsidR="00F40CB6">
        <w:rPr>
          <w:rFonts w:ascii="Arial" w:hAnsi="Arial" w:cs="Arial"/>
        </w:rPr>
        <w:t>Fil</w:t>
      </w:r>
      <w:r w:rsidR="001D0B78">
        <w:rPr>
          <w:rFonts w:ascii="Arial" w:hAnsi="Arial" w:cs="Arial"/>
        </w:rPr>
        <w:t>em</w:t>
      </w:r>
      <w:proofErr w:type="spellEnd"/>
      <w:r w:rsidR="005329C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jednatel</w:t>
      </w:r>
      <w:r w:rsidR="005329CE">
        <w:rPr>
          <w:rFonts w:ascii="Arial" w:hAnsi="Arial" w:cs="Arial"/>
        </w:rPr>
        <w:t>em</w:t>
      </w:r>
    </w:p>
    <w:p w14:paraId="0FDC3A31" w14:textId="77777777" w:rsidR="00523F50" w:rsidRPr="00F40CB6" w:rsidRDefault="00523F50" w:rsidP="00DF4A50">
      <w:pPr>
        <w:pStyle w:val="Seznam"/>
        <w:spacing w:line="252" w:lineRule="auto"/>
        <w:ind w:left="0" w:firstLine="0"/>
        <w:jc w:val="both"/>
        <w:outlineLvl w:val="0"/>
        <w:rPr>
          <w:rFonts w:ascii="Arial" w:hAnsi="Arial" w:cs="Arial"/>
        </w:rPr>
      </w:pPr>
      <w:r w:rsidRPr="006920EE">
        <w:rPr>
          <w:rFonts w:ascii="Arial" w:hAnsi="Arial" w:cs="Arial"/>
        </w:rPr>
        <w:t>IČ</w:t>
      </w:r>
      <w:r w:rsidR="008F0093" w:rsidRPr="006920EE">
        <w:rPr>
          <w:rFonts w:ascii="Arial" w:hAnsi="Arial" w:cs="Arial"/>
        </w:rPr>
        <w:t>O</w:t>
      </w:r>
      <w:r w:rsidRPr="00F40CB6">
        <w:rPr>
          <w:rFonts w:ascii="Arial" w:hAnsi="Arial" w:cs="Arial"/>
        </w:rPr>
        <w:t xml:space="preserve">: </w:t>
      </w:r>
      <w:r w:rsidR="00F40CB6" w:rsidRPr="00781C35">
        <w:rPr>
          <w:rFonts w:ascii="Arial" w:hAnsi="Arial" w:cs="Arial"/>
        </w:rPr>
        <w:t>21381542</w:t>
      </w:r>
      <w:r w:rsidR="00C17504" w:rsidRPr="00F40CB6">
        <w:rPr>
          <w:rFonts w:ascii="Arial" w:hAnsi="Arial" w:cs="Arial"/>
        </w:rPr>
        <w:t>, DIČ: CZ</w:t>
      </w:r>
      <w:r w:rsidR="00F40CB6" w:rsidRPr="00781C35">
        <w:rPr>
          <w:rFonts w:ascii="Arial" w:hAnsi="Arial" w:cs="Arial"/>
        </w:rPr>
        <w:t>21381542</w:t>
      </w:r>
    </w:p>
    <w:p w14:paraId="0EB12AB1" w14:textId="77777777" w:rsidR="00486B5A" w:rsidRPr="00F40CB6" w:rsidRDefault="00486B5A" w:rsidP="00DF4A50">
      <w:pPr>
        <w:spacing w:before="120" w:line="252" w:lineRule="auto"/>
        <w:jc w:val="both"/>
        <w:rPr>
          <w:rFonts w:ascii="Arial" w:hAnsi="Arial" w:cs="Arial"/>
          <w:sz w:val="20"/>
          <w:szCs w:val="20"/>
        </w:rPr>
      </w:pPr>
      <w:r w:rsidRPr="00F40CB6">
        <w:rPr>
          <w:rFonts w:ascii="Arial" w:hAnsi="Arial" w:cs="Arial"/>
          <w:sz w:val="20"/>
          <w:szCs w:val="20"/>
        </w:rPr>
        <w:t>(</w:t>
      </w:r>
      <w:r w:rsidR="00F25BA8" w:rsidRPr="00F40CB6">
        <w:rPr>
          <w:rFonts w:ascii="Arial" w:hAnsi="Arial" w:cs="Arial"/>
          <w:sz w:val="20"/>
          <w:szCs w:val="20"/>
        </w:rPr>
        <w:t xml:space="preserve">též </w:t>
      </w:r>
      <w:r w:rsidRPr="00F40CB6">
        <w:rPr>
          <w:rFonts w:ascii="Arial" w:hAnsi="Arial" w:cs="Arial"/>
          <w:sz w:val="20"/>
          <w:szCs w:val="20"/>
        </w:rPr>
        <w:t>jako kupující na straně druhé)</w:t>
      </w:r>
    </w:p>
    <w:p w14:paraId="3DBF8751" w14:textId="77777777" w:rsidR="00E325AD" w:rsidRDefault="00ED0155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(prodávají</w:t>
      </w:r>
      <w:r w:rsidR="000C4F50" w:rsidRPr="006920EE">
        <w:rPr>
          <w:rFonts w:ascii="Arial" w:hAnsi="Arial" w:cs="Arial"/>
          <w:sz w:val="20"/>
          <w:szCs w:val="20"/>
        </w:rPr>
        <w:t>cí</w:t>
      </w:r>
      <w:r w:rsidRPr="006920EE">
        <w:rPr>
          <w:rFonts w:ascii="Arial" w:hAnsi="Arial" w:cs="Arial"/>
          <w:sz w:val="20"/>
          <w:szCs w:val="20"/>
        </w:rPr>
        <w:t xml:space="preserve"> a kupující </w:t>
      </w:r>
      <w:r w:rsidR="000C4F50" w:rsidRPr="006920EE">
        <w:rPr>
          <w:rFonts w:ascii="Arial" w:hAnsi="Arial" w:cs="Arial"/>
          <w:sz w:val="20"/>
          <w:szCs w:val="20"/>
        </w:rPr>
        <w:t xml:space="preserve">společně </w:t>
      </w:r>
      <w:r w:rsidRPr="006920EE">
        <w:rPr>
          <w:rFonts w:ascii="Arial" w:hAnsi="Arial" w:cs="Arial"/>
          <w:sz w:val="20"/>
          <w:szCs w:val="20"/>
        </w:rPr>
        <w:t>též jako smluvní strany)</w:t>
      </w:r>
    </w:p>
    <w:p w14:paraId="77B6FF0C" w14:textId="77777777" w:rsidR="008D6A9F" w:rsidRPr="006920EE" w:rsidRDefault="008D6A9F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42635A48" w14:textId="77777777" w:rsidR="0078734B" w:rsidRDefault="00FB602C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I.</w:t>
      </w:r>
    </w:p>
    <w:p w14:paraId="788B5DC9" w14:textId="77777777" w:rsidR="00C40F7C" w:rsidRPr="00C40F7C" w:rsidRDefault="003F133C" w:rsidP="00C40F7C">
      <w:pPr>
        <w:pStyle w:val="Zkladntext21"/>
        <w:spacing w:before="60" w:after="0" w:line="240" w:lineRule="auto"/>
        <w:rPr>
          <w:rFonts w:ascii="Arial" w:hAnsi="Arial" w:cs="Arial"/>
          <w:i w:val="0"/>
          <w:iCs/>
          <w:sz w:val="20"/>
        </w:rPr>
      </w:pPr>
      <w:r w:rsidRPr="00C40F7C">
        <w:rPr>
          <w:rFonts w:ascii="Arial" w:hAnsi="Arial" w:cs="Arial"/>
          <w:i w:val="0"/>
          <w:iCs/>
          <w:sz w:val="20"/>
        </w:rPr>
        <w:t xml:space="preserve">1. Smluvní strany shodně konstatují, že dne </w:t>
      </w:r>
      <w:r w:rsidR="00C17504">
        <w:rPr>
          <w:rFonts w:ascii="Arial" w:hAnsi="Arial" w:cs="Arial"/>
          <w:i w:val="0"/>
          <w:iCs/>
          <w:sz w:val="20"/>
        </w:rPr>
        <w:t>02</w:t>
      </w:r>
      <w:r w:rsidRPr="00C40F7C">
        <w:rPr>
          <w:rFonts w:ascii="Arial" w:hAnsi="Arial" w:cs="Arial"/>
          <w:i w:val="0"/>
          <w:iCs/>
          <w:sz w:val="20"/>
        </w:rPr>
        <w:t>.0</w:t>
      </w:r>
      <w:r w:rsidR="00C17504">
        <w:rPr>
          <w:rFonts w:ascii="Arial" w:hAnsi="Arial" w:cs="Arial"/>
          <w:i w:val="0"/>
          <w:iCs/>
          <w:sz w:val="20"/>
        </w:rPr>
        <w:t>5</w:t>
      </w:r>
      <w:r w:rsidRPr="00C40F7C">
        <w:rPr>
          <w:rFonts w:ascii="Arial" w:hAnsi="Arial" w:cs="Arial"/>
          <w:i w:val="0"/>
          <w:iCs/>
          <w:sz w:val="20"/>
        </w:rPr>
        <w:t>.202</w:t>
      </w:r>
      <w:r w:rsidR="00C17504">
        <w:rPr>
          <w:rFonts w:ascii="Arial" w:hAnsi="Arial" w:cs="Arial"/>
          <w:i w:val="0"/>
          <w:iCs/>
          <w:sz w:val="20"/>
        </w:rPr>
        <w:t>3</w:t>
      </w:r>
      <w:r w:rsidRPr="00C40F7C">
        <w:rPr>
          <w:rFonts w:ascii="Arial" w:hAnsi="Arial" w:cs="Arial"/>
          <w:i w:val="0"/>
          <w:iCs/>
          <w:sz w:val="20"/>
        </w:rPr>
        <w:t xml:space="preserve"> </w:t>
      </w:r>
      <w:r w:rsidR="00F40CB6">
        <w:rPr>
          <w:rFonts w:ascii="Arial" w:hAnsi="Arial" w:cs="Arial"/>
          <w:i w:val="0"/>
          <w:iCs/>
          <w:sz w:val="20"/>
        </w:rPr>
        <w:t xml:space="preserve">prodávající jako budoucí prodávající </w:t>
      </w:r>
      <w:r w:rsidRPr="00C40F7C">
        <w:rPr>
          <w:rFonts w:ascii="Arial" w:hAnsi="Arial" w:cs="Arial"/>
          <w:i w:val="0"/>
          <w:iCs/>
          <w:sz w:val="20"/>
        </w:rPr>
        <w:t>uzavřel</w:t>
      </w:r>
      <w:r w:rsidR="00F40CB6">
        <w:rPr>
          <w:rFonts w:ascii="Arial" w:hAnsi="Arial" w:cs="Arial"/>
          <w:i w:val="0"/>
          <w:iCs/>
          <w:sz w:val="20"/>
        </w:rPr>
        <w:t xml:space="preserve"> se společností První Železniční Komárov s.r.o., IČO:08059969, se sídlem Šumavská 519/35, </w:t>
      </w:r>
      <w:r w:rsidR="005329CE">
        <w:rPr>
          <w:rFonts w:ascii="Arial" w:hAnsi="Arial" w:cs="Arial"/>
          <w:i w:val="0"/>
          <w:iCs/>
          <w:sz w:val="20"/>
        </w:rPr>
        <w:t xml:space="preserve">Veveří, 602 00 </w:t>
      </w:r>
      <w:r w:rsidR="00F40CB6">
        <w:rPr>
          <w:rFonts w:ascii="Arial" w:hAnsi="Arial" w:cs="Arial"/>
          <w:i w:val="0"/>
          <w:iCs/>
          <w:sz w:val="20"/>
        </w:rPr>
        <w:t>Brno, jako budoucím kupujícím</w:t>
      </w:r>
      <w:r w:rsidRPr="00C40F7C">
        <w:rPr>
          <w:rFonts w:ascii="Arial" w:hAnsi="Arial" w:cs="Arial"/>
          <w:i w:val="0"/>
          <w:iCs/>
          <w:sz w:val="20"/>
        </w:rPr>
        <w:t xml:space="preserve"> </w:t>
      </w:r>
      <w:r w:rsidR="00C40F7C" w:rsidRPr="00C40F7C">
        <w:rPr>
          <w:rFonts w:ascii="Arial" w:hAnsi="Arial" w:cs="Arial"/>
          <w:i w:val="0"/>
          <w:iCs/>
          <w:sz w:val="20"/>
        </w:rPr>
        <w:t>S</w:t>
      </w:r>
      <w:r w:rsidRPr="00C40F7C">
        <w:rPr>
          <w:rFonts w:ascii="Arial" w:hAnsi="Arial" w:cs="Arial"/>
          <w:i w:val="0"/>
          <w:iCs/>
          <w:sz w:val="20"/>
        </w:rPr>
        <w:t>mlouvu o smlouvě budoucí kupní č. 63</w:t>
      </w:r>
      <w:r w:rsidR="00C17504">
        <w:rPr>
          <w:rFonts w:ascii="Arial" w:hAnsi="Arial" w:cs="Arial"/>
          <w:i w:val="0"/>
          <w:iCs/>
          <w:sz w:val="20"/>
        </w:rPr>
        <w:t>23072127</w:t>
      </w:r>
      <w:r w:rsidRPr="00C40F7C">
        <w:rPr>
          <w:rFonts w:ascii="Arial" w:hAnsi="Arial" w:cs="Arial"/>
          <w:i w:val="0"/>
          <w:iCs/>
          <w:sz w:val="20"/>
        </w:rPr>
        <w:t xml:space="preserve"> týkající se budoucího prodeje částí pozemků </w:t>
      </w:r>
      <w:proofErr w:type="spellStart"/>
      <w:r w:rsidRPr="00C40F7C">
        <w:rPr>
          <w:rFonts w:ascii="Arial" w:hAnsi="Arial" w:cs="Arial"/>
          <w:i w:val="0"/>
          <w:iCs/>
          <w:sz w:val="20"/>
        </w:rPr>
        <w:t>p.č</w:t>
      </w:r>
      <w:proofErr w:type="spellEnd"/>
      <w:r w:rsidRPr="00C40F7C">
        <w:rPr>
          <w:rFonts w:ascii="Arial" w:hAnsi="Arial" w:cs="Arial"/>
          <w:i w:val="0"/>
          <w:iCs/>
          <w:sz w:val="20"/>
        </w:rPr>
        <w:t xml:space="preserve">. </w:t>
      </w:r>
      <w:r w:rsidR="00C17504">
        <w:rPr>
          <w:rFonts w:ascii="Arial" w:hAnsi="Arial" w:cs="Arial"/>
          <w:i w:val="0"/>
          <w:iCs/>
          <w:sz w:val="20"/>
        </w:rPr>
        <w:t>1005, 1114/1</w:t>
      </w:r>
      <w:r w:rsidRPr="00C40F7C">
        <w:rPr>
          <w:rFonts w:ascii="Arial" w:hAnsi="Arial" w:cs="Arial"/>
          <w:i w:val="0"/>
          <w:iCs/>
          <w:sz w:val="20"/>
        </w:rPr>
        <w:t>, vše v </w:t>
      </w:r>
      <w:proofErr w:type="spellStart"/>
      <w:r w:rsidRPr="00C40F7C">
        <w:rPr>
          <w:rFonts w:ascii="Arial" w:hAnsi="Arial" w:cs="Arial"/>
          <w:i w:val="0"/>
          <w:iCs/>
          <w:sz w:val="20"/>
        </w:rPr>
        <w:t>k.ú</w:t>
      </w:r>
      <w:proofErr w:type="spellEnd"/>
      <w:r w:rsidRPr="00C40F7C">
        <w:rPr>
          <w:rFonts w:ascii="Arial" w:hAnsi="Arial" w:cs="Arial"/>
          <w:i w:val="0"/>
          <w:iCs/>
          <w:sz w:val="20"/>
        </w:rPr>
        <w:t xml:space="preserve">. </w:t>
      </w:r>
      <w:r w:rsidR="00C17504">
        <w:rPr>
          <w:rFonts w:ascii="Arial" w:hAnsi="Arial" w:cs="Arial"/>
          <w:i w:val="0"/>
          <w:iCs/>
          <w:sz w:val="20"/>
        </w:rPr>
        <w:t>Komárov</w:t>
      </w:r>
      <w:r w:rsidR="0099697A">
        <w:rPr>
          <w:rFonts w:ascii="Arial" w:hAnsi="Arial" w:cs="Arial"/>
          <w:i w:val="0"/>
          <w:iCs/>
          <w:sz w:val="20"/>
        </w:rPr>
        <w:t>, v obci Brno</w:t>
      </w:r>
      <w:r w:rsidR="00C40F7C" w:rsidRPr="00C40F7C">
        <w:rPr>
          <w:rFonts w:ascii="Arial" w:hAnsi="Arial" w:cs="Arial"/>
          <w:i w:val="0"/>
          <w:iCs/>
          <w:sz w:val="20"/>
        </w:rPr>
        <w:t xml:space="preserve"> z vlastnictví </w:t>
      </w:r>
      <w:r w:rsidR="005329CE">
        <w:rPr>
          <w:rFonts w:ascii="Arial" w:hAnsi="Arial" w:cs="Arial"/>
          <w:i w:val="0"/>
          <w:iCs/>
          <w:sz w:val="20"/>
        </w:rPr>
        <w:t>s</w:t>
      </w:r>
      <w:r w:rsidR="00C40F7C" w:rsidRPr="00C40F7C">
        <w:rPr>
          <w:rFonts w:ascii="Arial" w:hAnsi="Arial" w:cs="Arial"/>
          <w:i w:val="0"/>
          <w:iCs/>
          <w:sz w:val="20"/>
        </w:rPr>
        <w:t>tatutárního města Brna jako budoucího prodávajícího do vlastnictví společnosti</w:t>
      </w:r>
      <w:r w:rsidR="00C17504">
        <w:rPr>
          <w:rFonts w:ascii="Arial" w:hAnsi="Arial" w:cs="Arial"/>
          <w:i w:val="0"/>
          <w:iCs/>
          <w:sz w:val="20"/>
        </w:rPr>
        <w:t xml:space="preserve"> První Železniční Komárov</w:t>
      </w:r>
      <w:r w:rsidR="00C40F7C" w:rsidRPr="00C40F7C">
        <w:rPr>
          <w:rFonts w:ascii="Arial" w:hAnsi="Arial" w:cs="Arial"/>
          <w:i w:val="0"/>
          <w:iCs/>
          <w:sz w:val="20"/>
        </w:rPr>
        <w:t xml:space="preserve"> s.r.o. jako budoucího kupujícího</w:t>
      </w:r>
      <w:r w:rsidRPr="00C40F7C">
        <w:rPr>
          <w:rFonts w:ascii="Arial" w:hAnsi="Arial" w:cs="Arial"/>
          <w:i w:val="0"/>
          <w:iCs/>
          <w:sz w:val="20"/>
        </w:rPr>
        <w:t xml:space="preserve">. </w:t>
      </w:r>
      <w:r w:rsidR="00F40CB6">
        <w:rPr>
          <w:rFonts w:ascii="Arial" w:hAnsi="Arial" w:cs="Arial"/>
          <w:i w:val="0"/>
          <w:iCs/>
          <w:sz w:val="20"/>
        </w:rPr>
        <w:t xml:space="preserve">Následně byl </w:t>
      </w:r>
      <w:r w:rsidR="005329CE">
        <w:rPr>
          <w:rFonts w:ascii="Arial" w:hAnsi="Arial" w:cs="Arial"/>
          <w:i w:val="0"/>
          <w:iCs/>
          <w:sz w:val="20"/>
        </w:rPr>
        <w:t xml:space="preserve">dne 14.11.2024 </w:t>
      </w:r>
      <w:r w:rsidR="00F40CB6">
        <w:rPr>
          <w:rFonts w:ascii="Arial" w:hAnsi="Arial" w:cs="Arial"/>
          <w:i w:val="0"/>
          <w:iCs/>
          <w:sz w:val="20"/>
        </w:rPr>
        <w:t xml:space="preserve">uzavřen </w:t>
      </w:r>
      <w:r w:rsidR="005329CE">
        <w:rPr>
          <w:rFonts w:ascii="Arial" w:hAnsi="Arial" w:cs="Arial"/>
          <w:i w:val="0"/>
          <w:iCs/>
          <w:sz w:val="20"/>
        </w:rPr>
        <w:t>D</w:t>
      </w:r>
      <w:r w:rsidR="00F40CB6">
        <w:rPr>
          <w:rFonts w:ascii="Arial" w:hAnsi="Arial" w:cs="Arial"/>
          <w:i w:val="0"/>
          <w:iCs/>
          <w:sz w:val="20"/>
        </w:rPr>
        <w:t xml:space="preserve">odatek </w:t>
      </w:r>
      <w:r w:rsidR="005329CE">
        <w:rPr>
          <w:rFonts w:ascii="Arial" w:hAnsi="Arial" w:cs="Arial"/>
          <w:i w:val="0"/>
          <w:iCs/>
          <w:sz w:val="20"/>
        </w:rPr>
        <w:t>č. 1 ke smlouvě o smlouvě budoucí kupní č. 6323072127 (dále jen Dodatek č. 1)</w:t>
      </w:r>
      <w:r w:rsidR="00F40CB6">
        <w:rPr>
          <w:rFonts w:ascii="Arial" w:hAnsi="Arial" w:cs="Arial"/>
          <w:i w:val="0"/>
          <w:iCs/>
          <w:sz w:val="20"/>
        </w:rPr>
        <w:t xml:space="preserve">, kterým byla práva a povinnosti </w:t>
      </w:r>
      <w:r w:rsidR="005329CE">
        <w:rPr>
          <w:rFonts w:ascii="Arial" w:hAnsi="Arial" w:cs="Arial"/>
          <w:i w:val="0"/>
          <w:iCs/>
          <w:sz w:val="20"/>
        </w:rPr>
        <w:t xml:space="preserve">společnosti První Železniční Komárov s.r.o. jako </w:t>
      </w:r>
      <w:r w:rsidR="00F40CB6">
        <w:rPr>
          <w:rFonts w:ascii="Arial" w:hAnsi="Arial" w:cs="Arial"/>
          <w:i w:val="0"/>
          <w:iCs/>
          <w:sz w:val="20"/>
        </w:rPr>
        <w:t xml:space="preserve">budoucího kupujícího postoupena na společnost </w:t>
      </w:r>
      <w:r w:rsidR="00F40CB6" w:rsidRPr="00F40CB6">
        <w:rPr>
          <w:rFonts w:ascii="Arial" w:hAnsi="Arial" w:cs="Arial"/>
          <w:i w:val="0"/>
          <w:iCs/>
          <w:sz w:val="20"/>
        </w:rPr>
        <w:t>Residence Na promenádě s.r.o.</w:t>
      </w:r>
      <w:r w:rsidR="00F40CB6">
        <w:rPr>
          <w:rFonts w:ascii="Arial" w:hAnsi="Arial" w:cs="Arial"/>
          <w:i w:val="0"/>
          <w:iCs/>
          <w:sz w:val="20"/>
        </w:rPr>
        <w:t xml:space="preserve"> jako nového budoucího kupujícího.  </w:t>
      </w:r>
      <w:r w:rsidR="00C40F7C" w:rsidRPr="00C40F7C">
        <w:rPr>
          <w:rFonts w:ascii="Arial" w:hAnsi="Arial" w:cs="Arial"/>
          <w:i w:val="0"/>
          <w:iCs/>
          <w:sz w:val="20"/>
        </w:rPr>
        <w:t>Smluvní strany tímto uzavírají tuto smlouvu v souladu se Smlouvou o smlouvě budoucí kupní č. 632</w:t>
      </w:r>
      <w:r w:rsidR="00C17504">
        <w:rPr>
          <w:rFonts w:ascii="Arial" w:hAnsi="Arial" w:cs="Arial"/>
          <w:i w:val="0"/>
          <w:iCs/>
          <w:sz w:val="20"/>
        </w:rPr>
        <w:t>3072127</w:t>
      </w:r>
      <w:r w:rsidR="005329CE">
        <w:rPr>
          <w:rFonts w:ascii="Arial" w:hAnsi="Arial" w:cs="Arial"/>
          <w:i w:val="0"/>
          <w:iCs/>
          <w:sz w:val="20"/>
        </w:rPr>
        <w:t>, ve znění Dodatku č. 1</w:t>
      </w:r>
      <w:r w:rsidR="00C40F7C" w:rsidRPr="00C40F7C">
        <w:rPr>
          <w:rFonts w:ascii="Arial" w:hAnsi="Arial" w:cs="Arial"/>
          <w:i w:val="0"/>
          <w:iCs/>
          <w:sz w:val="20"/>
        </w:rPr>
        <w:t xml:space="preserve">. Smluvní strany výslovně prohlašují, že ze Smlouvy o smlouvě budoucí </w:t>
      </w:r>
      <w:r w:rsidR="00C40F7C">
        <w:rPr>
          <w:rFonts w:ascii="Arial" w:hAnsi="Arial" w:cs="Arial"/>
          <w:i w:val="0"/>
          <w:iCs/>
          <w:sz w:val="20"/>
        </w:rPr>
        <w:t>kupní</w:t>
      </w:r>
      <w:r w:rsidR="00C40F7C" w:rsidRPr="00C40F7C">
        <w:rPr>
          <w:rFonts w:ascii="Arial" w:hAnsi="Arial" w:cs="Arial"/>
          <w:i w:val="0"/>
          <w:iCs/>
          <w:sz w:val="20"/>
        </w:rPr>
        <w:t xml:space="preserve"> č. </w:t>
      </w:r>
      <w:r w:rsidR="00C40F7C">
        <w:rPr>
          <w:rFonts w:ascii="Arial" w:hAnsi="Arial" w:cs="Arial"/>
          <w:i w:val="0"/>
          <w:iCs/>
          <w:sz w:val="20"/>
        </w:rPr>
        <w:t>632</w:t>
      </w:r>
      <w:r w:rsidR="00C17504">
        <w:rPr>
          <w:rFonts w:ascii="Arial" w:hAnsi="Arial" w:cs="Arial"/>
          <w:i w:val="0"/>
          <w:iCs/>
          <w:sz w:val="20"/>
        </w:rPr>
        <w:t>3072127</w:t>
      </w:r>
      <w:r w:rsidR="005329CE">
        <w:rPr>
          <w:rFonts w:ascii="Arial" w:hAnsi="Arial" w:cs="Arial"/>
          <w:i w:val="0"/>
          <w:iCs/>
          <w:sz w:val="20"/>
        </w:rPr>
        <w:t>, ve znění Dodatku č. 1,</w:t>
      </w:r>
      <w:r w:rsidR="00C40F7C">
        <w:rPr>
          <w:rFonts w:ascii="Arial" w:hAnsi="Arial" w:cs="Arial"/>
          <w:i w:val="0"/>
          <w:iCs/>
          <w:sz w:val="20"/>
        </w:rPr>
        <w:t xml:space="preserve"> </w:t>
      </w:r>
      <w:r w:rsidR="00C40F7C" w:rsidRPr="00C40F7C">
        <w:rPr>
          <w:rFonts w:ascii="Arial" w:hAnsi="Arial" w:cs="Arial"/>
          <w:i w:val="0"/>
          <w:iCs/>
          <w:sz w:val="20"/>
        </w:rPr>
        <w:t>po nabytí účinnosti této smlouvy již nebudou plynout pro smluvní strany žádné nároky, závazky, žádná práva a povinnosti.</w:t>
      </w:r>
    </w:p>
    <w:p w14:paraId="1599DBDD" w14:textId="77777777" w:rsidR="003F133C" w:rsidRPr="006920EE" w:rsidRDefault="003F133C" w:rsidP="003F133C">
      <w:pPr>
        <w:pStyle w:val="Zkladntextodsazen"/>
        <w:spacing w:before="120" w:line="252" w:lineRule="auto"/>
        <w:ind w:left="0"/>
        <w:rPr>
          <w:rFonts w:cs="Arial"/>
          <w:sz w:val="20"/>
        </w:rPr>
      </w:pPr>
    </w:p>
    <w:p w14:paraId="4A9459DE" w14:textId="77777777" w:rsidR="008D6A9F" w:rsidRDefault="00C40F7C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612C0" w:rsidRPr="006920EE">
        <w:rPr>
          <w:rFonts w:ascii="Arial" w:hAnsi="Arial" w:cs="Arial"/>
          <w:sz w:val="20"/>
          <w:szCs w:val="20"/>
        </w:rPr>
        <w:t xml:space="preserve">. </w:t>
      </w:r>
      <w:r w:rsidR="00666D43" w:rsidRPr="006920EE">
        <w:rPr>
          <w:rFonts w:ascii="Arial" w:hAnsi="Arial" w:cs="Arial"/>
          <w:sz w:val="20"/>
          <w:szCs w:val="20"/>
        </w:rPr>
        <w:t xml:space="preserve">Prodávající </w:t>
      </w:r>
      <w:r w:rsidR="007F5B8B" w:rsidRPr="006920EE">
        <w:rPr>
          <w:rFonts w:ascii="Arial" w:hAnsi="Arial" w:cs="Arial"/>
          <w:sz w:val="20"/>
          <w:szCs w:val="20"/>
        </w:rPr>
        <w:t>je</w:t>
      </w:r>
      <w:r w:rsidR="00657194" w:rsidRPr="006920EE">
        <w:rPr>
          <w:rFonts w:ascii="Arial" w:hAnsi="Arial" w:cs="Arial"/>
          <w:sz w:val="20"/>
          <w:szCs w:val="20"/>
        </w:rPr>
        <w:t xml:space="preserve"> </w:t>
      </w:r>
      <w:r w:rsidR="008F0093" w:rsidRPr="006920EE">
        <w:rPr>
          <w:rFonts w:ascii="Arial" w:hAnsi="Arial" w:cs="Arial"/>
          <w:sz w:val="20"/>
          <w:szCs w:val="20"/>
        </w:rPr>
        <w:t xml:space="preserve">výlučným vlastníkem </w:t>
      </w:r>
      <w:r w:rsidR="005562BA">
        <w:rPr>
          <w:rFonts w:ascii="Arial" w:hAnsi="Arial" w:cs="Arial"/>
          <w:sz w:val="20"/>
          <w:szCs w:val="20"/>
        </w:rPr>
        <w:t>pozemk</w:t>
      </w:r>
      <w:r w:rsidR="008D6A9F">
        <w:rPr>
          <w:rFonts w:ascii="Arial" w:hAnsi="Arial" w:cs="Arial"/>
          <w:sz w:val="20"/>
          <w:szCs w:val="20"/>
        </w:rPr>
        <w:t>ů:</w:t>
      </w:r>
    </w:p>
    <w:p w14:paraId="38487669" w14:textId="77777777" w:rsidR="00C17504" w:rsidRDefault="008D6A9F" w:rsidP="003F133C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5562BA">
        <w:rPr>
          <w:rFonts w:ascii="Arial" w:hAnsi="Arial" w:cs="Arial"/>
          <w:sz w:val="20"/>
          <w:szCs w:val="20"/>
        </w:rPr>
        <w:t>p.č</w:t>
      </w:r>
      <w:proofErr w:type="spellEnd"/>
      <w:r w:rsidR="005562BA">
        <w:rPr>
          <w:rFonts w:ascii="Arial" w:hAnsi="Arial" w:cs="Arial"/>
          <w:sz w:val="20"/>
          <w:szCs w:val="20"/>
        </w:rPr>
        <w:t xml:space="preserve">. </w:t>
      </w:r>
      <w:r w:rsidR="00C17504">
        <w:rPr>
          <w:rFonts w:ascii="Arial" w:hAnsi="Arial" w:cs="Arial"/>
          <w:sz w:val="20"/>
          <w:szCs w:val="20"/>
        </w:rPr>
        <w:t>1005</w:t>
      </w:r>
      <w:r>
        <w:rPr>
          <w:rFonts w:ascii="Arial" w:hAnsi="Arial" w:cs="Arial"/>
          <w:sz w:val="20"/>
          <w:szCs w:val="20"/>
        </w:rPr>
        <w:t xml:space="preserve"> </w:t>
      </w:r>
      <w:r w:rsidR="003F133C">
        <w:rPr>
          <w:rFonts w:ascii="Arial" w:hAnsi="Arial" w:cs="Arial"/>
          <w:sz w:val="20"/>
          <w:szCs w:val="20"/>
        </w:rPr>
        <w:t>ostatní p</w:t>
      </w:r>
      <w:r>
        <w:rPr>
          <w:rFonts w:ascii="Arial" w:hAnsi="Arial" w:cs="Arial"/>
          <w:sz w:val="20"/>
          <w:szCs w:val="20"/>
        </w:rPr>
        <w:t xml:space="preserve">locha, </w:t>
      </w:r>
      <w:r w:rsidR="00C17504">
        <w:rPr>
          <w:rFonts w:ascii="Arial" w:hAnsi="Arial" w:cs="Arial"/>
          <w:sz w:val="20"/>
          <w:szCs w:val="20"/>
        </w:rPr>
        <w:t>ostatní komunikace</w:t>
      </w:r>
      <w:r w:rsidR="005562BA">
        <w:rPr>
          <w:rFonts w:ascii="Arial" w:hAnsi="Arial" w:cs="Arial"/>
          <w:sz w:val="20"/>
          <w:szCs w:val="20"/>
        </w:rPr>
        <w:t xml:space="preserve">, o výměře </w:t>
      </w:r>
      <w:r w:rsidR="00C17504">
        <w:rPr>
          <w:rFonts w:ascii="Arial" w:hAnsi="Arial" w:cs="Arial"/>
          <w:sz w:val="20"/>
          <w:szCs w:val="20"/>
        </w:rPr>
        <w:t>1301</w:t>
      </w:r>
      <w:r w:rsidR="005562BA">
        <w:rPr>
          <w:rFonts w:ascii="Arial" w:hAnsi="Arial" w:cs="Arial"/>
          <w:sz w:val="20"/>
          <w:szCs w:val="20"/>
        </w:rPr>
        <w:t xml:space="preserve"> m</w:t>
      </w:r>
      <w:r w:rsidR="005562BA">
        <w:rPr>
          <w:rFonts w:ascii="Arial" w:hAnsi="Arial" w:cs="Arial"/>
          <w:sz w:val="20"/>
          <w:szCs w:val="20"/>
          <w:vertAlign w:val="superscript"/>
        </w:rPr>
        <w:t>2</w:t>
      </w:r>
      <w:r w:rsidR="005562BA">
        <w:rPr>
          <w:rFonts w:ascii="Arial" w:hAnsi="Arial" w:cs="Arial"/>
          <w:sz w:val="20"/>
          <w:szCs w:val="20"/>
        </w:rPr>
        <w:t xml:space="preserve">, </w:t>
      </w:r>
    </w:p>
    <w:p w14:paraId="4EF36F0A" w14:textId="77777777" w:rsidR="008D6A9F" w:rsidRPr="008D6A9F" w:rsidRDefault="008D6A9F" w:rsidP="00C1750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C1750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17504">
        <w:rPr>
          <w:rFonts w:ascii="Arial" w:hAnsi="Arial" w:cs="Arial"/>
          <w:sz w:val="20"/>
          <w:szCs w:val="20"/>
        </w:rPr>
        <w:t>1114/1</w:t>
      </w:r>
      <w:r>
        <w:rPr>
          <w:rFonts w:ascii="Arial" w:hAnsi="Arial" w:cs="Arial"/>
          <w:sz w:val="20"/>
          <w:szCs w:val="20"/>
        </w:rPr>
        <w:t xml:space="preserve"> </w:t>
      </w:r>
      <w:r w:rsidR="00C17504">
        <w:rPr>
          <w:rFonts w:ascii="Arial" w:hAnsi="Arial" w:cs="Arial"/>
          <w:sz w:val="20"/>
          <w:szCs w:val="20"/>
        </w:rPr>
        <w:t>ostatní plocha, ostatní komunikace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C17504">
        <w:rPr>
          <w:rFonts w:ascii="Arial" w:hAnsi="Arial" w:cs="Arial"/>
          <w:sz w:val="20"/>
          <w:szCs w:val="20"/>
        </w:rPr>
        <w:t>1451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 w:rsidR="003F133C" w:rsidRPr="003F133C">
        <w:rPr>
          <w:rFonts w:ascii="Arial" w:hAnsi="Arial" w:cs="Arial"/>
          <w:sz w:val="20"/>
          <w:szCs w:val="20"/>
        </w:rPr>
        <w:t xml:space="preserve"> </w:t>
      </w:r>
    </w:p>
    <w:p w14:paraId="6BF7A4C0" w14:textId="77777777" w:rsidR="008D6A9F" w:rsidRPr="006920EE" w:rsidRDefault="003F133C" w:rsidP="003F133C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</w:t>
      </w:r>
      <w:r w:rsidR="008D6A9F">
        <w:rPr>
          <w:rFonts w:ascii="Arial" w:hAnsi="Arial" w:cs="Arial"/>
          <w:sz w:val="20"/>
          <w:szCs w:val="20"/>
        </w:rPr>
        <w:t xml:space="preserve"> </w:t>
      </w:r>
      <w:r w:rsidR="005562BA">
        <w:rPr>
          <w:rFonts w:ascii="Arial" w:hAnsi="Arial" w:cs="Arial"/>
          <w:sz w:val="20"/>
          <w:szCs w:val="20"/>
        </w:rPr>
        <w:t>v </w:t>
      </w:r>
      <w:proofErr w:type="spellStart"/>
      <w:r w:rsidR="005562BA">
        <w:rPr>
          <w:rFonts w:ascii="Arial" w:hAnsi="Arial" w:cs="Arial"/>
          <w:sz w:val="20"/>
          <w:szCs w:val="20"/>
        </w:rPr>
        <w:t>k.ú</w:t>
      </w:r>
      <w:proofErr w:type="spellEnd"/>
      <w:r w:rsidR="005562BA">
        <w:rPr>
          <w:rFonts w:ascii="Arial" w:hAnsi="Arial" w:cs="Arial"/>
          <w:sz w:val="20"/>
          <w:szCs w:val="20"/>
        </w:rPr>
        <w:t xml:space="preserve">. </w:t>
      </w:r>
      <w:r w:rsidR="00C17504">
        <w:rPr>
          <w:rFonts w:ascii="Arial" w:hAnsi="Arial" w:cs="Arial"/>
          <w:sz w:val="20"/>
          <w:szCs w:val="20"/>
        </w:rPr>
        <w:t>Komárov</w:t>
      </w:r>
      <w:r w:rsidR="008F0093" w:rsidRPr="006920EE">
        <w:rPr>
          <w:rFonts w:ascii="Arial" w:hAnsi="Arial" w:cs="Arial"/>
          <w:sz w:val="20"/>
          <w:szCs w:val="20"/>
        </w:rPr>
        <w:t xml:space="preserve">, v obci Brno, </w:t>
      </w:r>
      <w:r w:rsidR="0093357E" w:rsidRPr="006920EE">
        <w:rPr>
          <w:rFonts w:ascii="Arial" w:hAnsi="Arial" w:cs="Arial"/>
          <w:sz w:val="20"/>
          <w:szCs w:val="20"/>
        </w:rPr>
        <w:t>zapsan</w:t>
      </w:r>
      <w:r w:rsidR="008D6A9F">
        <w:rPr>
          <w:rFonts w:ascii="Arial" w:hAnsi="Arial" w:cs="Arial"/>
          <w:sz w:val="20"/>
          <w:szCs w:val="20"/>
        </w:rPr>
        <w:t>ých</w:t>
      </w:r>
      <w:r w:rsidR="005562BA">
        <w:rPr>
          <w:rFonts w:ascii="Arial" w:hAnsi="Arial" w:cs="Arial"/>
          <w:sz w:val="20"/>
          <w:szCs w:val="20"/>
        </w:rPr>
        <w:t xml:space="preserve"> </w:t>
      </w:r>
      <w:r w:rsidR="0093357E" w:rsidRPr="006920EE">
        <w:rPr>
          <w:rFonts w:ascii="Arial" w:hAnsi="Arial" w:cs="Arial"/>
          <w:sz w:val="20"/>
          <w:szCs w:val="20"/>
        </w:rPr>
        <w:t xml:space="preserve">na listu vlastnictví č. 10001 pro </w:t>
      </w:r>
      <w:proofErr w:type="spellStart"/>
      <w:r w:rsidR="0093357E" w:rsidRPr="006920EE">
        <w:rPr>
          <w:rFonts w:ascii="Arial" w:hAnsi="Arial" w:cs="Arial"/>
          <w:sz w:val="20"/>
          <w:szCs w:val="20"/>
        </w:rPr>
        <w:t>k.ú</w:t>
      </w:r>
      <w:proofErr w:type="spellEnd"/>
      <w:r w:rsidR="0093357E" w:rsidRPr="006920EE">
        <w:rPr>
          <w:rFonts w:ascii="Arial" w:hAnsi="Arial" w:cs="Arial"/>
          <w:sz w:val="20"/>
          <w:szCs w:val="20"/>
        </w:rPr>
        <w:t xml:space="preserve">. </w:t>
      </w:r>
      <w:r w:rsidR="00C17504">
        <w:rPr>
          <w:rFonts w:ascii="Arial" w:hAnsi="Arial" w:cs="Arial"/>
          <w:sz w:val="20"/>
          <w:szCs w:val="20"/>
        </w:rPr>
        <w:t>Komárov</w:t>
      </w:r>
      <w:r w:rsidR="004252EE" w:rsidRPr="006920EE">
        <w:rPr>
          <w:rFonts w:ascii="Arial" w:hAnsi="Arial" w:cs="Arial"/>
          <w:sz w:val="20"/>
          <w:szCs w:val="20"/>
        </w:rPr>
        <w:t>, obec Brno</w:t>
      </w:r>
      <w:r w:rsidR="0093357E" w:rsidRPr="006920EE">
        <w:rPr>
          <w:rFonts w:ascii="Arial" w:hAnsi="Arial" w:cs="Arial"/>
          <w:sz w:val="20"/>
          <w:szCs w:val="20"/>
        </w:rPr>
        <w:t xml:space="preserve"> v katastru nemovitostí vedeném </w:t>
      </w:r>
      <w:r w:rsidR="00767339" w:rsidRPr="006920EE">
        <w:rPr>
          <w:rFonts w:ascii="Arial" w:hAnsi="Arial" w:cs="Arial"/>
          <w:sz w:val="20"/>
          <w:szCs w:val="20"/>
        </w:rPr>
        <w:t xml:space="preserve">Katastrálním úřadem pro Jihomoravský kraj, </w:t>
      </w:r>
      <w:r w:rsidR="008F0093" w:rsidRPr="006920EE">
        <w:rPr>
          <w:rFonts w:ascii="Arial" w:hAnsi="Arial" w:cs="Arial"/>
          <w:sz w:val="20"/>
          <w:szCs w:val="20"/>
        </w:rPr>
        <w:t>Katastrální</w:t>
      </w:r>
      <w:r w:rsidR="00767339" w:rsidRPr="006920EE">
        <w:rPr>
          <w:rFonts w:ascii="Arial" w:hAnsi="Arial" w:cs="Arial"/>
          <w:sz w:val="20"/>
          <w:szCs w:val="20"/>
        </w:rPr>
        <w:t xml:space="preserve"> pracoviš</w:t>
      </w:r>
      <w:r w:rsidR="008F0093" w:rsidRPr="006920EE">
        <w:rPr>
          <w:rFonts w:ascii="Arial" w:hAnsi="Arial" w:cs="Arial"/>
          <w:sz w:val="20"/>
          <w:szCs w:val="20"/>
        </w:rPr>
        <w:t>tě</w:t>
      </w:r>
      <w:r w:rsidR="00767339" w:rsidRPr="006920EE">
        <w:rPr>
          <w:rFonts w:ascii="Arial" w:hAnsi="Arial" w:cs="Arial"/>
          <w:sz w:val="20"/>
          <w:szCs w:val="20"/>
        </w:rPr>
        <w:t xml:space="preserve"> Brno-město</w:t>
      </w:r>
      <w:r w:rsidR="005562BA">
        <w:rPr>
          <w:rFonts w:ascii="Arial" w:hAnsi="Arial" w:cs="Arial"/>
          <w:sz w:val="20"/>
          <w:szCs w:val="20"/>
        </w:rPr>
        <w:t>, a to na základě</w:t>
      </w:r>
      <w:r w:rsidR="00C17504">
        <w:rPr>
          <w:rFonts w:ascii="Arial" w:hAnsi="Arial" w:cs="Arial"/>
          <w:sz w:val="20"/>
          <w:szCs w:val="20"/>
        </w:rPr>
        <w:t xml:space="preserve"> ustanovení § 5 zákona č. 172/1991 Sb., o přechodu některých věcí z majetku České republiky do vlastnictví obcí, v tehdejším znění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6785CF4" w14:textId="77777777" w:rsidR="000612C0" w:rsidRPr="006920EE" w:rsidRDefault="000612C0" w:rsidP="000612C0">
      <w:pPr>
        <w:ind w:left="5"/>
        <w:jc w:val="both"/>
        <w:rPr>
          <w:rFonts w:ascii="Arial" w:hAnsi="Arial" w:cs="Arial"/>
          <w:sz w:val="20"/>
          <w:szCs w:val="20"/>
        </w:rPr>
      </w:pPr>
    </w:p>
    <w:p w14:paraId="2292B237" w14:textId="77777777" w:rsidR="005562BA" w:rsidRDefault="00C40F7C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612C0" w:rsidRPr="006920EE">
        <w:rPr>
          <w:rFonts w:ascii="Arial" w:hAnsi="Arial" w:cs="Arial"/>
          <w:sz w:val="20"/>
          <w:szCs w:val="20"/>
        </w:rPr>
        <w:t xml:space="preserve">. </w:t>
      </w:r>
      <w:r w:rsidR="00CA04C4" w:rsidRPr="006920EE">
        <w:rPr>
          <w:rFonts w:ascii="Arial" w:hAnsi="Arial" w:cs="Arial"/>
          <w:sz w:val="20"/>
          <w:szCs w:val="20"/>
        </w:rPr>
        <w:t>Kupující vlastnické právo</w:t>
      </w:r>
      <w:r w:rsidR="00AA2415" w:rsidRPr="006920EE">
        <w:rPr>
          <w:rFonts w:ascii="Arial" w:hAnsi="Arial" w:cs="Arial"/>
          <w:sz w:val="20"/>
          <w:szCs w:val="20"/>
        </w:rPr>
        <w:t xml:space="preserve"> prodávajícího k</w:t>
      </w:r>
      <w:r w:rsidR="008A3ED5" w:rsidRPr="006920EE">
        <w:rPr>
          <w:rFonts w:ascii="Arial" w:hAnsi="Arial" w:cs="Arial"/>
          <w:sz w:val="20"/>
          <w:szCs w:val="20"/>
        </w:rPr>
        <w:t> pozemk</w:t>
      </w:r>
      <w:r w:rsidR="00E305FA">
        <w:rPr>
          <w:rFonts w:ascii="Arial" w:hAnsi="Arial" w:cs="Arial"/>
          <w:sz w:val="20"/>
          <w:szCs w:val="20"/>
        </w:rPr>
        <w:t>ům</w:t>
      </w:r>
      <w:r w:rsidR="008A3ED5" w:rsidRPr="006920EE">
        <w:rPr>
          <w:rFonts w:ascii="Arial" w:hAnsi="Arial" w:cs="Arial"/>
          <w:sz w:val="20"/>
          <w:szCs w:val="20"/>
        </w:rPr>
        <w:t xml:space="preserve"> blíže specifikovan</w:t>
      </w:r>
      <w:r w:rsidR="00E305FA">
        <w:rPr>
          <w:rFonts w:ascii="Arial" w:hAnsi="Arial" w:cs="Arial"/>
          <w:sz w:val="20"/>
          <w:szCs w:val="20"/>
        </w:rPr>
        <w:t>ým</w:t>
      </w:r>
      <w:r w:rsidR="005562BA">
        <w:rPr>
          <w:rFonts w:ascii="Arial" w:hAnsi="Arial" w:cs="Arial"/>
          <w:sz w:val="20"/>
          <w:szCs w:val="20"/>
        </w:rPr>
        <w:t xml:space="preserve"> </w:t>
      </w:r>
      <w:r w:rsidR="008A3ED5" w:rsidRPr="006920EE">
        <w:rPr>
          <w:rFonts w:ascii="Arial" w:hAnsi="Arial" w:cs="Arial"/>
          <w:sz w:val="20"/>
          <w:szCs w:val="20"/>
        </w:rPr>
        <w:t xml:space="preserve">v odst. </w:t>
      </w:r>
      <w:r>
        <w:rPr>
          <w:rFonts w:ascii="Arial" w:hAnsi="Arial" w:cs="Arial"/>
          <w:sz w:val="20"/>
          <w:szCs w:val="20"/>
        </w:rPr>
        <w:t>2</w:t>
      </w:r>
      <w:r w:rsidR="008A3ED5" w:rsidRPr="006920EE">
        <w:rPr>
          <w:rFonts w:ascii="Arial" w:hAnsi="Arial" w:cs="Arial"/>
          <w:sz w:val="20"/>
          <w:szCs w:val="20"/>
        </w:rPr>
        <w:t xml:space="preserve"> tohoto článku </w:t>
      </w:r>
      <w:r w:rsidR="00AA2415" w:rsidRPr="006920EE">
        <w:rPr>
          <w:rFonts w:ascii="Arial" w:hAnsi="Arial" w:cs="Arial"/>
          <w:sz w:val="20"/>
          <w:szCs w:val="20"/>
        </w:rPr>
        <w:t>nečiní sporným ani pochybným.</w:t>
      </w:r>
    </w:p>
    <w:p w14:paraId="70CBBCF2" w14:textId="77777777" w:rsidR="005562BA" w:rsidRDefault="005562BA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14:paraId="531C8F5E" w14:textId="77777777" w:rsidR="00C17504" w:rsidRDefault="00C40F7C" w:rsidP="008A3ED5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562BA">
        <w:rPr>
          <w:rFonts w:ascii="Arial" w:hAnsi="Arial" w:cs="Arial"/>
          <w:sz w:val="20"/>
          <w:szCs w:val="20"/>
        </w:rPr>
        <w:t>. Geometrickým plánem pro rozdělení pozemk</w:t>
      </w:r>
      <w:r w:rsidR="00C40ACE">
        <w:rPr>
          <w:rFonts w:ascii="Arial" w:hAnsi="Arial" w:cs="Arial"/>
          <w:sz w:val="20"/>
          <w:szCs w:val="20"/>
        </w:rPr>
        <w:t>ů</w:t>
      </w:r>
      <w:r w:rsidR="005562BA">
        <w:rPr>
          <w:rFonts w:ascii="Arial" w:hAnsi="Arial" w:cs="Arial"/>
          <w:sz w:val="20"/>
          <w:szCs w:val="20"/>
        </w:rPr>
        <w:t xml:space="preserve"> č. </w:t>
      </w:r>
      <w:r w:rsidR="00C17504">
        <w:rPr>
          <w:rFonts w:ascii="Arial" w:hAnsi="Arial" w:cs="Arial"/>
          <w:sz w:val="20"/>
          <w:szCs w:val="20"/>
        </w:rPr>
        <w:t>1223-5053/2022</w:t>
      </w:r>
      <w:r w:rsidR="005562BA">
        <w:rPr>
          <w:rFonts w:ascii="Arial" w:hAnsi="Arial" w:cs="Arial"/>
          <w:sz w:val="20"/>
          <w:szCs w:val="20"/>
        </w:rPr>
        <w:t xml:space="preserve"> ze dne </w:t>
      </w:r>
      <w:r w:rsidR="00C17504">
        <w:rPr>
          <w:rFonts w:ascii="Arial" w:hAnsi="Arial" w:cs="Arial"/>
          <w:sz w:val="20"/>
          <w:szCs w:val="20"/>
        </w:rPr>
        <w:t>03</w:t>
      </w:r>
      <w:r w:rsidR="005562BA">
        <w:rPr>
          <w:rFonts w:ascii="Arial" w:hAnsi="Arial" w:cs="Arial"/>
          <w:sz w:val="20"/>
          <w:szCs w:val="20"/>
        </w:rPr>
        <w:t>.</w:t>
      </w:r>
      <w:r w:rsidR="00E305FA">
        <w:rPr>
          <w:rFonts w:ascii="Arial" w:hAnsi="Arial" w:cs="Arial"/>
          <w:sz w:val="20"/>
          <w:szCs w:val="20"/>
        </w:rPr>
        <w:t>0</w:t>
      </w:r>
      <w:r w:rsidR="00C17504">
        <w:rPr>
          <w:rFonts w:ascii="Arial" w:hAnsi="Arial" w:cs="Arial"/>
          <w:sz w:val="20"/>
          <w:szCs w:val="20"/>
        </w:rPr>
        <w:t>5</w:t>
      </w:r>
      <w:r w:rsidR="005562BA">
        <w:rPr>
          <w:rFonts w:ascii="Arial" w:hAnsi="Arial" w:cs="Arial"/>
          <w:sz w:val="20"/>
          <w:szCs w:val="20"/>
        </w:rPr>
        <w:t>.20</w:t>
      </w:r>
      <w:r w:rsidR="00E305FA">
        <w:rPr>
          <w:rFonts w:ascii="Arial" w:hAnsi="Arial" w:cs="Arial"/>
          <w:sz w:val="20"/>
          <w:szCs w:val="20"/>
        </w:rPr>
        <w:t>2</w:t>
      </w:r>
      <w:r w:rsidR="00C17504">
        <w:rPr>
          <w:rFonts w:ascii="Arial" w:hAnsi="Arial" w:cs="Arial"/>
          <w:sz w:val="20"/>
          <w:szCs w:val="20"/>
        </w:rPr>
        <w:t>2</w:t>
      </w:r>
      <w:r w:rsidR="005562B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562BA">
        <w:rPr>
          <w:rFonts w:ascii="Arial" w:hAnsi="Arial" w:cs="Arial"/>
          <w:sz w:val="20"/>
          <w:szCs w:val="20"/>
        </w:rPr>
        <w:t>vyhotoveným</w:t>
      </w:r>
      <w:r w:rsidR="00E305FA">
        <w:rPr>
          <w:rFonts w:ascii="Arial" w:hAnsi="Arial" w:cs="Arial"/>
          <w:sz w:val="20"/>
          <w:szCs w:val="20"/>
        </w:rPr>
        <w:t xml:space="preserve"> </w:t>
      </w:r>
      <w:r w:rsidR="005562BA">
        <w:rPr>
          <w:rFonts w:ascii="Arial" w:hAnsi="Arial" w:cs="Arial"/>
          <w:sz w:val="20"/>
          <w:szCs w:val="20"/>
        </w:rPr>
        <w:t>společností</w:t>
      </w:r>
      <w:proofErr w:type="gramEnd"/>
      <w:r w:rsidR="00A04E71">
        <w:rPr>
          <w:rFonts w:ascii="Arial" w:hAnsi="Arial" w:cs="Arial"/>
          <w:sz w:val="20"/>
          <w:szCs w:val="20"/>
        </w:rPr>
        <w:t xml:space="preserve"> </w:t>
      </w:r>
      <w:r w:rsidR="00C17504">
        <w:rPr>
          <w:rFonts w:ascii="Arial" w:hAnsi="Arial" w:cs="Arial"/>
          <w:sz w:val="20"/>
          <w:szCs w:val="20"/>
        </w:rPr>
        <w:t>GEO75</w:t>
      </w:r>
      <w:r w:rsidR="00C40ACE">
        <w:rPr>
          <w:rFonts w:ascii="Arial" w:hAnsi="Arial" w:cs="Arial"/>
          <w:sz w:val="20"/>
          <w:szCs w:val="20"/>
        </w:rPr>
        <w:t xml:space="preserve"> s.r.o.</w:t>
      </w:r>
      <w:r w:rsidR="005562BA">
        <w:rPr>
          <w:rFonts w:ascii="Arial" w:hAnsi="Arial" w:cs="Arial"/>
          <w:sz w:val="20"/>
          <w:szCs w:val="20"/>
        </w:rPr>
        <w:t xml:space="preserve">, </w:t>
      </w:r>
      <w:r w:rsidR="00C17504">
        <w:rPr>
          <w:rFonts w:ascii="Arial" w:hAnsi="Arial" w:cs="Arial"/>
          <w:sz w:val="20"/>
          <w:szCs w:val="20"/>
        </w:rPr>
        <w:t>Sokolova 32, 619 00</w:t>
      </w:r>
      <w:r w:rsidR="00E305FA">
        <w:rPr>
          <w:rFonts w:ascii="Arial" w:hAnsi="Arial" w:cs="Arial"/>
          <w:sz w:val="20"/>
          <w:szCs w:val="20"/>
        </w:rPr>
        <w:t xml:space="preserve"> Brno</w:t>
      </w:r>
      <w:r w:rsidR="00C40ACE">
        <w:rPr>
          <w:rFonts w:ascii="Arial" w:hAnsi="Arial" w:cs="Arial"/>
          <w:sz w:val="20"/>
          <w:szCs w:val="20"/>
        </w:rPr>
        <w:t xml:space="preserve"> </w:t>
      </w:r>
      <w:r w:rsidR="005562BA">
        <w:rPr>
          <w:rFonts w:ascii="Arial" w:hAnsi="Arial" w:cs="Arial"/>
          <w:sz w:val="20"/>
          <w:szCs w:val="20"/>
        </w:rPr>
        <w:t xml:space="preserve">(dále jen geometrický plán č. </w:t>
      </w:r>
      <w:r w:rsidR="00C17504">
        <w:rPr>
          <w:rFonts w:ascii="Arial" w:hAnsi="Arial" w:cs="Arial"/>
          <w:sz w:val="20"/>
          <w:szCs w:val="20"/>
        </w:rPr>
        <w:t>1223-5053/2022</w:t>
      </w:r>
      <w:r w:rsidR="005562BA">
        <w:rPr>
          <w:rFonts w:ascii="Arial" w:hAnsi="Arial" w:cs="Arial"/>
          <w:sz w:val="20"/>
          <w:szCs w:val="20"/>
        </w:rPr>
        <w:t xml:space="preserve"> ze dne </w:t>
      </w:r>
      <w:r w:rsidR="00C17504">
        <w:rPr>
          <w:rFonts w:ascii="Arial" w:hAnsi="Arial" w:cs="Arial"/>
          <w:sz w:val="20"/>
          <w:szCs w:val="20"/>
        </w:rPr>
        <w:t>03</w:t>
      </w:r>
      <w:r w:rsidR="005562BA">
        <w:rPr>
          <w:rFonts w:ascii="Arial" w:hAnsi="Arial" w:cs="Arial"/>
          <w:sz w:val="20"/>
          <w:szCs w:val="20"/>
        </w:rPr>
        <w:t>.</w:t>
      </w:r>
      <w:r w:rsidR="00A04E71">
        <w:rPr>
          <w:rFonts w:ascii="Arial" w:hAnsi="Arial" w:cs="Arial"/>
          <w:sz w:val="20"/>
          <w:szCs w:val="20"/>
        </w:rPr>
        <w:t>0</w:t>
      </w:r>
      <w:r w:rsidR="00C17504">
        <w:rPr>
          <w:rFonts w:ascii="Arial" w:hAnsi="Arial" w:cs="Arial"/>
          <w:sz w:val="20"/>
          <w:szCs w:val="20"/>
        </w:rPr>
        <w:t>5</w:t>
      </w:r>
      <w:r w:rsidR="005562BA">
        <w:rPr>
          <w:rFonts w:ascii="Arial" w:hAnsi="Arial" w:cs="Arial"/>
          <w:sz w:val="20"/>
          <w:szCs w:val="20"/>
        </w:rPr>
        <w:t>.20</w:t>
      </w:r>
      <w:r w:rsidR="00E305FA">
        <w:rPr>
          <w:rFonts w:ascii="Arial" w:hAnsi="Arial" w:cs="Arial"/>
          <w:sz w:val="20"/>
          <w:szCs w:val="20"/>
        </w:rPr>
        <w:t>2</w:t>
      </w:r>
      <w:r w:rsidR="00C17504">
        <w:rPr>
          <w:rFonts w:ascii="Arial" w:hAnsi="Arial" w:cs="Arial"/>
          <w:sz w:val="20"/>
          <w:szCs w:val="20"/>
        </w:rPr>
        <w:t>2</w:t>
      </w:r>
      <w:r w:rsidR="005562BA">
        <w:rPr>
          <w:rFonts w:ascii="Arial" w:hAnsi="Arial" w:cs="Arial"/>
          <w:sz w:val="20"/>
          <w:szCs w:val="20"/>
        </w:rPr>
        <w:t>)</w:t>
      </w:r>
      <w:r w:rsidR="00C17504">
        <w:rPr>
          <w:rFonts w:ascii="Arial" w:hAnsi="Arial" w:cs="Arial"/>
          <w:sz w:val="20"/>
          <w:szCs w:val="20"/>
        </w:rPr>
        <w:t xml:space="preserve"> je pozemek </w:t>
      </w:r>
      <w:proofErr w:type="spellStart"/>
      <w:r w:rsidR="00C17504">
        <w:rPr>
          <w:rFonts w:ascii="Arial" w:hAnsi="Arial" w:cs="Arial"/>
          <w:sz w:val="20"/>
          <w:szCs w:val="20"/>
        </w:rPr>
        <w:t>p.č</w:t>
      </w:r>
      <w:proofErr w:type="spellEnd"/>
      <w:r w:rsidR="00C17504">
        <w:rPr>
          <w:rFonts w:ascii="Arial" w:hAnsi="Arial" w:cs="Arial"/>
          <w:sz w:val="20"/>
          <w:szCs w:val="20"/>
        </w:rPr>
        <w:t>. 1005 ostatní plocha, ostatní komunikace rozdělen:</w:t>
      </w:r>
    </w:p>
    <w:p w14:paraId="09B4E1F1" w14:textId="77777777" w:rsidR="00C17504" w:rsidRDefault="00C17504" w:rsidP="008A3ED5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na část nově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1005/1 ostatní plocha, ostatní komunikace, o výměře 1296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7B4C9764" w14:textId="77777777" w:rsidR="005329CE" w:rsidRDefault="005610A1" w:rsidP="008A3ED5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458C40D" w14:textId="77777777" w:rsidR="00C17504" w:rsidRDefault="00C17504" w:rsidP="00C1750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na část nově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1005/2 ostatní plocha, ostatní komunikace, o výměře 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1C65EFC8" w14:textId="77777777" w:rsidR="005562BA" w:rsidRDefault="00C17504" w:rsidP="008A3ED5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Komárov, v obci Brno.</w:t>
      </w:r>
    </w:p>
    <w:p w14:paraId="0DAC82F5" w14:textId="77777777" w:rsidR="00E305FA" w:rsidRDefault="00E305FA" w:rsidP="008A3ED5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14:paraId="2E28A66E" w14:textId="77777777" w:rsidR="00C17504" w:rsidRDefault="00C40ACE" w:rsidP="00C1750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E305FA">
        <w:rPr>
          <w:rFonts w:ascii="Arial" w:hAnsi="Arial" w:cs="Arial"/>
          <w:sz w:val="20"/>
          <w:szCs w:val="20"/>
        </w:rPr>
        <w:t xml:space="preserve">. </w:t>
      </w:r>
      <w:r w:rsidR="00C17504">
        <w:rPr>
          <w:rFonts w:ascii="Arial" w:hAnsi="Arial" w:cs="Arial"/>
          <w:sz w:val="20"/>
          <w:szCs w:val="20"/>
        </w:rPr>
        <w:t xml:space="preserve">Geometrickým plánem č. 1223-5053/2022 ze dne 03.05.2022 je pozemek </w:t>
      </w:r>
      <w:proofErr w:type="spellStart"/>
      <w:r w:rsidR="00C17504">
        <w:rPr>
          <w:rFonts w:ascii="Arial" w:hAnsi="Arial" w:cs="Arial"/>
          <w:sz w:val="20"/>
          <w:szCs w:val="20"/>
        </w:rPr>
        <w:t>p.č</w:t>
      </w:r>
      <w:proofErr w:type="spellEnd"/>
      <w:r w:rsidR="00C17504">
        <w:rPr>
          <w:rFonts w:ascii="Arial" w:hAnsi="Arial" w:cs="Arial"/>
          <w:sz w:val="20"/>
          <w:szCs w:val="20"/>
        </w:rPr>
        <w:t>. 1114/1 ostatní plocha, ostatní komunikace rozdělen:</w:t>
      </w:r>
    </w:p>
    <w:p w14:paraId="688590FE" w14:textId="77777777" w:rsidR="00C17504" w:rsidRDefault="00C17504" w:rsidP="00C1750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na část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1114/1 ostatní plocha, ostatní komunikace, </w:t>
      </w:r>
      <w:r w:rsidR="005329CE">
        <w:rPr>
          <w:rFonts w:ascii="Arial" w:hAnsi="Arial" w:cs="Arial"/>
          <w:sz w:val="20"/>
          <w:szCs w:val="20"/>
        </w:rPr>
        <w:t>s novou</w:t>
      </w:r>
      <w:r>
        <w:rPr>
          <w:rFonts w:ascii="Arial" w:hAnsi="Arial" w:cs="Arial"/>
          <w:sz w:val="20"/>
          <w:szCs w:val="20"/>
        </w:rPr>
        <w:t xml:space="preserve"> výmě</w:t>
      </w:r>
      <w:r w:rsidR="005329CE">
        <w:rPr>
          <w:rFonts w:ascii="Arial" w:hAnsi="Arial" w:cs="Arial"/>
          <w:sz w:val="20"/>
          <w:szCs w:val="20"/>
        </w:rPr>
        <w:t>rou</w:t>
      </w:r>
      <w:r>
        <w:rPr>
          <w:rFonts w:ascii="Arial" w:hAnsi="Arial" w:cs="Arial"/>
          <w:sz w:val="20"/>
          <w:szCs w:val="20"/>
        </w:rPr>
        <w:t xml:space="preserve"> 1449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6718419A" w14:textId="77777777" w:rsidR="005610A1" w:rsidRDefault="005610A1" w:rsidP="00C1750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899AF47" w14:textId="77777777" w:rsidR="00C17504" w:rsidRDefault="00C17504" w:rsidP="00C1750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na část nově označenou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1114/4 ostatní plocha, ostatní komunikace, o výměře 2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2AE5F3B6" w14:textId="77777777" w:rsidR="00C17504" w:rsidRDefault="00C17504" w:rsidP="00C1750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Komárov, v obci Brno.</w:t>
      </w:r>
    </w:p>
    <w:p w14:paraId="52C35A71" w14:textId="77777777" w:rsidR="000612C0" w:rsidRDefault="000612C0" w:rsidP="00C17504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14:paraId="2B718C46" w14:textId="77777777" w:rsidR="00895178" w:rsidRPr="006920EE" w:rsidRDefault="00C40ACE" w:rsidP="000612C0">
      <w:pPr>
        <w:tabs>
          <w:tab w:val="left" w:pos="540"/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95178">
        <w:rPr>
          <w:rFonts w:ascii="Arial" w:hAnsi="Arial" w:cs="Arial"/>
          <w:sz w:val="20"/>
          <w:szCs w:val="20"/>
        </w:rPr>
        <w:t xml:space="preserve">. Geometrický plán č. </w:t>
      </w:r>
      <w:r w:rsidR="00C17504">
        <w:rPr>
          <w:rFonts w:ascii="Arial" w:hAnsi="Arial" w:cs="Arial"/>
          <w:sz w:val="20"/>
          <w:szCs w:val="20"/>
        </w:rPr>
        <w:t xml:space="preserve">1223-5053/2022 ze dne 03.05.2022 </w:t>
      </w:r>
      <w:proofErr w:type="gramStart"/>
      <w:r w:rsidR="00895178">
        <w:rPr>
          <w:rFonts w:ascii="Arial" w:hAnsi="Arial" w:cs="Arial"/>
          <w:sz w:val="20"/>
          <w:szCs w:val="20"/>
        </w:rPr>
        <w:t>tvoří</w:t>
      </w:r>
      <w:proofErr w:type="gramEnd"/>
      <w:r w:rsidR="00895178">
        <w:rPr>
          <w:rFonts w:ascii="Arial" w:hAnsi="Arial" w:cs="Arial"/>
          <w:sz w:val="20"/>
          <w:szCs w:val="20"/>
        </w:rPr>
        <w:t xml:space="preserve"> nedílnou součást této smlouvy.</w:t>
      </w:r>
    </w:p>
    <w:p w14:paraId="3E1F307F" w14:textId="77777777" w:rsidR="00AA2415" w:rsidRPr="006920EE" w:rsidRDefault="00CA04C4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II.</w:t>
      </w:r>
    </w:p>
    <w:p w14:paraId="4D945486" w14:textId="77777777" w:rsidR="00895178" w:rsidRDefault="00585BDF" w:rsidP="00A04E71">
      <w:pPr>
        <w:numPr>
          <w:ilvl w:val="0"/>
          <w:numId w:val="15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1" w:name="_Hlk520799648"/>
      <w:r w:rsidRPr="006920EE">
        <w:rPr>
          <w:rFonts w:ascii="Arial" w:hAnsi="Arial" w:cs="Arial"/>
          <w:sz w:val="20"/>
          <w:szCs w:val="20"/>
        </w:rPr>
        <w:t xml:space="preserve">Předmět koupě dle této smlouvy </w:t>
      </w:r>
      <w:proofErr w:type="gramStart"/>
      <w:r w:rsidRPr="006920EE">
        <w:rPr>
          <w:rFonts w:ascii="Arial" w:hAnsi="Arial" w:cs="Arial"/>
          <w:sz w:val="20"/>
          <w:szCs w:val="20"/>
        </w:rPr>
        <w:t>tvoří</w:t>
      </w:r>
      <w:proofErr w:type="gramEnd"/>
      <w:r w:rsidRPr="006920EE">
        <w:rPr>
          <w:rFonts w:ascii="Arial" w:hAnsi="Arial" w:cs="Arial"/>
          <w:sz w:val="20"/>
          <w:szCs w:val="20"/>
        </w:rPr>
        <w:t xml:space="preserve"> </w:t>
      </w:r>
      <w:r w:rsidR="00A04E71">
        <w:rPr>
          <w:rFonts w:ascii="Arial" w:hAnsi="Arial" w:cs="Arial"/>
          <w:sz w:val="20"/>
          <w:szCs w:val="20"/>
        </w:rPr>
        <w:t>část</w:t>
      </w:r>
      <w:r w:rsidR="00895178">
        <w:rPr>
          <w:rFonts w:ascii="Arial" w:hAnsi="Arial" w:cs="Arial"/>
          <w:sz w:val="20"/>
          <w:szCs w:val="20"/>
        </w:rPr>
        <w:t>i</w:t>
      </w:r>
      <w:r w:rsidR="00A04E71">
        <w:rPr>
          <w:rFonts w:ascii="Arial" w:hAnsi="Arial" w:cs="Arial"/>
          <w:sz w:val="20"/>
          <w:szCs w:val="20"/>
        </w:rPr>
        <w:t xml:space="preserve"> pozemk</w:t>
      </w:r>
      <w:r w:rsidR="00895178">
        <w:rPr>
          <w:rFonts w:ascii="Arial" w:hAnsi="Arial" w:cs="Arial"/>
          <w:sz w:val="20"/>
          <w:szCs w:val="20"/>
        </w:rPr>
        <w:t>ů:</w:t>
      </w:r>
    </w:p>
    <w:p w14:paraId="4E7B7118" w14:textId="77777777" w:rsidR="00895178" w:rsidRDefault="00895178" w:rsidP="00895178">
      <w:pPr>
        <w:spacing w:before="180" w:line="252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C40A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E71">
        <w:rPr>
          <w:rFonts w:ascii="Arial" w:hAnsi="Arial" w:cs="Arial"/>
          <w:sz w:val="20"/>
          <w:szCs w:val="20"/>
        </w:rPr>
        <w:t>p.č</w:t>
      </w:r>
      <w:proofErr w:type="spellEnd"/>
      <w:r w:rsidR="00A04E71">
        <w:rPr>
          <w:rFonts w:ascii="Arial" w:hAnsi="Arial" w:cs="Arial"/>
          <w:sz w:val="20"/>
          <w:szCs w:val="20"/>
        </w:rPr>
        <w:t xml:space="preserve">. </w:t>
      </w:r>
      <w:r w:rsidR="00C17504">
        <w:rPr>
          <w:rFonts w:ascii="Arial" w:hAnsi="Arial" w:cs="Arial"/>
          <w:sz w:val="20"/>
          <w:szCs w:val="20"/>
        </w:rPr>
        <w:t>1005</w:t>
      </w:r>
      <w:r>
        <w:rPr>
          <w:rFonts w:ascii="Arial" w:hAnsi="Arial" w:cs="Arial"/>
          <w:sz w:val="20"/>
          <w:szCs w:val="20"/>
        </w:rPr>
        <w:t xml:space="preserve"> </w:t>
      </w:r>
      <w:r w:rsidR="00C17504">
        <w:rPr>
          <w:rFonts w:ascii="Arial" w:hAnsi="Arial" w:cs="Arial"/>
          <w:sz w:val="20"/>
          <w:szCs w:val="20"/>
        </w:rPr>
        <w:t>ostatní plocha, ostatní komunikace</w:t>
      </w:r>
      <w:r w:rsidR="00A04E71">
        <w:rPr>
          <w:rFonts w:ascii="Arial" w:hAnsi="Arial" w:cs="Arial"/>
          <w:sz w:val="20"/>
          <w:szCs w:val="20"/>
        </w:rPr>
        <w:t xml:space="preserve">, která je oddělena geometrickým plánem č. </w:t>
      </w:r>
      <w:r w:rsidR="00C17504">
        <w:rPr>
          <w:rFonts w:ascii="Arial" w:hAnsi="Arial" w:cs="Arial"/>
          <w:sz w:val="20"/>
          <w:szCs w:val="20"/>
        </w:rPr>
        <w:t xml:space="preserve">1223-5053/2022 </w:t>
      </w:r>
      <w:r w:rsidR="00A04E71">
        <w:rPr>
          <w:rFonts w:ascii="Arial" w:hAnsi="Arial" w:cs="Arial"/>
          <w:sz w:val="20"/>
          <w:szCs w:val="20"/>
        </w:rPr>
        <w:t xml:space="preserve">ze dne </w:t>
      </w:r>
      <w:r w:rsidR="00C17504">
        <w:rPr>
          <w:rFonts w:ascii="Arial" w:hAnsi="Arial" w:cs="Arial"/>
          <w:sz w:val="20"/>
          <w:szCs w:val="20"/>
        </w:rPr>
        <w:t>03</w:t>
      </w:r>
      <w:r w:rsidR="00A04E71">
        <w:rPr>
          <w:rFonts w:ascii="Arial" w:hAnsi="Arial" w:cs="Arial"/>
          <w:sz w:val="20"/>
          <w:szCs w:val="20"/>
        </w:rPr>
        <w:t>.0</w:t>
      </w:r>
      <w:r w:rsidR="00C17504">
        <w:rPr>
          <w:rFonts w:ascii="Arial" w:hAnsi="Arial" w:cs="Arial"/>
          <w:sz w:val="20"/>
          <w:szCs w:val="20"/>
        </w:rPr>
        <w:t>5</w:t>
      </w:r>
      <w:r w:rsidR="00A04E71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2</w:t>
      </w:r>
      <w:r w:rsidR="00C17504">
        <w:rPr>
          <w:rFonts w:ascii="Arial" w:hAnsi="Arial" w:cs="Arial"/>
          <w:sz w:val="20"/>
          <w:szCs w:val="20"/>
        </w:rPr>
        <w:t>2</w:t>
      </w:r>
      <w:r w:rsidR="00A04E71">
        <w:rPr>
          <w:rFonts w:ascii="Arial" w:hAnsi="Arial" w:cs="Arial"/>
          <w:sz w:val="20"/>
          <w:szCs w:val="20"/>
        </w:rPr>
        <w:t xml:space="preserve"> a nově označena jako pozemek </w:t>
      </w:r>
      <w:proofErr w:type="spellStart"/>
      <w:r w:rsidR="00A04E71">
        <w:rPr>
          <w:rFonts w:ascii="Arial" w:hAnsi="Arial" w:cs="Arial"/>
          <w:sz w:val="20"/>
          <w:szCs w:val="20"/>
        </w:rPr>
        <w:t>p.č</w:t>
      </w:r>
      <w:proofErr w:type="spellEnd"/>
      <w:r w:rsidR="00A04E71">
        <w:rPr>
          <w:rFonts w:ascii="Arial" w:hAnsi="Arial" w:cs="Arial"/>
          <w:sz w:val="20"/>
          <w:szCs w:val="20"/>
        </w:rPr>
        <w:t xml:space="preserve">. </w:t>
      </w:r>
      <w:r w:rsidR="008A6C50">
        <w:rPr>
          <w:rFonts w:ascii="Arial" w:hAnsi="Arial" w:cs="Arial"/>
          <w:sz w:val="20"/>
          <w:szCs w:val="20"/>
        </w:rPr>
        <w:t>1005/2</w:t>
      </w:r>
      <w:r w:rsidR="00A04E71">
        <w:rPr>
          <w:rFonts w:ascii="Arial" w:hAnsi="Arial" w:cs="Arial"/>
          <w:sz w:val="20"/>
          <w:szCs w:val="20"/>
        </w:rPr>
        <w:t xml:space="preserve"> </w:t>
      </w:r>
      <w:r w:rsidR="008A6C50">
        <w:rPr>
          <w:rFonts w:ascii="Arial" w:hAnsi="Arial" w:cs="Arial"/>
          <w:sz w:val="20"/>
          <w:szCs w:val="20"/>
        </w:rPr>
        <w:t>ostatní plocha, ostatní komunikace</w:t>
      </w:r>
      <w:r>
        <w:rPr>
          <w:rFonts w:ascii="Arial" w:hAnsi="Arial" w:cs="Arial"/>
          <w:sz w:val="20"/>
          <w:szCs w:val="20"/>
        </w:rPr>
        <w:t xml:space="preserve">, </w:t>
      </w:r>
      <w:r w:rsidR="00A04E71">
        <w:rPr>
          <w:rFonts w:ascii="Arial" w:hAnsi="Arial" w:cs="Arial"/>
          <w:sz w:val="20"/>
          <w:szCs w:val="20"/>
        </w:rPr>
        <w:t xml:space="preserve">o výměře </w:t>
      </w:r>
      <w:r w:rsidR="008A6C50">
        <w:rPr>
          <w:rFonts w:ascii="Arial" w:hAnsi="Arial" w:cs="Arial"/>
          <w:sz w:val="20"/>
          <w:szCs w:val="20"/>
        </w:rPr>
        <w:t>5</w:t>
      </w:r>
      <w:r w:rsidR="00A04E71">
        <w:rPr>
          <w:rFonts w:ascii="Arial" w:hAnsi="Arial" w:cs="Arial"/>
          <w:sz w:val="20"/>
          <w:szCs w:val="20"/>
        </w:rPr>
        <w:t xml:space="preserve"> m</w:t>
      </w:r>
      <w:r w:rsidR="00A04E71">
        <w:rPr>
          <w:rFonts w:ascii="Arial" w:hAnsi="Arial" w:cs="Arial"/>
          <w:sz w:val="20"/>
          <w:szCs w:val="20"/>
          <w:vertAlign w:val="superscript"/>
        </w:rPr>
        <w:t>2</w:t>
      </w:r>
      <w:r w:rsidR="00A04E71">
        <w:rPr>
          <w:rFonts w:ascii="Arial" w:hAnsi="Arial" w:cs="Arial"/>
          <w:sz w:val="20"/>
          <w:szCs w:val="20"/>
        </w:rPr>
        <w:t xml:space="preserve">, </w:t>
      </w:r>
    </w:p>
    <w:p w14:paraId="70AE8C71" w14:textId="77777777" w:rsidR="008A6C50" w:rsidRDefault="00895178" w:rsidP="008A6C50">
      <w:pPr>
        <w:spacing w:before="180" w:line="252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40A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6C50">
        <w:rPr>
          <w:rFonts w:ascii="Arial" w:hAnsi="Arial" w:cs="Arial"/>
          <w:sz w:val="20"/>
          <w:szCs w:val="20"/>
        </w:rPr>
        <w:t>p.č</w:t>
      </w:r>
      <w:proofErr w:type="spellEnd"/>
      <w:r w:rsidR="008A6C50">
        <w:rPr>
          <w:rFonts w:ascii="Arial" w:hAnsi="Arial" w:cs="Arial"/>
          <w:sz w:val="20"/>
          <w:szCs w:val="20"/>
        </w:rPr>
        <w:t xml:space="preserve">. 1114/1 ostatní plocha, ostatní komunikace, která je oddělena geometrickým plánem č. 1223-5053/2022 ze dne 03.05.2022 a nově označena jako pozemek </w:t>
      </w:r>
      <w:proofErr w:type="spellStart"/>
      <w:r w:rsidR="008A6C50">
        <w:rPr>
          <w:rFonts w:ascii="Arial" w:hAnsi="Arial" w:cs="Arial"/>
          <w:sz w:val="20"/>
          <w:szCs w:val="20"/>
        </w:rPr>
        <w:t>p.č</w:t>
      </w:r>
      <w:proofErr w:type="spellEnd"/>
      <w:r w:rsidR="008A6C50">
        <w:rPr>
          <w:rFonts w:ascii="Arial" w:hAnsi="Arial" w:cs="Arial"/>
          <w:sz w:val="20"/>
          <w:szCs w:val="20"/>
        </w:rPr>
        <w:t>. 1114/4 ostatní plocha, ostatní komunikace, o výměře 2 m</w:t>
      </w:r>
      <w:r w:rsidR="008A6C50">
        <w:rPr>
          <w:rFonts w:ascii="Arial" w:hAnsi="Arial" w:cs="Arial"/>
          <w:sz w:val="20"/>
          <w:szCs w:val="20"/>
          <w:vertAlign w:val="superscript"/>
        </w:rPr>
        <w:t>2</w:t>
      </w:r>
      <w:r w:rsidR="008A6C50">
        <w:rPr>
          <w:rFonts w:ascii="Arial" w:hAnsi="Arial" w:cs="Arial"/>
          <w:sz w:val="20"/>
          <w:szCs w:val="20"/>
        </w:rPr>
        <w:t xml:space="preserve">, </w:t>
      </w:r>
    </w:p>
    <w:p w14:paraId="734ECC60" w14:textId="77777777" w:rsidR="00585BDF" w:rsidRDefault="008A6C50" w:rsidP="008A6C50">
      <w:pPr>
        <w:spacing w:before="18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 </w:t>
      </w:r>
      <w:r w:rsidR="00172577">
        <w:rPr>
          <w:rFonts w:ascii="Arial" w:hAnsi="Arial" w:cs="Arial"/>
          <w:sz w:val="20"/>
          <w:szCs w:val="20"/>
        </w:rPr>
        <w:t>v </w:t>
      </w:r>
      <w:proofErr w:type="spellStart"/>
      <w:r w:rsidR="00172577">
        <w:rPr>
          <w:rFonts w:ascii="Arial" w:hAnsi="Arial" w:cs="Arial"/>
          <w:sz w:val="20"/>
          <w:szCs w:val="20"/>
        </w:rPr>
        <w:t>k.ú</w:t>
      </w:r>
      <w:proofErr w:type="spellEnd"/>
      <w:r w:rsidR="0017257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Komárov,</w:t>
      </w:r>
      <w:r w:rsidR="00172577">
        <w:rPr>
          <w:rFonts w:ascii="Arial" w:hAnsi="Arial" w:cs="Arial"/>
          <w:sz w:val="20"/>
          <w:szCs w:val="20"/>
        </w:rPr>
        <w:t xml:space="preserve"> v obci Brno,</w:t>
      </w:r>
      <w:r w:rsidR="00D03227">
        <w:rPr>
          <w:rFonts w:ascii="Arial" w:hAnsi="Arial" w:cs="Arial"/>
          <w:sz w:val="20"/>
          <w:szCs w:val="20"/>
        </w:rPr>
        <w:t xml:space="preserve"> včetně všech součástí a příslušenství, práv a povinností </w:t>
      </w:r>
      <w:r w:rsidR="0065167A" w:rsidRPr="00A04E71">
        <w:rPr>
          <w:rFonts w:ascii="Arial" w:hAnsi="Arial" w:cs="Arial"/>
          <w:sz w:val="20"/>
          <w:szCs w:val="20"/>
        </w:rPr>
        <w:t>(</w:t>
      </w:r>
      <w:r w:rsidR="00172577">
        <w:rPr>
          <w:rFonts w:ascii="Arial" w:hAnsi="Arial" w:cs="Arial"/>
          <w:sz w:val="20"/>
          <w:szCs w:val="20"/>
        </w:rPr>
        <w:t xml:space="preserve">vše </w:t>
      </w:r>
      <w:r w:rsidR="0065167A" w:rsidRPr="00A04E71">
        <w:rPr>
          <w:rFonts w:ascii="Arial" w:hAnsi="Arial" w:cs="Arial"/>
          <w:sz w:val="20"/>
          <w:szCs w:val="20"/>
        </w:rPr>
        <w:t>dále též jen jako předmět koupě)</w:t>
      </w:r>
      <w:r w:rsidR="00BF1FD1">
        <w:rPr>
          <w:rFonts w:ascii="Arial" w:hAnsi="Arial" w:cs="Arial"/>
          <w:sz w:val="20"/>
          <w:szCs w:val="20"/>
        </w:rPr>
        <w:t xml:space="preserve"> za účelem realizace stavebního záměru kupujícího nazvaného „Polyfunkční </w:t>
      </w:r>
      <w:r>
        <w:rPr>
          <w:rFonts w:ascii="Arial" w:hAnsi="Arial" w:cs="Arial"/>
          <w:sz w:val="20"/>
          <w:szCs w:val="20"/>
        </w:rPr>
        <w:t>dům Železniční</w:t>
      </w:r>
      <w:r w:rsidR="00BF1FD1">
        <w:rPr>
          <w:rFonts w:ascii="Arial" w:hAnsi="Arial" w:cs="Arial"/>
          <w:sz w:val="20"/>
          <w:szCs w:val="20"/>
        </w:rPr>
        <w:t>“</w:t>
      </w:r>
      <w:r w:rsidR="00F5127A" w:rsidRPr="00A04E71">
        <w:rPr>
          <w:rFonts w:ascii="Arial" w:hAnsi="Arial" w:cs="Arial"/>
          <w:sz w:val="20"/>
          <w:szCs w:val="20"/>
        </w:rPr>
        <w:t>.</w:t>
      </w:r>
    </w:p>
    <w:p w14:paraId="31036C7F" w14:textId="77777777" w:rsidR="008A6C50" w:rsidRDefault="008A6C50" w:rsidP="008A6C50">
      <w:pPr>
        <w:jc w:val="both"/>
        <w:rPr>
          <w:rFonts w:ascii="Arial" w:hAnsi="Arial" w:cs="Arial"/>
          <w:sz w:val="20"/>
          <w:szCs w:val="20"/>
        </w:rPr>
      </w:pPr>
    </w:p>
    <w:p w14:paraId="6B661415" w14:textId="77777777" w:rsidR="008A6C50" w:rsidRDefault="005329CE" w:rsidP="008A6C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8A6C50">
        <w:rPr>
          <w:rFonts w:ascii="Arial" w:hAnsi="Arial" w:cs="Arial"/>
          <w:sz w:val="20"/>
          <w:szCs w:val="20"/>
        </w:rPr>
        <w:t xml:space="preserve">. </w:t>
      </w:r>
      <w:r w:rsidR="00D03227" w:rsidRPr="00854FD4">
        <w:rPr>
          <w:rFonts w:ascii="Arial" w:hAnsi="Arial" w:cs="Arial"/>
          <w:sz w:val="20"/>
          <w:szCs w:val="20"/>
        </w:rPr>
        <w:t>Prodávající touto smlouvou úplatně převád</w:t>
      </w:r>
      <w:r w:rsidR="00D03227">
        <w:rPr>
          <w:rFonts w:ascii="Arial" w:hAnsi="Arial" w:cs="Arial"/>
          <w:sz w:val="20"/>
          <w:szCs w:val="20"/>
        </w:rPr>
        <w:t>í</w:t>
      </w:r>
      <w:r w:rsidR="00D03227" w:rsidRPr="00854FD4">
        <w:rPr>
          <w:rFonts w:ascii="Arial" w:hAnsi="Arial" w:cs="Arial"/>
          <w:sz w:val="20"/>
          <w:szCs w:val="20"/>
        </w:rPr>
        <w:t xml:space="preserve"> za </w:t>
      </w:r>
      <w:r w:rsidR="00D03227">
        <w:rPr>
          <w:rFonts w:ascii="Arial" w:hAnsi="Arial" w:cs="Arial"/>
          <w:sz w:val="20"/>
          <w:szCs w:val="20"/>
        </w:rPr>
        <w:t xml:space="preserve">sjednanou </w:t>
      </w:r>
      <w:r w:rsidR="00D03227" w:rsidRPr="00854FD4">
        <w:rPr>
          <w:rFonts w:ascii="Arial" w:hAnsi="Arial" w:cs="Arial"/>
          <w:sz w:val="20"/>
          <w:szCs w:val="20"/>
        </w:rPr>
        <w:t>kupní cenu</w:t>
      </w:r>
      <w:r w:rsidR="00D03227">
        <w:rPr>
          <w:rFonts w:ascii="Arial" w:hAnsi="Arial" w:cs="Arial"/>
          <w:sz w:val="20"/>
          <w:szCs w:val="20"/>
        </w:rPr>
        <w:t xml:space="preserve"> </w:t>
      </w:r>
      <w:r w:rsidR="00D03227" w:rsidRPr="00854FD4">
        <w:rPr>
          <w:rFonts w:ascii="Arial" w:hAnsi="Arial" w:cs="Arial"/>
          <w:sz w:val="20"/>
          <w:szCs w:val="20"/>
        </w:rPr>
        <w:t>na kupujícího vlastnické právo k předmětu koupě a kupující předmět koupě za sjednanou kupní cenu kupuje a nabývá do svého vlastnictví, jinými slovy se prodávající touto smlouvou ve smyslu ustanovení § 2079 zákona č. 89/2012 Sb., občanský zákoník, v platném znění, zavazuj</w:t>
      </w:r>
      <w:r w:rsidR="00D03227">
        <w:rPr>
          <w:rFonts w:ascii="Arial" w:hAnsi="Arial" w:cs="Arial"/>
          <w:sz w:val="20"/>
          <w:szCs w:val="20"/>
        </w:rPr>
        <w:t>e</w:t>
      </w:r>
      <w:r w:rsidR="00D03227" w:rsidRPr="00854FD4">
        <w:rPr>
          <w:rFonts w:ascii="Arial" w:hAnsi="Arial" w:cs="Arial"/>
          <w:sz w:val="20"/>
          <w:szCs w:val="20"/>
        </w:rPr>
        <w:t>, že kupujícímu odevzd</w:t>
      </w:r>
      <w:r w:rsidR="00D03227">
        <w:rPr>
          <w:rFonts w:ascii="Arial" w:hAnsi="Arial" w:cs="Arial"/>
          <w:sz w:val="20"/>
          <w:szCs w:val="20"/>
        </w:rPr>
        <w:t>á</w:t>
      </w:r>
      <w:r w:rsidR="00D03227" w:rsidRPr="00854FD4">
        <w:rPr>
          <w:rFonts w:ascii="Arial" w:hAnsi="Arial" w:cs="Arial"/>
          <w:sz w:val="20"/>
          <w:szCs w:val="20"/>
        </w:rPr>
        <w:t xml:space="preserve"> předmět koupě a umožní mu k němu nabýt vlastnické právo, a kupující se zavazuje, že předmět koupě převez</w:t>
      </w:r>
      <w:r w:rsidR="00D03227">
        <w:rPr>
          <w:rFonts w:ascii="Arial" w:hAnsi="Arial" w:cs="Arial"/>
          <w:sz w:val="20"/>
          <w:szCs w:val="20"/>
        </w:rPr>
        <w:t>me a zaplatí za něj prodávajícímu</w:t>
      </w:r>
      <w:r w:rsidR="00D03227" w:rsidRPr="00854FD4">
        <w:rPr>
          <w:rFonts w:ascii="Arial" w:hAnsi="Arial" w:cs="Arial"/>
          <w:sz w:val="20"/>
          <w:szCs w:val="20"/>
        </w:rPr>
        <w:t xml:space="preserve"> sjednanou kupní cenu.</w:t>
      </w:r>
    </w:p>
    <w:p w14:paraId="461D6290" w14:textId="77777777" w:rsidR="008A6C50" w:rsidRDefault="008A6C50" w:rsidP="008A6C50">
      <w:pPr>
        <w:jc w:val="both"/>
        <w:rPr>
          <w:rFonts w:ascii="Arial" w:hAnsi="Arial" w:cs="Arial"/>
          <w:sz w:val="20"/>
          <w:szCs w:val="20"/>
        </w:rPr>
      </w:pPr>
    </w:p>
    <w:p w14:paraId="705B0EBE" w14:textId="77777777" w:rsidR="008A6C50" w:rsidRDefault="005329CE" w:rsidP="008A6C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8A6C50">
        <w:rPr>
          <w:rFonts w:ascii="Arial" w:hAnsi="Arial" w:cs="Arial"/>
          <w:sz w:val="20"/>
          <w:szCs w:val="20"/>
        </w:rPr>
        <w:t xml:space="preserve">. </w:t>
      </w:r>
      <w:r w:rsidR="00264100" w:rsidRPr="006920EE">
        <w:rPr>
          <w:rFonts w:ascii="Arial" w:hAnsi="Arial" w:cs="Arial"/>
          <w:sz w:val="20"/>
          <w:szCs w:val="20"/>
        </w:rPr>
        <w:t>Prodávající a kupující se dohodli na kupní ceně ve výši</w:t>
      </w:r>
      <w:r w:rsidR="00F22E7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22E70">
        <w:rPr>
          <w:rFonts w:ascii="Arial" w:hAnsi="Arial" w:cs="Arial"/>
          <w:sz w:val="20"/>
          <w:szCs w:val="20"/>
        </w:rPr>
        <w:t>119</w:t>
      </w:r>
      <w:r>
        <w:rPr>
          <w:rFonts w:ascii="Arial" w:hAnsi="Arial" w:cs="Arial"/>
          <w:sz w:val="20"/>
          <w:szCs w:val="20"/>
        </w:rPr>
        <w:t>.000,-</w:t>
      </w:r>
      <w:proofErr w:type="gramEnd"/>
      <w:r w:rsidR="00EF6BB0" w:rsidRPr="006920EE">
        <w:rPr>
          <w:rFonts w:ascii="Arial" w:hAnsi="Arial" w:cs="Arial"/>
          <w:sz w:val="20"/>
          <w:szCs w:val="20"/>
        </w:rPr>
        <w:t xml:space="preserve"> </w:t>
      </w:r>
      <w:r w:rsidR="0041272C" w:rsidRPr="006920EE">
        <w:rPr>
          <w:rFonts w:ascii="Arial" w:hAnsi="Arial" w:cs="Arial"/>
          <w:sz w:val="20"/>
          <w:szCs w:val="20"/>
        </w:rPr>
        <w:t>Kč</w:t>
      </w:r>
      <w:r w:rsidR="009B3CF3" w:rsidRPr="006920EE">
        <w:rPr>
          <w:rFonts w:ascii="Arial" w:hAnsi="Arial" w:cs="Arial"/>
          <w:sz w:val="20"/>
          <w:szCs w:val="20"/>
        </w:rPr>
        <w:t xml:space="preserve"> </w:t>
      </w:r>
      <w:r w:rsidR="00BF1D35" w:rsidRPr="006920EE">
        <w:rPr>
          <w:rFonts w:ascii="Arial" w:hAnsi="Arial" w:cs="Arial"/>
          <w:sz w:val="20"/>
          <w:szCs w:val="20"/>
        </w:rPr>
        <w:t>(slovy:</w:t>
      </w:r>
      <w:r w:rsidR="001725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jedno sto </w:t>
      </w:r>
      <w:r w:rsidR="00F22E70">
        <w:rPr>
          <w:rFonts w:ascii="Arial" w:hAnsi="Arial" w:cs="Arial"/>
          <w:sz w:val="20"/>
          <w:szCs w:val="20"/>
        </w:rPr>
        <w:t>devatenáct</w:t>
      </w:r>
      <w:r w:rsidR="00833A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tisíc korun českých</w:t>
      </w:r>
      <w:r w:rsidR="001D1121" w:rsidRPr="00F22E70">
        <w:rPr>
          <w:rFonts w:ascii="Arial" w:hAnsi="Arial" w:cs="Arial"/>
          <w:sz w:val="20"/>
          <w:szCs w:val="20"/>
        </w:rPr>
        <w:t>)</w:t>
      </w:r>
      <w:r w:rsidR="000A09EB" w:rsidRPr="00F22E70">
        <w:rPr>
          <w:rFonts w:ascii="Arial" w:hAnsi="Arial" w:cs="Arial"/>
          <w:sz w:val="20"/>
          <w:szCs w:val="20"/>
        </w:rPr>
        <w:t xml:space="preserve"> včetně DPH ve výši 21 %</w:t>
      </w:r>
      <w:r w:rsidR="00264100" w:rsidRPr="00F22E70">
        <w:rPr>
          <w:rFonts w:ascii="Arial" w:hAnsi="Arial" w:cs="Arial"/>
          <w:sz w:val="20"/>
          <w:szCs w:val="20"/>
        </w:rPr>
        <w:t>.</w:t>
      </w:r>
      <w:r w:rsidR="000E28E4" w:rsidRPr="006920EE">
        <w:rPr>
          <w:rFonts w:ascii="Arial" w:hAnsi="Arial" w:cs="Arial"/>
          <w:sz w:val="20"/>
          <w:szCs w:val="20"/>
        </w:rPr>
        <w:t xml:space="preserve"> </w:t>
      </w:r>
      <w:r w:rsidR="00FE0A1F">
        <w:rPr>
          <w:rFonts w:ascii="Arial" w:hAnsi="Arial" w:cs="Arial"/>
          <w:sz w:val="20"/>
          <w:szCs w:val="20"/>
        </w:rPr>
        <w:t xml:space="preserve"> </w:t>
      </w:r>
    </w:p>
    <w:p w14:paraId="70518675" w14:textId="77777777" w:rsidR="008A6C50" w:rsidRDefault="008A6C50" w:rsidP="008A6C50">
      <w:pPr>
        <w:jc w:val="both"/>
        <w:rPr>
          <w:rFonts w:ascii="Arial" w:hAnsi="Arial" w:cs="Arial"/>
          <w:sz w:val="20"/>
          <w:szCs w:val="20"/>
        </w:rPr>
      </w:pPr>
    </w:p>
    <w:p w14:paraId="02A02507" w14:textId="77777777" w:rsidR="008A6C50" w:rsidRDefault="005329CE" w:rsidP="008A6C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8A6C50">
        <w:rPr>
          <w:rFonts w:ascii="Arial" w:hAnsi="Arial" w:cs="Arial"/>
          <w:sz w:val="20"/>
          <w:szCs w:val="20"/>
        </w:rPr>
        <w:t xml:space="preserve">. </w:t>
      </w:r>
      <w:r w:rsidR="00E449F4" w:rsidRPr="006A29A3">
        <w:rPr>
          <w:rFonts w:ascii="Arial" w:hAnsi="Arial" w:cs="Arial"/>
          <w:sz w:val="20"/>
          <w:szCs w:val="20"/>
        </w:rPr>
        <w:t xml:space="preserve">Kupující zaplatí sjednanou kupní cenu v celé výši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F22E7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.000,-</w:t>
      </w:r>
      <w:proofErr w:type="gramEnd"/>
      <w:r w:rsidR="006A29A3" w:rsidRPr="006A29A3">
        <w:rPr>
          <w:rFonts w:ascii="Arial" w:hAnsi="Arial" w:cs="Arial"/>
          <w:sz w:val="20"/>
          <w:szCs w:val="20"/>
        </w:rPr>
        <w:t xml:space="preserve"> Kč (slovy: </w:t>
      </w:r>
      <w:r>
        <w:rPr>
          <w:rFonts w:ascii="Arial" w:hAnsi="Arial" w:cs="Arial"/>
          <w:sz w:val="20"/>
          <w:szCs w:val="20"/>
        </w:rPr>
        <w:t xml:space="preserve">jedno sto </w:t>
      </w:r>
      <w:r w:rsidR="00F22E70">
        <w:rPr>
          <w:rFonts w:ascii="Arial" w:hAnsi="Arial" w:cs="Arial"/>
          <w:sz w:val="20"/>
          <w:szCs w:val="20"/>
        </w:rPr>
        <w:t>devatenáct</w:t>
      </w:r>
      <w:r>
        <w:rPr>
          <w:rFonts w:ascii="Arial" w:hAnsi="Arial" w:cs="Arial"/>
          <w:sz w:val="20"/>
          <w:szCs w:val="20"/>
        </w:rPr>
        <w:t xml:space="preserve"> tisíc korun českých</w:t>
      </w:r>
      <w:r w:rsidR="006A29A3" w:rsidRPr="006A29A3">
        <w:rPr>
          <w:rFonts w:ascii="Arial" w:hAnsi="Arial" w:cs="Arial"/>
          <w:sz w:val="20"/>
          <w:szCs w:val="20"/>
        </w:rPr>
        <w:t xml:space="preserve">) </w:t>
      </w:r>
      <w:r w:rsidR="003A57E3" w:rsidRPr="00F22E70">
        <w:rPr>
          <w:rFonts w:ascii="Arial" w:hAnsi="Arial" w:cs="Arial"/>
          <w:sz w:val="20"/>
          <w:szCs w:val="20"/>
        </w:rPr>
        <w:t>včetně DPH ve výši 21 %</w:t>
      </w:r>
      <w:r w:rsidR="003A57E3">
        <w:rPr>
          <w:rFonts w:ascii="Arial" w:hAnsi="Arial" w:cs="Arial"/>
          <w:sz w:val="20"/>
          <w:szCs w:val="20"/>
        </w:rPr>
        <w:t xml:space="preserve"> </w:t>
      </w:r>
      <w:r w:rsidR="00E449F4" w:rsidRPr="006A29A3">
        <w:rPr>
          <w:rFonts w:ascii="Arial" w:hAnsi="Arial" w:cs="Arial"/>
          <w:sz w:val="20"/>
          <w:szCs w:val="20"/>
        </w:rPr>
        <w:t xml:space="preserve">na účet prodávajícího uvedený v záhlaví této smlouvy, a to před podpisem této </w:t>
      </w:r>
      <w:r w:rsidR="006A29A3" w:rsidRPr="006A29A3">
        <w:rPr>
          <w:rFonts w:ascii="Arial" w:hAnsi="Arial" w:cs="Arial"/>
          <w:sz w:val="20"/>
          <w:szCs w:val="20"/>
        </w:rPr>
        <w:t>s</w:t>
      </w:r>
      <w:r w:rsidR="00E449F4" w:rsidRPr="006A29A3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>,</w:t>
      </w:r>
      <w:r w:rsidR="006A29A3" w:rsidRPr="006A29A3">
        <w:rPr>
          <w:rFonts w:ascii="Arial" w:hAnsi="Arial" w:cs="Arial"/>
          <w:sz w:val="20"/>
          <w:szCs w:val="20"/>
        </w:rPr>
        <w:t xml:space="preserve"> nejpozději ve lhůtě do 2 (slovy: dvou) kalendářních měsíců ode dne doručení této smlouvy k podpisu </w:t>
      </w:r>
      <w:r w:rsidR="006A29A3">
        <w:rPr>
          <w:rFonts w:ascii="Arial" w:hAnsi="Arial" w:cs="Arial"/>
          <w:sz w:val="20"/>
          <w:szCs w:val="20"/>
        </w:rPr>
        <w:t>kupujícímu</w:t>
      </w:r>
      <w:r w:rsidR="006A29A3" w:rsidRPr="006A29A3">
        <w:rPr>
          <w:rFonts w:ascii="Arial" w:hAnsi="Arial" w:cs="Arial"/>
          <w:sz w:val="20"/>
          <w:szCs w:val="20"/>
        </w:rPr>
        <w:t xml:space="preserve">. </w:t>
      </w:r>
      <w:r w:rsidR="00F22E70">
        <w:rPr>
          <w:rFonts w:ascii="Arial" w:hAnsi="Arial" w:cs="Arial"/>
          <w:sz w:val="20"/>
          <w:szCs w:val="20"/>
        </w:rPr>
        <w:t xml:space="preserve"> </w:t>
      </w:r>
    </w:p>
    <w:p w14:paraId="54B92E05" w14:textId="77777777" w:rsidR="00A90183" w:rsidRDefault="00A90183" w:rsidP="008A6C50">
      <w:pPr>
        <w:jc w:val="both"/>
        <w:rPr>
          <w:rFonts w:ascii="Arial" w:hAnsi="Arial" w:cs="Arial"/>
          <w:sz w:val="20"/>
          <w:szCs w:val="20"/>
        </w:rPr>
      </w:pPr>
    </w:p>
    <w:p w14:paraId="5F2763A9" w14:textId="77777777" w:rsidR="00E449F4" w:rsidRDefault="005329CE" w:rsidP="008A6C5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5</w:t>
      </w:r>
      <w:r w:rsidR="008A6C50">
        <w:rPr>
          <w:rFonts w:ascii="Arial" w:hAnsi="Arial" w:cs="Arial"/>
          <w:sz w:val="20"/>
          <w:szCs w:val="20"/>
        </w:rPr>
        <w:t xml:space="preserve">. </w:t>
      </w:r>
      <w:r w:rsidR="00E449F4" w:rsidRPr="00F22E70">
        <w:rPr>
          <w:rFonts w:ascii="Arial" w:hAnsi="Arial" w:cs="Arial"/>
          <w:sz w:val="20"/>
        </w:rPr>
        <w:t xml:space="preserve">Do 15 </w:t>
      </w:r>
      <w:r w:rsidR="006A29A3" w:rsidRPr="00F22E70">
        <w:rPr>
          <w:rFonts w:ascii="Arial" w:hAnsi="Arial" w:cs="Arial"/>
          <w:sz w:val="20"/>
        </w:rPr>
        <w:t xml:space="preserve">(slovy: patnácti) kalendářních </w:t>
      </w:r>
      <w:r w:rsidR="00E449F4" w:rsidRPr="00F22E70">
        <w:rPr>
          <w:rFonts w:ascii="Arial" w:hAnsi="Arial" w:cs="Arial"/>
          <w:sz w:val="20"/>
        </w:rPr>
        <w:t>dnů ode dne přijetí úplaty vystaví prodávající zálohovou fakturu – daňový doklad. Zdanitelné plnění je uskutečněno ke dni právních účinků vkladu vlastnického práva do katastru nemovitostí dle této smlouvy ve prospěch kupující</w:t>
      </w:r>
      <w:r w:rsidR="006A29A3" w:rsidRPr="00F22E70">
        <w:rPr>
          <w:rFonts w:ascii="Arial" w:hAnsi="Arial" w:cs="Arial"/>
          <w:sz w:val="20"/>
        </w:rPr>
        <w:t>ho</w:t>
      </w:r>
      <w:r w:rsidR="00683D50" w:rsidRPr="00F22E70">
        <w:rPr>
          <w:rFonts w:ascii="Arial" w:hAnsi="Arial" w:cs="Arial"/>
          <w:sz w:val="20"/>
        </w:rPr>
        <w:t xml:space="preserve"> (tj. ke dni předání a převzetí předmětu koupě ve smyslu čl. III. odst. 6 smlouvy)</w:t>
      </w:r>
      <w:r w:rsidR="00E449F4" w:rsidRPr="00F22E70">
        <w:rPr>
          <w:rFonts w:ascii="Arial" w:hAnsi="Arial" w:cs="Arial"/>
          <w:sz w:val="20"/>
        </w:rPr>
        <w:t xml:space="preserve">. Do 15 </w:t>
      </w:r>
      <w:r w:rsidR="006A29A3" w:rsidRPr="00F22E70">
        <w:rPr>
          <w:rFonts w:ascii="Arial" w:hAnsi="Arial" w:cs="Arial"/>
          <w:sz w:val="20"/>
        </w:rPr>
        <w:t xml:space="preserve">(slovy: patnácti) kalendářních </w:t>
      </w:r>
      <w:r w:rsidR="00E449F4" w:rsidRPr="00F22E70">
        <w:rPr>
          <w:rFonts w:ascii="Arial" w:hAnsi="Arial" w:cs="Arial"/>
          <w:sz w:val="20"/>
        </w:rPr>
        <w:t>dnů ode dne uskutečnění zdanitelného plnění vystaví prodávající vyúčtování k zálohové faktuře – daňový doklad.</w:t>
      </w:r>
    </w:p>
    <w:p w14:paraId="0527462E" w14:textId="77777777" w:rsidR="00A90183" w:rsidRDefault="00A90183" w:rsidP="008A6C50">
      <w:pPr>
        <w:jc w:val="both"/>
        <w:rPr>
          <w:rFonts w:ascii="Arial" w:hAnsi="Arial" w:cs="Arial"/>
          <w:sz w:val="20"/>
        </w:rPr>
      </w:pPr>
    </w:p>
    <w:p w14:paraId="4EBC08E2" w14:textId="77777777" w:rsidR="00A90183" w:rsidRPr="008A6C50" w:rsidRDefault="00A90183" w:rsidP="002E612B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Smluvní strany se dohodly, že kupující současně uhradí na účet prodávajícího č. </w:t>
      </w:r>
      <w:r w:rsidR="002E612B">
        <w:rPr>
          <w:rFonts w:ascii="Arial" w:hAnsi="Arial" w:cs="Arial"/>
          <w:sz w:val="20"/>
          <w:szCs w:val="20"/>
        </w:rPr>
        <w:t>111 422 222/0800</w:t>
      </w:r>
      <w:r>
        <w:rPr>
          <w:rFonts w:ascii="Arial" w:hAnsi="Arial" w:cs="Arial"/>
          <w:sz w:val="20"/>
          <w:szCs w:val="20"/>
        </w:rPr>
        <w:t xml:space="preserve">, variabilní symbol </w:t>
      </w:r>
      <w:r w:rsidR="008E6898" w:rsidRPr="008E6898">
        <w:rPr>
          <w:rFonts w:ascii="Arial" w:hAnsi="Arial" w:cs="Arial"/>
          <w:sz w:val="20"/>
          <w:szCs w:val="20"/>
        </w:rPr>
        <w:t>6325011301</w:t>
      </w:r>
      <w:r>
        <w:rPr>
          <w:rFonts w:ascii="Arial" w:hAnsi="Arial" w:cs="Arial"/>
          <w:sz w:val="20"/>
          <w:szCs w:val="20"/>
        </w:rPr>
        <w:t xml:space="preserve"> částku ve výši </w:t>
      </w:r>
      <w:proofErr w:type="gramStart"/>
      <w:r>
        <w:rPr>
          <w:rFonts w:ascii="Arial" w:hAnsi="Arial" w:cs="Arial"/>
          <w:sz w:val="20"/>
          <w:szCs w:val="20"/>
        </w:rPr>
        <w:t>2.000,-</w:t>
      </w:r>
      <w:proofErr w:type="gramEnd"/>
      <w:r>
        <w:rPr>
          <w:rFonts w:ascii="Arial" w:hAnsi="Arial" w:cs="Arial"/>
          <w:sz w:val="20"/>
          <w:szCs w:val="20"/>
        </w:rPr>
        <w:t xml:space="preserve"> Kč (slovy: dva tisíce korun českých) jako náklad prodeje dle této smlouvy (správní poplatek za podání návrhu na vklad vlastnického práva dle této smlouvy do katastru nemovitostí), </w:t>
      </w:r>
      <w:r w:rsidRPr="006A29A3">
        <w:rPr>
          <w:rFonts w:ascii="Arial" w:hAnsi="Arial" w:cs="Arial"/>
          <w:sz w:val="20"/>
          <w:szCs w:val="20"/>
        </w:rPr>
        <w:t>a to před podpisem této smlouvy</w:t>
      </w:r>
      <w:r>
        <w:rPr>
          <w:rFonts w:ascii="Arial" w:hAnsi="Arial" w:cs="Arial"/>
          <w:sz w:val="20"/>
          <w:szCs w:val="20"/>
        </w:rPr>
        <w:t>,</w:t>
      </w:r>
      <w:r w:rsidRPr="006A29A3">
        <w:rPr>
          <w:rFonts w:ascii="Arial" w:hAnsi="Arial" w:cs="Arial"/>
          <w:sz w:val="20"/>
          <w:szCs w:val="20"/>
        </w:rPr>
        <w:t xml:space="preserve"> nejpozději ve lhůtě do 2 (slovy: dvou) kalendářních měsíců ode dne doručení této smlouvy k podpisu </w:t>
      </w:r>
      <w:r>
        <w:rPr>
          <w:rFonts w:ascii="Arial" w:hAnsi="Arial" w:cs="Arial"/>
          <w:sz w:val="20"/>
          <w:szCs w:val="20"/>
        </w:rPr>
        <w:t>kupujícímu.</w:t>
      </w:r>
    </w:p>
    <w:bookmarkEnd w:id="1"/>
    <w:p w14:paraId="1EADAC75" w14:textId="77777777" w:rsidR="009B4101" w:rsidRPr="006920EE" w:rsidRDefault="008719B0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lastRenderedPageBreak/>
        <w:t>I</w:t>
      </w:r>
      <w:r w:rsidR="00F35419" w:rsidRPr="006920EE">
        <w:rPr>
          <w:rFonts w:ascii="Arial" w:hAnsi="Arial" w:cs="Arial"/>
          <w:sz w:val="20"/>
          <w:szCs w:val="20"/>
        </w:rPr>
        <w:t>II</w:t>
      </w:r>
      <w:r w:rsidR="009B4101" w:rsidRPr="006920EE">
        <w:rPr>
          <w:rFonts w:ascii="Arial" w:hAnsi="Arial" w:cs="Arial"/>
          <w:sz w:val="20"/>
          <w:szCs w:val="20"/>
        </w:rPr>
        <w:t>.</w:t>
      </w:r>
    </w:p>
    <w:p w14:paraId="07BDBCA1" w14:textId="77777777" w:rsidR="00786107" w:rsidRPr="00A921D1" w:rsidRDefault="000A5EBA" w:rsidP="00A921D1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Prodávající prohlašuje, že</w:t>
      </w:r>
      <w:r w:rsidR="000A09EB">
        <w:rPr>
          <w:rFonts w:ascii="Arial" w:hAnsi="Arial" w:cs="Arial"/>
          <w:sz w:val="20"/>
          <w:szCs w:val="20"/>
        </w:rPr>
        <w:t xml:space="preserve"> k pozemku </w:t>
      </w:r>
      <w:proofErr w:type="spellStart"/>
      <w:r w:rsidR="000A09EB">
        <w:rPr>
          <w:rFonts w:ascii="Arial" w:hAnsi="Arial" w:cs="Arial"/>
          <w:sz w:val="20"/>
          <w:szCs w:val="20"/>
        </w:rPr>
        <w:t>p.č</w:t>
      </w:r>
      <w:proofErr w:type="spellEnd"/>
      <w:r w:rsidR="000A09EB">
        <w:rPr>
          <w:rFonts w:ascii="Arial" w:hAnsi="Arial" w:cs="Arial"/>
          <w:sz w:val="20"/>
          <w:szCs w:val="20"/>
        </w:rPr>
        <w:t xml:space="preserve">. </w:t>
      </w:r>
      <w:r w:rsidR="008A6C50">
        <w:rPr>
          <w:rFonts w:ascii="Arial" w:hAnsi="Arial" w:cs="Arial"/>
          <w:sz w:val="20"/>
          <w:szCs w:val="20"/>
        </w:rPr>
        <w:t>1114/1</w:t>
      </w:r>
      <w:r w:rsidR="000A09EB">
        <w:rPr>
          <w:rFonts w:ascii="Arial" w:hAnsi="Arial" w:cs="Arial"/>
          <w:sz w:val="20"/>
          <w:szCs w:val="20"/>
        </w:rPr>
        <w:t xml:space="preserve"> v </w:t>
      </w:r>
      <w:proofErr w:type="spellStart"/>
      <w:r w:rsidR="000A09EB">
        <w:rPr>
          <w:rFonts w:ascii="Arial" w:hAnsi="Arial" w:cs="Arial"/>
          <w:sz w:val="20"/>
          <w:szCs w:val="20"/>
        </w:rPr>
        <w:t>k.ú</w:t>
      </w:r>
      <w:proofErr w:type="spellEnd"/>
      <w:r w:rsidR="000A09EB">
        <w:rPr>
          <w:rFonts w:ascii="Arial" w:hAnsi="Arial" w:cs="Arial"/>
          <w:sz w:val="20"/>
          <w:szCs w:val="20"/>
        </w:rPr>
        <w:t xml:space="preserve">. </w:t>
      </w:r>
      <w:r w:rsidR="008A6C50">
        <w:rPr>
          <w:rFonts w:ascii="Arial" w:hAnsi="Arial" w:cs="Arial"/>
          <w:sz w:val="20"/>
          <w:szCs w:val="20"/>
        </w:rPr>
        <w:t>Komárov</w:t>
      </w:r>
      <w:r w:rsidR="000A09EB">
        <w:rPr>
          <w:rFonts w:ascii="Arial" w:hAnsi="Arial" w:cs="Arial"/>
          <w:sz w:val="20"/>
          <w:szCs w:val="20"/>
        </w:rPr>
        <w:t xml:space="preserve">, v obci Brno je </w:t>
      </w:r>
      <w:r w:rsidR="008A6C50">
        <w:rPr>
          <w:rFonts w:ascii="Arial" w:hAnsi="Arial" w:cs="Arial"/>
          <w:sz w:val="20"/>
          <w:szCs w:val="20"/>
        </w:rPr>
        <w:t xml:space="preserve">zřízeno </w:t>
      </w:r>
      <w:r w:rsidR="000A09EB">
        <w:rPr>
          <w:rFonts w:ascii="Arial" w:hAnsi="Arial" w:cs="Arial"/>
          <w:sz w:val="20"/>
          <w:szCs w:val="20"/>
        </w:rPr>
        <w:t xml:space="preserve">věcné břemeno </w:t>
      </w:r>
      <w:r w:rsidR="008A6C50">
        <w:rPr>
          <w:rFonts w:ascii="Arial" w:hAnsi="Arial" w:cs="Arial"/>
          <w:sz w:val="20"/>
          <w:szCs w:val="20"/>
        </w:rPr>
        <w:t xml:space="preserve">oprav a údržby kabelového vedení NN včetně rozpojovací skříně v rozsahu stanoveném geometrickým plánem č. 866-120/2012 ve prospěch společnosti </w:t>
      </w:r>
      <w:proofErr w:type="gramStart"/>
      <w:r w:rsidR="008A6C50">
        <w:rPr>
          <w:rFonts w:ascii="Arial" w:hAnsi="Arial" w:cs="Arial"/>
          <w:sz w:val="20"/>
          <w:szCs w:val="20"/>
        </w:rPr>
        <w:t>EG.D</w:t>
      </w:r>
      <w:proofErr w:type="gramEnd"/>
      <w:r w:rsidR="00665D88">
        <w:rPr>
          <w:rFonts w:ascii="Arial" w:hAnsi="Arial" w:cs="Arial"/>
          <w:sz w:val="20"/>
          <w:szCs w:val="20"/>
        </w:rPr>
        <w:t xml:space="preserve"> Holding</w:t>
      </w:r>
      <w:r w:rsidR="008A6C50">
        <w:rPr>
          <w:rFonts w:ascii="Arial" w:hAnsi="Arial" w:cs="Arial"/>
          <w:sz w:val="20"/>
          <w:szCs w:val="20"/>
        </w:rPr>
        <w:t>, a.s., se sídlem Lidická 1873/36, Černá Pole, 602 00 Brno, IČO: 28085400</w:t>
      </w:r>
      <w:r w:rsidR="000A09EB">
        <w:rPr>
          <w:rFonts w:ascii="Arial" w:hAnsi="Arial" w:cs="Arial"/>
          <w:sz w:val="20"/>
          <w:szCs w:val="20"/>
        </w:rPr>
        <w:t xml:space="preserve">, </w:t>
      </w:r>
      <w:r w:rsidR="00D57C91" w:rsidRPr="00A921D1">
        <w:rPr>
          <w:rFonts w:ascii="Arial" w:hAnsi="Arial" w:cs="Arial"/>
          <w:sz w:val="20"/>
          <w:szCs w:val="20"/>
        </w:rPr>
        <w:t>které nezatěžuje předmět koupě.</w:t>
      </w:r>
    </w:p>
    <w:p w14:paraId="14FA21D7" w14:textId="77777777" w:rsidR="008A6C50" w:rsidRPr="00A921D1" w:rsidRDefault="000A09EB" w:rsidP="008A6C50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 w:rsidRPr="00A921D1">
        <w:rPr>
          <w:rFonts w:ascii="Arial" w:hAnsi="Arial" w:cs="Arial"/>
          <w:sz w:val="20"/>
          <w:szCs w:val="20"/>
        </w:rPr>
        <w:t xml:space="preserve">Prodávající prohlašuje, že </w:t>
      </w:r>
      <w:r w:rsidR="008A6C50" w:rsidRPr="00A921D1">
        <w:rPr>
          <w:rFonts w:ascii="Arial" w:hAnsi="Arial" w:cs="Arial"/>
          <w:sz w:val="20"/>
          <w:szCs w:val="20"/>
        </w:rPr>
        <w:t xml:space="preserve">k pozemku </w:t>
      </w:r>
      <w:proofErr w:type="spellStart"/>
      <w:r w:rsidR="008A6C50" w:rsidRPr="00A921D1">
        <w:rPr>
          <w:rFonts w:ascii="Arial" w:hAnsi="Arial" w:cs="Arial"/>
          <w:sz w:val="20"/>
          <w:szCs w:val="20"/>
        </w:rPr>
        <w:t>p.č</w:t>
      </w:r>
      <w:proofErr w:type="spellEnd"/>
      <w:r w:rsidR="008A6C50" w:rsidRPr="00A921D1">
        <w:rPr>
          <w:rFonts w:ascii="Arial" w:hAnsi="Arial" w:cs="Arial"/>
          <w:sz w:val="20"/>
          <w:szCs w:val="20"/>
        </w:rPr>
        <w:t>. 1114/1 v </w:t>
      </w:r>
      <w:proofErr w:type="spellStart"/>
      <w:r w:rsidR="008A6C50" w:rsidRPr="00A921D1">
        <w:rPr>
          <w:rFonts w:ascii="Arial" w:hAnsi="Arial" w:cs="Arial"/>
          <w:sz w:val="20"/>
          <w:szCs w:val="20"/>
        </w:rPr>
        <w:t>k.ú</w:t>
      </w:r>
      <w:proofErr w:type="spellEnd"/>
      <w:r w:rsidR="008A6C50" w:rsidRPr="00A921D1">
        <w:rPr>
          <w:rFonts w:ascii="Arial" w:hAnsi="Arial" w:cs="Arial"/>
          <w:sz w:val="20"/>
          <w:szCs w:val="20"/>
        </w:rPr>
        <w:t>. Komárov, v obci Brno je zřízeno věcné břemeno zřizování a provozování inženýrské sítě (rozvodné tepe</w:t>
      </w:r>
      <w:r w:rsidR="00966BB6" w:rsidRPr="00A921D1">
        <w:rPr>
          <w:rFonts w:ascii="Arial" w:hAnsi="Arial" w:cs="Arial"/>
          <w:sz w:val="20"/>
          <w:szCs w:val="20"/>
        </w:rPr>
        <w:t>l</w:t>
      </w:r>
      <w:r w:rsidR="008A6C50" w:rsidRPr="00A921D1">
        <w:rPr>
          <w:rFonts w:ascii="Arial" w:hAnsi="Arial" w:cs="Arial"/>
          <w:sz w:val="20"/>
          <w:szCs w:val="20"/>
        </w:rPr>
        <w:t>né zařízení) v rozsahu stanoveném geometrickým plánem č. 1460, 1216-11/2022 ve prospěch společnosti Teplárny Brno, a.s., se sídlem Okružní 828/25, Lesná, 638 00 Brno, IČO: 46347534, které nezatěžuje předmět koupě.</w:t>
      </w:r>
    </w:p>
    <w:p w14:paraId="5AF0F52B" w14:textId="77777777" w:rsidR="008A6C50" w:rsidRPr="00A921D1" w:rsidRDefault="008A6C50" w:rsidP="008A6C50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 w:rsidRPr="00A921D1">
        <w:rPr>
          <w:rFonts w:ascii="Arial" w:hAnsi="Arial" w:cs="Arial"/>
          <w:sz w:val="20"/>
          <w:szCs w:val="20"/>
        </w:rPr>
        <w:t xml:space="preserve">Prodávající prohlašuje, že k pozemku </w:t>
      </w:r>
      <w:proofErr w:type="spellStart"/>
      <w:r w:rsidRPr="00A921D1">
        <w:rPr>
          <w:rFonts w:ascii="Arial" w:hAnsi="Arial" w:cs="Arial"/>
          <w:sz w:val="20"/>
          <w:szCs w:val="20"/>
        </w:rPr>
        <w:t>p.č</w:t>
      </w:r>
      <w:proofErr w:type="spellEnd"/>
      <w:r w:rsidRPr="00A921D1">
        <w:rPr>
          <w:rFonts w:ascii="Arial" w:hAnsi="Arial" w:cs="Arial"/>
          <w:sz w:val="20"/>
          <w:szCs w:val="20"/>
        </w:rPr>
        <w:t>. 1114/1 v </w:t>
      </w:r>
      <w:proofErr w:type="spellStart"/>
      <w:r w:rsidRPr="00A921D1">
        <w:rPr>
          <w:rFonts w:ascii="Arial" w:hAnsi="Arial" w:cs="Arial"/>
          <w:sz w:val="20"/>
          <w:szCs w:val="20"/>
        </w:rPr>
        <w:t>k.ú</w:t>
      </w:r>
      <w:proofErr w:type="spellEnd"/>
      <w:r w:rsidRPr="00A921D1">
        <w:rPr>
          <w:rFonts w:ascii="Arial" w:hAnsi="Arial" w:cs="Arial"/>
          <w:sz w:val="20"/>
          <w:szCs w:val="20"/>
        </w:rPr>
        <w:t xml:space="preserve">. Komárov, v obci Brno je zřízeno věcné břemeno zřizování a provozování vedení plynárenského zařízení v rozsahu stanoveném geometrickým plánem č. </w:t>
      </w:r>
      <w:r w:rsidR="00EA01EB" w:rsidRPr="00A921D1">
        <w:rPr>
          <w:rFonts w:ascii="Arial" w:hAnsi="Arial" w:cs="Arial"/>
          <w:sz w:val="20"/>
          <w:szCs w:val="20"/>
        </w:rPr>
        <w:t>1178</w:t>
      </w:r>
      <w:r w:rsidRPr="00A921D1">
        <w:rPr>
          <w:rFonts w:ascii="Arial" w:hAnsi="Arial" w:cs="Arial"/>
          <w:sz w:val="20"/>
          <w:szCs w:val="20"/>
        </w:rPr>
        <w:t>-</w:t>
      </w:r>
      <w:r w:rsidR="00EA01EB" w:rsidRPr="00A921D1">
        <w:rPr>
          <w:rFonts w:ascii="Arial" w:hAnsi="Arial" w:cs="Arial"/>
          <w:sz w:val="20"/>
          <w:szCs w:val="20"/>
        </w:rPr>
        <w:t>7</w:t>
      </w:r>
      <w:r w:rsidRPr="00A921D1">
        <w:rPr>
          <w:rFonts w:ascii="Arial" w:hAnsi="Arial" w:cs="Arial"/>
          <w:sz w:val="20"/>
          <w:szCs w:val="20"/>
        </w:rPr>
        <w:t>/20</w:t>
      </w:r>
      <w:r w:rsidR="00EA01EB" w:rsidRPr="00A921D1">
        <w:rPr>
          <w:rFonts w:ascii="Arial" w:hAnsi="Arial" w:cs="Arial"/>
          <w:sz w:val="20"/>
          <w:szCs w:val="20"/>
        </w:rPr>
        <w:t>21</w:t>
      </w:r>
      <w:r w:rsidRPr="00A921D1">
        <w:rPr>
          <w:rFonts w:ascii="Arial" w:hAnsi="Arial" w:cs="Arial"/>
          <w:sz w:val="20"/>
          <w:szCs w:val="20"/>
        </w:rPr>
        <w:t xml:space="preserve"> ve prospěch společnosti</w:t>
      </w:r>
      <w:r w:rsidR="00EA01EB" w:rsidRPr="00A921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01EB" w:rsidRPr="00A921D1">
        <w:rPr>
          <w:rFonts w:ascii="Arial" w:hAnsi="Arial" w:cs="Arial"/>
          <w:sz w:val="20"/>
          <w:szCs w:val="20"/>
        </w:rPr>
        <w:t>GasNet</w:t>
      </w:r>
      <w:proofErr w:type="spellEnd"/>
      <w:r w:rsidR="00EA01EB" w:rsidRPr="00A921D1">
        <w:rPr>
          <w:rFonts w:ascii="Arial" w:hAnsi="Arial" w:cs="Arial"/>
          <w:sz w:val="20"/>
          <w:szCs w:val="20"/>
        </w:rPr>
        <w:t>, s.r.o.</w:t>
      </w:r>
      <w:r w:rsidRPr="00A921D1">
        <w:rPr>
          <w:rFonts w:ascii="Arial" w:hAnsi="Arial" w:cs="Arial"/>
          <w:sz w:val="20"/>
          <w:szCs w:val="20"/>
        </w:rPr>
        <w:t xml:space="preserve">, se sídlem </w:t>
      </w:r>
      <w:r w:rsidR="00EA01EB" w:rsidRPr="00A921D1">
        <w:rPr>
          <w:rFonts w:ascii="Arial" w:hAnsi="Arial" w:cs="Arial"/>
          <w:sz w:val="20"/>
          <w:szCs w:val="20"/>
        </w:rPr>
        <w:t>Klíšská 940/96</w:t>
      </w:r>
      <w:r w:rsidRPr="00A921D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A01EB" w:rsidRPr="00A921D1">
        <w:rPr>
          <w:rFonts w:ascii="Arial" w:hAnsi="Arial" w:cs="Arial"/>
          <w:sz w:val="20"/>
          <w:szCs w:val="20"/>
        </w:rPr>
        <w:t>Klíše</w:t>
      </w:r>
      <w:proofErr w:type="spellEnd"/>
      <w:r w:rsidRPr="00A921D1">
        <w:rPr>
          <w:rFonts w:ascii="Arial" w:hAnsi="Arial" w:cs="Arial"/>
          <w:sz w:val="20"/>
          <w:szCs w:val="20"/>
        </w:rPr>
        <w:t xml:space="preserve">, </w:t>
      </w:r>
      <w:r w:rsidR="00EA01EB" w:rsidRPr="00A921D1">
        <w:rPr>
          <w:rFonts w:ascii="Arial" w:hAnsi="Arial" w:cs="Arial"/>
          <w:sz w:val="20"/>
          <w:szCs w:val="20"/>
        </w:rPr>
        <w:t>400 01 Ústí nad Labem</w:t>
      </w:r>
      <w:r w:rsidRPr="00A921D1">
        <w:rPr>
          <w:rFonts w:ascii="Arial" w:hAnsi="Arial" w:cs="Arial"/>
          <w:sz w:val="20"/>
          <w:szCs w:val="20"/>
        </w:rPr>
        <w:t xml:space="preserve">, IČO: </w:t>
      </w:r>
      <w:r w:rsidR="00EA01EB" w:rsidRPr="00A921D1">
        <w:rPr>
          <w:rFonts w:ascii="Arial" w:hAnsi="Arial" w:cs="Arial"/>
          <w:sz w:val="20"/>
          <w:szCs w:val="20"/>
        </w:rPr>
        <w:t>27295567</w:t>
      </w:r>
      <w:r w:rsidRPr="00A921D1">
        <w:rPr>
          <w:rFonts w:ascii="Arial" w:hAnsi="Arial" w:cs="Arial"/>
          <w:sz w:val="20"/>
          <w:szCs w:val="20"/>
        </w:rPr>
        <w:t>, které nezatěžuje předmět koupě.</w:t>
      </w:r>
    </w:p>
    <w:p w14:paraId="68FA5812" w14:textId="77777777" w:rsidR="00EA01EB" w:rsidRPr="00A921D1" w:rsidRDefault="00EA01EB" w:rsidP="00EA01EB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 w:rsidRPr="00A921D1">
        <w:rPr>
          <w:rFonts w:ascii="Arial" w:hAnsi="Arial" w:cs="Arial"/>
          <w:sz w:val="20"/>
          <w:szCs w:val="20"/>
        </w:rPr>
        <w:t xml:space="preserve">Prodávající prohlašuje, že k pozemku </w:t>
      </w:r>
      <w:proofErr w:type="spellStart"/>
      <w:r w:rsidRPr="00A921D1">
        <w:rPr>
          <w:rFonts w:ascii="Arial" w:hAnsi="Arial" w:cs="Arial"/>
          <w:sz w:val="20"/>
          <w:szCs w:val="20"/>
        </w:rPr>
        <w:t>p.č</w:t>
      </w:r>
      <w:proofErr w:type="spellEnd"/>
      <w:r w:rsidRPr="00A921D1">
        <w:rPr>
          <w:rFonts w:ascii="Arial" w:hAnsi="Arial" w:cs="Arial"/>
          <w:sz w:val="20"/>
          <w:szCs w:val="20"/>
        </w:rPr>
        <w:t>. 1114/1 v </w:t>
      </w:r>
      <w:proofErr w:type="spellStart"/>
      <w:r w:rsidRPr="00A921D1">
        <w:rPr>
          <w:rFonts w:ascii="Arial" w:hAnsi="Arial" w:cs="Arial"/>
          <w:sz w:val="20"/>
          <w:szCs w:val="20"/>
        </w:rPr>
        <w:t>k.ú</w:t>
      </w:r>
      <w:proofErr w:type="spellEnd"/>
      <w:r w:rsidRPr="00A921D1">
        <w:rPr>
          <w:rFonts w:ascii="Arial" w:hAnsi="Arial" w:cs="Arial"/>
          <w:sz w:val="20"/>
          <w:szCs w:val="20"/>
        </w:rPr>
        <w:t xml:space="preserve">. Komárov, v obci Brno je zřízeno věcné břemeno umístění a provozování elektrorozvodného zařízení – kabel NN, kabel VN - v rozsahu stanoveném geometrickým plánem č. 1210-6531/2021 ve prospěch společnosti </w:t>
      </w:r>
      <w:proofErr w:type="gramStart"/>
      <w:r w:rsidRPr="00A921D1">
        <w:rPr>
          <w:rFonts w:ascii="Arial" w:hAnsi="Arial" w:cs="Arial"/>
          <w:sz w:val="20"/>
          <w:szCs w:val="20"/>
        </w:rPr>
        <w:t>EG.D</w:t>
      </w:r>
      <w:proofErr w:type="gramEnd"/>
      <w:r w:rsidR="00665D88">
        <w:rPr>
          <w:rFonts w:ascii="Arial" w:hAnsi="Arial" w:cs="Arial"/>
          <w:sz w:val="20"/>
          <w:szCs w:val="20"/>
        </w:rPr>
        <w:t xml:space="preserve"> Holding</w:t>
      </w:r>
      <w:r w:rsidRPr="00A921D1">
        <w:rPr>
          <w:rFonts w:ascii="Arial" w:hAnsi="Arial" w:cs="Arial"/>
          <w:sz w:val="20"/>
          <w:szCs w:val="20"/>
        </w:rPr>
        <w:t>, a.s., se sídlem Lidická 1873/36, Černá Pole, 602 00 Brno, IČO: 28085400, které nezatěžuje předmět koupě.</w:t>
      </w:r>
    </w:p>
    <w:p w14:paraId="6711A87E" w14:textId="77777777" w:rsidR="00F45555" w:rsidRPr="00BF1FD1" w:rsidRDefault="00301FD1" w:rsidP="00F45555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 w:rsidRPr="00F45555">
        <w:rPr>
          <w:rFonts w:ascii="Arial" w:hAnsi="Arial" w:cs="Arial"/>
          <w:sz w:val="20"/>
          <w:szCs w:val="20"/>
        </w:rPr>
        <w:t xml:space="preserve">Kupující prohlašuje, že je seznámen s právním i faktickým stavem předmětu koupě, s tímto stavem souhlasí a v tomto stavu přijímá předmět koupě </w:t>
      </w:r>
      <w:r w:rsidR="00F45555" w:rsidRPr="00F45555">
        <w:rPr>
          <w:rFonts w:ascii="Arial" w:hAnsi="Arial" w:cs="Arial"/>
          <w:sz w:val="20"/>
          <w:szCs w:val="20"/>
        </w:rPr>
        <w:t>do svého vlastnictví</w:t>
      </w:r>
      <w:r w:rsidRPr="00F45555">
        <w:rPr>
          <w:rFonts w:ascii="Arial" w:hAnsi="Arial" w:cs="Arial"/>
          <w:sz w:val="20"/>
          <w:szCs w:val="20"/>
        </w:rPr>
        <w:t>.</w:t>
      </w:r>
      <w:r w:rsidR="00F45555" w:rsidRPr="00F45555">
        <w:rPr>
          <w:rFonts w:ascii="Arial" w:hAnsi="Arial" w:cs="Arial"/>
          <w:sz w:val="20"/>
          <w:szCs w:val="20"/>
        </w:rPr>
        <w:t xml:space="preserve"> Kupující prohlašuje, že bere na vědomí druh</w:t>
      </w:r>
      <w:r w:rsidR="00F45555">
        <w:rPr>
          <w:rFonts w:ascii="Arial" w:hAnsi="Arial" w:cs="Arial"/>
          <w:sz w:val="20"/>
          <w:szCs w:val="20"/>
        </w:rPr>
        <w:t>, způsob využití</w:t>
      </w:r>
      <w:r w:rsidR="00F45555" w:rsidRPr="00F45555">
        <w:rPr>
          <w:rFonts w:ascii="Arial" w:hAnsi="Arial" w:cs="Arial"/>
          <w:sz w:val="20"/>
          <w:szCs w:val="20"/>
        </w:rPr>
        <w:t xml:space="preserve"> a způsob ochrany </w:t>
      </w:r>
      <w:r w:rsidR="00F45555">
        <w:rPr>
          <w:rFonts w:ascii="Arial" w:hAnsi="Arial" w:cs="Arial"/>
          <w:sz w:val="20"/>
          <w:szCs w:val="20"/>
        </w:rPr>
        <w:t>předmětu koupě</w:t>
      </w:r>
      <w:r w:rsidR="00F45555" w:rsidRPr="00F45555">
        <w:rPr>
          <w:rFonts w:ascii="Arial" w:hAnsi="Arial" w:cs="Arial"/>
          <w:sz w:val="20"/>
          <w:szCs w:val="20"/>
        </w:rPr>
        <w:t xml:space="preserve">. </w:t>
      </w:r>
      <w:r w:rsidR="00F45555">
        <w:rPr>
          <w:rFonts w:ascii="Arial" w:hAnsi="Arial" w:cs="Arial"/>
          <w:sz w:val="20"/>
          <w:szCs w:val="20"/>
        </w:rPr>
        <w:t>Kupující</w:t>
      </w:r>
      <w:r w:rsidR="00F45555" w:rsidRPr="00F45555">
        <w:rPr>
          <w:rFonts w:ascii="Arial" w:hAnsi="Arial" w:cs="Arial"/>
          <w:sz w:val="20"/>
          <w:szCs w:val="20"/>
        </w:rPr>
        <w:t xml:space="preserve"> bere na vědomí způsob využití </w:t>
      </w:r>
      <w:r w:rsidR="00F45555">
        <w:rPr>
          <w:rFonts w:ascii="Arial" w:hAnsi="Arial" w:cs="Arial"/>
          <w:sz w:val="20"/>
          <w:szCs w:val="20"/>
        </w:rPr>
        <w:t>předmětu koupě</w:t>
      </w:r>
      <w:r w:rsidR="00F45555" w:rsidRPr="00F45555">
        <w:rPr>
          <w:rFonts w:ascii="Arial" w:hAnsi="Arial" w:cs="Arial"/>
          <w:sz w:val="20"/>
          <w:szCs w:val="20"/>
        </w:rPr>
        <w:t xml:space="preserve"> dle platného Územního plánu města Brna. </w:t>
      </w:r>
      <w:r w:rsidR="00F45555">
        <w:rPr>
          <w:rFonts w:ascii="Arial" w:hAnsi="Arial" w:cs="Arial"/>
          <w:sz w:val="20"/>
          <w:szCs w:val="20"/>
        </w:rPr>
        <w:t xml:space="preserve">Kupující </w:t>
      </w:r>
      <w:r w:rsidR="00F45555" w:rsidRPr="00F45555">
        <w:rPr>
          <w:rFonts w:ascii="Arial" w:hAnsi="Arial" w:cs="Arial"/>
          <w:sz w:val="20"/>
          <w:szCs w:val="20"/>
        </w:rPr>
        <w:t xml:space="preserve">konstatuje, že si je vědom omezení pro užívání </w:t>
      </w:r>
      <w:r w:rsidR="00F45555">
        <w:rPr>
          <w:rFonts w:ascii="Arial" w:hAnsi="Arial" w:cs="Arial"/>
          <w:sz w:val="20"/>
          <w:szCs w:val="20"/>
        </w:rPr>
        <w:t>předmětu koupě</w:t>
      </w:r>
      <w:r w:rsidR="00F45555" w:rsidRPr="00F45555">
        <w:rPr>
          <w:rFonts w:ascii="Arial" w:hAnsi="Arial" w:cs="Arial"/>
          <w:sz w:val="20"/>
          <w:szCs w:val="20"/>
        </w:rPr>
        <w:t xml:space="preserve"> vyplývající z předchozích vět tohoto odstavce. </w:t>
      </w:r>
      <w:r w:rsidR="00F45555">
        <w:rPr>
          <w:rFonts w:ascii="Arial" w:hAnsi="Arial" w:cs="Arial"/>
          <w:sz w:val="20"/>
          <w:szCs w:val="20"/>
        </w:rPr>
        <w:t>Kupující</w:t>
      </w:r>
      <w:r w:rsidR="00F45555" w:rsidRPr="00F45555">
        <w:rPr>
          <w:rFonts w:ascii="Arial" w:hAnsi="Arial" w:cs="Arial"/>
          <w:sz w:val="20"/>
          <w:szCs w:val="20"/>
        </w:rPr>
        <w:t xml:space="preserve"> v tomto stavu </w:t>
      </w:r>
      <w:r w:rsidR="00F45555">
        <w:rPr>
          <w:rFonts w:ascii="Arial" w:hAnsi="Arial" w:cs="Arial"/>
          <w:sz w:val="20"/>
          <w:szCs w:val="20"/>
        </w:rPr>
        <w:t>předmět koupě</w:t>
      </w:r>
      <w:r w:rsidR="00F45555" w:rsidRPr="00F45555">
        <w:rPr>
          <w:rFonts w:ascii="Arial" w:hAnsi="Arial" w:cs="Arial"/>
          <w:sz w:val="20"/>
          <w:szCs w:val="20"/>
        </w:rPr>
        <w:t xml:space="preserve"> nabývá do svého vlastnictví a tyto skutečnosti nepovažuje za vadu </w:t>
      </w:r>
      <w:r w:rsidR="00F45555">
        <w:rPr>
          <w:rFonts w:ascii="Arial" w:hAnsi="Arial" w:cs="Arial"/>
          <w:sz w:val="20"/>
          <w:szCs w:val="20"/>
        </w:rPr>
        <w:t>předmětu koupě</w:t>
      </w:r>
      <w:r w:rsidR="00F45555" w:rsidRPr="00F45555">
        <w:rPr>
          <w:rFonts w:ascii="Arial" w:hAnsi="Arial" w:cs="Arial"/>
          <w:sz w:val="20"/>
          <w:szCs w:val="20"/>
        </w:rPr>
        <w:t>.</w:t>
      </w:r>
    </w:p>
    <w:p w14:paraId="2B79D094" w14:textId="77777777" w:rsidR="00B967EC" w:rsidRPr="00420CE8" w:rsidRDefault="00B967EC" w:rsidP="00F45555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 w:rsidRPr="00F45555">
        <w:rPr>
          <w:rFonts w:ascii="Arial" w:hAnsi="Arial" w:cs="Arial"/>
          <w:sz w:val="20"/>
          <w:szCs w:val="20"/>
        </w:rPr>
        <w:t xml:space="preserve">Smluvní strany se dohodly, že protokolární předání předmětu koupě nebude realizováno. </w:t>
      </w:r>
      <w:r w:rsidRPr="00420CE8">
        <w:rPr>
          <w:rFonts w:ascii="Arial" w:hAnsi="Arial" w:cs="Arial"/>
          <w:sz w:val="20"/>
          <w:szCs w:val="20"/>
        </w:rPr>
        <w:t xml:space="preserve">Za okamžik předání a převzetí předmětu koupě se považuje den právních účinků </w:t>
      </w:r>
      <w:r w:rsidR="006A29A3">
        <w:rPr>
          <w:rFonts w:ascii="Arial" w:hAnsi="Arial" w:cs="Arial"/>
          <w:sz w:val="20"/>
          <w:szCs w:val="20"/>
        </w:rPr>
        <w:t>vkladu</w:t>
      </w:r>
      <w:r w:rsidRPr="00420CE8">
        <w:rPr>
          <w:rFonts w:ascii="Arial" w:hAnsi="Arial" w:cs="Arial"/>
          <w:sz w:val="20"/>
          <w:szCs w:val="20"/>
        </w:rPr>
        <w:t xml:space="preserve"> vlastnického práva do katastru nemovitostí dle této smlouvy. Ke stejnému okamžiku přechází na</w:t>
      </w:r>
      <w:r w:rsidR="00BD3949" w:rsidRPr="00420CE8">
        <w:rPr>
          <w:rFonts w:ascii="Arial" w:hAnsi="Arial" w:cs="Arial"/>
          <w:sz w:val="20"/>
          <w:szCs w:val="20"/>
        </w:rPr>
        <w:t xml:space="preserve"> kupujícího </w:t>
      </w:r>
      <w:r w:rsidRPr="00420CE8">
        <w:rPr>
          <w:rFonts w:ascii="Arial" w:hAnsi="Arial" w:cs="Arial"/>
          <w:sz w:val="20"/>
          <w:szCs w:val="20"/>
        </w:rPr>
        <w:t xml:space="preserve">nebezpečí škody na předmětu koupě.  Od stejného okamžiku náleží kupujícímu případné plody a užitky na předmětu koupě. </w:t>
      </w:r>
    </w:p>
    <w:p w14:paraId="7B437955" w14:textId="77777777" w:rsidR="003B16DB" w:rsidRPr="00F45555" w:rsidRDefault="00007971" w:rsidP="00F45555">
      <w:pPr>
        <w:numPr>
          <w:ilvl w:val="0"/>
          <w:numId w:val="4"/>
        </w:numPr>
        <w:spacing w:before="180" w:line="252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Smluvní strany tímto ve smyslu ustanovení § 1765 odst. 2 zákona č. 89/2012 Sb., občansk</w:t>
      </w:r>
      <w:r w:rsidR="00ED0155" w:rsidRPr="006920EE">
        <w:rPr>
          <w:rFonts w:ascii="Arial" w:hAnsi="Arial" w:cs="Arial"/>
          <w:sz w:val="20"/>
          <w:szCs w:val="20"/>
        </w:rPr>
        <w:t>ý zákoník, v platném znění</w:t>
      </w:r>
      <w:r w:rsidRPr="006920EE">
        <w:rPr>
          <w:rFonts w:ascii="Arial" w:hAnsi="Arial" w:cs="Arial"/>
          <w:sz w:val="20"/>
          <w:szCs w:val="20"/>
        </w:rPr>
        <w:t xml:space="preserve">, výslovně prohlašují, že na sebe přebírají nebezpečí změny okolností. </w:t>
      </w:r>
    </w:p>
    <w:p w14:paraId="66929B3A" w14:textId="77777777" w:rsidR="00272EC4" w:rsidRPr="006920EE" w:rsidRDefault="005C4E23" w:rsidP="00DF4A50">
      <w:pPr>
        <w:pStyle w:val="Zkladntext"/>
        <w:spacing w:before="240" w:line="252" w:lineRule="auto"/>
        <w:jc w:val="center"/>
        <w:rPr>
          <w:rFonts w:cs="Arial"/>
          <w:sz w:val="20"/>
        </w:rPr>
      </w:pPr>
      <w:r w:rsidRPr="006920EE">
        <w:rPr>
          <w:rFonts w:cs="Arial"/>
          <w:sz w:val="20"/>
        </w:rPr>
        <w:t>IV.</w:t>
      </w:r>
    </w:p>
    <w:p w14:paraId="2159E8E6" w14:textId="77777777" w:rsidR="00053311" w:rsidRPr="006920EE" w:rsidRDefault="00BF3B33" w:rsidP="00445707">
      <w:pPr>
        <w:numPr>
          <w:ilvl w:val="0"/>
          <w:numId w:val="10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Kupující nabývá vlastnické právo k předmětu koupě zápisem</w:t>
      </w:r>
      <w:r w:rsidR="00053311" w:rsidRPr="006920EE">
        <w:rPr>
          <w:rFonts w:ascii="Arial" w:hAnsi="Arial" w:cs="Arial"/>
          <w:sz w:val="20"/>
          <w:szCs w:val="20"/>
        </w:rPr>
        <w:t xml:space="preserve"> do katastru nemovitostí u Katastrálního úřadu pro J</w:t>
      </w:r>
      <w:r w:rsidR="00735E2B" w:rsidRPr="006920EE">
        <w:rPr>
          <w:rFonts w:ascii="Arial" w:hAnsi="Arial" w:cs="Arial"/>
          <w:sz w:val="20"/>
          <w:szCs w:val="20"/>
        </w:rPr>
        <w:t>ihomoravský kraj</w:t>
      </w:r>
      <w:r w:rsidR="00053311" w:rsidRPr="006920EE">
        <w:rPr>
          <w:rFonts w:ascii="Arial" w:hAnsi="Arial" w:cs="Arial"/>
          <w:sz w:val="20"/>
          <w:szCs w:val="20"/>
        </w:rPr>
        <w:t xml:space="preserve">, </w:t>
      </w:r>
      <w:r w:rsidR="00923A8D" w:rsidRPr="006920EE">
        <w:rPr>
          <w:rFonts w:ascii="Arial" w:hAnsi="Arial" w:cs="Arial"/>
          <w:sz w:val="20"/>
          <w:szCs w:val="20"/>
        </w:rPr>
        <w:t>K</w:t>
      </w:r>
      <w:r w:rsidR="00053311" w:rsidRPr="006920EE">
        <w:rPr>
          <w:rFonts w:ascii="Arial" w:hAnsi="Arial" w:cs="Arial"/>
          <w:sz w:val="20"/>
          <w:szCs w:val="20"/>
        </w:rPr>
        <w:t>atastrální pracoviště Brno</w:t>
      </w:r>
      <w:r w:rsidR="00AD6C50" w:rsidRPr="006920EE">
        <w:rPr>
          <w:rFonts w:ascii="Arial" w:hAnsi="Arial" w:cs="Arial"/>
          <w:sz w:val="20"/>
          <w:szCs w:val="20"/>
        </w:rPr>
        <w:noBreakHyphen/>
      </w:r>
      <w:r w:rsidR="00053311" w:rsidRPr="006920EE">
        <w:rPr>
          <w:rFonts w:ascii="Arial" w:hAnsi="Arial" w:cs="Arial"/>
          <w:sz w:val="20"/>
          <w:szCs w:val="20"/>
        </w:rPr>
        <w:t>město.</w:t>
      </w:r>
      <w:r w:rsidR="00DA0102" w:rsidRPr="006920EE">
        <w:rPr>
          <w:rFonts w:ascii="Arial" w:hAnsi="Arial" w:cs="Arial"/>
          <w:sz w:val="20"/>
          <w:szCs w:val="20"/>
        </w:rPr>
        <w:t xml:space="preserve"> </w:t>
      </w:r>
    </w:p>
    <w:p w14:paraId="11487774" w14:textId="77777777" w:rsidR="00420CE8" w:rsidRDefault="00BB0355" w:rsidP="000C6BB5">
      <w:pPr>
        <w:numPr>
          <w:ilvl w:val="0"/>
          <w:numId w:val="10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Návrh na povolení vkladu </w:t>
      </w:r>
      <w:r w:rsidR="003E3686" w:rsidRPr="006920EE">
        <w:rPr>
          <w:rFonts w:ascii="Arial" w:hAnsi="Arial" w:cs="Arial"/>
          <w:sz w:val="20"/>
          <w:szCs w:val="20"/>
        </w:rPr>
        <w:t xml:space="preserve">vlastnického práva </w:t>
      </w:r>
      <w:r w:rsidRPr="006920EE">
        <w:rPr>
          <w:rFonts w:ascii="Arial" w:hAnsi="Arial" w:cs="Arial"/>
          <w:sz w:val="20"/>
          <w:szCs w:val="20"/>
        </w:rPr>
        <w:t xml:space="preserve">dle této smlouvy do katastru nemovitostí u Katastrálního úřadu pro Jihomoravský kraj, </w:t>
      </w:r>
      <w:r w:rsidR="00EA3866" w:rsidRPr="006920EE">
        <w:rPr>
          <w:rFonts w:ascii="Arial" w:hAnsi="Arial" w:cs="Arial"/>
          <w:sz w:val="20"/>
          <w:szCs w:val="20"/>
        </w:rPr>
        <w:t>K</w:t>
      </w:r>
      <w:r w:rsidRPr="006920EE">
        <w:rPr>
          <w:rFonts w:ascii="Arial" w:hAnsi="Arial" w:cs="Arial"/>
          <w:sz w:val="20"/>
          <w:szCs w:val="20"/>
        </w:rPr>
        <w:t>atastrální pracoviště Brno-město</w:t>
      </w:r>
      <w:r w:rsidR="00B01325" w:rsidRPr="006920EE">
        <w:rPr>
          <w:rFonts w:ascii="Arial" w:hAnsi="Arial" w:cs="Arial"/>
          <w:sz w:val="20"/>
          <w:szCs w:val="20"/>
        </w:rPr>
        <w:t xml:space="preserve"> </w:t>
      </w:r>
      <w:r w:rsidRPr="006920EE">
        <w:rPr>
          <w:rFonts w:ascii="Arial" w:hAnsi="Arial" w:cs="Arial"/>
          <w:sz w:val="20"/>
          <w:szCs w:val="20"/>
        </w:rPr>
        <w:t>podá prodávající</w:t>
      </w:r>
      <w:r w:rsidR="00F45555">
        <w:rPr>
          <w:rFonts w:ascii="Arial" w:hAnsi="Arial" w:cs="Arial"/>
          <w:sz w:val="20"/>
          <w:szCs w:val="20"/>
        </w:rPr>
        <w:t xml:space="preserve">, </w:t>
      </w:r>
      <w:r w:rsidR="00BF1FD1">
        <w:rPr>
          <w:rFonts w:ascii="Arial" w:hAnsi="Arial" w:cs="Arial"/>
          <w:sz w:val="20"/>
          <w:szCs w:val="20"/>
        </w:rPr>
        <w:t>a to bez zbytečného odkladu po nabytí účinnosti této smlouvy</w:t>
      </w:r>
      <w:r w:rsidR="00420CE8">
        <w:rPr>
          <w:rFonts w:ascii="Arial" w:hAnsi="Arial" w:cs="Arial"/>
          <w:sz w:val="20"/>
          <w:szCs w:val="20"/>
        </w:rPr>
        <w:t>.</w:t>
      </w:r>
    </w:p>
    <w:p w14:paraId="241B63F3" w14:textId="77777777" w:rsidR="00BB0355" w:rsidRPr="006920EE" w:rsidRDefault="00420CE8" w:rsidP="000C6BB5">
      <w:pPr>
        <w:numPr>
          <w:ilvl w:val="0"/>
          <w:numId w:val="10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45555">
        <w:rPr>
          <w:rFonts w:ascii="Arial" w:hAnsi="Arial" w:cs="Arial"/>
          <w:sz w:val="20"/>
          <w:szCs w:val="20"/>
        </w:rPr>
        <w:t xml:space="preserve">právní poplatek za návrh na zahájení řízení o povolení </w:t>
      </w:r>
      <w:r w:rsidR="003D24BA">
        <w:rPr>
          <w:rFonts w:ascii="Arial" w:hAnsi="Arial" w:cs="Arial"/>
          <w:sz w:val="20"/>
          <w:szCs w:val="20"/>
        </w:rPr>
        <w:t>vkladu vlastnického práva dle této smlouvy do katastru nemovitostí</w:t>
      </w:r>
      <w:r>
        <w:rPr>
          <w:rFonts w:ascii="Arial" w:hAnsi="Arial" w:cs="Arial"/>
          <w:sz w:val="20"/>
          <w:szCs w:val="20"/>
        </w:rPr>
        <w:t xml:space="preserve"> uhradí </w:t>
      </w:r>
      <w:r w:rsidR="00833A6D">
        <w:rPr>
          <w:rFonts w:ascii="Arial" w:hAnsi="Arial" w:cs="Arial"/>
          <w:sz w:val="20"/>
          <w:szCs w:val="20"/>
        </w:rPr>
        <w:t>prodáva</w:t>
      </w:r>
      <w:r>
        <w:rPr>
          <w:rFonts w:ascii="Arial" w:hAnsi="Arial" w:cs="Arial"/>
          <w:sz w:val="20"/>
          <w:szCs w:val="20"/>
        </w:rPr>
        <w:t>jící</w:t>
      </w:r>
      <w:r w:rsidR="00BB0355" w:rsidRPr="006920EE">
        <w:rPr>
          <w:rFonts w:ascii="Arial" w:hAnsi="Arial" w:cs="Arial"/>
          <w:sz w:val="20"/>
          <w:szCs w:val="20"/>
        </w:rPr>
        <w:t>.</w:t>
      </w:r>
    </w:p>
    <w:p w14:paraId="49D62DB4" w14:textId="77777777" w:rsidR="00583B47" w:rsidRPr="006920EE" w:rsidRDefault="00157F1D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V</w:t>
      </w:r>
      <w:r w:rsidR="00583B47" w:rsidRPr="006920EE">
        <w:rPr>
          <w:rFonts w:ascii="Arial" w:hAnsi="Arial" w:cs="Arial"/>
          <w:sz w:val="20"/>
          <w:szCs w:val="20"/>
        </w:rPr>
        <w:t>.</w:t>
      </w:r>
    </w:p>
    <w:p w14:paraId="38A436B8" w14:textId="77777777" w:rsidR="00583B47" w:rsidRDefault="00053311" w:rsidP="00DF4A50">
      <w:pPr>
        <w:numPr>
          <w:ilvl w:val="0"/>
          <w:numId w:val="16"/>
        </w:numPr>
        <w:spacing w:before="180"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Smluvní strany shodně požadují, aby u Katastrálního úřadu pro J</w:t>
      </w:r>
      <w:r w:rsidR="000624AD" w:rsidRPr="006920EE">
        <w:rPr>
          <w:rFonts w:ascii="Arial" w:hAnsi="Arial" w:cs="Arial"/>
          <w:sz w:val="20"/>
          <w:szCs w:val="20"/>
        </w:rPr>
        <w:t>ihomoravský</w:t>
      </w:r>
      <w:r w:rsidR="00EA3866" w:rsidRPr="006920EE">
        <w:rPr>
          <w:rFonts w:ascii="Arial" w:hAnsi="Arial" w:cs="Arial"/>
          <w:sz w:val="20"/>
          <w:szCs w:val="20"/>
        </w:rPr>
        <w:t xml:space="preserve"> kraj, K</w:t>
      </w:r>
      <w:r w:rsidR="00385EA5" w:rsidRPr="006920EE">
        <w:rPr>
          <w:rFonts w:ascii="Arial" w:hAnsi="Arial" w:cs="Arial"/>
          <w:sz w:val="20"/>
          <w:szCs w:val="20"/>
        </w:rPr>
        <w:t xml:space="preserve">atastrální </w:t>
      </w:r>
      <w:r w:rsidR="00EA3866" w:rsidRPr="006920EE">
        <w:rPr>
          <w:rFonts w:ascii="Arial" w:hAnsi="Arial" w:cs="Arial"/>
          <w:sz w:val="20"/>
          <w:szCs w:val="20"/>
        </w:rPr>
        <w:t xml:space="preserve">pracoviště </w:t>
      </w:r>
      <w:r w:rsidR="006077DB" w:rsidRPr="006920EE">
        <w:rPr>
          <w:rFonts w:ascii="Arial" w:hAnsi="Arial" w:cs="Arial"/>
          <w:sz w:val="20"/>
          <w:szCs w:val="20"/>
        </w:rPr>
        <w:t xml:space="preserve">Brno-město </w:t>
      </w:r>
      <w:r w:rsidR="00973874" w:rsidRPr="006920EE">
        <w:rPr>
          <w:rFonts w:ascii="Arial" w:hAnsi="Arial" w:cs="Arial"/>
          <w:sz w:val="20"/>
          <w:szCs w:val="20"/>
        </w:rPr>
        <w:t xml:space="preserve">byly </w:t>
      </w:r>
      <w:r w:rsidRPr="006920EE">
        <w:rPr>
          <w:rFonts w:ascii="Arial" w:hAnsi="Arial" w:cs="Arial"/>
          <w:sz w:val="20"/>
          <w:szCs w:val="20"/>
        </w:rPr>
        <w:t>provedeny změny v katastru nemovitostí dle obsahu této smlouvy.</w:t>
      </w:r>
    </w:p>
    <w:p w14:paraId="0ED41301" w14:textId="77777777" w:rsidR="00DD79A1" w:rsidRPr="006920EE" w:rsidRDefault="00DD79A1" w:rsidP="00DD79A1">
      <w:pPr>
        <w:spacing w:before="180" w:line="252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8E9BEE3" w14:textId="77777777" w:rsidR="00DD79A1" w:rsidRDefault="00DD79A1" w:rsidP="00DD79A1">
      <w:pPr>
        <w:pStyle w:val="Zkladntext"/>
        <w:numPr>
          <w:ilvl w:val="0"/>
          <w:numId w:val="16"/>
        </w:numPr>
        <w:spacing w:after="120"/>
        <w:rPr>
          <w:rFonts w:cs="Arial"/>
          <w:sz w:val="20"/>
        </w:rPr>
      </w:pPr>
      <w:r w:rsidRPr="00D7144B">
        <w:rPr>
          <w:rFonts w:cs="Arial"/>
          <w:sz w:val="20"/>
        </w:rPr>
        <w:lastRenderedPageBreak/>
        <w:t xml:space="preserve">Smluvní strany prohlašují, že si nejsou vědomy žádné skutečnosti, která by v důsledku uzavření této smlouvy mohla mít za následek neplatnost převodu předmětu koupě, nebo která by platnost takového úkonu mohla zpochybnit či ohrozit. </w:t>
      </w:r>
    </w:p>
    <w:p w14:paraId="3A4D0D24" w14:textId="77777777" w:rsidR="00DD79A1" w:rsidRDefault="00DD79A1" w:rsidP="00DD79A1">
      <w:pPr>
        <w:pStyle w:val="Zkladntext"/>
        <w:numPr>
          <w:ilvl w:val="0"/>
          <w:numId w:val="16"/>
        </w:numPr>
        <w:spacing w:after="120"/>
        <w:rPr>
          <w:rFonts w:cs="Arial"/>
          <w:sz w:val="20"/>
        </w:rPr>
      </w:pPr>
      <w:r w:rsidRPr="00D7144B">
        <w:rPr>
          <w:rFonts w:cs="Arial"/>
          <w:sz w:val="20"/>
        </w:rPr>
        <w:t xml:space="preserve">V případě, že katastrální úřad </w:t>
      </w:r>
      <w:proofErr w:type="gramStart"/>
      <w:r w:rsidRPr="00D7144B">
        <w:rPr>
          <w:rFonts w:cs="Arial"/>
          <w:sz w:val="20"/>
        </w:rPr>
        <w:t>přeruší</w:t>
      </w:r>
      <w:proofErr w:type="gramEnd"/>
      <w:r w:rsidRPr="00D7144B">
        <w:rPr>
          <w:rFonts w:cs="Arial"/>
          <w:sz w:val="20"/>
        </w:rPr>
        <w:t xml:space="preserve"> řízení o vkladu vlastnického práva založeného touto smlouvou nebo zamítne vklad takového práva do katastru nemovitostí z jakéhokoliv důvodu, zavazují se smluvní strany učinit veškeré kroky směřující k odstranění vad návrhu, popř. si k tomu navzájem poskytnou součinnost.</w:t>
      </w:r>
    </w:p>
    <w:p w14:paraId="38FDEF87" w14:textId="77777777" w:rsidR="00DD79A1" w:rsidRPr="00DD79A1" w:rsidRDefault="00DD79A1" w:rsidP="00DD79A1">
      <w:pPr>
        <w:pStyle w:val="Zkladntext"/>
        <w:numPr>
          <w:ilvl w:val="0"/>
          <w:numId w:val="16"/>
        </w:numPr>
        <w:spacing w:after="120"/>
        <w:rPr>
          <w:rFonts w:cs="Arial"/>
          <w:sz w:val="20"/>
        </w:rPr>
      </w:pPr>
      <w:r w:rsidRPr="00D7144B">
        <w:rPr>
          <w:rFonts w:cs="Arial"/>
          <w:sz w:val="20"/>
        </w:rPr>
        <w:t>Nebude-li na základě této smlouvy povolen vklad vlastnického práva do katastru nemovitostí z jakéhokoliv dů</w:t>
      </w:r>
      <w:r>
        <w:rPr>
          <w:rFonts w:cs="Arial"/>
          <w:sz w:val="20"/>
        </w:rPr>
        <w:t>vodu, zavazuje</w:t>
      </w:r>
      <w:r w:rsidRPr="00D7144B">
        <w:rPr>
          <w:rFonts w:cs="Arial"/>
          <w:sz w:val="20"/>
        </w:rPr>
        <w:t xml:space="preserve"> se pro</w:t>
      </w:r>
      <w:r>
        <w:rPr>
          <w:rFonts w:cs="Arial"/>
          <w:sz w:val="20"/>
        </w:rPr>
        <w:t>dávající, že s kupujícím uzavře</w:t>
      </w:r>
      <w:r w:rsidRPr="00D7144B">
        <w:rPr>
          <w:rFonts w:cs="Arial"/>
          <w:sz w:val="20"/>
        </w:rPr>
        <w:t xml:space="preserve"> novou kupní smlouvu, jejímž obsahem bude převod vlast</w:t>
      </w:r>
      <w:r>
        <w:rPr>
          <w:rFonts w:cs="Arial"/>
          <w:sz w:val="20"/>
        </w:rPr>
        <w:t xml:space="preserve">nického práva k předmětu koupě </w:t>
      </w:r>
      <w:r w:rsidRPr="00D7144B">
        <w:rPr>
          <w:rFonts w:cs="Arial"/>
          <w:sz w:val="20"/>
        </w:rPr>
        <w:t xml:space="preserve">a za kupní cenu </w:t>
      </w:r>
      <w:r>
        <w:rPr>
          <w:rFonts w:cs="Arial"/>
          <w:sz w:val="20"/>
        </w:rPr>
        <w:t xml:space="preserve">dle čl.  II. </w:t>
      </w:r>
      <w:r w:rsidRPr="00D7144B">
        <w:rPr>
          <w:rFonts w:cs="Arial"/>
          <w:sz w:val="20"/>
        </w:rPr>
        <w:t>této smlouvy, a to nejpozději do 3 (slovy: tří) měsíců ode dne pravomocného zamítnutí vkladu vlastnického práva katastrálním úřadem, a v případě, že bude nutné smlouvu znovu projednat kolektivními orgány</w:t>
      </w:r>
      <w:r>
        <w:rPr>
          <w:rFonts w:cs="Arial"/>
          <w:sz w:val="20"/>
        </w:rPr>
        <w:t xml:space="preserve"> prodávajícího</w:t>
      </w:r>
      <w:r w:rsidRPr="00D7144B">
        <w:rPr>
          <w:rFonts w:cs="Arial"/>
          <w:sz w:val="20"/>
        </w:rPr>
        <w:t>, nejpozději do 6 (slovy: šesti) měsíců ode dne pravomocného zamítnutí vkladu vlastnického práva do katastru nemovitostí.</w:t>
      </w:r>
    </w:p>
    <w:p w14:paraId="00DAD288" w14:textId="77777777" w:rsidR="00074D40" w:rsidRDefault="00C409AA" w:rsidP="00172577">
      <w:pPr>
        <w:spacing w:before="240" w:line="252" w:lineRule="auto"/>
        <w:jc w:val="center"/>
        <w:rPr>
          <w:rFonts w:ascii="Arial" w:hAnsi="Arial" w:cs="Arial"/>
          <w:iCs/>
          <w:sz w:val="20"/>
          <w:szCs w:val="20"/>
        </w:rPr>
      </w:pPr>
      <w:r w:rsidRPr="006920EE">
        <w:rPr>
          <w:rFonts w:ascii="Arial" w:hAnsi="Arial" w:cs="Arial"/>
          <w:iCs/>
          <w:sz w:val="20"/>
          <w:szCs w:val="20"/>
        </w:rPr>
        <w:t>VI</w:t>
      </w:r>
      <w:r w:rsidR="00A54EE6" w:rsidRPr="006920EE">
        <w:rPr>
          <w:rFonts w:ascii="Arial" w:hAnsi="Arial" w:cs="Arial"/>
          <w:iCs/>
          <w:sz w:val="20"/>
          <w:szCs w:val="20"/>
        </w:rPr>
        <w:t>.</w:t>
      </w:r>
    </w:p>
    <w:p w14:paraId="65CB5FA1" w14:textId="77777777" w:rsidR="00172577" w:rsidRPr="006920EE" w:rsidRDefault="00172577" w:rsidP="00172577">
      <w:pPr>
        <w:spacing w:line="252" w:lineRule="auto"/>
        <w:jc w:val="center"/>
        <w:rPr>
          <w:rFonts w:ascii="Arial" w:hAnsi="Arial" w:cs="Arial"/>
          <w:iCs/>
          <w:sz w:val="20"/>
          <w:szCs w:val="20"/>
        </w:rPr>
      </w:pPr>
    </w:p>
    <w:p w14:paraId="4620947B" w14:textId="77777777" w:rsidR="00EA3866" w:rsidRPr="006920EE" w:rsidRDefault="00C333AF" w:rsidP="00EA3866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Smluvní strany shodně prohlašují, že t</w:t>
      </w:r>
      <w:r w:rsidR="00EA3866" w:rsidRPr="006920EE">
        <w:rPr>
          <w:rFonts w:ascii="Arial" w:hAnsi="Arial" w:cs="Arial"/>
          <w:sz w:val="20"/>
          <w:szCs w:val="20"/>
        </w:rPr>
        <w:t xml:space="preserve">ato smlouva </w:t>
      </w:r>
      <w:r w:rsidR="00EA3866" w:rsidRPr="00833A6D">
        <w:rPr>
          <w:rFonts w:ascii="Arial" w:hAnsi="Arial" w:cs="Arial"/>
          <w:sz w:val="20"/>
          <w:szCs w:val="20"/>
        </w:rPr>
        <w:t>podléhá povinnosti</w:t>
      </w:r>
      <w:r w:rsidR="00EA3866" w:rsidRPr="006920EE">
        <w:rPr>
          <w:rFonts w:ascii="Arial" w:hAnsi="Arial" w:cs="Arial"/>
          <w:sz w:val="20"/>
          <w:szCs w:val="20"/>
        </w:rPr>
        <w:t xml:space="preserve"> uveřejnění v registru smluv dle zákona č. 340/2015 Sb., o zvláštních podmínkách účinnosti některých smluv, uveřejňování těchto smluv a o registru smluv (zákon o registru smluv), v</w:t>
      </w:r>
      <w:r w:rsidR="00016B9F" w:rsidRPr="006920EE">
        <w:rPr>
          <w:rFonts w:ascii="Arial" w:hAnsi="Arial" w:cs="Arial"/>
          <w:sz w:val="20"/>
          <w:szCs w:val="20"/>
        </w:rPr>
        <w:t xml:space="preserve"> platném znění</w:t>
      </w:r>
      <w:r w:rsidR="00EA3866" w:rsidRPr="006920EE">
        <w:rPr>
          <w:rFonts w:ascii="Arial" w:hAnsi="Arial" w:cs="Arial"/>
          <w:sz w:val="20"/>
          <w:szCs w:val="20"/>
        </w:rPr>
        <w:t>. Smluvní strany se dohodly, že smlouvu zašle správci registru smluv k uveřejnění prostřednictvím registru smluv prodávající.</w:t>
      </w:r>
      <w:r w:rsidR="00A57E10" w:rsidRPr="006920EE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="00A57E10" w:rsidRPr="006920EE">
        <w:rPr>
          <w:rFonts w:ascii="Arial" w:hAnsi="Arial" w:cs="Arial"/>
          <w:sz w:val="20"/>
          <w:szCs w:val="20"/>
        </w:rPr>
        <w:t xml:space="preserve">zašle smlouvu správci registru smluv k uveřejnění prostřednictvím registru smluv bez zbytečného odkladu, nejpozději však do 30 </w:t>
      </w:r>
      <w:r w:rsidR="00B0014E">
        <w:rPr>
          <w:rFonts w:ascii="Arial" w:hAnsi="Arial" w:cs="Arial"/>
          <w:sz w:val="20"/>
          <w:szCs w:val="20"/>
        </w:rPr>
        <w:t xml:space="preserve">(slovy: třiceti) </w:t>
      </w:r>
      <w:r w:rsidR="00DD79A1">
        <w:rPr>
          <w:rFonts w:ascii="Arial" w:hAnsi="Arial" w:cs="Arial"/>
          <w:sz w:val="20"/>
          <w:szCs w:val="20"/>
        </w:rPr>
        <w:t xml:space="preserve">kalendářních </w:t>
      </w:r>
      <w:r w:rsidR="00A57E10" w:rsidRPr="006920EE">
        <w:rPr>
          <w:rFonts w:ascii="Arial" w:hAnsi="Arial" w:cs="Arial"/>
          <w:sz w:val="20"/>
          <w:szCs w:val="20"/>
        </w:rPr>
        <w:t>dnů od uzavření smlouvy.</w:t>
      </w:r>
    </w:p>
    <w:p w14:paraId="6AED14B0" w14:textId="77777777" w:rsidR="00EA3866" w:rsidRPr="006920EE" w:rsidRDefault="00EA3866" w:rsidP="00EA386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43F9442" w14:textId="77777777" w:rsidR="00EA3866" w:rsidRPr="006920EE" w:rsidRDefault="00EA3866" w:rsidP="00EA3866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iCs/>
          <w:sz w:val="20"/>
          <w:szCs w:val="20"/>
        </w:rPr>
        <w:t>Tato smlouva nabývá platnosti dnem jejího podpisu oběma smluvními stranami</w:t>
      </w:r>
      <w:r w:rsidR="00016B9F" w:rsidRPr="006920EE">
        <w:rPr>
          <w:rFonts w:ascii="Arial" w:hAnsi="Arial" w:cs="Arial"/>
          <w:iCs/>
          <w:sz w:val="20"/>
          <w:szCs w:val="20"/>
        </w:rPr>
        <w:t xml:space="preserve"> </w:t>
      </w:r>
      <w:r w:rsidRPr="006920EE">
        <w:rPr>
          <w:rFonts w:ascii="Arial" w:hAnsi="Arial" w:cs="Arial"/>
          <w:iCs/>
          <w:sz w:val="20"/>
          <w:szCs w:val="20"/>
        </w:rPr>
        <w:t>a účinnosti dnem jejího uveřejnění v registru smluv</w:t>
      </w:r>
      <w:r w:rsidRPr="006920EE">
        <w:rPr>
          <w:rFonts w:ascii="Arial" w:hAnsi="Arial" w:cs="Arial"/>
          <w:sz w:val="20"/>
          <w:szCs w:val="20"/>
        </w:rPr>
        <w:t xml:space="preserve"> v souladu se zákonem č. 340/2015 Sb., o zvláštních podmínkách účinnosti některých smluv, uveřejňování těchto smluv a o registru smluv (zákon o registru smluv), v</w:t>
      </w:r>
      <w:r w:rsidR="00016B9F" w:rsidRPr="006920EE">
        <w:rPr>
          <w:rFonts w:ascii="Arial" w:hAnsi="Arial" w:cs="Arial"/>
          <w:sz w:val="20"/>
          <w:szCs w:val="20"/>
        </w:rPr>
        <w:t xml:space="preserve"> platném znění</w:t>
      </w:r>
      <w:r w:rsidRPr="006920EE">
        <w:rPr>
          <w:rFonts w:ascii="Arial" w:hAnsi="Arial" w:cs="Arial"/>
          <w:sz w:val="20"/>
          <w:szCs w:val="20"/>
        </w:rPr>
        <w:t xml:space="preserve">. </w:t>
      </w:r>
    </w:p>
    <w:p w14:paraId="3627663E" w14:textId="77777777" w:rsidR="00016B9F" w:rsidRPr="006920EE" w:rsidRDefault="00016B9F" w:rsidP="00016B9F">
      <w:pPr>
        <w:pStyle w:val="Odstavecseseznamem"/>
        <w:rPr>
          <w:rFonts w:ascii="Arial" w:hAnsi="Arial" w:cs="Arial"/>
          <w:sz w:val="20"/>
          <w:szCs w:val="20"/>
        </w:rPr>
      </w:pPr>
    </w:p>
    <w:p w14:paraId="208A3031" w14:textId="77777777" w:rsidR="00016B9F" w:rsidRPr="006920EE" w:rsidRDefault="00016B9F" w:rsidP="00016B9F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Prodávající předá kupujícímu </w:t>
      </w:r>
      <w:r w:rsidR="00BD3949">
        <w:rPr>
          <w:rFonts w:ascii="Arial" w:hAnsi="Arial" w:cs="Arial"/>
          <w:sz w:val="20"/>
          <w:szCs w:val="20"/>
        </w:rPr>
        <w:t>potvrzení</w:t>
      </w:r>
      <w:r w:rsidRPr="006920EE">
        <w:rPr>
          <w:rFonts w:ascii="Arial" w:hAnsi="Arial" w:cs="Arial"/>
          <w:sz w:val="20"/>
          <w:szCs w:val="20"/>
        </w:rPr>
        <w:t xml:space="preserve"> o uveřejnění smlouvy v registru smluv podle ustanovení § 5 odst. 4 zákona č. 340/2015 Sb., o zvláštních podmínkách účinnosti některých smluv, uveřejňování těchto smluv a o registru smluv (zákon o registru smluv), v platném znění. </w:t>
      </w:r>
    </w:p>
    <w:p w14:paraId="70678F34" w14:textId="77777777" w:rsidR="00016B9F" w:rsidRPr="006920EE" w:rsidRDefault="00016B9F" w:rsidP="00016B9F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 xml:space="preserve">Smluvní strany berou na vědomí, že </w:t>
      </w:r>
      <w:r w:rsidR="00172577">
        <w:rPr>
          <w:rFonts w:cs="Arial"/>
          <w:sz w:val="20"/>
        </w:rPr>
        <w:t xml:space="preserve">prodávající </w:t>
      </w:r>
      <w:r w:rsidRPr="006920EE">
        <w:rPr>
          <w:rFonts w:cs="Arial"/>
          <w:sz w:val="20"/>
        </w:rPr>
        <w:t xml:space="preserve">je povinným subjektem dle zákona č. 106/1999 Sb., o svobodném přístupu k informacím, v platném znění.   </w:t>
      </w:r>
    </w:p>
    <w:p w14:paraId="4FEDC210" w14:textId="77777777" w:rsidR="00016B9F" w:rsidRPr="006920EE" w:rsidRDefault="00016B9F" w:rsidP="00016B9F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Smluvní strany prohlašují, že skutečnosti uvedené v této smlouvě nepovažují za obchodní tajemství ve smyslu ustanovení § 504 zákona č. 89/2012 Sb., občanský zákoník, v platném znění, a udělují svolení k jejich užití a zveřejnění bez stanovení jakýchkoli dalších podmínek.</w:t>
      </w:r>
    </w:p>
    <w:p w14:paraId="6F3AC989" w14:textId="77777777" w:rsidR="00016B9F" w:rsidRPr="006920EE" w:rsidRDefault="00016B9F" w:rsidP="00016B9F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V ostatním se tato smlouva řídí příslušnými ustanoveními</w:t>
      </w:r>
      <w:r w:rsidR="009C7A16">
        <w:rPr>
          <w:rFonts w:cs="Arial"/>
          <w:sz w:val="20"/>
        </w:rPr>
        <w:t xml:space="preserve"> zákona č. 89/2012 Sb., občanský zákoník, v platném znění</w:t>
      </w:r>
      <w:r w:rsidRPr="006920EE">
        <w:rPr>
          <w:rFonts w:cs="Arial"/>
          <w:sz w:val="20"/>
        </w:rPr>
        <w:t>.</w:t>
      </w:r>
    </w:p>
    <w:p w14:paraId="3D5271EC" w14:textId="77777777" w:rsidR="009B4101" w:rsidRPr="006920EE" w:rsidRDefault="00B92A94" w:rsidP="00DF4A50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Smluvní strany prohlašují, že si tuto smlouvu před jejím podpisem přečetly,</w:t>
      </w:r>
      <w:r w:rsidR="009B4101" w:rsidRPr="006920EE">
        <w:rPr>
          <w:rFonts w:cs="Arial"/>
          <w:sz w:val="20"/>
        </w:rPr>
        <w:t xml:space="preserve"> a že byla uzavřena po vzájemném projednání podle jejich pravé, dobrovolné a svobodně projevené vůle. S obsahem této smlouvy souhlasí, na důkaz čehož připojují své vlastnoruční podpisy</w:t>
      </w:r>
      <w:r w:rsidR="00DD79A1">
        <w:rPr>
          <w:rFonts w:cs="Arial"/>
          <w:sz w:val="20"/>
        </w:rPr>
        <w:t xml:space="preserve">, na jednom vyhotovení této smlouvy je podpis </w:t>
      </w:r>
      <w:r w:rsidR="00D923FF">
        <w:rPr>
          <w:rFonts w:cs="Arial"/>
          <w:sz w:val="20"/>
        </w:rPr>
        <w:t>kupu</w:t>
      </w:r>
      <w:r w:rsidR="00DD79A1">
        <w:rPr>
          <w:rFonts w:cs="Arial"/>
          <w:sz w:val="20"/>
        </w:rPr>
        <w:t>jícího úředně ověřen, toto vyhotovení bude připojeno k návrhu na vklad vlastnického práva dle této smlouvy do katastru nemovitostí</w:t>
      </w:r>
      <w:r w:rsidR="009B4101" w:rsidRPr="006920EE">
        <w:rPr>
          <w:rFonts w:cs="Arial"/>
          <w:sz w:val="20"/>
        </w:rPr>
        <w:t>.</w:t>
      </w:r>
    </w:p>
    <w:p w14:paraId="1EE94CF8" w14:textId="77777777" w:rsidR="0034012B" w:rsidRDefault="00D45349" w:rsidP="009A3433">
      <w:pPr>
        <w:numPr>
          <w:ilvl w:val="0"/>
          <w:numId w:val="12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Tato smlouva je vyhotovena v</w:t>
      </w:r>
      <w:r w:rsidR="00DD79A1">
        <w:rPr>
          <w:rFonts w:ascii="Arial" w:hAnsi="Arial" w:cs="Arial"/>
          <w:sz w:val="20"/>
          <w:szCs w:val="20"/>
        </w:rPr>
        <w:t>e čtyřech</w:t>
      </w:r>
      <w:r w:rsidRPr="006920EE">
        <w:rPr>
          <w:rFonts w:ascii="Arial" w:hAnsi="Arial" w:cs="Arial"/>
          <w:sz w:val="20"/>
          <w:szCs w:val="20"/>
        </w:rPr>
        <w:t xml:space="preserve"> stejnopisech, z nichž </w:t>
      </w:r>
      <w:r w:rsidR="001C5BAF" w:rsidRPr="006920EE">
        <w:rPr>
          <w:rFonts w:ascii="Arial" w:hAnsi="Arial" w:cs="Arial"/>
          <w:sz w:val="20"/>
          <w:szCs w:val="20"/>
        </w:rPr>
        <w:t xml:space="preserve">prodávající </w:t>
      </w:r>
      <w:proofErr w:type="gramStart"/>
      <w:r w:rsidRPr="006920EE">
        <w:rPr>
          <w:rFonts w:ascii="Arial" w:hAnsi="Arial" w:cs="Arial"/>
          <w:sz w:val="20"/>
          <w:szCs w:val="20"/>
        </w:rPr>
        <w:t>obdrží</w:t>
      </w:r>
      <w:proofErr w:type="gramEnd"/>
      <w:r w:rsidRPr="006920EE">
        <w:rPr>
          <w:rFonts w:ascii="Arial" w:hAnsi="Arial" w:cs="Arial"/>
          <w:sz w:val="20"/>
          <w:szCs w:val="20"/>
        </w:rPr>
        <w:t xml:space="preserve"> po dvou</w:t>
      </w:r>
      <w:r w:rsidR="00EA3866" w:rsidRPr="006920EE">
        <w:rPr>
          <w:rFonts w:ascii="Arial" w:hAnsi="Arial" w:cs="Arial"/>
          <w:sz w:val="20"/>
          <w:szCs w:val="20"/>
        </w:rPr>
        <w:t xml:space="preserve"> stejnopisech</w:t>
      </w:r>
      <w:r w:rsidR="001C5BAF" w:rsidRPr="006920EE">
        <w:rPr>
          <w:rFonts w:ascii="Arial" w:hAnsi="Arial" w:cs="Arial"/>
          <w:sz w:val="20"/>
          <w:szCs w:val="20"/>
        </w:rPr>
        <w:t xml:space="preserve">, </w:t>
      </w:r>
      <w:r w:rsidR="003D24BA">
        <w:rPr>
          <w:rFonts w:ascii="Arial" w:hAnsi="Arial" w:cs="Arial"/>
          <w:sz w:val="20"/>
          <w:szCs w:val="20"/>
        </w:rPr>
        <w:t xml:space="preserve">kupující </w:t>
      </w:r>
      <w:r w:rsidR="00BF1FD1">
        <w:rPr>
          <w:rFonts w:ascii="Arial" w:hAnsi="Arial" w:cs="Arial"/>
          <w:sz w:val="20"/>
          <w:szCs w:val="20"/>
        </w:rPr>
        <w:t xml:space="preserve">obdrží jeden stejnopis a </w:t>
      </w:r>
      <w:r w:rsidRPr="006920EE">
        <w:rPr>
          <w:rFonts w:ascii="Arial" w:hAnsi="Arial" w:cs="Arial"/>
          <w:sz w:val="20"/>
          <w:szCs w:val="20"/>
        </w:rPr>
        <w:t xml:space="preserve">jeden </w:t>
      </w:r>
      <w:r w:rsidR="00EA3866" w:rsidRPr="006920EE">
        <w:rPr>
          <w:rFonts w:ascii="Arial" w:hAnsi="Arial" w:cs="Arial"/>
          <w:sz w:val="20"/>
          <w:szCs w:val="20"/>
        </w:rPr>
        <w:t xml:space="preserve">stejnopis </w:t>
      </w:r>
      <w:r w:rsidRPr="006920EE">
        <w:rPr>
          <w:rFonts w:ascii="Arial" w:hAnsi="Arial" w:cs="Arial"/>
          <w:sz w:val="20"/>
          <w:szCs w:val="20"/>
        </w:rPr>
        <w:t xml:space="preserve">je určen pro účely řízení o povolení vkladu </w:t>
      </w:r>
      <w:r w:rsidR="00BD3949">
        <w:rPr>
          <w:rFonts w:ascii="Arial" w:hAnsi="Arial" w:cs="Arial"/>
          <w:sz w:val="20"/>
          <w:szCs w:val="20"/>
        </w:rPr>
        <w:t>vlastnického práva</w:t>
      </w:r>
      <w:r w:rsidRPr="006920EE">
        <w:rPr>
          <w:rFonts w:ascii="Arial" w:hAnsi="Arial" w:cs="Arial"/>
          <w:sz w:val="20"/>
          <w:szCs w:val="20"/>
        </w:rPr>
        <w:t xml:space="preserve"> dle této smlouvy do katastru nemovitostí. </w:t>
      </w:r>
    </w:p>
    <w:p w14:paraId="773A7E96" w14:textId="77777777" w:rsidR="00665D88" w:rsidRDefault="00665D88" w:rsidP="00665D88">
      <w:pPr>
        <w:spacing w:before="180" w:line="252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A173F0C" w14:textId="77777777" w:rsidR="00665D88" w:rsidRPr="00BF1FD1" w:rsidRDefault="00665D88" w:rsidP="00665D88">
      <w:pPr>
        <w:spacing w:before="180" w:line="252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8DA8142" w14:textId="77777777" w:rsidR="00FB602C" w:rsidRPr="006920EE" w:rsidRDefault="00FB602C" w:rsidP="00BF1FD1">
      <w:pPr>
        <w:pStyle w:val="Zkladntextodsazen"/>
        <w:spacing w:before="360" w:line="252" w:lineRule="auto"/>
        <w:ind w:left="0"/>
        <w:jc w:val="center"/>
        <w:rPr>
          <w:rFonts w:cs="Arial"/>
          <w:sz w:val="20"/>
        </w:rPr>
      </w:pPr>
      <w:r w:rsidRPr="006920EE">
        <w:rPr>
          <w:rFonts w:cs="Arial"/>
          <w:sz w:val="20"/>
        </w:rPr>
        <w:lastRenderedPageBreak/>
        <w:t>Doložka</w:t>
      </w:r>
    </w:p>
    <w:p w14:paraId="419D88E8" w14:textId="77777777" w:rsidR="00FB602C" w:rsidRPr="006920EE" w:rsidRDefault="00FB602C" w:rsidP="00BF1FD1">
      <w:pPr>
        <w:pStyle w:val="Zkladntextodsazen"/>
        <w:spacing w:line="252" w:lineRule="auto"/>
        <w:ind w:left="360" w:firstLine="207"/>
        <w:jc w:val="center"/>
        <w:rPr>
          <w:rFonts w:cs="Arial"/>
          <w:sz w:val="20"/>
        </w:rPr>
      </w:pPr>
      <w:r w:rsidRPr="006920EE">
        <w:rPr>
          <w:rFonts w:cs="Arial"/>
          <w:sz w:val="20"/>
        </w:rPr>
        <w:t>dle § 41 zákona č. 128/2000 Sb. o obcích</w:t>
      </w:r>
      <w:r w:rsidR="009C7A16">
        <w:rPr>
          <w:rFonts w:cs="Arial"/>
          <w:sz w:val="20"/>
        </w:rPr>
        <w:t xml:space="preserve"> </w:t>
      </w:r>
      <w:r w:rsidR="009C7A16" w:rsidRPr="006920EE">
        <w:rPr>
          <w:rFonts w:cs="Arial"/>
          <w:sz w:val="20"/>
        </w:rPr>
        <w:t>(obecní zřízení)</w:t>
      </w:r>
      <w:r w:rsidR="009C7A16">
        <w:rPr>
          <w:rFonts w:cs="Arial"/>
          <w:sz w:val="20"/>
        </w:rPr>
        <w:t>,</w:t>
      </w:r>
      <w:r w:rsidRPr="006920EE">
        <w:rPr>
          <w:rFonts w:cs="Arial"/>
          <w:sz w:val="20"/>
        </w:rPr>
        <w:t xml:space="preserve"> v platném znění</w:t>
      </w:r>
    </w:p>
    <w:p w14:paraId="539A1481" w14:textId="77777777" w:rsidR="00C66950" w:rsidRPr="006920EE" w:rsidRDefault="00FB602C" w:rsidP="00DF4A50">
      <w:pPr>
        <w:pStyle w:val="Zkladntextodsazen"/>
        <w:numPr>
          <w:ilvl w:val="0"/>
          <w:numId w:val="11"/>
        </w:numPr>
        <w:spacing w:before="120" w:line="252" w:lineRule="auto"/>
        <w:ind w:left="357" w:hanging="357"/>
        <w:rPr>
          <w:rFonts w:cs="Arial"/>
          <w:sz w:val="20"/>
        </w:rPr>
      </w:pPr>
      <w:r w:rsidRPr="006920EE">
        <w:rPr>
          <w:rFonts w:cs="Arial"/>
          <w:sz w:val="20"/>
        </w:rPr>
        <w:t>Záměr ob</w:t>
      </w:r>
      <w:r w:rsidR="00DD797E" w:rsidRPr="006920EE">
        <w:rPr>
          <w:rFonts w:cs="Arial"/>
          <w:sz w:val="20"/>
        </w:rPr>
        <w:t>ce prodat</w:t>
      </w:r>
      <w:r w:rsidR="00BD3949">
        <w:rPr>
          <w:rFonts w:cs="Arial"/>
          <w:sz w:val="20"/>
        </w:rPr>
        <w:t xml:space="preserve"> předmět koupě</w:t>
      </w:r>
      <w:r w:rsidR="00A54C3F" w:rsidRPr="006920EE">
        <w:rPr>
          <w:rFonts w:cs="Arial"/>
          <w:sz w:val="20"/>
        </w:rPr>
        <w:t xml:space="preserve"> uveden</w:t>
      </w:r>
      <w:r w:rsidR="00B0014E">
        <w:rPr>
          <w:rFonts w:cs="Arial"/>
          <w:sz w:val="20"/>
        </w:rPr>
        <w:t>ý</w:t>
      </w:r>
      <w:r w:rsidR="00A54C3F" w:rsidRPr="006920EE">
        <w:rPr>
          <w:rFonts w:cs="Arial"/>
          <w:sz w:val="20"/>
        </w:rPr>
        <w:t xml:space="preserve"> v čl. </w:t>
      </w:r>
      <w:r w:rsidR="006009E1" w:rsidRPr="006920EE">
        <w:rPr>
          <w:rFonts w:cs="Arial"/>
          <w:sz w:val="20"/>
        </w:rPr>
        <w:t>I</w:t>
      </w:r>
      <w:r w:rsidR="00A6229B" w:rsidRPr="006920EE">
        <w:rPr>
          <w:rFonts w:cs="Arial"/>
          <w:sz w:val="20"/>
        </w:rPr>
        <w:t>I</w:t>
      </w:r>
      <w:r w:rsidR="00DD797E" w:rsidRPr="006920EE">
        <w:rPr>
          <w:rFonts w:cs="Arial"/>
          <w:sz w:val="20"/>
        </w:rPr>
        <w:t xml:space="preserve">. </w:t>
      </w:r>
      <w:r w:rsidR="006C6F62" w:rsidRPr="006920EE">
        <w:rPr>
          <w:rFonts w:cs="Arial"/>
          <w:sz w:val="20"/>
        </w:rPr>
        <w:t xml:space="preserve">odst. 1 </w:t>
      </w:r>
      <w:r w:rsidR="00DD797E" w:rsidRPr="006920EE">
        <w:rPr>
          <w:rFonts w:cs="Arial"/>
          <w:sz w:val="20"/>
        </w:rPr>
        <w:t xml:space="preserve">této smlouvy byl </w:t>
      </w:r>
      <w:r w:rsidRPr="006920EE">
        <w:rPr>
          <w:rFonts w:cs="Arial"/>
          <w:sz w:val="20"/>
        </w:rPr>
        <w:t>zveřejněn zákonem st</w:t>
      </w:r>
      <w:r w:rsidR="009C20C1" w:rsidRPr="006920EE">
        <w:rPr>
          <w:rFonts w:cs="Arial"/>
          <w:sz w:val="20"/>
        </w:rPr>
        <w:t>a</w:t>
      </w:r>
      <w:r w:rsidR="00EC115F" w:rsidRPr="006920EE">
        <w:rPr>
          <w:rFonts w:cs="Arial"/>
          <w:sz w:val="20"/>
        </w:rPr>
        <w:t>noveným způsobem</w:t>
      </w:r>
      <w:r w:rsidR="00016B9F" w:rsidRPr="006920EE">
        <w:rPr>
          <w:rFonts w:cs="Arial"/>
          <w:sz w:val="20"/>
        </w:rPr>
        <w:t xml:space="preserve"> od</w:t>
      </w:r>
      <w:r w:rsidR="009A3433">
        <w:rPr>
          <w:rFonts w:cs="Arial"/>
          <w:sz w:val="20"/>
        </w:rPr>
        <w:t xml:space="preserve">e dne </w:t>
      </w:r>
      <w:r w:rsidR="00953655">
        <w:rPr>
          <w:rFonts w:cs="Arial"/>
          <w:sz w:val="20"/>
        </w:rPr>
        <w:t>30.01.2025</w:t>
      </w:r>
      <w:r w:rsidR="00B23B65">
        <w:rPr>
          <w:rFonts w:cs="Arial"/>
          <w:sz w:val="20"/>
        </w:rPr>
        <w:t xml:space="preserve"> </w:t>
      </w:r>
      <w:r w:rsidR="00016B9F" w:rsidRPr="006920EE">
        <w:rPr>
          <w:rFonts w:cs="Arial"/>
          <w:sz w:val="20"/>
        </w:rPr>
        <w:t>do</w:t>
      </w:r>
      <w:r w:rsidR="00297AAB">
        <w:rPr>
          <w:rFonts w:cs="Arial"/>
          <w:sz w:val="20"/>
        </w:rPr>
        <w:t xml:space="preserve"> </w:t>
      </w:r>
      <w:r w:rsidR="009A3433">
        <w:rPr>
          <w:rFonts w:cs="Arial"/>
          <w:sz w:val="20"/>
        </w:rPr>
        <w:t xml:space="preserve">dne </w:t>
      </w:r>
      <w:r w:rsidR="00953655">
        <w:rPr>
          <w:rFonts w:cs="Arial"/>
          <w:sz w:val="20"/>
        </w:rPr>
        <w:t>14.02.2025</w:t>
      </w:r>
      <w:r w:rsidR="00286B37" w:rsidRPr="006920EE">
        <w:rPr>
          <w:rFonts w:cs="Arial"/>
          <w:sz w:val="20"/>
        </w:rPr>
        <w:t>.</w:t>
      </w:r>
      <w:r w:rsidR="00893370" w:rsidRPr="006920EE">
        <w:rPr>
          <w:rFonts w:cs="Arial"/>
          <w:sz w:val="20"/>
        </w:rPr>
        <w:t xml:space="preserve"> </w:t>
      </w:r>
    </w:p>
    <w:p w14:paraId="59118C1A" w14:textId="77777777" w:rsidR="00C66950" w:rsidRPr="006920EE" w:rsidRDefault="00AC1925" w:rsidP="00DF4A50">
      <w:pPr>
        <w:pStyle w:val="Zkladntextodsazen"/>
        <w:numPr>
          <w:ilvl w:val="0"/>
          <w:numId w:val="11"/>
        </w:numPr>
        <w:spacing w:before="12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 xml:space="preserve">Prodej </w:t>
      </w:r>
      <w:r w:rsidR="007F587B">
        <w:rPr>
          <w:rFonts w:cs="Arial"/>
          <w:sz w:val="20"/>
        </w:rPr>
        <w:t xml:space="preserve">předmětu koupě </w:t>
      </w:r>
      <w:r w:rsidRPr="006920EE">
        <w:rPr>
          <w:rFonts w:cs="Arial"/>
          <w:sz w:val="20"/>
        </w:rPr>
        <w:t>specifikovan</w:t>
      </w:r>
      <w:r w:rsidR="007F587B">
        <w:rPr>
          <w:rFonts w:cs="Arial"/>
          <w:sz w:val="20"/>
        </w:rPr>
        <w:t xml:space="preserve">ého </w:t>
      </w:r>
      <w:r w:rsidRPr="006920EE">
        <w:rPr>
          <w:rFonts w:cs="Arial"/>
          <w:sz w:val="20"/>
        </w:rPr>
        <w:t xml:space="preserve">v čl. </w:t>
      </w:r>
      <w:r w:rsidR="00A6229B" w:rsidRPr="006920EE">
        <w:rPr>
          <w:rFonts w:cs="Arial"/>
          <w:sz w:val="20"/>
        </w:rPr>
        <w:t>I</w:t>
      </w:r>
      <w:r w:rsidRPr="006920EE">
        <w:rPr>
          <w:rFonts w:cs="Arial"/>
          <w:sz w:val="20"/>
        </w:rPr>
        <w:t xml:space="preserve">I. </w:t>
      </w:r>
      <w:r w:rsidR="006C6F62" w:rsidRPr="006920EE">
        <w:rPr>
          <w:rFonts w:cs="Arial"/>
          <w:sz w:val="20"/>
        </w:rPr>
        <w:t xml:space="preserve">odst. 1 </w:t>
      </w:r>
      <w:r w:rsidR="007F2742" w:rsidRPr="006920EE">
        <w:rPr>
          <w:rFonts w:cs="Arial"/>
          <w:sz w:val="20"/>
        </w:rPr>
        <w:t>této smlouvy</w:t>
      </w:r>
      <w:r w:rsidR="007F587B">
        <w:rPr>
          <w:rFonts w:cs="Arial"/>
          <w:sz w:val="20"/>
        </w:rPr>
        <w:t xml:space="preserve"> a </w:t>
      </w:r>
      <w:r w:rsidR="007F2742" w:rsidRPr="006920EE">
        <w:rPr>
          <w:rFonts w:cs="Arial"/>
          <w:sz w:val="20"/>
        </w:rPr>
        <w:t xml:space="preserve">tato smlouva </w:t>
      </w:r>
      <w:r w:rsidRPr="006920EE">
        <w:rPr>
          <w:rFonts w:cs="Arial"/>
          <w:sz w:val="20"/>
        </w:rPr>
        <w:t>byl</w:t>
      </w:r>
      <w:r w:rsidR="00C14E26" w:rsidRPr="006920EE">
        <w:rPr>
          <w:rFonts w:cs="Arial"/>
          <w:sz w:val="20"/>
        </w:rPr>
        <w:t>y</w:t>
      </w:r>
      <w:r w:rsidRPr="006920EE">
        <w:rPr>
          <w:rFonts w:cs="Arial"/>
          <w:sz w:val="20"/>
        </w:rPr>
        <w:t xml:space="preserve"> </w:t>
      </w:r>
      <w:r w:rsidR="00C66950" w:rsidRPr="006920EE">
        <w:rPr>
          <w:rFonts w:cs="Arial"/>
          <w:sz w:val="20"/>
        </w:rPr>
        <w:t>schválen</w:t>
      </w:r>
      <w:r w:rsidR="00C14E26" w:rsidRPr="006920EE">
        <w:rPr>
          <w:rFonts w:cs="Arial"/>
          <w:sz w:val="20"/>
        </w:rPr>
        <w:t>y</w:t>
      </w:r>
      <w:r w:rsidR="00C66950" w:rsidRPr="006920EE">
        <w:rPr>
          <w:rFonts w:cs="Arial"/>
          <w:sz w:val="20"/>
        </w:rPr>
        <w:t xml:space="preserve"> Zastupitelstvem m</w:t>
      </w:r>
      <w:r w:rsidR="003E3686" w:rsidRPr="006920EE">
        <w:rPr>
          <w:rFonts w:cs="Arial"/>
          <w:sz w:val="20"/>
        </w:rPr>
        <w:t>ěsta Brna na zasedání č. Z</w:t>
      </w:r>
      <w:r w:rsidR="009A3433">
        <w:rPr>
          <w:rFonts w:cs="Arial"/>
          <w:sz w:val="20"/>
        </w:rPr>
        <w:t>9</w:t>
      </w:r>
      <w:r w:rsidR="003E3686" w:rsidRPr="006920EE">
        <w:rPr>
          <w:rFonts w:cs="Arial"/>
          <w:sz w:val="20"/>
        </w:rPr>
        <w:t>/</w:t>
      </w:r>
      <w:r w:rsidR="00953655">
        <w:rPr>
          <w:rFonts w:cs="Arial"/>
          <w:sz w:val="20"/>
        </w:rPr>
        <w:t>24</w:t>
      </w:r>
      <w:r w:rsidR="00B024AF">
        <w:rPr>
          <w:rFonts w:cs="Arial"/>
          <w:sz w:val="20"/>
        </w:rPr>
        <w:t>.</w:t>
      </w:r>
      <w:r w:rsidR="003E3686" w:rsidRPr="006920EE">
        <w:rPr>
          <w:rFonts w:cs="Arial"/>
          <w:sz w:val="20"/>
        </w:rPr>
        <w:t xml:space="preserve"> </w:t>
      </w:r>
      <w:r w:rsidR="009A3433">
        <w:rPr>
          <w:rFonts w:cs="Arial"/>
          <w:sz w:val="20"/>
        </w:rPr>
        <w:t>d</w:t>
      </w:r>
      <w:r w:rsidR="003E3686" w:rsidRPr="006920EE">
        <w:rPr>
          <w:rFonts w:cs="Arial"/>
          <w:sz w:val="20"/>
        </w:rPr>
        <w:t>ne</w:t>
      </w:r>
      <w:r w:rsidR="008E3995">
        <w:rPr>
          <w:rFonts w:cs="Arial"/>
          <w:sz w:val="20"/>
        </w:rPr>
        <w:t xml:space="preserve"> </w:t>
      </w:r>
      <w:r w:rsidR="00953655">
        <w:rPr>
          <w:rFonts w:cs="Arial"/>
          <w:sz w:val="20"/>
        </w:rPr>
        <w:t>25.02.2025</w:t>
      </w:r>
      <w:r w:rsidR="00BF1FD1">
        <w:rPr>
          <w:rFonts w:cs="Arial"/>
          <w:sz w:val="20"/>
        </w:rPr>
        <w:t>.</w:t>
      </w:r>
    </w:p>
    <w:p w14:paraId="1138A939" w14:textId="77777777" w:rsidR="00016B9F" w:rsidRPr="006920EE" w:rsidRDefault="00016B9F" w:rsidP="00016B9F">
      <w:pPr>
        <w:pStyle w:val="Zkladntextodsazen"/>
        <w:spacing w:before="120" w:line="252" w:lineRule="auto"/>
        <w:rPr>
          <w:rFonts w:cs="Arial"/>
          <w:sz w:val="20"/>
        </w:rPr>
      </w:pPr>
    </w:p>
    <w:p w14:paraId="45C0B923" w14:textId="77777777" w:rsidR="00B601E1" w:rsidRDefault="00B601E1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D8B4DDB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V Brně dne </w:t>
      </w:r>
      <w:r w:rsidR="007B600A">
        <w:rPr>
          <w:rFonts w:cs="Arial"/>
          <w:sz w:val="20"/>
        </w:rPr>
        <w:t>3.04.2025</w:t>
      </w:r>
      <w:r w:rsidR="00BF1FD1">
        <w:rPr>
          <w:rFonts w:cs="Arial"/>
          <w:sz w:val="20"/>
        </w:rPr>
        <w:t xml:space="preserve">                                                                         </w:t>
      </w:r>
      <w:r>
        <w:rPr>
          <w:rFonts w:cs="Arial"/>
          <w:sz w:val="20"/>
        </w:rPr>
        <w:t>V </w:t>
      </w:r>
      <w:proofErr w:type="gramStart"/>
      <w:r w:rsidR="007B600A">
        <w:rPr>
          <w:rFonts w:cs="Arial"/>
          <w:sz w:val="20"/>
        </w:rPr>
        <w:t>Praze</w:t>
      </w:r>
      <w:r w:rsidR="00B20F2B">
        <w:rPr>
          <w:rFonts w:cs="Arial"/>
          <w:sz w:val="20"/>
        </w:rPr>
        <w:t xml:space="preserve">  </w:t>
      </w:r>
      <w:r>
        <w:rPr>
          <w:rFonts w:cs="Arial"/>
          <w:sz w:val="20"/>
        </w:rPr>
        <w:t>dne</w:t>
      </w:r>
      <w:proofErr w:type="gramEnd"/>
      <w:r>
        <w:rPr>
          <w:rFonts w:cs="Arial"/>
          <w:sz w:val="20"/>
        </w:rPr>
        <w:t xml:space="preserve"> </w:t>
      </w:r>
      <w:r w:rsidR="007B600A">
        <w:rPr>
          <w:rFonts w:cs="Arial"/>
          <w:sz w:val="20"/>
        </w:rPr>
        <w:t>12.3.2025</w:t>
      </w:r>
    </w:p>
    <w:p w14:paraId="343691BE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C81EEEE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FB7F030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E861F1B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A641518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C89FBBC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48B0FC0" w14:textId="77777777" w:rsidR="004D35D7" w:rsidRDefault="004D35D7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5E7F1ED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E38B4EA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5081481A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AB7F826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4EB77018" w14:textId="77777777" w:rsidR="00F63C36" w:rsidRPr="00F63C36" w:rsidRDefault="00F63C36" w:rsidP="00F63C36">
      <w:pPr>
        <w:pStyle w:val="Zkladntextodsazen"/>
        <w:spacing w:line="252" w:lineRule="auto"/>
        <w:ind w:left="0"/>
        <w:rPr>
          <w:rFonts w:cs="Arial"/>
          <w:sz w:val="20"/>
          <w:u w:val="single"/>
        </w:rPr>
      </w:pPr>
      <w:bookmarkStart w:id="2" w:name="_Hlk179963575"/>
      <w:r w:rsidRPr="00C75DED">
        <w:rPr>
          <w:rFonts w:cs="Arial"/>
        </w:rPr>
        <w:t>___________________________</w:t>
      </w:r>
      <w:r>
        <w:rPr>
          <w:rFonts w:cs="Arial"/>
        </w:rPr>
        <w:t xml:space="preserve">                      </w:t>
      </w:r>
      <w:r w:rsidRPr="00C75DED">
        <w:rPr>
          <w:rFonts w:cs="Arial"/>
        </w:rPr>
        <w:t>___________________________</w:t>
      </w:r>
    </w:p>
    <w:bookmarkEnd w:id="2"/>
    <w:p w14:paraId="6E541B96" w14:textId="77777777" w:rsidR="00BF1FD1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za statutární město Brno                                                     za</w:t>
      </w:r>
      <w:r w:rsidR="00BF1FD1">
        <w:rPr>
          <w:rFonts w:cs="Arial"/>
          <w:sz w:val="20"/>
        </w:rPr>
        <w:t xml:space="preserve"> </w:t>
      </w:r>
      <w:r w:rsidR="00F40CB6" w:rsidRPr="00F40CB6">
        <w:rPr>
          <w:rFonts w:cs="Arial"/>
          <w:sz w:val="20"/>
        </w:rPr>
        <w:t>Residence Na promenádě s.r.o.</w:t>
      </w:r>
    </w:p>
    <w:p w14:paraId="2BB345A6" w14:textId="77777777" w:rsidR="00833A6D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</w:t>
      </w:r>
      <w:r w:rsidR="00833A6D">
        <w:rPr>
          <w:rFonts w:cs="Arial"/>
          <w:sz w:val="20"/>
        </w:rPr>
        <w:t>Mgr</w:t>
      </w:r>
      <w:r>
        <w:rPr>
          <w:rFonts w:cs="Arial"/>
          <w:sz w:val="20"/>
        </w:rPr>
        <w:t xml:space="preserve">. </w:t>
      </w:r>
      <w:r w:rsidR="00833A6D">
        <w:rPr>
          <w:rFonts w:cs="Arial"/>
          <w:sz w:val="20"/>
        </w:rPr>
        <w:t xml:space="preserve">Nikol </w:t>
      </w:r>
      <w:proofErr w:type="gramStart"/>
      <w:r w:rsidR="00833A6D">
        <w:rPr>
          <w:rFonts w:cs="Arial"/>
          <w:sz w:val="20"/>
        </w:rPr>
        <w:t>Wagnerová</w:t>
      </w:r>
      <w:r>
        <w:rPr>
          <w:rFonts w:cs="Arial"/>
          <w:sz w:val="20"/>
        </w:rPr>
        <w:t xml:space="preserve">  </w:t>
      </w:r>
      <w:r w:rsidR="00833A6D">
        <w:rPr>
          <w:rFonts w:cs="Arial"/>
          <w:sz w:val="20"/>
        </w:rPr>
        <w:tab/>
      </w:r>
      <w:proofErr w:type="gramEnd"/>
      <w:r w:rsidR="00833A6D">
        <w:rPr>
          <w:rFonts w:cs="Arial"/>
          <w:sz w:val="20"/>
        </w:rPr>
        <w:tab/>
      </w:r>
      <w:r w:rsidR="00833A6D">
        <w:rPr>
          <w:rFonts w:cs="Arial"/>
          <w:sz w:val="20"/>
        </w:rPr>
        <w:tab/>
      </w:r>
      <w:r w:rsidR="00833A6D">
        <w:rPr>
          <w:rFonts w:cs="Arial"/>
          <w:sz w:val="20"/>
        </w:rPr>
        <w:tab/>
      </w:r>
      <w:r w:rsidR="00833A6D">
        <w:rPr>
          <w:rFonts w:cs="Arial"/>
          <w:sz w:val="20"/>
        </w:rPr>
        <w:tab/>
        <w:t xml:space="preserve">    Ing. Martin Malínský</w:t>
      </w:r>
      <w:r>
        <w:rPr>
          <w:rFonts w:cs="Arial"/>
          <w:sz w:val="20"/>
        </w:rPr>
        <w:t xml:space="preserve"> </w:t>
      </w:r>
      <w:r w:rsidR="00BF1FD1">
        <w:rPr>
          <w:rFonts w:cs="Arial"/>
          <w:sz w:val="20"/>
        </w:rPr>
        <w:t xml:space="preserve">                                                        </w:t>
      </w:r>
    </w:p>
    <w:p w14:paraId="1783CA66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</w:t>
      </w:r>
      <w:r w:rsidR="00833A6D">
        <w:rPr>
          <w:rFonts w:cs="Arial"/>
          <w:sz w:val="20"/>
        </w:rPr>
        <w:t>vedoucí Majetkového odboru MMB</w:t>
      </w:r>
      <w:r>
        <w:rPr>
          <w:rFonts w:cs="Arial"/>
          <w:sz w:val="20"/>
        </w:rPr>
        <w:t xml:space="preserve">                                                    </w:t>
      </w:r>
      <w:r w:rsidR="00833A6D">
        <w:rPr>
          <w:rFonts w:cs="Arial"/>
          <w:sz w:val="20"/>
        </w:rPr>
        <w:t xml:space="preserve"> </w:t>
      </w:r>
      <w:r w:rsidR="00BF1FD1">
        <w:rPr>
          <w:rFonts w:cs="Arial"/>
          <w:sz w:val="20"/>
        </w:rPr>
        <w:t xml:space="preserve"> jednatel</w:t>
      </w:r>
    </w:p>
    <w:p w14:paraId="35F85D68" w14:textId="77777777" w:rsidR="00F40CB6" w:rsidRDefault="00F63C36" w:rsidP="00BF1FD1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         (</w:t>
      </w:r>
      <w:proofErr w:type="gramStart"/>
      <w:r>
        <w:rPr>
          <w:rFonts w:cs="Arial"/>
          <w:sz w:val="20"/>
        </w:rPr>
        <w:t>prodávající)</w:t>
      </w:r>
      <w:r w:rsidR="00BF1FD1">
        <w:rPr>
          <w:rFonts w:cs="Arial"/>
          <w:sz w:val="20"/>
        </w:rPr>
        <w:t xml:space="preserve">   </w:t>
      </w:r>
      <w:proofErr w:type="gramEnd"/>
      <w:r w:rsidR="00BF1FD1">
        <w:rPr>
          <w:rFonts w:cs="Arial"/>
          <w:sz w:val="20"/>
        </w:rPr>
        <w:t xml:space="preserve">                                                                        (kupující)</w:t>
      </w:r>
    </w:p>
    <w:p w14:paraId="14243B05" w14:textId="77777777" w:rsidR="00F40CB6" w:rsidRDefault="00F40CB6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4CF8F94B" w14:textId="77777777" w:rsidR="00F40CB6" w:rsidRDefault="00F40CB6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680A138" w14:textId="77777777" w:rsidR="00F40CB6" w:rsidRDefault="00F40CB6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FB59533" w14:textId="77777777" w:rsidR="00F40CB6" w:rsidRDefault="00F40CB6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44296D50" w14:textId="77777777" w:rsidR="00F40CB6" w:rsidRDefault="00F40CB6" w:rsidP="00781C35">
      <w:pPr>
        <w:pStyle w:val="Zkladntextodsazen"/>
        <w:spacing w:line="252" w:lineRule="auto"/>
        <w:ind w:left="2832" w:firstLine="708"/>
        <w:rPr>
          <w:rFonts w:cs="Arial"/>
          <w:sz w:val="20"/>
        </w:rPr>
      </w:pPr>
      <w:r w:rsidRPr="00F40CB6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F40CB6">
        <w:rPr>
          <w:rFonts w:cs="Arial"/>
          <w:sz w:val="20"/>
        </w:rPr>
        <w:t xml:space="preserve"> ____________</w:t>
      </w:r>
      <w:r>
        <w:rPr>
          <w:rFonts w:cs="Arial"/>
          <w:sz w:val="20"/>
        </w:rPr>
        <w:t>_____</w:t>
      </w:r>
      <w:r w:rsidRPr="00F40CB6">
        <w:rPr>
          <w:rFonts w:cs="Arial"/>
          <w:sz w:val="20"/>
        </w:rPr>
        <w:t>_______________</w:t>
      </w:r>
    </w:p>
    <w:p w14:paraId="04538137" w14:textId="77777777" w:rsidR="00BF1FD1" w:rsidRDefault="00F63C36" w:rsidP="00BF1FD1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 </w:t>
      </w:r>
      <w:r w:rsidR="00F40CB6">
        <w:rPr>
          <w:rFonts w:cs="Arial"/>
          <w:sz w:val="20"/>
        </w:rPr>
        <w:tab/>
      </w:r>
      <w:r w:rsidR="00F40CB6">
        <w:rPr>
          <w:rFonts w:cs="Arial"/>
          <w:sz w:val="20"/>
        </w:rPr>
        <w:tab/>
      </w:r>
      <w:r w:rsidR="00F40CB6">
        <w:rPr>
          <w:rFonts w:cs="Arial"/>
          <w:sz w:val="20"/>
        </w:rPr>
        <w:tab/>
      </w:r>
      <w:r w:rsidR="00F40CB6">
        <w:rPr>
          <w:rFonts w:cs="Arial"/>
          <w:sz w:val="20"/>
        </w:rPr>
        <w:tab/>
      </w:r>
      <w:r w:rsidR="00F40CB6">
        <w:rPr>
          <w:rFonts w:cs="Arial"/>
          <w:sz w:val="20"/>
        </w:rPr>
        <w:tab/>
      </w:r>
      <w:r w:rsidR="00F40CB6">
        <w:rPr>
          <w:rFonts w:cs="Arial"/>
          <w:sz w:val="20"/>
        </w:rPr>
        <w:tab/>
      </w:r>
      <w:r w:rsidR="00F40CB6">
        <w:rPr>
          <w:rFonts w:cs="Arial"/>
          <w:sz w:val="20"/>
        </w:rPr>
        <w:tab/>
        <w:t xml:space="preserve">     za </w:t>
      </w:r>
      <w:r w:rsidR="00F40CB6" w:rsidRPr="00F40CB6">
        <w:rPr>
          <w:rFonts w:cs="Arial"/>
          <w:sz w:val="20"/>
        </w:rPr>
        <w:t>Residence Na promenádě s.r.o.</w:t>
      </w:r>
    </w:p>
    <w:p w14:paraId="1290C4B8" w14:textId="77777777" w:rsidR="00F40CB6" w:rsidRDefault="00833A6D" w:rsidP="00F40CB6">
      <w:pPr>
        <w:pStyle w:val="Zkladntextodsazen"/>
        <w:spacing w:line="252" w:lineRule="auto"/>
        <w:ind w:left="4956" w:firstLine="708"/>
        <w:rPr>
          <w:rFonts w:cs="Arial"/>
          <w:sz w:val="20"/>
        </w:rPr>
      </w:pPr>
      <w:r>
        <w:rPr>
          <w:rFonts w:cs="Arial"/>
          <w:sz w:val="20"/>
        </w:rPr>
        <w:t xml:space="preserve">     Mgr</w:t>
      </w:r>
      <w:r w:rsidR="00F40CB6">
        <w:rPr>
          <w:rFonts w:cs="Arial"/>
          <w:sz w:val="20"/>
        </w:rPr>
        <w:t xml:space="preserve">. </w:t>
      </w:r>
      <w:r>
        <w:rPr>
          <w:rFonts w:cs="Arial"/>
          <w:sz w:val="20"/>
        </w:rPr>
        <w:t>Milan Filo</w:t>
      </w:r>
    </w:p>
    <w:p w14:paraId="56D780FD" w14:textId="77777777" w:rsidR="00F40CB6" w:rsidRDefault="00F40CB6" w:rsidP="00F40CB6">
      <w:pPr>
        <w:pStyle w:val="Zkladntextodsazen"/>
        <w:spacing w:line="252" w:lineRule="auto"/>
        <w:ind w:left="5664"/>
        <w:rPr>
          <w:rFonts w:cs="Arial"/>
          <w:sz w:val="20"/>
        </w:rPr>
      </w:pPr>
      <w:r>
        <w:rPr>
          <w:rFonts w:cs="Arial"/>
          <w:sz w:val="20"/>
        </w:rPr>
        <w:t xml:space="preserve">          jednatel   </w:t>
      </w:r>
    </w:p>
    <w:p w14:paraId="247C41F4" w14:textId="77777777" w:rsidR="00F40CB6" w:rsidRDefault="00F40CB6" w:rsidP="00F40CB6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(kupující)</w:t>
      </w:r>
    </w:p>
    <w:p w14:paraId="4DFAF186" w14:textId="77777777" w:rsidR="00F40CB6" w:rsidRDefault="00F40CB6" w:rsidP="00781C35">
      <w:pPr>
        <w:pStyle w:val="Zkladntextodsazen"/>
        <w:spacing w:line="252" w:lineRule="auto"/>
        <w:ind w:left="5664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</w:t>
      </w:r>
    </w:p>
    <w:p w14:paraId="2F109140" w14:textId="77777777" w:rsidR="00DD79A1" w:rsidRDefault="00DD79A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9A1097C" w14:textId="77777777" w:rsidR="00DD79A1" w:rsidRDefault="00DD79A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sectPr w:rsidR="00DD79A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E7A6" w14:textId="77777777" w:rsidR="00774C52" w:rsidRDefault="00774C52">
      <w:r>
        <w:separator/>
      </w:r>
    </w:p>
  </w:endnote>
  <w:endnote w:type="continuationSeparator" w:id="0">
    <w:p w14:paraId="769A193B" w14:textId="77777777" w:rsidR="00774C52" w:rsidRDefault="0077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A96" w14:textId="77777777" w:rsidR="00016B9F" w:rsidRDefault="00016B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19576D" w14:textId="77777777" w:rsidR="00016B9F" w:rsidRDefault="00016B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D70E" w14:textId="77777777" w:rsidR="00016B9F" w:rsidRDefault="00016B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0C4C">
      <w:rPr>
        <w:rStyle w:val="slostrnky"/>
        <w:noProof/>
      </w:rPr>
      <w:t>2</w:t>
    </w:r>
    <w:r>
      <w:rPr>
        <w:rStyle w:val="slostrnky"/>
      </w:rPr>
      <w:fldChar w:fldCharType="end"/>
    </w:r>
  </w:p>
  <w:p w14:paraId="12122455" w14:textId="77777777" w:rsidR="00016B9F" w:rsidRDefault="00016B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CFF3" w14:textId="77777777" w:rsidR="00774C52" w:rsidRDefault="00774C52">
      <w:r>
        <w:separator/>
      </w:r>
    </w:p>
  </w:footnote>
  <w:footnote w:type="continuationSeparator" w:id="0">
    <w:p w14:paraId="00A504CB" w14:textId="77777777" w:rsidR="00774C52" w:rsidRDefault="0077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74D"/>
    <w:multiLevelType w:val="hybridMultilevel"/>
    <w:tmpl w:val="12DE3FA0"/>
    <w:lvl w:ilvl="0" w:tplc="040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1375"/>
    <w:multiLevelType w:val="multilevel"/>
    <w:tmpl w:val="9E9662D6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928"/>
        </w:tabs>
        <w:ind w:left="1928" w:hanging="794"/>
      </w:pPr>
      <w:rPr>
        <w:rFonts w:ascii="Calibri" w:hAnsi="Calibri"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B7F0D"/>
    <w:multiLevelType w:val="hybridMultilevel"/>
    <w:tmpl w:val="2ED85F9E"/>
    <w:lvl w:ilvl="0" w:tplc="537AD7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625FB"/>
    <w:multiLevelType w:val="hybridMultilevel"/>
    <w:tmpl w:val="8D80127E"/>
    <w:lvl w:ilvl="0" w:tplc="4008EDE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8562D"/>
    <w:multiLevelType w:val="hybridMultilevel"/>
    <w:tmpl w:val="CB04F27E"/>
    <w:lvl w:ilvl="0" w:tplc="DDC09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9E8E2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02203"/>
    <w:multiLevelType w:val="hybridMultilevel"/>
    <w:tmpl w:val="D73481D6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492"/>
    <w:multiLevelType w:val="hybridMultilevel"/>
    <w:tmpl w:val="F690B1E6"/>
    <w:lvl w:ilvl="0" w:tplc="7914605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4"/>
        <w:szCs w:val="24"/>
      </w:rPr>
    </w:lvl>
    <w:lvl w:ilvl="1" w:tplc="648A5A28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90528"/>
    <w:multiLevelType w:val="hybridMultilevel"/>
    <w:tmpl w:val="E10043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C7B70"/>
    <w:multiLevelType w:val="hybridMultilevel"/>
    <w:tmpl w:val="93D4C9D6"/>
    <w:lvl w:ilvl="0" w:tplc="779E8E2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B26303"/>
    <w:multiLevelType w:val="hybridMultilevel"/>
    <w:tmpl w:val="FF2CF148"/>
    <w:lvl w:ilvl="0" w:tplc="F49A3D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E12E53F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47DEC"/>
    <w:multiLevelType w:val="hybridMultilevel"/>
    <w:tmpl w:val="DF6E2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706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D8F2CD2"/>
    <w:multiLevelType w:val="hybridMultilevel"/>
    <w:tmpl w:val="B9081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A7824"/>
    <w:multiLevelType w:val="hybridMultilevel"/>
    <w:tmpl w:val="A2645F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CF5504"/>
    <w:multiLevelType w:val="hybridMultilevel"/>
    <w:tmpl w:val="E43EBC50"/>
    <w:lvl w:ilvl="0" w:tplc="D7F8D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67A08"/>
    <w:multiLevelType w:val="hybridMultilevel"/>
    <w:tmpl w:val="ABA420AC"/>
    <w:lvl w:ilvl="0" w:tplc="40020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1DE9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CBC6057"/>
    <w:multiLevelType w:val="hybridMultilevel"/>
    <w:tmpl w:val="CAD00604"/>
    <w:lvl w:ilvl="0" w:tplc="8230E51A">
      <w:start w:val="2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8" w15:restartNumberingAfterBreak="0">
    <w:nsid w:val="32DF4B53"/>
    <w:multiLevelType w:val="multilevel"/>
    <w:tmpl w:val="FF7E4B8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37992C27"/>
    <w:multiLevelType w:val="hybridMultilevel"/>
    <w:tmpl w:val="AEEC1F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C12722"/>
    <w:multiLevelType w:val="hybridMultilevel"/>
    <w:tmpl w:val="AD4CEBEA"/>
    <w:lvl w:ilvl="0" w:tplc="A71A1D9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1" w15:restartNumberingAfterBreak="0">
    <w:nsid w:val="3BCA70A0"/>
    <w:multiLevelType w:val="hybridMultilevel"/>
    <w:tmpl w:val="D9285AC8"/>
    <w:lvl w:ilvl="0" w:tplc="E020BA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344A0"/>
    <w:multiLevelType w:val="hybridMultilevel"/>
    <w:tmpl w:val="1B282554"/>
    <w:lvl w:ilvl="0" w:tplc="1750B8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43920"/>
    <w:multiLevelType w:val="hybridMultilevel"/>
    <w:tmpl w:val="50704910"/>
    <w:lvl w:ilvl="0" w:tplc="779E8E2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314E88"/>
    <w:multiLevelType w:val="hybridMultilevel"/>
    <w:tmpl w:val="D44C1EFE"/>
    <w:lvl w:ilvl="0" w:tplc="DDC09DD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3D1817"/>
    <w:multiLevelType w:val="hybridMultilevel"/>
    <w:tmpl w:val="B8C4E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8783B"/>
    <w:multiLevelType w:val="hybridMultilevel"/>
    <w:tmpl w:val="83D4FB16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36C8C"/>
    <w:multiLevelType w:val="hybridMultilevel"/>
    <w:tmpl w:val="71820756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48A5A28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849B6"/>
    <w:multiLevelType w:val="hybridMultilevel"/>
    <w:tmpl w:val="F98640CA"/>
    <w:lvl w:ilvl="0" w:tplc="F3EEB6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B92F27"/>
    <w:multiLevelType w:val="hybridMultilevel"/>
    <w:tmpl w:val="446AEADA"/>
    <w:lvl w:ilvl="0" w:tplc="700E6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4D7300"/>
    <w:multiLevelType w:val="hybridMultilevel"/>
    <w:tmpl w:val="06B0CD60"/>
    <w:lvl w:ilvl="0" w:tplc="3C887B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F735D"/>
    <w:multiLevelType w:val="hybridMultilevel"/>
    <w:tmpl w:val="31F86760"/>
    <w:lvl w:ilvl="0" w:tplc="2870A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A5100B1"/>
    <w:multiLevelType w:val="hybridMultilevel"/>
    <w:tmpl w:val="0AAE1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63115"/>
    <w:multiLevelType w:val="hybridMultilevel"/>
    <w:tmpl w:val="FA9CF24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5687A"/>
    <w:multiLevelType w:val="hybridMultilevel"/>
    <w:tmpl w:val="9D52E20E"/>
    <w:lvl w:ilvl="0" w:tplc="7D0822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B09C7"/>
    <w:multiLevelType w:val="hybridMultilevel"/>
    <w:tmpl w:val="C1EC1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372476">
    <w:abstractNumId w:val="16"/>
  </w:num>
  <w:num w:numId="2" w16cid:durableId="551236452">
    <w:abstractNumId w:val="12"/>
  </w:num>
  <w:num w:numId="3" w16cid:durableId="1157695945">
    <w:abstractNumId w:val="29"/>
  </w:num>
  <w:num w:numId="4" w16cid:durableId="212817823">
    <w:abstractNumId w:val="6"/>
  </w:num>
  <w:num w:numId="5" w16cid:durableId="1058867841">
    <w:abstractNumId w:val="10"/>
  </w:num>
  <w:num w:numId="6" w16cid:durableId="587470648">
    <w:abstractNumId w:val="24"/>
  </w:num>
  <w:num w:numId="7" w16cid:durableId="1750467714">
    <w:abstractNumId w:val="8"/>
  </w:num>
  <w:num w:numId="8" w16cid:durableId="565917224">
    <w:abstractNumId w:val="23"/>
  </w:num>
  <w:num w:numId="9" w16cid:durableId="1752585038">
    <w:abstractNumId w:val="4"/>
  </w:num>
  <w:num w:numId="10" w16cid:durableId="200631618">
    <w:abstractNumId w:val="2"/>
  </w:num>
  <w:num w:numId="11" w16cid:durableId="1747534100">
    <w:abstractNumId w:val="34"/>
  </w:num>
  <w:num w:numId="12" w16cid:durableId="1806265871">
    <w:abstractNumId w:val="27"/>
  </w:num>
  <w:num w:numId="13" w16cid:durableId="125436839">
    <w:abstractNumId w:val="25"/>
  </w:num>
  <w:num w:numId="14" w16cid:durableId="1110928994">
    <w:abstractNumId w:val="19"/>
  </w:num>
  <w:num w:numId="15" w16cid:durableId="1639799022">
    <w:abstractNumId w:val="7"/>
  </w:num>
  <w:num w:numId="16" w16cid:durableId="1983534008">
    <w:abstractNumId w:val="13"/>
  </w:num>
  <w:num w:numId="17" w16cid:durableId="332414278">
    <w:abstractNumId w:val="31"/>
  </w:num>
  <w:num w:numId="18" w16cid:durableId="14535935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1847918">
    <w:abstractNumId w:val="15"/>
  </w:num>
  <w:num w:numId="20" w16cid:durableId="86507894">
    <w:abstractNumId w:val="30"/>
  </w:num>
  <w:num w:numId="21" w16cid:durableId="869417165">
    <w:abstractNumId w:val="17"/>
  </w:num>
  <w:num w:numId="22" w16cid:durableId="1080373776">
    <w:abstractNumId w:val="3"/>
  </w:num>
  <w:num w:numId="23" w16cid:durableId="1403405748">
    <w:abstractNumId w:val="14"/>
  </w:num>
  <w:num w:numId="24" w16cid:durableId="1371684721">
    <w:abstractNumId w:val="32"/>
  </w:num>
  <w:num w:numId="25" w16cid:durableId="27341260">
    <w:abstractNumId w:val="26"/>
  </w:num>
  <w:num w:numId="26" w16cid:durableId="623464034">
    <w:abstractNumId w:val="9"/>
  </w:num>
  <w:num w:numId="27" w16cid:durableId="1240793322">
    <w:abstractNumId w:val="0"/>
  </w:num>
  <w:num w:numId="28" w16cid:durableId="975766848">
    <w:abstractNumId w:val="35"/>
  </w:num>
  <w:num w:numId="29" w16cid:durableId="513231724">
    <w:abstractNumId w:val="21"/>
  </w:num>
  <w:num w:numId="30" w16cid:durableId="681391758">
    <w:abstractNumId w:val="33"/>
  </w:num>
  <w:num w:numId="31" w16cid:durableId="779300939">
    <w:abstractNumId w:val="5"/>
  </w:num>
  <w:num w:numId="32" w16cid:durableId="1804421602">
    <w:abstractNumId w:val="20"/>
  </w:num>
  <w:num w:numId="33" w16cid:durableId="955597479">
    <w:abstractNumId w:val="22"/>
  </w:num>
  <w:num w:numId="34" w16cid:durableId="1187451717">
    <w:abstractNumId w:val="18"/>
  </w:num>
  <w:num w:numId="35" w16cid:durableId="2106680823">
    <w:abstractNumId w:val="11"/>
  </w:num>
  <w:num w:numId="36" w16cid:durableId="1875923001">
    <w:abstractNumId w:val="1"/>
  </w:num>
  <w:num w:numId="37" w16cid:durableId="1541744063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8A"/>
    <w:rsid w:val="00000288"/>
    <w:rsid w:val="000015D9"/>
    <w:rsid w:val="000042B5"/>
    <w:rsid w:val="00005C03"/>
    <w:rsid w:val="00007971"/>
    <w:rsid w:val="000114DF"/>
    <w:rsid w:val="00011518"/>
    <w:rsid w:val="0001546A"/>
    <w:rsid w:val="00016611"/>
    <w:rsid w:val="00016901"/>
    <w:rsid w:val="00016B9F"/>
    <w:rsid w:val="000248C7"/>
    <w:rsid w:val="00024D8E"/>
    <w:rsid w:val="000259A9"/>
    <w:rsid w:val="00025CA7"/>
    <w:rsid w:val="00031398"/>
    <w:rsid w:val="000316EA"/>
    <w:rsid w:val="00031A94"/>
    <w:rsid w:val="00033005"/>
    <w:rsid w:val="000341E0"/>
    <w:rsid w:val="00036EFE"/>
    <w:rsid w:val="00037973"/>
    <w:rsid w:val="0004061C"/>
    <w:rsid w:val="00042954"/>
    <w:rsid w:val="000437EA"/>
    <w:rsid w:val="00044EB7"/>
    <w:rsid w:val="000452A6"/>
    <w:rsid w:val="00046FD9"/>
    <w:rsid w:val="0004732B"/>
    <w:rsid w:val="00047B3A"/>
    <w:rsid w:val="000502C6"/>
    <w:rsid w:val="0005082E"/>
    <w:rsid w:val="00051DD2"/>
    <w:rsid w:val="000530F8"/>
    <w:rsid w:val="00053311"/>
    <w:rsid w:val="00054E05"/>
    <w:rsid w:val="0005509C"/>
    <w:rsid w:val="00055D0E"/>
    <w:rsid w:val="000612C0"/>
    <w:rsid w:val="000624AD"/>
    <w:rsid w:val="000626D5"/>
    <w:rsid w:val="00064FF6"/>
    <w:rsid w:val="00066421"/>
    <w:rsid w:val="00071B4C"/>
    <w:rsid w:val="00074D40"/>
    <w:rsid w:val="00077221"/>
    <w:rsid w:val="000773A7"/>
    <w:rsid w:val="00080176"/>
    <w:rsid w:val="00080DCC"/>
    <w:rsid w:val="00081176"/>
    <w:rsid w:val="0008235C"/>
    <w:rsid w:val="000861BD"/>
    <w:rsid w:val="0008672E"/>
    <w:rsid w:val="000876A0"/>
    <w:rsid w:val="00090241"/>
    <w:rsid w:val="00092B1D"/>
    <w:rsid w:val="00092FFD"/>
    <w:rsid w:val="00094E72"/>
    <w:rsid w:val="0009570A"/>
    <w:rsid w:val="00095FAB"/>
    <w:rsid w:val="000979F7"/>
    <w:rsid w:val="000A05C5"/>
    <w:rsid w:val="000A09EB"/>
    <w:rsid w:val="000A12FA"/>
    <w:rsid w:val="000A4574"/>
    <w:rsid w:val="000A4969"/>
    <w:rsid w:val="000A5EBA"/>
    <w:rsid w:val="000B091A"/>
    <w:rsid w:val="000B1187"/>
    <w:rsid w:val="000B28BC"/>
    <w:rsid w:val="000B2DC5"/>
    <w:rsid w:val="000B4350"/>
    <w:rsid w:val="000C4F50"/>
    <w:rsid w:val="000C526E"/>
    <w:rsid w:val="000C52D6"/>
    <w:rsid w:val="000C5A95"/>
    <w:rsid w:val="000C6BB5"/>
    <w:rsid w:val="000C74D3"/>
    <w:rsid w:val="000C79F1"/>
    <w:rsid w:val="000C7EA7"/>
    <w:rsid w:val="000D0472"/>
    <w:rsid w:val="000D2049"/>
    <w:rsid w:val="000D24CA"/>
    <w:rsid w:val="000D322A"/>
    <w:rsid w:val="000D4B15"/>
    <w:rsid w:val="000D53B9"/>
    <w:rsid w:val="000D54FC"/>
    <w:rsid w:val="000D7C78"/>
    <w:rsid w:val="000E28E4"/>
    <w:rsid w:val="000E2A09"/>
    <w:rsid w:val="000E3716"/>
    <w:rsid w:val="000E3B73"/>
    <w:rsid w:val="000E6500"/>
    <w:rsid w:val="000E6773"/>
    <w:rsid w:val="000F09AE"/>
    <w:rsid w:val="000F0A7A"/>
    <w:rsid w:val="000F22C2"/>
    <w:rsid w:val="000F3AE5"/>
    <w:rsid w:val="000F50AB"/>
    <w:rsid w:val="000F7EC6"/>
    <w:rsid w:val="001015F3"/>
    <w:rsid w:val="00104CA7"/>
    <w:rsid w:val="00106579"/>
    <w:rsid w:val="001101F7"/>
    <w:rsid w:val="001113D7"/>
    <w:rsid w:val="00111EC4"/>
    <w:rsid w:val="00112391"/>
    <w:rsid w:val="0011404D"/>
    <w:rsid w:val="00114388"/>
    <w:rsid w:val="00115624"/>
    <w:rsid w:val="001174FC"/>
    <w:rsid w:val="00120032"/>
    <w:rsid w:val="00120797"/>
    <w:rsid w:val="00123FC0"/>
    <w:rsid w:val="00125D4C"/>
    <w:rsid w:val="00126C38"/>
    <w:rsid w:val="00132280"/>
    <w:rsid w:val="00132675"/>
    <w:rsid w:val="001362A6"/>
    <w:rsid w:val="00141719"/>
    <w:rsid w:val="00143347"/>
    <w:rsid w:val="00147DB3"/>
    <w:rsid w:val="001504E4"/>
    <w:rsid w:val="001537DA"/>
    <w:rsid w:val="001539A6"/>
    <w:rsid w:val="00155BBB"/>
    <w:rsid w:val="001565F1"/>
    <w:rsid w:val="0015709D"/>
    <w:rsid w:val="00157F1D"/>
    <w:rsid w:val="0016050F"/>
    <w:rsid w:val="001612B3"/>
    <w:rsid w:val="0016144A"/>
    <w:rsid w:val="0016471F"/>
    <w:rsid w:val="001657D5"/>
    <w:rsid w:val="0016613F"/>
    <w:rsid w:val="00166EA2"/>
    <w:rsid w:val="00170C55"/>
    <w:rsid w:val="001716A6"/>
    <w:rsid w:val="001716C4"/>
    <w:rsid w:val="00172577"/>
    <w:rsid w:val="001749A2"/>
    <w:rsid w:val="001749D2"/>
    <w:rsid w:val="00177988"/>
    <w:rsid w:val="001822DB"/>
    <w:rsid w:val="00183F80"/>
    <w:rsid w:val="00184536"/>
    <w:rsid w:val="0018474D"/>
    <w:rsid w:val="00184FDD"/>
    <w:rsid w:val="001851FA"/>
    <w:rsid w:val="001859C5"/>
    <w:rsid w:val="00185B36"/>
    <w:rsid w:val="00192260"/>
    <w:rsid w:val="001949AF"/>
    <w:rsid w:val="001A494E"/>
    <w:rsid w:val="001A5789"/>
    <w:rsid w:val="001A742B"/>
    <w:rsid w:val="001B070C"/>
    <w:rsid w:val="001B1266"/>
    <w:rsid w:val="001B39EC"/>
    <w:rsid w:val="001B4F69"/>
    <w:rsid w:val="001B58E4"/>
    <w:rsid w:val="001B7283"/>
    <w:rsid w:val="001B78D2"/>
    <w:rsid w:val="001C077A"/>
    <w:rsid w:val="001C0828"/>
    <w:rsid w:val="001C18B5"/>
    <w:rsid w:val="001C1CB1"/>
    <w:rsid w:val="001C4E77"/>
    <w:rsid w:val="001C5BAF"/>
    <w:rsid w:val="001C72D9"/>
    <w:rsid w:val="001C78FE"/>
    <w:rsid w:val="001D07EC"/>
    <w:rsid w:val="001D0B78"/>
    <w:rsid w:val="001D1121"/>
    <w:rsid w:val="001D4597"/>
    <w:rsid w:val="001D69EC"/>
    <w:rsid w:val="001D7033"/>
    <w:rsid w:val="001E34AF"/>
    <w:rsid w:val="001E4337"/>
    <w:rsid w:val="001E61EB"/>
    <w:rsid w:val="001E6869"/>
    <w:rsid w:val="001F43F4"/>
    <w:rsid w:val="001F4481"/>
    <w:rsid w:val="001F5A99"/>
    <w:rsid w:val="001F713B"/>
    <w:rsid w:val="0020080D"/>
    <w:rsid w:val="0020431C"/>
    <w:rsid w:val="00207DEF"/>
    <w:rsid w:val="002101A2"/>
    <w:rsid w:val="0021127A"/>
    <w:rsid w:val="00211E2F"/>
    <w:rsid w:val="002120A9"/>
    <w:rsid w:val="00213014"/>
    <w:rsid w:val="00216916"/>
    <w:rsid w:val="00216F18"/>
    <w:rsid w:val="00216F34"/>
    <w:rsid w:val="00220FD3"/>
    <w:rsid w:val="0022458C"/>
    <w:rsid w:val="00224909"/>
    <w:rsid w:val="0022589A"/>
    <w:rsid w:val="002258EF"/>
    <w:rsid w:val="00227135"/>
    <w:rsid w:val="002304EE"/>
    <w:rsid w:val="00231033"/>
    <w:rsid w:val="00231F59"/>
    <w:rsid w:val="00232B4A"/>
    <w:rsid w:val="00233366"/>
    <w:rsid w:val="00233D34"/>
    <w:rsid w:val="002342E2"/>
    <w:rsid w:val="00234B78"/>
    <w:rsid w:val="002350C7"/>
    <w:rsid w:val="002412D1"/>
    <w:rsid w:val="00241EB5"/>
    <w:rsid w:val="00243AFD"/>
    <w:rsid w:val="00245ACB"/>
    <w:rsid w:val="00247CEF"/>
    <w:rsid w:val="002504C8"/>
    <w:rsid w:val="002538FA"/>
    <w:rsid w:val="00254F34"/>
    <w:rsid w:val="0025791D"/>
    <w:rsid w:val="00257A3B"/>
    <w:rsid w:val="00261687"/>
    <w:rsid w:val="00262201"/>
    <w:rsid w:val="0026320D"/>
    <w:rsid w:val="00264100"/>
    <w:rsid w:val="002642CD"/>
    <w:rsid w:val="00264E39"/>
    <w:rsid w:val="00265A37"/>
    <w:rsid w:val="002661C1"/>
    <w:rsid w:val="00266AD9"/>
    <w:rsid w:val="00270504"/>
    <w:rsid w:val="002717C8"/>
    <w:rsid w:val="00272EC4"/>
    <w:rsid w:val="00274B4D"/>
    <w:rsid w:val="00274FBD"/>
    <w:rsid w:val="0027548C"/>
    <w:rsid w:val="002773FA"/>
    <w:rsid w:val="00283470"/>
    <w:rsid w:val="00286B37"/>
    <w:rsid w:val="00286E3B"/>
    <w:rsid w:val="002879E1"/>
    <w:rsid w:val="00292C73"/>
    <w:rsid w:val="00294143"/>
    <w:rsid w:val="00296F73"/>
    <w:rsid w:val="00297AAB"/>
    <w:rsid w:val="002A230A"/>
    <w:rsid w:val="002A26E0"/>
    <w:rsid w:val="002A3FCF"/>
    <w:rsid w:val="002A55C0"/>
    <w:rsid w:val="002A7061"/>
    <w:rsid w:val="002A7420"/>
    <w:rsid w:val="002B1A71"/>
    <w:rsid w:val="002B1E20"/>
    <w:rsid w:val="002B282F"/>
    <w:rsid w:val="002B411E"/>
    <w:rsid w:val="002B4FBA"/>
    <w:rsid w:val="002C2AD1"/>
    <w:rsid w:val="002C425E"/>
    <w:rsid w:val="002C4F18"/>
    <w:rsid w:val="002C5C0D"/>
    <w:rsid w:val="002D3045"/>
    <w:rsid w:val="002D3DAB"/>
    <w:rsid w:val="002D4352"/>
    <w:rsid w:val="002D4679"/>
    <w:rsid w:val="002D5914"/>
    <w:rsid w:val="002E1D11"/>
    <w:rsid w:val="002E2B53"/>
    <w:rsid w:val="002E2F52"/>
    <w:rsid w:val="002E3075"/>
    <w:rsid w:val="002E567B"/>
    <w:rsid w:val="002E5BE1"/>
    <w:rsid w:val="002E612B"/>
    <w:rsid w:val="002E6145"/>
    <w:rsid w:val="002E63E4"/>
    <w:rsid w:val="002E6617"/>
    <w:rsid w:val="002E6B3A"/>
    <w:rsid w:val="002F172B"/>
    <w:rsid w:val="002F1F30"/>
    <w:rsid w:val="002F2C4F"/>
    <w:rsid w:val="002F3EF4"/>
    <w:rsid w:val="002F55BA"/>
    <w:rsid w:val="002F6819"/>
    <w:rsid w:val="00301FD1"/>
    <w:rsid w:val="0030202F"/>
    <w:rsid w:val="00310603"/>
    <w:rsid w:val="00311A5B"/>
    <w:rsid w:val="00315553"/>
    <w:rsid w:val="0031724B"/>
    <w:rsid w:val="00322E98"/>
    <w:rsid w:val="003319F3"/>
    <w:rsid w:val="0033238B"/>
    <w:rsid w:val="0033303C"/>
    <w:rsid w:val="00333E0E"/>
    <w:rsid w:val="00335247"/>
    <w:rsid w:val="00335DE9"/>
    <w:rsid w:val="0033715D"/>
    <w:rsid w:val="003375D9"/>
    <w:rsid w:val="003378CE"/>
    <w:rsid w:val="0034012B"/>
    <w:rsid w:val="00340BEF"/>
    <w:rsid w:val="003410EC"/>
    <w:rsid w:val="0034197D"/>
    <w:rsid w:val="00342EF9"/>
    <w:rsid w:val="00343386"/>
    <w:rsid w:val="00343B77"/>
    <w:rsid w:val="00343D12"/>
    <w:rsid w:val="0034557F"/>
    <w:rsid w:val="00345F1B"/>
    <w:rsid w:val="00350301"/>
    <w:rsid w:val="00351C16"/>
    <w:rsid w:val="00353A97"/>
    <w:rsid w:val="00353B4F"/>
    <w:rsid w:val="003547ED"/>
    <w:rsid w:val="00354A91"/>
    <w:rsid w:val="00354EEF"/>
    <w:rsid w:val="003553DC"/>
    <w:rsid w:val="003566A9"/>
    <w:rsid w:val="00362B9A"/>
    <w:rsid w:val="00370710"/>
    <w:rsid w:val="003734AC"/>
    <w:rsid w:val="00376730"/>
    <w:rsid w:val="00376FE8"/>
    <w:rsid w:val="00380C01"/>
    <w:rsid w:val="0038234B"/>
    <w:rsid w:val="00383344"/>
    <w:rsid w:val="00384FF4"/>
    <w:rsid w:val="00385EA5"/>
    <w:rsid w:val="003907F5"/>
    <w:rsid w:val="00390891"/>
    <w:rsid w:val="00395524"/>
    <w:rsid w:val="00395DED"/>
    <w:rsid w:val="003966D2"/>
    <w:rsid w:val="00397AEF"/>
    <w:rsid w:val="003A186B"/>
    <w:rsid w:val="003A2105"/>
    <w:rsid w:val="003A25D4"/>
    <w:rsid w:val="003A2F6A"/>
    <w:rsid w:val="003A30E4"/>
    <w:rsid w:val="003A34D1"/>
    <w:rsid w:val="003A57E3"/>
    <w:rsid w:val="003A62A1"/>
    <w:rsid w:val="003B1145"/>
    <w:rsid w:val="003B16DB"/>
    <w:rsid w:val="003B255D"/>
    <w:rsid w:val="003B5CCE"/>
    <w:rsid w:val="003C0380"/>
    <w:rsid w:val="003C0429"/>
    <w:rsid w:val="003C21F2"/>
    <w:rsid w:val="003C2386"/>
    <w:rsid w:val="003C3697"/>
    <w:rsid w:val="003C6108"/>
    <w:rsid w:val="003C613C"/>
    <w:rsid w:val="003C7C21"/>
    <w:rsid w:val="003D020E"/>
    <w:rsid w:val="003D02E4"/>
    <w:rsid w:val="003D0F04"/>
    <w:rsid w:val="003D1A45"/>
    <w:rsid w:val="003D1BD7"/>
    <w:rsid w:val="003D24BA"/>
    <w:rsid w:val="003D2DD4"/>
    <w:rsid w:val="003D6689"/>
    <w:rsid w:val="003D7A04"/>
    <w:rsid w:val="003E003F"/>
    <w:rsid w:val="003E0B93"/>
    <w:rsid w:val="003E25DF"/>
    <w:rsid w:val="003E361F"/>
    <w:rsid w:val="003E3686"/>
    <w:rsid w:val="003E3CDF"/>
    <w:rsid w:val="003E4C27"/>
    <w:rsid w:val="003E537E"/>
    <w:rsid w:val="003E541A"/>
    <w:rsid w:val="003E6115"/>
    <w:rsid w:val="003E7487"/>
    <w:rsid w:val="003F003C"/>
    <w:rsid w:val="003F133C"/>
    <w:rsid w:val="003F20BD"/>
    <w:rsid w:val="003F241F"/>
    <w:rsid w:val="003F3346"/>
    <w:rsid w:val="003F3CC4"/>
    <w:rsid w:val="003F4E65"/>
    <w:rsid w:val="003F7774"/>
    <w:rsid w:val="0040056D"/>
    <w:rsid w:val="00403E5D"/>
    <w:rsid w:val="004044A2"/>
    <w:rsid w:val="0040454C"/>
    <w:rsid w:val="004050D1"/>
    <w:rsid w:val="00405B9A"/>
    <w:rsid w:val="00406B46"/>
    <w:rsid w:val="00406E0A"/>
    <w:rsid w:val="004100D2"/>
    <w:rsid w:val="0041191A"/>
    <w:rsid w:val="0041272C"/>
    <w:rsid w:val="0041442D"/>
    <w:rsid w:val="00414B8A"/>
    <w:rsid w:val="004179D9"/>
    <w:rsid w:val="00420CE8"/>
    <w:rsid w:val="00421C29"/>
    <w:rsid w:val="004225FE"/>
    <w:rsid w:val="004238AE"/>
    <w:rsid w:val="00425132"/>
    <w:rsid w:val="004252EE"/>
    <w:rsid w:val="00425862"/>
    <w:rsid w:val="00426A79"/>
    <w:rsid w:val="00427323"/>
    <w:rsid w:val="00430133"/>
    <w:rsid w:val="0043395A"/>
    <w:rsid w:val="00433997"/>
    <w:rsid w:val="004364E1"/>
    <w:rsid w:val="00437021"/>
    <w:rsid w:val="00440021"/>
    <w:rsid w:val="00440DA5"/>
    <w:rsid w:val="00441B24"/>
    <w:rsid w:val="00442A6D"/>
    <w:rsid w:val="00445707"/>
    <w:rsid w:val="00445CBD"/>
    <w:rsid w:val="00450789"/>
    <w:rsid w:val="00453FE9"/>
    <w:rsid w:val="00456101"/>
    <w:rsid w:val="0045648B"/>
    <w:rsid w:val="00456748"/>
    <w:rsid w:val="00456954"/>
    <w:rsid w:val="00456A35"/>
    <w:rsid w:val="004621BF"/>
    <w:rsid w:val="00462699"/>
    <w:rsid w:val="0046598D"/>
    <w:rsid w:val="00466EDC"/>
    <w:rsid w:val="00470404"/>
    <w:rsid w:val="004704ED"/>
    <w:rsid w:val="00471219"/>
    <w:rsid w:val="00472556"/>
    <w:rsid w:val="004727A3"/>
    <w:rsid w:val="00473126"/>
    <w:rsid w:val="00473DFD"/>
    <w:rsid w:val="00476D58"/>
    <w:rsid w:val="0047703A"/>
    <w:rsid w:val="004776FA"/>
    <w:rsid w:val="00480B55"/>
    <w:rsid w:val="00481FCF"/>
    <w:rsid w:val="004830D4"/>
    <w:rsid w:val="0048320E"/>
    <w:rsid w:val="0048481F"/>
    <w:rsid w:val="004852B7"/>
    <w:rsid w:val="0048642F"/>
    <w:rsid w:val="00486644"/>
    <w:rsid w:val="00486B5A"/>
    <w:rsid w:val="00490486"/>
    <w:rsid w:val="004913E8"/>
    <w:rsid w:val="00491E05"/>
    <w:rsid w:val="0049565B"/>
    <w:rsid w:val="00496F50"/>
    <w:rsid w:val="004A2A75"/>
    <w:rsid w:val="004A3842"/>
    <w:rsid w:val="004A43E3"/>
    <w:rsid w:val="004A4E79"/>
    <w:rsid w:val="004A70D4"/>
    <w:rsid w:val="004B58D9"/>
    <w:rsid w:val="004B669F"/>
    <w:rsid w:val="004C0247"/>
    <w:rsid w:val="004C208C"/>
    <w:rsid w:val="004C61B0"/>
    <w:rsid w:val="004C634D"/>
    <w:rsid w:val="004C7582"/>
    <w:rsid w:val="004D018B"/>
    <w:rsid w:val="004D35D7"/>
    <w:rsid w:val="004D3A90"/>
    <w:rsid w:val="004D3AD3"/>
    <w:rsid w:val="004D3F08"/>
    <w:rsid w:val="004D471F"/>
    <w:rsid w:val="004D5825"/>
    <w:rsid w:val="004D6C86"/>
    <w:rsid w:val="004E429D"/>
    <w:rsid w:val="004E7BB2"/>
    <w:rsid w:val="004F35F8"/>
    <w:rsid w:val="004F6D63"/>
    <w:rsid w:val="004F792D"/>
    <w:rsid w:val="004F7AD2"/>
    <w:rsid w:val="0050003F"/>
    <w:rsid w:val="00500202"/>
    <w:rsid w:val="00501B37"/>
    <w:rsid w:val="00503919"/>
    <w:rsid w:val="00510099"/>
    <w:rsid w:val="00511182"/>
    <w:rsid w:val="00512467"/>
    <w:rsid w:val="00512DFC"/>
    <w:rsid w:val="00512FBD"/>
    <w:rsid w:val="0051526F"/>
    <w:rsid w:val="00517790"/>
    <w:rsid w:val="00520097"/>
    <w:rsid w:val="00520263"/>
    <w:rsid w:val="005203FB"/>
    <w:rsid w:val="00522A05"/>
    <w:rsid w:val="00522BF9"/>
    <w:rsid w:val="00523BD8"/>
    <w:rsid w:val="00523F50"/>
    <w:rsid w:val="00526F57"/>
    <w:rsid w:val="00530A00"/>
    <w:rsid w:val="005318E1"/>
    <w:rsid w:val="005329CE"/>
    <w:rsid w:val="005336B8"/>
    <w:rsid w:val="00534422"/>
    <w:rsid w:val="005344EE"/>
    <w:rsid w:val="005353C2"/>
    <w:rsid w:val="00540688"/>
    <w:rsid w:val="0054216D"/>
    <w:rsid w:val="005455E1"/>
    <w:rsid w:val="005457CD"/>
    <w:rsid w:val="005459B0"/>
    <w:rsid w:val="00545A3B"/>
    <w:rsid w:val="00552D17"/>
    <w:rsid w:val="0055593D"/>
    <w:rsid w:val="00555CAF"/>
    <w:rsid w:val="005562BA"/>
    <w:rsid w:val="005610A1"/>
    <w:rsid w:val="00561B7A"/>
    <w:rsid w:val="00562A9F"/>
    <w:rsid w:val="00571974"/>
    <w:rsid w:val="00572C2C"/>
    <w:rsid w:val="0057418E"/>
    <w:rsid w:val="005753D3"/>
    <w:rsid w:val="00575B9A"/>
    <w:rsid w:val="00576256"/>
    <w:rsid w:val="00582BF0"/>
    <w:rsid w:val="00582CF8"/>
    <w:rsid w:val="00583B47"/>
    <w:rsid w:val="00583F3F"/>
    <w:rsid w:val="00584294"/>
    <w:rsid w:val="00585BDF"/>
    <w:rsid w:val="00587BFC"/>
    <w:rsid w:val="005904FC"/>
    <w:rsid w:val="00592A58"/>
    <w:rsid w:val="00595A21"/>
    <w:rsid w:val="00595D39"/>
    <w:rsid w:val="005964EB"/>
    <w:rsid w:val="00597B45"/>
    <w:rsid w:val="00597EDB"/>
    <w:rsid w:val="005A137D"/>
    <w:rsid w:val="005A5128"/>
    <w:rsid w:val="005A6DF9"/>
    <w:rsid w:val="005B196F"/>
    <w:rsid w:val="005B2968"/>
    <w:rsid w:val="005B5689"/>
    <w:rsid w:val="005B6937"/>
    <w:rsid w:val="005B6A34"/>
    <w:rsid w:val="005B7C6E"/>
    <w:rsid w:val="005C1024"/>
    <w:rsid w:val="005C4E23"/>
    <w:rsid w:val="005C5025"/>
    <w:rsid w:val="005C62EC"/>
    <w:rsid w:val="005C65AC"/>
    <w:rsid w:val="005D0852"/>
    <w:rsid w:val="005D0F3C"/>
    <w:rsid w:val="005D1AA7"/>
    <w:rsid w:val="005D25B7"/>
    <w:rsid w:val="005D35BC"/>
    <w:rsid w:val="005D3972"/>
    <w:rsid w:val="005D4720"/>
    <w:rsid w:val="005D4B95"/>
    <w:rsid w:val="005D4D10"/>
    <w:rsid w:val="005E1FB0"/>
    <w:rsid w:val="005E3179"/>
    <w:rsid w:val="005E6844"/>
    <w:rsid w:val="005E71A7"/>
    <w:rsid w:val="005F1473"/>
    <w:rsid w:val="005F40C6"/>
    <w:rsid w:val="005F4D49"/>
    <w:rsid w:val="005F5333"/>
    <w:rsid w:val="005F5F2F"/>
    <w:rsid w:val="005F720D"/>
    <w:rsid w:val="005F7F5E"/>
    <w:rsid w:val="006001F6"/>
    <w:rsid w:val="0060036F"/>
    <w:rsid w:val="006009E1"/>
    <w:rsid w:val="00600DD1"/>
    <w:rsid w:val="00601ED0"/>
    <w:rsid w:val="00601EDF"/>
    <w:rsid w:val="00602A9D"/>
    <w:rsid w:val="00603C7A"/>
    <w:rsid w:val="006040CF"/>
    <w:rsid w:val="006055BE"/>
    <w:rsid w:val="00607782"/>
    <w:rsid w:val="006077DB"/>
    <w:rsid w:val="00611AFE"/>
    <w:rsid w:val="00613720"/>
    <w:rsid w:val="006143ED"/>
    <w:rsid w:val="00615953"/>
    <w:rsid w:val="00617736"/>
    <w:rsid w:val="0062243F"/>
    <w:rsid w:val="006231BC"/>
    <w:rsid w:val="00623227"/>
    <w:rsid w:val="00624D40"/>
    <w:rsid w:val="006255C5"/>
    <w:rsid w:val="00625B74"/>
    <w:rsid w:val="00626B6C"/>
    <w:rsid w:val="00627D48"/>
    <w:rsid w:val="00631B77"/>
    <w:rsid w:val="00636744"/>
    <w:rsid w:val="006379B3"/>
    <w:rsid w:val="006420FF"/>
    <w:rsid w:val="006428B1"/>
    <w:rsid w:val="0064303D"/>
    <w:rsid w:val="00643FF7"/>
    <w:rsid w:val="00645CFB"/>
    <w:rsid w:val="00646124"/>
    <w:rsid w:val="006502C2"/>
    <w:rsid w:val="00650493"/>
    <w:rsid w:val="0065167A"/>
    <w:rsid w:val="00652FD2"/>
    <w:rsid w:val="00653943"/>
    <w:rsid w:val="00655486"/>
    <w:rsid w:val="00655DA6"/>
    <w:rsid w:val="00655FE6"/>
    <w:rsid w:val="00657194"/>
    <w:rsid w:val="006578D2"/>
    <w:rsid w:val="006579A7"/>
    <w:rsid w:val="00661BA6"/>
    <w:rsid w:val="00662521"/>
    <w:rsid w:val="00663240"/>
    <w:rsid w:val="00663420"/>
    <w:rsid w:val="00663BC3"/>
    <w:rsid w:val="0066461B"/>
    <w:rsid w:val="00664B52"/>
    <w:rsid w:val="00665D88"/>
    <w:rsid w:val="00666877"/>
    <w:rsid w:val="00666D43"/>
    <w:rsid w:val="00667E18"/>
    <w:rsid w:val="00671394"/>
    <w:rsid w:val="00671803"/>
    <w:rsid w:val="0067186A"/>
    <w:rsid w:val="00673AF8"/>
    <w:rsid w:val="0067568A"/>
    <w:rsid w:val="00676D71"/>
    <w:rsid w:val="00677D84"/>
    <w:rsid w:val="0068001A"/>
    <w:rsid w:val="0068091A"/>
    <w:rsid w:val="00683D50"/>
    <w:rsid w:val="00683E59"/>
    <w:rsid w:val="006920EE"/>
    <w:rsid w:val="00696226"/>
    <w:rsid w:val="00697FD8"/>
    <w:rsid w:val="006A29A3"/>
    <w:rsid w:val="006A2F60"/>
    <w:rsid w:val="006B2104"/>
    <w:rsid w:val="006B3020"/>
    <w:rsid w:val="006B37BA"/>
    <w:rsid w:val="006B411B"/>
    <w:rsid w:val="006B4D3A"/>
    <w:rsid w:val="006B6FA8"/>
    <w:rsid w:val="006B77DD"/>
    <w:rsid w:val="006C16B7"/>
    <w:rsid w:val="006C1987"/>
    <w:rsid w:val="006C5A1F"/>
    <w:rsid w:val="006C6F62"/>
    <w:rsid w:val="006C78F3"/>
    <w:rsid w:val="006D00CA"/>
    <w:rsid w:val="006D2DC0"/>
    <w:rsid w:val="006D2F92"/>
    <w:rsid w:val="006D33D2"/>
    <w:rsid w:val="006D4315"/>
    <w:rsid w:val="006D4BC8"/>
    <w:rsid w:val="006D5CEE"/>
    <w:rsid w:val="006D625F"/>
    <w:rsid w:val="006D7CB9"/>
    <w:rsid w:val="006E0062"/>
    <w:rsid w:val="006E09F4"/>
    <w:rsid w:val="006E180D"/>
    <w:rsid w:val="006E2E33"/>
    <w:rsid w:val="006E35A3"/>
    <w:rsid w:val="006E3E78"/>
    <w:rsid w:val="006E5132"/>
    <w:rsid w:val="006E5669"/>
    <w:rsid w:val="006E593F"/>
    <w:rsid w:val="006E6904"/>
    <w:rsid w:val="006E6DCE"/>
    <w:rsid w:val="006F22F3"/>
    <w:rsid w:val="006F4FD1"/>
    <w:rsid w:val="006F554C"/>
    <w:rsid w:val="006F6179"/>
    <w:rsid w:val="006F7AAA"/>
    <w:rsid w:val="00702111"/>
    <w:rsid w:val="00707BED"/>
    <w:rsid w:val="00707C83"/>
    <w:rsid w:val="00711F68"/>
    <w:rsid w:val="00713BEF"/>
    <w:rsid w:val="00713D8A"/>
    <w:rsid w:val="00714392"/>
    <w:rsid w:val="00717E8B"/>
    <w:rsid w:val="007213D8"/>
    <w:rsid w:val="007218E6"/>
    <w:rsid w:val="007244BE"/>
    <w:rsid w:val="00725046"/>
    <w:rsid w:val="00725DE3"/>
    <w:rsid w:val="00727100"/>
    <w:rsid w:val="00733A9B"/>
    <w:rsid w:val="00734325"/>
    <w:rsid w:val="0073444F"/>
    <w:rsid w:val="00735E2B"/>
    <w:rsid w:val="007362E9"/>
    <w:rsid w:val="00736537"/>
    <w:rsid w:val="007369C0"/>
    <w:rsid w:val="00747076"/>
    <w:rsid w:val="00751600"/>
    <w:rsid w:val="007531BA"/>
    <w:rsid w:val="00753A8A"/>
    <w:rsid w:val="00754A96"/>
    <w:rsid w:val="00756890"/>
    <w:rsid w:val="0075748E"/>
    <w:rsid w:val="0075788B"/>
    <w:rsid w:val="00760126"/>
    <w:rsid w:val="0076015E"/>
    <w:rsid w:val="00761D45"/>
    <w:rsid w:val="00762131"/>
    <w:rsid w:val="007642D0"/>
    <w:rsid w:val="00765111"/>
    <w:rsid w:val="0076556B"/>
    <w:rsid w:val="00767339"/>
    <w:rsid w:val="00770E8D"/>
    <w:rsid w:val="00773695"/>
    <w:rsid w:val="0077376C"/>
    <w:rsid w:val="007737BD"/>
    <w:rsid w:val="00774C52"/>
    <w:rsid w:val="007774B2"/>
    <w:rsid w:val="00777568"/>
    <w:rsid w:val="00777604"/>
    <w:rsid w:val="00781C35"/>
    <w:rsid w:val="007851A6"/>
    <w:rsid w:val="00786107"/>
    <w:rsid w:val="0078734B"/>
    <w:rsid w:val="00790482"/>
    <w:rsid w:val="007908F4"/>
    <w:rsid w:val="00792AA5"/>
    <w:rsid w:val="00793474"/>
    <w:rsid w:val="007958CC"/>
    <w:rsid w:val="00797965"/>
    <w:rsid w:val="007A258E"/>
    <w:rsid w:val="007A4884"/>
    <w:rsid w:val="007B09B2"/>
    <w:rsid w:val="007B1793"/>
    <w:rsid w:val="007B1920"/>
    <w:rsid w:val="007B1BFB"/>
    <w:rsid w:val="007B2765"/>
    <w:rsid w:val="007B2E2C"/>
    <w:rsid w:val="007B3CC6"/>
    <w:rsid w:val="007B4B06"/>
    <w:rsid w:val="007B569F"/>
    <w:rsid w:val="007B600A"/>
    <w:rsid w:val="007B6766"/>
    <w:rsid w:val="007B6A4C"/>
    <w:rsid w:val="007B71F5"/>
    <w:rsid w:val="007B7A62"/>
    <w:rsid w:val="007C28D7"/>
    <w:rsid w:val="007C3BFA"/>
    <w:rsid w:val="007C4D25"/>
    <w:rsid w:val="007C620A"/>
    <w:rsid w:val="007D16C9"/>
    <w:rsid w:val="007D1761"/>
    <w:rsid w:val="007D24EB"/>
    <w:rsid w:val="007D4DBE"/>
    <w:rsid w:val="007E0A09"/>
    <w:rsid w:val="007E0A31"/>
    <w:rsid w:val="007E0EDA"/>
    <w:rsid w:val="007E0FD6"/>
    <w:rsid w:val="007E111C"/>
    <w:rsid w:val="007E1E75"/>
    <w:rsid w:val="007E2502"/>
    <w:rsid w:val="007E3446"/>
    <w:rsid w:val="007E4180"/>
    <w:rsid w:val="007E5945"/>
    <w:rsid w:val="007E79AD"/>
    <w:rsid w:val="007F2742"/>
    <w:rsid w:val="007F587B"/>
    <w:rsid w:val="007F5B8B"/>
    <w:rsid w:val="007F5C16"/>
    <w:rsid w:val="008003AC"/>
    <w:rsid w:val="00802661"/>
    <w:rsid w:val="00810ED7"/>
    <w:rsid w:val="008122EE"/>
    <w:rsid w:val="00815BBA"/>
    <w:rsid w:val="00815C08"/>
    <w:rsid w:val="00815E7F"/>
    <w:rsid w:val="00821269"/>
    <w:rsid w:val="00822840"/>
    <w:rsid w:val="00822987"/>
    <w:rsid w:val="0082452B"/>
    <w:rsid w:val="00824B5C"/>
    <w:rsid w:val="00826103"/>
    <w:rsid w:val="00826857"/>
    <w:rsid w:val="00826B72"/>
    <w:rsid w:val="00827134"/>
    <w:rsid w:val="00827A7B"/>
    <w:rsid w:val="00830440"/>
    <w:rsid w:val="00830782"/>
    <w:rsid w:val="00832767"/>
    <w:rsid w:val="00833A6D"/>
    <w:rsid w:val="008342EB"/>
    <w:rsid w:val="00837886"/>
    <w:rsid w:val="00843746"/>
    <w:rsid w:val="00843CD3"/>
    <w:rsid w:val="00845FF6"/>
    <w:rsid w:val="00847770"/>
    <w:rsid w:val="00847862"/>
    <w:rsid w:val="00847B87"/>
    <w:rsid w:val="00854D1D"/>
    <w:rsid w:val="0085656B"/>
    <w:rsid w:val="00857355"/>
    <w:rsid w:val="00861EB1"/>
    <w:rsid w:val="008635A5"/>
    <w:rsid w:val="00864AA0"/>
    <w:rsid w:val="008650EC"/>
    <w:rsid w:val="008719B0"/>
    <w:rsid w:val="00872805"/>
    <w:rsid w:val="00872D80"/>
    <w:rsid w:val="00873A76"/>
    <w:rsid w:val="00874DC1"/>
    <w:rsid w:val="00876FCA"/>
    <w:rsid w:val="00877013"/>
    <w:rsid w:val="00880FAE"/>
    <w:rsid w:val="0088559D"/>
    <w:rsid w:val="00890EE9"/>
    <w:rsid w:val="00892AAF"/>
    <w:rsid w:val="00893370"/>
    <w:rsid w:val="00894E3F"/>
    <w:rsid w:val="00895178"/>
    <w:rsid w:val="008A2357"/>
    <w:rsid w:val="008A31BB"/>
    <w:rsid w:val="008A3ED5"/>
    <w:rsid w:val="008A4165"/>
    <w:rsid w:val="008A60CE"/>
    <w:rsid w:val="008A65D1"/>
    <w:rsid w:val="008A6C50"/>
    <w:rsid w:val="008A6E60"/>
    <w:rsid w:val="008A72D7"/>
    <w:rsid w:val="008B0A35"/>
    <w:rsid w:val="008B1FD0"/>
    <w:rsid w:val="008B21B6"/>
    <w:rsid w:val="008B250A"/>
    <w:rsid w:val="008B395A"/>
    <w:rsid w:val="008B5168"/>
    <w:rsid w:val="008B5FCD"/>
    <w:rsid w:val="008B7ED5"/>
    <w:rsid w:val="008C1DC4"/>
    <w:rsid w:val="008C5BBE"/>
    <w:rsid w:val="008C6A49"/>
    <w:rsid w:val="008C7551"/>
    <w:rsid w:val="008D0966"/>
    <w:rsid w:val="008D38DA"/>
    <w:rsid w:val="008D3B3A"/>
    <w:rsid w:val="008D3C09"/>
    <w:rsid w:val="008D4CDA"/>
    <w:rsid w:val="008D5CD7"/>
    <w:rsid w:val="008D637A"/>
    <w:rsid w:val="008D6A9F"/>
    <w:rsid w:val="008D73AB"/>
    <w:rsid w:val="008E162E"/>
    <w:rsid w:val="008E3995"/>
    <w:rsid w:val="008E3E72"/>
    <w:rsid w:val="008E3EAF"/>
    <w:rsid w:val="008E6898"/>
    <w:rsid w:val="008E755C"/>
    <w:rsid w:val="008E7C28"/>
    <w:rsid w:val="008F0017"/>
    <w:rsid w:val="008F0093"/>
    <w:rsid w:val="008F6621"/>
    <w:rsid w:val="008F6D6C"/>
    <w:rsid w:val="00901C4A"/>
    <w:rsid w:val="00902431"/>
    <w:rsid w:val="00904FA6"/>
    <w:rsid w:val="00904FE4"/>
    <w:rsid w:val="00910347"/>
    <w:rsid w:val="00910CE4"/>
    <w:rsid w:val="00912212"/>
    <w:rsid w:val="00912909"/>
    <w:rsid w:val="00913B00"/>
    <w:rsid w:val="00913EE6"/>
    <w:rsid w:val="00915689"/>
    <w:rsid w:val="00916487"/>
    <w:rsid w:val="00916EB9"/>
    <w:rsid w:val="00917B88"/>
    <w:rsid w:val="0092092D"/>
    <w:rsid w:val="00921436"/>
    <w:rsid w:val="0092150C"/>
    <w:rsid w:val="009220BA"/>
    <w:rsid w:val="00922DE5"/>
    <w:rsid w:val="00923A8D"/>
    <w:rsid w:val="009279D1"/>
    <w:rsid w:val="00932EAE"/>
    <w:rsid w:val="0093357E"/>
    <w:rsid w:val="00933A6B"/>
    <w:rsid w:val="0093491F"/>
    <w:rsid w:val="00935720"/>
    <w:rsid w:val="0094234C"/>
    <w:rsid w:val="009425BD"/>
    <w:rsid w:val="009464B3"/>
    <w:rsid w:val="009520ED"/>
    <w:rsid w:val="00953655"/>
    <w:rsid w:val="00953B5A"/>
    <w:rsid w:val="009565E0"/>
    <w:rsid w:val="00956828"/>
    <w:rsid w:val="00957BCC"/>
    <w:rsid w:val="0096084C"/>
    <w:rsid w:val="00962CA6"/>
    <w:rsid w:val="00964D80"/>
    <w:rsid w:val="0096518B"/>
    <w:rsid w:val="00966BB6"/>
    <w:rsid w:val="00967D35"/>
    <w:rsid w:val="009702AE"/>
    <w:rsid w:val="00970F58"/>
    <w:rsid w:val="0097223E"/>
    <w:rsid w:val="00973746"/>
    <w:rsid w:val="00973874"/>
    <w:rsid w:val="00975683"/>
    <w:rsid w:val="0097582F"/>
    <w:rsid w:val="009774EC"/>
    <w:rsid w:val="00977C40"/>
    <w:rsid w:val="009822CE"/>
    <w:rsid w:val="00982CE3"/>
    <w:rsid w:val="00982E49"/>
    <w:rsid w:val="0098305B"/>
    <w:rsid w:val="00984E66"/>
    <w:rsid w:val="009857B3"/>
    <w:rsid w:val="009873ED"/>
    <w:rsid w:val="00993252"/>
    <w:rsid w:val="00993443"/>
    <w:rsid w:val="009941D7"/>
    <w:rsid w:val="0099697A"/>
    <w:rsid w:val="009A0728"/>
    <w:rsid w:val="009A0B2F"/>
    <w:rsid w:val="009A3150"/>
    <w:rsid w:val="009A3433"/>
    <w:rsid w:val="009A43CF"/>
    <w:rsid w:val="009A54D8"/>
    <w:rsid w:val="009A5611"/>
    <w:rsid w:val="009A6BDE"/>
    <w:rsid w:val="009A7A27"/>
    <w:rsid w:val="009B0088"/>
    <w:rsid w:val="009B114F"/>
    <w:rsid w:val="009B2FED"/>
    <w:rsid w:val="009B3C58"/>
    <w:rsid w:val="009B3CF3"/>
    <w:rsid w:val="009B4101"/>
    <w:rsid w:val="009C1506"/>
    <w:rsid w:val="009C1920"/>
    <w:rsid w:val="009C20C1"/>
    <w:rsid w:val="009C3604"/>
    <w:rsid w:val="009C40F3"/>
    <w:rsid w:val="009C7A16"/>
    <w:rsid w:val="009D1D53"/>
    <w:rsid w:val="009D412D"/>
    <w:rsid w:val="009D4857"/>
    <w:rsid w:val="009D55DA"/>
    <w:rsid w:val="009D5672"/>
    <w:rsid w:val="009D62DD"/>
    <w:rsid w:val="009D78ED"/>
    <w:rsid w:val="009E1E7E"/>
    <w:rsid w:val="009E366E"/>
    <w:rsid w:val="009E3AD3"/>
    <w:rsid w:val="009F0658"/>
    <w:rsid w:val="009F0F73"/>
    <w:rsid w:val="009F306F"/>
    <w:rsid w:val="009F3C3E"/>
    <w:rsid w:val="00A0120C"/>
    <w:rsid w:val="00A02B8A"/>
    <w:rsid w:val="00A047AD"/>
    <w:rsid w:val="00A04E71"/>
    <w:rsid w:val="00A051FF"/>
    <w:rsid w:val="00A05438"/>
    <w:rsid w:val="00A05F20"/>
    <w:rsid w:val="00A0711A"/>
    <w:rsid w:val="00A07225"/>
    <w:rsid w:val="00A14B61"/>
    <w:rsid w:val="00A160B7"/>
    <w:rsid w:val="00A17B80"/>
    <w:rsid w:val="00A208D7"/>
    <w:rsid w:val="00A21B1D"/>
    <w:rsid w:val="00A21FB9"/>
    <w:rsid w:val="00A2350C"/>
    <w:rsid w:val="00A25867"/>
    <w:rsid w:val="00A26874"/>
    <w:rsid w:val="00A26C6C"/>
    <w:rsid w:val="00A2741E"/>
    <w:rsid w:val="00A30773"/>
    <w:rsid w:val="00A316B9"/>
    <w:rsid w:val="00A326BD"/>
    <w:rsid w:val="00A32786"/>
    <w:rsid w:val="00A33030"/>
    <w:rsid w:val="00A330DB"/>
    <w:rsid w:val="00A334EF"/>
    <w:rsid w:val="00A3489D"/>
    <w:rsid w:val="00A35A9D"/>
    <w:rsid w:val="00A410FD"/>
    <w:rsid w:val="00A4341A"/>
    <w:rsid w:val="00A43724"/>
    <w:rsid w:val="00A4620B"/>
    <w:rsid w:val="00A46B7D"/>
    <w:rsid w:val="00A47911"/>
    <w:rsid w:val="00A50C4C"/>
    <w:rsid w:val="00A52BB2"/>
    <w:rsid w:val="00A53531"/>
    <w:rsid w:val="00A53CE7"/>
    <w:rsid w:val="00A53E6E"/>
    <w:rsid w:val="00A544E1"/>
    <w:rsid w:val="00A54C3F"/>
    <w:rsid w:val="00A54EE6"/>
    <w:rsid w:val="00A56AEF"/>
    <w:rsid w:val="00A575AB"/>
    <w:rsid w:val="00A57B3D"/>
    <w:rsid w:val="00A57E10"/>
    <w:rsid w:val="00A61073"/>
    <w:rsid w:val="00A6229B"/>
    <w:rsid w:val="00A63F01"/>
    <w:rsid w:val="00A64A05"/>
    <w:rsid w:val="00A64AD6"/>
    <w:rsid w:val="00A66D1F"/>
    <w:rsid w:val="00A66E63"/>
    <w:rsid w:val="00A7150D"/>
    <w:rsid w:val="00A73193"/>
    <w:rsid w:val="00A73D53"/>
    <w:rsid w:val="00A7407F"/>
    <w:rsid w:val="00A74210"/>
    <w:rsid w:val="00A74A5C"/>
    <w:rsid w:val="00A74C64"/>
    <w:rsid w:val="00A7629E"/>
    <w:rsid w:val="00A77568"/>
    <w:rsid w:val="00A775DC"/>
    <w:rsid w:val="00A80BE5"/>
    <w:rsid w:val="00A81BE6"/>
    <w:rsid w:val="00A82236"/>
    <w:rsid w:val="00A83F6E"/>
    <w:rsid w:val="00A85641"/>
    <w:rsid w:val="00A862DB"/>
    <w:rsid w:val="00A867B1"/>
    <w:rsid w:val="00A90183"/>
    <w:rsid w:val="00A905F7"/>
    <w:rsid w:val="00A90CAD"/>
    <w:rsid w:val="00A921D1"/>
    <w:rsid w:val="00A9398C"/>
    <w:rsid w:val="00A939CE"/>
    <w:rsid w:val="00AA2415"/>
    <w:rsid w:val="00AA382A"/>
    <w:rsid w:val="00AA509B"/>
    <w:rsid w:val="00AA71DA"/>
    <w:rsid w:val="00AB0FBD"/>
    <w:rsid w:val="00AB296A"/>
    <w:rsid w:val="00AB5C85"/>
    <w:rsid w:val="00AB69FE"/>
    <w:rsid w:val="00AB6A58"/>
    <w:rsid w:val="00AC1925"/>
    <w:rsid w:val="00AC1EFF"/>
    <w:rsid w:val="00AC3238"/>
    <w:rsid w:val="00AC3F5F"/>
    <w:rsid w:val="00AC43E7"/>
    <w:rsid w:val="00AC522F"/>
    <w:rsid w:val="00AC5D4E"/>
    <w:rsid w:val="00AC62B4"/>
    <w:rsid w:val="00AC7209"/>
    <w:rsid w:val="00AD0DEE"/>
    <w:rsid w:val="00AD11E4"/>
    <w:rsid w:val="00AD1A97"/>
    <w:rsid w:val="00AD2712"/>
    <w:rsid w:val="00AD3B21"/>
    <w:rsid w:val="00AD4783"/>
    <w:rsid w:val="00AD484F"/>
    <w:rsid w:val="00AD6C50"/>
    <w:rsid w:val="00AD7E85"/>
    <w:rsid w:val="00AE11F6"/>
    <w:rsid w:val="00AE1354"/>
    <w:rsid w:val="00AE2F04"/>
    <w:rsid w:val="00AE4067"/>
    <w:rsid w:val="00AE4F3E"/>
    <w:rsid w:val="00AE66AF"/>
    <w:rsid w:val="00AF2225"/>
    <w:rsid w:val="00AF37CB"/>
    <w:rsid w:val="00AF435C"/>
    <w:rsid w:val="00AF4C7F"/>
    <w:rsid w:val="00AF734B"/>
    <w:rsid w:val="00B0014E"/>
    <w:rsid w:val="00B01325"/>
    <w:rsid w:val="00B024AF"/>
    <w:rsid w:val="00B046D4"/>
    <w:rsid w:val="00B06B0B"/>
    <w:rsid w:val="00B076AE"/>
    <w:rsid w:val="00B10A6F"/>
    <w:rsid w:val="00B10C56"/>
    <w:rsid w:val="00B1153D"/>
    <w:rsid w:val="00B131E8"/>
    <w:rsid w:val="00B17E43"/>
    <w:rsid w:val="00B20200"/>
    <w:rsid w:val="00B203F7"/>
    <w:rsid w:val="00B20F2B"/>
    <w:rsid w:val="00B2126F"/>
    <w:rsid w:val="00B212E1"/>
    <w:rsid w:val="00B2377F"/>
    <w:rsid w:val="00B23B37"/>
    <w:rsid w:val="00B23B65"/>
    <w:rsid w:val="00B24275"/>
    <w:rsid w:val="00B24DB9"/>
    <w:rsid w:val="00B25FD6"/>
    <w:rsid w:val="00B26A0A"/>
    <w:rsid w:val="00B26CD6"/>
    <w:rsid w:val="00B328CA"/>
    <w:rsid w:val="00B32B17"/>
    <w:rsid w:val="00B33161"/>
    <w:rsid w:val="00B33B1F"/>
    <w:rsid w:val="00B34105"/>
    <w:rsid w:val="00B41F4C"/>
    <w:rsid w:val="00B428EE"/>
    <w:rsid w:val="00B429FF"/>
    <w:rsid w:val="00B42C2E"/>
    <w:rsid w:val="00B42E61"/>
    <w:rsid w:val="00B434D0"/>
    <w:rsid w:val="00B47F2D"/>
    <w:rsid w:val="00B50384"/>
    <w:rsid w:val="00B508A3"/>
    <w:rsid w:val="00B528F1"/>
    <w:rsid w:val="00B52E33"/>
    <w:rsid w:val="00B55EA8"/>
    <w:rsid w:val="00B57385"/>
    <w:rsid w:val="00B601E1"/>
    <w:rsid w:val="00B60AE0"/>
    <w:rsid w:val="00B62091"/>
    <w:rsid w:val="00B63DF6"/>
    <w:rsid w:val="00B6588B"/>
    <w:rsid w:val="00B665D9"/>
    <w:rsid w:val="00B66D4A"/>
    <w:rsid w:val="00B67AB4"/>
    <w:rsid w:val="00B67DBA"/>
    <w:rsid w:val="00B7182A"/>
    <w:rsid w:val="00B7185F"/>
    <w:rsid w:val="00B72CC2"/>
    <w:rsid w:val="00B72D61"/>
    <w:rsid w:val="00B743B2"/>
    <w:rsid w:val="00B757F8"/>
    <w:rsid w:val="00B77184"/>
    <w:rsid w:val="00B7721D"/>
    <w:rsid w:val="00B779A3"/>
    <w:rsid w:val="00B80354"/>
    <w:rsid w:val="00B8358F"/>
    <w:rsid w:val="00B84FBA"/>
    <w:rsid w:val="00B92A94"/>
    <w:rsid w:val="00B93F9B"/>
    <w:rsid w:val="00B94D52"/>
    <w:rsid w:val="00B953B1"/>
    <w:rsid w:val="00B956BE"/>
    <w:rsid w:val="00B95788"/>
    <w:rsid w:val="00B95AFE"/>
    <w:rsid w:val="00B95C3E"/>
    <w:rsid w:val="00B9626D"/>
    <w:rsid w:val="00B967EC"/>
    <w:rsid w:val="00BA1886"/>
    <w:rsid w:val="00BA5EAC"/>
    <w:rsid w:val="00BB0355"/>
    <w:rsid w:val="00BB0D21"/>
    <w:rsid w:val="00BB10DF"/>
    <w:rsid w:val="00BB42CD"/>
    <w:rsid w:val="00BB52B0"/>
    <w:rsid w:val="00BB5B0D"/>
    <w:rsid w:val="00BB6AE3"/>
    <w:rsid w:val="00BB6CCD"/>
    <w:rsid w:val="00BB7C66"/>
    <w:rsid w:val="00BC13E6"/>
    <w:rsid w:val="00BC1905"/>
    <w:rsid w:val="00BC2CD5"/>
    <w:rsid w:val="00BC54A2"/>
    <w:rsid w:val="00BD09E5"/>
    <w:rsid w:val="00BD0A6F"/>
    <w:rsid w:val="00BD0C75"/>
    <w:rsid w:val="00BD2365"/>
    <w:rsid w:val="00BD24C1"/>
    <w:rsid w:val="00BD2B93"/>
    <w:rsid w:val="00BD3846"/>
    <w:rsid w:val="00BD3949"/>
    <w:rsid w:val="00BD6711"/>
    <w:rsid w:val="00BD6FAF"/>
    <w:rsid w:val="00BD6FC1"/>
    <w:rsid w:val="00BD701A"/>
    <w:rsid w:val="00BE0124"/>
    <w:rsid w:val="00BE0DF9"/>
    <w:rsid w:val="00BE172B"/>
    <w:rsid w:val="00BE1E36"/>
    <w:rsid w:val="00BE2270"/>
    <w:rsid w:val="00BE2BCE"/>
    <w:rsid w:val="00BE61B4"/>
    <w:rsid w:val="00BE67B5"/>
    <w:rsid w:val="00BF1D35"/>
    <w:rsid w:val="00BF1FD1"/>
    <w:rsid w:val="00BF21A7"/>
    <w:rsid w:val="00BF24A2"/>
    <w:rsid w:val="00BF3B33"/>
    <w:rsid w:val="00BF609B"/>
    <w:rsid w:val="00BF69D5"/>
    <w:rsid w:val="00BF6BA5"/>
    <w:rsid w:val="00BF7098"/>
    <w:rsid w:val="00C014E1"/>
    <w:rsid w:val="00C03956"/>
    <w:rsid w:val="00C06BB5"/>
    <w:rsid w:val="00C07EFD"/>
    <w:rsid w:val="00C10BF9"/>
    <w:rsid w:val="00C11B95"/>
    <w:rsid w:val="00C123F3"/>
    <w:rsid w:val="00C124B1"/>
    <w:rsid w:val="00C14E26"/>
    <w:rsid w:val="00C1555D"/>
    <w:rsid w:val="00C1708B"/>
    <w:rsid w:val="00C17504"/>
    <w:rsid w:val="00C17C75"/>
    <w:rsid w:val="00C17CB5"/>
    <w:rsid w:val="00C20953"/>
    <w:rsid w:val="00C21812"/>
    <w:rsid w:val="00C23549"/>
    <w:rsid w:val="00C241CA"/>
    <w:rsid w:val="00C258DA"/>
    <w:rsid w:val="00C25D76"/>
    <w:rsid w:val="00C26AA6"/>
    <w:rsid w:val="00C307D1"/>
    <w:rsid w:val="00C30EBE"/>
    <w:rsid w:val="00C324C9"/>
    <w:rsid w:val="00C333AF"/>
    <w:rsid w:val="00C33E12"/>
    <w:rsid w:val="00C33EA6"/>
    <w:rsid w:val="00C34613"/>
    <w:rsid w:val="00C35011"/>
    <w:rsid w:val="00C35AA3"/>
    <w:rsid w:val="00C3611B"/>
    <w:rsid w:val="00C361B0"/>
    <w:rsid w:val="00C3747F"/>
    <w:rsid w:val="00C409AA"/>
    <w:rsid w:val="00C40ACE"/>
    <w:rsid w:val="00C40F1A"/>
    <w:rsid w:val="00C40F7C"/>
    <w:rsid w:val="00C41766"/>
    <w:rsid w:val="00C41A54"/>
    <w:rsid w:val="00C422D2"/>
    <w:rsid w:val="00C446C7"/>
    <w:rsid w:val="00C4649A"/>
    <w:rsid w:val="00C52159"/>
    <w:rsid w:val="00C55DFA"/>
    <w:rsid w:val="00C60950"/>
    <w:rsid w:val="00C61A38"/>
    <w:rsid w:val="00C61EAA"/>
    <w:rsid w:val="00C62BAD"/>
    <w:rsid w:val="00C63E16"/>
    <w:rsid w:val="00C6487D"/>
    <w:rsid w:val="00C66008"/>
    <w:rsid w:val="00C66434"/>
    <w:rsid w:val="00C66950"/>
    <w:rsid w:val="00C66E31"/>
    <w:rsid w:val="00C674E2"/>
    <w:rsid w:val="00C67FFE"/>
    <w:rsid w:val="00C73325"/>
    <w:rsid w:val="00C744CE"/>
    <w:rsid w:val="00C7586E"/>
    <w:rsid w:val="00C776C7"/>
    <w:rsid w:val="00C805C4"/>
    <w:rsid w:val="00C81D23"/>
    <w:rsid w:val="00C82551"/>
    <w:rsid w:val="00C82BEB"/>
    <w:rsid w:val="00C83452"/>
    <w:rsid w:val="00C866CF"/>
    <w:rsid w:val="00C90850"/>
    <w:rsid w:val="00C934AB"/>
    <w:rsid w:val="00C93EB5"/>
    <w:rsid w:val="00C95BBD"/>
    <w:rsid w:val="00C95C69"/>
    <w:rsid w:val="00C97537"/>
    <w:rsid w:val="00C97DA0"/>
    <w:rsid w:val="00CA04C4"/>
    <w:rsid w:val="00CA09BE"/>
    <w:rsid w:val="00CA1CF6"/>
    <w:rsid w:val="00CA35AF"/>
    <w:rsid w:val="00CA3B30"/>
    <w:rsid w:val="00CA5786"/>
    <w:rsid w:val="00CA6390"/>
    <w:rsid w:val="00CA67B9"/>
    <w:rsid w:val="00CA6BFC"/>
    <w:rsid w:val="00CB43BB"/>
    <w:rsid w:val="00CB79AE"/>
    <w:rsid w:val="00CC01AA"/>
    <w:rsid w:val="00CC0DF8"/>
    <w:rsid w:val="00CC2E77"/>
    <w:rsid w:val="00CC30C6"/>
    <w:rsid w:val="00CC326D"/>
    <w:rsid w:val="00CC4ABE"/>
    <w:rsid w:val="00CC6BFC"/>
    <w:rsid w:val="00CD0790"/>
    <w:rsid w:val="00CD1AA5"/>
    <w:rsid w:val="00CD27CB"/>
    <w:rsid w:val="00CD4507"/>
    <w:rsid w:val="00CD4721"/>
    <w:rsid w:val="00CD7F20"/>
    <w:rsid w:val="00CE055B"/>
    <w:rsid w:val="00CE2153"/>
    <w:rsid w:val="00CE28EF"/>
    <w:rsid w:val="00CE4CFF"/>
    <w:rsid w:val="00CE537A"/>
    <w:rsid w:val="00CE677F"/>
    <w:rsid w:val="00CE7071"/>
    <w:rsid w:val="00CE75A0"/>
    <w:rsid w:val="00CE7760"/>
    <w:rsid w:val="00CF0AA9"/>
    <w:rsid w:val="00CF392A"/>
    <w:rsid w:val="00CF5F32"/>
    <w:rsid w:val="00D03227"/>
    <w:rsid w:val="00D067CF"/>
    <w:rsid w:val="00D10030"/>
    <w:rsid w:val="00D106FB"/>
    <w:rsid w:val="00D1095F"/>
    <w:rsid w:val="00D1181E"/>
    <w:rsid w:val="00D141B6"/>
    <w:rsid w:val="00D216EB"/>
    <w:rsid w:val="00D25AC9"/>
    <w:rsid w:val="00D26900"/>
    <w:rsid w:val="00D26C68"/>
    <w:rsid w:val="00D272AA"/>
    <w:rsid w:val="00D27E4F"/>
    <w:rsid w:val="00D32255"/>
    <w:rsid w:val="00D32BAA"/>
    <w:rsid w:val="00D32E15"/>
    <w:rsid w:val="00D3350E"/>
    <w:rsid w:val="00D337F4"/>
    <w:rsid w:val="00D35BE7"/>
    <w:rsid w:val="00D375C5"/>
    <w:rsid w:val="00D4027F"/>
    <w:rsid w:val="00D41860"/>
    <w:rsid w:val="00D45349"/>
    <w:rsid w:val="00D45D3F"/>
    <w:rsid w:val="00D47839"/>
    <w:rsid w:val="00D47DB3"/>
    <w:rsid w:val="00D51BCC"/>
    <w:rsid w:val="00D55235"/>
    <w:rsid w:val="00D55568"/>
    <w:rsid w:val="00D56BC7"/>
    <w:rsid w:val="00D57C91"/>
    <w:rsid w:val="00D60381"/>
    <w:rsid w:val="00D61904"/>
    <w:rsid w:val="00D62457"/>
    <w:rsid w:val="00D62BF7"/>
    <w:rsid w:val="00D63F64"/>
    <w:rsid w:val="00D6598A"/>
    <w:rsid w:val="00D66227"/>
    <w:rsid w:val="00D669F0"/>
    <w:rsid w:val="00D67767"/>
    <w:rsid w:val="00D70695"/>
    <w:rsid w:val="00D70817"/>
    <w:rsid w:val="00D73846"/>
    <w:rsid w:val="00D74C69"/>
    <w:rsid w:val="00D75D52"/>
    <w:rsid w:val="00D808A9"/>
    <w:rsid w:val="00D830C7"/>
    <w:rsid w:val="00D8538E"/>
    <w:rsid w:val="00D87927"/>
    <w:rsid w:val="00D923FF"/>
    <w:rsid w:val="00D933B8"/>
    <w:rsid w:val="00D93866"/>
    <w:rsid w:val="00D942E1"/>
    <w:rsid w:val="00D9460C"/>
    <w:rsid w:val="00D94E39"/>
    <w:rsid w:val="00D969E0"/>
    <w:rsid w:val="00D96D37"/>
    <w:rsid w:val="00D972C8"/>
    <w:rsid w:val="00D97813"/>
    <w:rsid w:val="00D97BDF"/>
    <w:rsid w:val="00DA0102"/>
    <w:rsid w:val="00DA1D4A"/>
    <w:rsid w:val="00DA4ACF"/>
    <w:rsid w:val="00DA4B64"/>
    <w:rsid w:val="00DA5ADA"/>
    <w:rsid w:val="00DA6169"/>
    <w:rsid w:val="00DA664E"/>
    <w:rsid w:val="00DA68E1"/>
    <w:rsid w:val="00DA7113"/>
    <w:rsid w:val="00DB10A3"/>
    <w:rsid w:val="00DB160A"/>
    <w:rsid w:val="00DB1B51"/>
    <w:rsid w:val="00DB1BB8"/>
    <w:rsid w:val="00DB35CC"/>
    <w:rsid w:val="00DB458C"/>
    <w:rsid w:val="00DB6DC4"/>
    <w:rsid w:val="00DB7147"/>
    <w:rsid w:val="00DC05BA"/>
    <w:rsid w:val="00DC06A9"/>
    <w:rsid w:val="00DC3C7C"/>
    <w:rsid w:val="00DC4E9F"/>
    <w:rsid w:val="00DC6037"/>
    <w:rsid w:val="00DC63A4"/>
    <w:rsid w:val="00DC67B2"/>
    <w:rsid w:val="00DC707D"/>
    <w:rsid w:val="00DD1CFF"/>
    <w:rsid w:val="00DD26AC"/>
    <w:rsid w:val="00DD3E49"/>
    <w:rsid w:val="00DD41AD"/>
    <w:rsid w:val="00DD4391"/>
    <w:rsid w:val="00DD797E"/>
    <w:rsid w:val="00DD79A1"/>
    <w:rsid w:val="00DD7BCD"/>
    <w:rsid w:val="00DE24F5"/>
    <w:rsid w:val="00DE31B2"/>
    <w:rsid w:val="00DE602F"/>
    <w:rsid w:val="00DE77FE"/>
    <w:rsid w:val="00DF0C28"/>
    <w:rsid w:val="00DF1A37"/>
    <w:rsid w:val="00DF2362"/>
    <w:rsid w:val="00DF35D0"/>
    <w:rsid w:val="00DF3890"/>
    <w:rsid w:val="00DF4454"/>
    <w:rsid w:val="00DF4A50"/>
    <w:rsid w:val="00DF5AF3"/>
    <w:rsid w:val="00DF7D31"/>
    <w:rsid w:val="00E01836"/>
    <w:rsid w:val="00E03BE3"/>
    <w:rsid w:val="00E05221"/>
    <w:rsid w:val="00E062DD"/>
    <w:rsid w:val="00E109B7"/>
    <w:rsid w:val="00E10B56"/>
    <w:rsid w:val="00E10F26"/>
    <w:rsid w:val="00E15C10"/>
    <w:rsid w:val="00E1663A"/>
    <w:rsid w:val="00E20DC9"/>
    <w:rsid w:val="00E213B1"/>
    <w:rsid w:val="00E232FA"/>
    <w:rsid w:val="00E2416B"/>
    <w:rsid w:val="00E2566E"/>
    <w:rsid w:val="00E25751"/>
    <w:rsid w:val="00E26057"/>
    <w:rsid w:val="00E305FA"/>
    <w:rsid w:val="00E3070F"/>
    <w:rsid w:val="00E30DB5"/>
    <w:rsid w:val="00E32297"/>
    <w:rsid w:val="00E325AD"/>
    <w:rsid w:val="00E328D5"/>
    <w:rsid w:val="00E359E9"/>
    <w:rsid w:val="00E372CC"/>
    <w:rsid w:val="00E3749C"/>
    <w:rsid w:val="00E37D7B"/>
    <w:rsid w:val="00E402CE"/>
    <w:rsid w:val="00E40A28"/>
    <w:rsid w:val="00E42FD9"/>
    <w:rsid w:val="00E43A04"/>
    <w:rsid w:val="00E4469A"/>
    <w:rsid w:val="00E449F4"/>
    <w:rsid w:val="00E50491"/>
    <w:rsid w:val="00E51447"/>
    <w:rsid w:val="00E5267B"/>
    <w:rsid w:val="00E52B90"/>
    <w:rsid w:val="00E5434C"/>
    <w:rsid w:val="00E5567E"/>
    <w:rsid w:val="00E559E9"/>
    <w:rsid w:val="00E604E4"/>
    <w:rsid w:val="00E62038"/>
    <w:rsid w:val="00E6211F"/>
    <w:rsid w:val="00E625AE"/>
    <w:rsid w:val="00E66165"/>
    <w:rsid w:val="00E66287"/>
    <w:rsid w:val="00E70275"/>
    <w:rsid w:val="00E71C10"/>
    <w:rsid w:val="00E7297C"/>
    <w:rsid w:val="00E72D59"/>
    <w:rsid w:val="00E76738"/>
    <w:rsid w:val="00E767BF"/>
    <w:rsid w:val="00E76A70"/>
    <w:rsid w:val="00E80A03"/>
    <w:rsid w:val="00E81F7A"/>
    <w:rsid w:val="00E82C43"/>
    <w:rsid w:val="00E849C9"/>
    <w:rsid w:val="00E85DAB"/>
    <w:rsid w:val="00E90968"/>
    <w:rsid w:val="00E916BA"/>
    <w:rsid w:val="00E929D1"/>
    <w:rsid w:val="00E92EA6"/>
    <w:rsid w:val="00E95764"/>
    <w:rsid w:val="00EA01EB"/>
    <w:rsid w:val="00EA12AC"/>
    <w:rsid w:val="00EA2CF5"/>
    <w:rsid w:val="00EA3866"/>
    <w:rsid w:val="00EA47DC"/>
    <w:rsid w:val="00EA5D4D"/>
    <w:rsid w:val="00EA713D"/>
    <w:rsid w:val="00EB3441"/>
    <w:rsid w:val="00EB4CA5"/>
    <w:rsid w:val="00EB5A49"/>
    <w:rsid w:val="00EB7FAB"/>
    <w:rsid w:val="00EC0563"/>
    <w:rsid w:val="00EC078D"/>
    <w:rsid w:val="00EC0FA1"/>
    <w:rsid w:val="00EC115F"/>
    <w:rsid w:val="00EC1B56"/>
    <w:rsid w:val="00EC233B"/>
    <w:rsid w:val="00EC23B7"/>
    <w:rsid w:val="00EC43E4"/>
    <w:rsid w:val="00EC7201"/>
    <w:rsid w:val="00EC730C"/>
    <w:rsid w:val="00ED0155"/>
    <w:rsid w:val="00ED0ACD"/>
    <w:rsid w:val="00ED1768"/>
    <w:rsid w:val="00ED1B07"/>
    <w:rsid w:val="00ED3FAA"/>
    <w:rsid w:val="00ED46F2"/>
    <w:rsid w:val="00ED5613"/>
    <w:rsid w:val="00ED7F9F"/>
    <w:rsid w:val="00EE0C92"/>
    <w:rsid w:val="00EE10E4"/>
    <w:rsid w:val="00EE2ED5"/>
    <w:rsid w:val="00EE31D1"/>
    <w:rsid w:val="00EE3C76"/>
    <w:rsid w:val="00EE52C6"/>
    <w:rsid w:val="00EE6EF2"/>
    <w:rsid w:val="00EF1055"/>
    <w:rsid w:val="00EF4364"/>
    <w:rsid w:val="00EF6BB0"/>
    <w:rsid w:val="00F00559"/>
    <w:rsid w:val="00F04316"/>
    <w:rsid w:val="00F05D8A"/>
    <w:rsid w:val="00F104B7"/>
    <w:rsid w:val="00F10597"/>
    <w:rsid w:val="00F11638"/>
    <w:rsid w:val="00F119AC"/>
    <w:rsid w:val="00F12BBB"/>
    <w:rsid w:val="00F14E44"/>
    <w:rsid w:val="00F162F0"/>
    <w:rsid w:val="00F169DC"/>
    <w:rsid w:val="00F170A8"/>
    <w:rsid w:val="00F17AAF"/>
    <w:rsid w:val="00F20310"/>
    <w:rsid w:val="00F20C50"/>
    <w:rsid w:val="00F220D5"/>
    <w:rsid w:val="00F2243E"/>
    <w:rsid w:val="00F22E70"/>
    <w:rsid w:val="00F24E7E"/>
    <w:rsid w:val="00F2520A"/>
    <w:rsid w:val="00F25BA8"/>
    <w:rsid w:val="00F26ECC"/>
    <w:rsid w:val="00F2735D"/>
    <w:rsid w:val="00F27C33"/>
    <w:rsid w:val="00F304AC"/>
    <w:rsid w:val="00F3316F"/>
    <w:rsid w:val="00F33295"/>
    <w:rsid w:val="00F34D7B"/>
    <w:rsid w:val="00F35419"/>
    <w:rsid w:val="00F360ED"/>
    <w:rsid w:val="00F40320"/>
    <w:rsid w:val="00F40CB6"/>
    <w:rsid w:val="00F40E6D"/>
    <w:rsid w:val="00F428CB"/>
    <w:rsid w:val="00F43375"/>
    <w:rsid w:val="00F43D33"/>
    <w:rsid w:val="00F446DC"/>
    <w:rsid w:val="00F44875"/>
    <w:rsid w:val="00F44A73"/>
    <w:rsid w:val="00F45555"/>
    <w:rsid w:val="00F4705F"/>
    <w:rsid w:val="00F5127A"/>
    <w:rsid w:val="00F55E30"/>
    <w:rsid w:val="00F61158"/>
    <w:rsid w:val="00F62023"/>
    <w:rsid w:val="00F63C36"/>
    <w:rsid w:val="00F65551"/>
    <w:rsid w:val="00F717EC"/>
    <w:rsid w:val="00F7200D"/>
    <w:rsid w:val="00F73576"/>
    <w:rsid w:val="00F73792"/>
    <w:rsid w:val="00F82A23"/>
    <w:rsid w:val="00F83B06"/>
    <w:rsid w:val="00F8441B"/>
    <w:rsid w:val="00F848E7"/>
    <w:rsid w:val="00F84A03"/>
    <w:rsid w:val="00F85B72"/>
    <w:rsid w:val="00F85F17"/>
    <w:rsid w:val="00F86078"/>
    <w:rsid w:val="00F87939"/>
    <w:rsid w:val="00F87AD5"/>
    <w:rsid w:val="00F91319"/>
    <w:rsid w:val="00F93509"/>
    <w:rsid w:val="00F953C5"/>
    <w:rsid w:val="00F957DF"/>
    <w:rsid w:val="00F9777F"/>
    <w:rsid w:val="00FA0BDD"/>
    <w:rsid w:val="00FA1E81"/>
    <w:rsid w:val="00FA2501"/>
    <w:rsid w:val="00FA29B8"/>
    <w:rsid w:val="00FA362C"/>
    <w:rsid w:val="00FA55D9"/>
    <w:rsid w:val="00FA57A0"/>
    <w:rsid w:val="00FA5E58"/>
    <w:rsid w:val="00FA6400"/>
    <w:rsid w:val="00FA6EFB"/>
    <w:rsid w:val="00FA7CF0"/>
    <w:rsid w:val="00FB0FE4"/>
    <w:rsid w:val="00FB4447"/>
    <w:rsid w:val="00FB4FE8"/>
    <w:rsid w:val="00FB55F2"/>
    <w:rsid w:val="00FB602C"/>
    <w:rsid w:val="00FB7649"/>
    <w:rsid w:val="00FC0409"/>
    <w:rsid w:val="00FC1D67"/>
    <w:rsid w:val="00FC2363"/>
    <w:rsid w:val="00FC4027"/>
    <w:rsid w:val="00FC5E2D"/>
    <w:rsid w:val="00FC7485"/>
    <w:rsid w:val="00FD0B74"/>
    <w:rsid w:val="00FD1652"/>
    <w:rsid w:val="00FD2D8E"/>
    <w:rsid w:val="00FD6E7F"/>
    <w:rsid w:val="00FD6F18"/>
    <w:rsid w:val="00FE0A1F"/>
    <w:rsid w:val="00FE159B"/>
    <w:rsid w:val="00FE1B4D"/>
    <w:rsid w:val="00FE293C"/>
    <w:rsid w:val="00FE33D0"/>
    <w:rsid w:val="00FE4059"/>
    <w:rsid w:val="00FE65BC"/>
    <w:rsid w:val="00FE736B"/>
    <w:rsid w:val="00FE7F76"/>
    <w:rsid w:val="00FF07A6"/>
    <w:rsid w:val="00FF1784"/>
    <w:rsid w:val="00FF1C2A"/>
    <w:rsid w:val="00FF2329"/>
    <w:rsid w:val="00FF2E73"/>
    <w:rsid w:val="00FF38FF"/>
    <w:rsid w:val="00FF4376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79384"/>
  <w15:chartTrackingRefBased/>
  <w15:docId w15:val="{D55A7BDD-3183-4B50-8761-26DB7888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73A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567"/>
      <w:jc w:val="both"/>
      <w:outlineLvl w:val="1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/>
      <w:sz w:val="32"/>
      <w:szCs w:val="20"/>
    </w:rPr>
  </w:style>
  <w:style w:type="paragraph" w:styleId="Zkladntext">
    <w:name w:val="Body Text"/>
    <w:basedOn w:val="Normln"/>
    <w:pPr>
      <w:jc w:val="both"/>
    </w:pPr>
    <w:rPr>
      <w:rFonts w:ascii="Arial" w:hAnsi="Arial"/>
      <w:szCs w:val="20"/>
    </w:rPr>
  </w:style>
  <w:style w:type="paragraph" w:styleId="Zkladntextodsazen2">
    <w:name w:val="Body Text Indent 2"/>
    <w:basedOn w:val="Normln"/>
    <w:pPr>
      <w:ind w:firstLine="567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link w:val="ZkladntextodsazenChar"/>
    <w:pPr>
      <w:ind w:left="851"/>
      <w:jc w:val="both"/>
    </w:pPr>
    <w:rPr>
      <w:rFonts w:ascii="Arial" w:hAnsi="Arial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Normln1">
    <w:name w:val="Normální1"/>
    <w:basedOn w:val="Normln"/>
    <w:rsid w:val="001101F7"/>
    <w:pPr>
      <w:widowControl w:val="0"/>
      <w:spacing w:line="261" w:lineRule="auto"/>
    </w:pPr>
    <w:rPr>
      <w:noProof/>
      <w:color w:val="000000"/>
      <w:szCs w:val="20"/>
    </w:rPr>
  </w:style>
  <w:style w:type="character" w:styleId="Siln">
    <w:name w:val="Strong"/>
    <w:qFormat/>
    <w:rsid w:val="009B4101"/>
    <w:rPr>
      <w:b/>
    </w:rPr>
  </w:style>
  <w:style w:type="paragraph" w:styleId="Prosttext">
    <w:name w:val="Plain Text"/>
    <w:basedOn w:val="Normln"/>
    <w:rsid w:val="0051526F"/>
    <w:rPr>
      <w:rFonts w:ascii="Courier New" w:hAnsi="Courier New"/>
      <w:sz w:val="20"/>
      <w:szCs w:val="20"/>
    </w:rPr>
  </w:style>
  <w:style w:type="paragraph" w:customStyle="1" w:styleId="Rozvrendokumentu">
    <w:name w:val="Rozvržení dokumentu"/>
    <w:basedOn w:val="Normln"/>
    <w:semiHidden/>
    <w:rsid w:val="002A26E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6231B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05331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Normln"/>
    <w:rsid w:val="008E755C"/>
    <w:pPr>
      <w:spacing w:after="160" w:line="240" w:lineRule="exact"/>
    </w:pPr>
    <w:rPr>
      <w:sz w:val="22"/>
      <w:szCs w:val="26"/>
      <w:lang w:val="sk-SK" w:eastAsia="en-US"/>
    </w:rPr>
  </w:style>
  <w:style w:type="paragraph" w:customStyle="1" w:styleId="Normln2">
    <w:name w:val="Normální2"/>
    <w:basedOn w:val="Normln"/>
    <w:link w:val="NormalChar"/>
    <w:rsid w:val="00ED46F2"/>
    <w:pPr>
      <w:widowControl w:val="0"/>
    </w:pPr>
    <w:rPr>
      <w:sz w:val="20"/>
      <w:szCs w:val="20"/>
    </w:rPr>
  </w:style>
  <w:style w:type="paragraph" w:customStyle="1" w:styleId="NADPISCENTR">
    <w:name w:val="NADPIS CENTR"/>
    <w:basedOn w:val="Normln"/>
    <w:rsid w:val="005C4E23"/>
    <w:pPr>
      <w:keepNext/>
      <w:keepLines/>
      <w:spacing w:before="240" w:after="60"/>
      <w:jc w:val="center"/>
    </w:pPr>
    <w:rPr>
      <w:b/>
      <w:sz w:val="20"/>
      <w:szCs w:val="20"/>
    </w:rPr>
  </w:style>
  <w:style w:type="paragraph" w:customStyle="1" w:styleId="CarCharCharCharCharCharChar">
    <w:name w:val="Car Char Char Char Char Char Char"/>
    <w:basedOn w:val="Normln"/>
    <w:rsid w:val="00A5353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CC6BFC"/>
  </w:style>
  <w:style w:type="paragraph" w:customStyle="1" w:styleId="Zkladntext0">
    <w:name w:val="Základní text~~~~"/>
    <w:basedOn w:val="Normln"/>
    <w:rsid w:val="007908F4"/>
    <w:pPr>
      <w:widowControl w:val="0"/>
    </w:pPr>
    <w:rPr>
      <w:color w:val="000000"/>
      <w:szCs w:val="20"/>
    </w:rPr>
  </w:style>
  <w:style w:type="paragraph" w:customStyle="1" w:styleId="Char">
    <w:name w:val="Char"/>
    <w:basedOn w:val="Normln"/>
    <w:rsid w:val="002249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">
    <w:name w:val="Styl"/>
    <w:rsid w:val="001C1CB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Textvbloku">
    <w:name w:val="Block Text"/>
    <w:basedOn w:val="Normln"/>
    <w:rsid w:val="003A62A1"/>
    <w:pPr>
      <w:ind w:left="284" w:right="1134" w:hanging="284"/>
      <w:jc w:val="both"/>
    </w:pPr>
    <w:rPr>
      <w:sz w:val="22"/>
      <w:szCs w:val="20"/>
    </w:rPr>
  </w:style>
  <w:style w:type="table" w:styleId="Mkatabulky">
    <w:name w:val="Table Grid"/>
    <w:basedOn w:val="Normlntabulka"/>
    <w:rsid w:val="006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uiPriority w:val="99"/>
    <w:rsid w:val="00523F50"/>
    <w:pPr>
      <w:widowControl w:val="0"/>
      <w:snapToGrid w:val="0"/>
      <w:ind w:left="283" w:hanging="283"/>
    </w:pPr>
    <w:rPr>
      <w:rFonts w:ascii="Calibri" w:hAnsi="Calibri" w:cs="Calibr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A3866"/>
    <w:pPr>
      <w:ind w:left="708"/>
    </w:pPr>
  </w:style>
  <w:style w:type="character" w:customStyle="1" w:styleId="NzevChar">
    <w:name w:val="Název Char"/>
    <w:link w:val="Nzev"/>
    <w:rsid w:val="00031A94"/>
    <w:rPr>
      <w:rFonts w:ascii="Arial" w:hAnsi="Arial"/>
      <w:sz w:val="32"/>
    </w:rPr>
  </w:style>
  <w:style w:type="character" w:customStyle="1" w:styleId="NormalChar">
    <w:name w:val="Normal Char"/>
    <w:link w:val="Normln2"/>
    <w:locked/>
    <w:rsid w:val="007362E9"/>
  </w:style>
  <w:style w:type="paragraph" w:customStyle="1" w:styleId="NormalJustified">
    <w:name w:val="Normal (Justified)"/>
    <w:basedOn w:val="Normln"/>
    <w:rsid w:val="00667E18"/>
    <w:pPr>
      <w:jc w:val="both"/>
    </w:pPr>
    <w:rPr>
      <w:kern w:val="28"/>
      <w:szCs w:val="20"/>
      <w:lang w:val="en-US"/>
    </w:rPr>
  </w:style>
  <w:style w:type="character" w:styleId="Zdraznn">
    <w:name w:val="Emphasis"/>
    <w:uiPriority w:val="20"/>
    <w:qFormat/>
    <w:rsid w:val="00C07EFD"/>
    <w:rPr>
      <w:b/>
      <w:bCs/>
      <w:i w:val="0"/>
      <w:iCs w:val="0"/>
    </w:rPr>
  </w:style>
  <w:style w:type="character" w:customStyle="1" w:styleId="st1">
    <w:name w:val="st1"/>
    <w:rsid w:val="00C07EFD"/>
  </w:style>
  <w:style w:type="character" w:styleId="Hypertextovodkaz">
    <w:name w:val="Hyperlink"/>
    <w:uiPriority w:val="99"/>
    <w:unhideWhenUsed/>
    <w:rsid w:val="0034012B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B779A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B779A3"/>
    <w:rPr>
      <w:sz w:val="24"/>
      <w:szCs w:val="24"/>
    </w:rPr>
  </w:style>
  <w:style w:type="character" w:styleId="Odkaznakoment">
    <w:name w:val="annotation reference"/>
    <w:unhideWhenUsed/>
    <w:rsid w:val="00B779A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9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9A3"/>
  </w:style>
  <w:style w:type="paragraph" w:customStyle="1" w:styleId="Text1-2">
    <w:name w:val="_Text_1-2"/>
    <w:basedOn w:val="Text1-1"/>
    <w:qFormat/>
    <w:rsid w:val="00B779A3"/>
    <w:pPr>
      <w:numPr>
        <w:ilvl w:val="2"/>
      </w:numPr>
      <w:tabs>
        <w:tab w:val="clear" w:pos="1928"/>
        <w:tab w:val="num" w:pos="360"/>
      </w:tabs>
      <w:ind w:left="2160" w:hanging="180"/>
    </w:pPr>
  </w:style>
  <w:style w:type="paragraph" w:customStyle="1" w:styleId="Text1-1">
    <w:name w:val="_Text_1-1"/>
    <w:basedOn w:val="Normln"/>
    <w:link w:val="Text1-1Char"/>
    <w:rsid w:val="00B779A3"/>
    <w:pPr>
      <w:numPr>
        <w:ilvl w:val="1"/>
        <w:numId w:val="36"/>
      </w:numPr>
      <w:spacing w:after="120" w:line="264" w:lineRule="auto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Nadpis1-1">
    <w:name w:val="_Nadpis_1-1"/>
    <w:basedOn w:val="Odstavecseseznamem"/>
    <w:next w:val="Normln"/>
    <w:qFormat/>
    <w:rsid w:val="00B779A3"/>
    <w:pPr>
      <w:keepNext/>
      <w:numPr>
        <w:numId w:val="36"/>
      </w:numPr>
      <w:tabs>
        <w:tab w:val="clear" w:pos="737"/>
        <w:tab w:val="num" w:pos="360"/>
      </w:tabs>
      <w:spacing w:before="280" w:after="120" w:line="264" w:lineRule="auto"/>
      <w:ind w:left="720" w:firstLine="0"/>
      <w:contextualSpacing/>
      <w:outlineLvl w:val="0"/>
    </w:pPr>
    <w:rPr>
      <w:rFonts w:ascii="Verdana" w:eastAsia="Calibri" w:hAnsi="Verdana"/>
      <w:b/>
      <w:caps/>
      <w:sz w:val="22"/>
      <w:szCs w:val="18"/>
      <w:lang w:eastAsia="en-US"/>
    </w:rPr>
  </w:style>
  <w:style w:type="character" w:customStyle="1" w:styleId="Text1-1Char">
    <w:name w:val="_Text_1-1 Char"/>
    <w:link w:val="Text1-1"/>
    <w:rsid w:val="00B779A3"/>
    <w:rPr>
      <w:rFonts w:ascii="Verdana" w:eastAsia="Calibri" w:hAnsi="Verdana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3B16DB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F133C"/>
    <w:rPr>
      <w:rFonts w:ascii="Arial" w:hAnsi="Arial"/>
      <w:sz w:val="24"/>
    </w:rPr>
  </w:style>
  <w:style w:type="paragraph" w:customStyle="1" w:styleId="Zkladntext21">
    <w:name w:val="Základní text 21"/>
    <w:basedOn w:val="Normln"/>
    <w:rsid w:val="00C40F7C"/>
    <w:pPr>
      <w:spacing w:after="60" w:line="280" w:lineRule="atLeast"/>
      <w:jc w:val="both"/>
    </w:pPr>
    <w:rPr>
      <w:i/>
      <w:sz w:val="28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833A6D"/>
    <w:rPr>
      <w:b/>
      <w:bCs/>
    </w:rPr>
  </w:style>
  <w:style w:type="character" w:customStyle="1" w:styleId="PedmtkomenteChar">
    <w:name w:val="Předmět komentáře Char"/>
    <w:link w:val="Pedmtkomente"/>
    <w:rsid w:val="00833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7C812-871A-4621-8FE5-74323454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2174</Words>
  <Characters>12827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Luki</dc:creator>
  <cp:keywords/>
  <cp:lastModifiedBy>Urbanová Irena (MMB_MO)</cp:lastModifiedBy>
  <cp:revision>2</cp:revision>
  <cp:lastPrinted>2025-03-03T14:32:00Z</cp:lastPrinted>
  <dcterms:created xsi:type="dcterms:W3CDTF">2025-04-04T07:12:00Z</dcterms:created>
  <dcterms:modified xsi:type="dcterms:W3CDTF">2025-04-04T07:12:00Z</dcterms:modified>
</cp:coreProperties>
</file>