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DAE658" w14:textId="77777777" w:rsidR="00290341" w:rsidRPr="00CF73BF" w:rsidRDefault="00290341" w:rsidP="00BF5D8D">
      <w:pPr>
        <w:pStyle w:val="Nzev"/>
        <w:rPr>
          <w:rFonts w:ascii="Calibri Light" w:hAnsi="Calibri Light" w:cs="Calibri Light"/>
          <w:b/>
          <w:bCs/>
          <w:sz w:val="22"/>
          <w:szCs w:val="22"/>
        </w:rPr>
      </w:pPr>
    </w:p>
    <w:p w14:paraId="50921831" w14:textId="3888BDAC" w:rsidR="00E67A18" w:rsidRPr="00CF73BF" w:rsidRDefault="00E67A18" w:rsidP="0053259B">
      <w:pPr>
        <w:pStyle w:val="Default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 xml:space="preserve">Název veřejné zakázky: </w:t>
      </w:r>
      <w:r w:rsidR="00174930" w:rsidRPr="00CF73BF">
        <w:rPr>
          <w:rFonts w:ascii="Calibri Light" w:hAnsi="Calibri Light" w:cs="Calibri Light"/>
          <w:b/>
          <w:sz w:val="22"/>
          <w:szCs w:val="22"/>
        </w:rPr>
        <w:t>Podlahářské práce</w:t>
      </w:r>
      <w:r w:rsidRPr="00CF73BF">
        <w:rPr>
          <w:rFonts w:ascii="Calibri Light" w:hAnsi="Calibri Light" w:cs="Calibri Light"/>
          <w:b/>
          <w:sz w:val="22"/>
          <w:szCs w:val="22"/>
        </w:rPr>
        <w:t xml:space="preserve">     </w:t>
      </w:r>
      <w:r w:rsidRPr="00CF73BF">
        <w:rPr>
          <w:rFonts w:ascii="Calibri Light" w:hAnsi="Calibri Light" w:cs="Calibri Light"/>
          <w:sz w:val="22"/>
          <w:szCs w:val="22"/>
        </w:rPr>
        <w:tab/>
      </w:r>
    </w:p>
    <w:p w14:paraId="0FB6E812" w14:textId="70E15216" w:rsidR="00E67A18" w:rsidRPr="00CF73BF" w:rsidRDefault="00E67A18" w:rsidP="00E67A18">
      <w:pPr>
        <w:tabs>
          <w:tab w:val="left" w:pos="851"/>
          <w:tab w:val="left" w:pos="3418"/>
        </w:tabs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b/>
          <w:color w:val="000000"/>
          <w:sz w:val="22"/>
          <w:szCs w:val="22"/>
        </w:rPr>
        <w:t>Ev</w:t>
      </w:r>
      <w:r w:rsidRPr="00CF73BF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idenční číslo zadavatele: </w:t>
      </w:r>
      <w:r w:rsidR="001D71D2" w:rsidRPr="00CF73BF">
        <w:rPr>
          <w:rFonts w:ascii="Calibri Light" w:hAnsi="Calibri Light" w:cs="Calibri Light"/>
          <w:b/>
          <w:bCs/>
          <w:color w:val="000000"/>
          <w:sz w:val="22"/>
          <w:szCs w:val="22"/>
        </w:rPr>
        <w:t>VZ20</w:t>
      </w:r>
      <w:r w:rsidR="0053259B" w:rsidRPr="00CF73BF">
        <w:rPr>
          <w:rFonts w:ascii="Calibri Light" w:hAnsi="Calibri Light" w:cs="Calibri Light"/>
          <w:b/>
          <w:bCs/>
          <w:color w:val="000000"/>
          <w:sz w:val="22"/>
          <w:szCs w:val="22"/>
        </w:rPr>
        <w:t>2506</w:t>
      </w:r>
    </w:p>
    <w:p w14:paraId="76F1ACF6" w14:textId="77777777" w:rsidR="00E67A18" w:rsidRPr="00CF73BF" w:rsidRDefault="00E67A18" w:rsidP="00E67A18">
      <w:pPr>
        <w:pStyle w:val="a"/>
        <w:tabs>
          <w:tab w:val="left" w:pos="851"/>
        </w:tabs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0D5E584A" w14:textId="77777777" w:rsidR="00E67A18" w:rsidRPr="00CF73BF" w:rsidRDefault="00E67A18" w:rsidP="00E67A18">
      <w:pPr>
        <w:pStyle w:val="a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46C38C3E" w14:textId="77777777" w:rsidR="00E67A18" w:rsidRPr="00CF73BF" w:rsidRDefault="00E67A18" w:rsidP="00E67A18">
      <w:pPr>
        <w:pStyle w:val="a"/>
        <w:spacing w:line="240" w:lineRule="auto"/>
        <w:rPr>
          <w:rFonts w:ascii="Calibri Light" w:hAnsi="Calibri Light" w:cs="Calibri Light"/>
          <w:sz w:val="22"/>
          <w:szCs w:val="22"/>
        </w:rPr>
      </w:pPr>
    </w:p>
    <w:p w14:paraId="308562F0" w14:textId="776DB4F1" w:rsidR="00E67A18" w:rsidRPr="00CF73BF" w:rsidRDefault="00E67A18" w:rsidP="00E67A18">
      <w:pPr>
        <w:pStyle w:val="a"/>
        <w:spacing w:line="240" w:lineRule="auto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>RÁMCOVÁ SMLOUVA O DÍLO</w:t>
      </w:r>
    </w:p>
    <w:p w14:paraId="0831578D" w14:textId="12758B6F" w:rsidR="00E67A18" w:rsidRPr="00CF73BF" w:rsidRDefault="00E67A18" w:rsidP="00E67A18">
      <w:pPr>
        <w:pStyle w:val="Zkladntext21"/>
        <w:rPr>
          <w:rFonts w:ascii="Calibri Light" w:hAnsi="Calibri Light" w:cs="Calibri Light"/>
          <w:b w:val="0"/>
          <w:sz w:val="22"/>
          <w:szCs w:val="22"/>
        </w:rPr>
      </w:pPr>
      <w:r w:rsidRPr="00CF73BF">
        <w:rPr>
          <w:rFonts w:ascii="Calibri Light" w:hAnsi="Calibri Light" w:cs="Calibri Light"/>
          <w:b w:val="0"/>
          <w:sz w:val="22"/>
          <w:szCs w:val="22"/>
        </w:rPr>
        <w:t xml:space="preserve">uzavřená dle § </w:t>
      </w:r>
      <w:r w:rsidR="00082D22" w:rsidRPr="00CF73BF">
        <w:rPr>
          <w:rFonts w:ascii="Calibri Light" w:hAnsi="Calibri Light" w:cs="Calibri Light"/>
          <w:b w:val="0"/>
          <w:sz w:val="22"/>
          <w:szCs w:val="22"/>
        </w:rPr>
        <w:t>2586 a násl.</w:t>
      </w:r>
      <w:r w:rsidRPr="00CF73BF">
        <w:rPr>
          <w:rFonts w:ascii="Calibri Light" w:hAnsi="Calibri Light" w:cs="Calibri Light"/>
          <w:b w:val="0"/>
          <w:sz w:val="22"/>
          <w:szCs w:val="22"/>
        </w:rPr>
        <w:t xml:space="preserve"> zák. č. 89/2012 Sb., občanský zákoník ve znění pozdějších předpisů  </w:t>
      </w:r>
    </w:p>
    <w:p w14:paraId="5BC73737" w14:textId="77777777" w:rsidR="00AB6BB1" w:rsidRPr="00CF73BF" w:rsidRDefault="00AB6BB1" w:rsidP="00AB6BB1">
      <w:pPr>
        <w:pStyle w:val="Podnadpis"/>
        <w:rPr>
          <w:rFonts w:ascii="Calibri Light" w:hAnsi="Calibri Light" w:cs="Calibri Light"/>
          <w:sz w:val="22"/>
          <w:szCs w:val="22"/>
        </w:rPr>
      </w:pPr>
    </w:p>
    <w:p w14:paraId="049E2D93" w14:textId="77777777" w:rsidR="00402180" w:rsidRPr="00CF73BF" w:rsidRDefault="00402180" w:rsidP="00BF5D8D">
      <w:pPr>
        <w:pStyle w:val="Zkladntext"/>
        <w:spacing w:line="240" w:lineRule="atLeast"/>
        <w:ind w:left="779" w:right="-35"/>
        <w:jc w:val="center"/>
        <w:rPr>
          <w:rFonts w:ascii="Calibri Light" w:hAnsi="Calibri Light" w:cs="Calibri Light"/>
          <w:sz w:val="22"/>
          <w:szCs w:val="22"/>
        </w:rPr>
      </w:pPr>
    </w:p>
    <w:p w14:paraId="60798216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35C77F5" w14:textId="45FAAD8B" w:rsidR="00E67A18" w:rsidRPr="00CF73BF" w:rsidRDefault="00E67A18" w:rsidP="00E67A18">
      <w:pPr>
        <w:jc w:val="center"/>
        <w:rPr>
          <w:rFonts w:ascii="Calibri Light" w:hAnsi="Calibri Light" w:cs="Calibri Light"/>
          <w:b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b/>
          <w:sz w:val="22"/>
          <w:szCs w:val="22"/>
          <w:lang w:eastAsia="cs-CZ"/>
        </w:rPr>
        <w:t>I.</w:t>
      </w:r>
    </w:p>
    <w:p w14:paraId="4D72C52C" w14:textId="77777777" w:rsidR="00E67A18" w:rsidRPr="00CF73BF" w:rsidRDefault="00E67A18" w:rsidP="00E67A18">
      <w:pPr>
        <w:suppressAutoHyphens w:val="0"/>
        <w:jc w:val="center"/>
        <w:rPr>
          <w:rFonts w:ascii="Calibri Light" w:hAnsi="Calibri Light" w:cs="Calibri Light"/>
          <w:b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b/>
          <w:sz w:val="22"/>
          <w:szCs w:val="22"/>
          <w:lang w:eastAsia="cs-CZ"/>
        </w:rPr>
        <w:t>Smluvní strany</w:t>
      </w:r>
    </w:p>
    <w:p w14:paraId="308080E0" w14:textId="47031AA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CDCE705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E868E1E" w14:textId="77777777" w:rsidR="00E67A18" w:rsidRPr="00CF73BF" w:rsidRDefault="00E67A18">
      <w:pPr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1. Objednatel: </w:t>
      </w:r>
    </w:p>
    <w:p w14:paraId="287CAC44" w14:textId="77777777" w:rsidR="00E67A18" w:rsidRPr="00CF73BF" w:rsidRDefault="00E67A18">
      <w:pPr>
        <w:rPr>
          <w:rFonts w:ascii="Calibri Light" w:hAnsi="Calibri Light" w:cs="Calibri Light"/>
          <w:sz w:val="22"/>
          <w:szCs w:val="22"/>
        </w:rPr>
      </w:pPr>
    </w:p>
    <w:p w14:paraId="3A92AC2E" w14:textId="6D7EA4D6" w:rsidR="00402180" w:rsidRPr="00CF73BF" w:rsidRDefault="00402180">
      <w:pPr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Obchodní jméno: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b/>
          <w:color w:val="000000"/>
          <w:sz w:val="22"/>
          <w:szCs w:val="22"/>
        </w:rPr>
        <w:t xml:space="preserve">Nemocnice Kyjov, příspěvková organizace    </w:t>
      </w:r>
    </w:p>
    <w:p w14:paraId="27E44052" w14:textId="5B8AD1C3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Sídlo: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  <w:t>Strážovská 1247</w:t>
      </w:r>
      <w:r w:rsidR="007065B5" w:rsidRPr="00CF73BF">
        <w:rPr>
          <w:rFonts w:ascii="Calibri Light" w:hAnsi="Calibri Light" w:cs="Calibri Light"/>
          <w:color w:val="000000"/>
          <w:sz w:val="22"/>
          <w:szCs w:val="22"/>
        </w:rPr>
        <w:t>/</w:t>
      </w:r>
      <w:r w:rsidR="00DB02AB" w:rsidRPr="00CF73BF">
        <w:rPr>
          <w:rFonts w:ascii="Calibri Light" w:hAnsi="Calibri Light" w:cs="Calibri Light"/>
          <w:color w:val="000000"/>
          <w:sz w:val="22"/>
          <w:szCs w:val="22"/>
        </w:rPr>
        <w:t>22, 697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7065B5" w:rsidRPr="00CF73BF">
        <w:rPr>
          <w:rFonts w:ascii="Calibri Light" w:hAnsi="Calibri Light" w:cs="Calibri Light"/>
          <w:color w:val="000000"/>
          <w:sz w:val="22"/>
          <w:szCs w:val="22"/>
        </w:rPr>
        <w:t>01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 Kyjov</w:t>
      </w:r>
    </w:p>
    <w:p w14:paraId="7A845AEF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IČ: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  <w:t xml:space="preserve">00226912  </w:t>
      </w:r>
    </w:p>
    <w:p w14:paraId="42A17829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DIČ: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  <w:t xml:space="preserve">CZ 00226912 </w:t>
      </w:r>
    </w:p>
    <w:p w14:paraId="478BA81E" w14:textId="431D5175" w:rsidR="00402180" w:rsidRPr="00CF73BF" w:rsidRDefault="00C422A6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Zastoupena</w:t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>: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="00A67B9B" w:rsidRPr="00CF73BF">
        <w:rPr>
          <w:rFonts w:ascii="Calibri Light" w:hAnsi="Calibri Light" w:cs="Calibri Light"/>
          <w:color w:val="000000"/>
          <w:sz w:val="22"/>
          <w:szCs w:val="22"/>
        </w:rPr>
        <w:t>MUDr. Jiří</w:t>
      </w:r>
      <w:r w:rsidR="0053259B" w:rsidRPr="00CF73BF">
        <w:rPr>
          <w:rFonts w:ascii="Calibri Light" w:hAnsi="Calibri Light" w:cs="Calibri Light"/>
          <w:color w:val="000000"/>
          <w:sz w:val="22"/>
          <w:szCs w:val="22"/>
        </w:rPr>
        <w:t>m</w:t>
      </w:r>
      <w:r w:rsidR="00A67B9B" w:rsidRPr="00CF73BF">
        <w:rPr>
          <w:rFonts w:ascii="Calibri Light" w:hAnsi="Calibri Light" w:cs="Calibri Light"/>
          <w:color w:val="000000"/>
          <w:sz w:val="22"/>
          <w:szCs w:val="22"/>
        </w:rPr>
        <w:t xml:space="preserve"> Vyhnal</w:t>
      </w:r>
      <w:r w:rsidR="0053259B" w:rsidRPr="00CF73BF">
        <w:rPr>
          <w:rFonts w:ascii="Calibri Light" w:hAnsi="Calibri Light" w:cs="Calibri Light"/>
          <w:color w:val="000000"/>
          <w:sz w:val="22"/>
          <w:szCs w:val="22"/>
        </w:rPr>
        <w:t>em</w:t>
      </w:r>
      <w:r w:rsidR="00A67B9B" w:rsidRPr="00CF73BF">
        <w:rPr>
          <w:rFonts w:ascii="Calibri Light" w:hAnsi="Calibri Light" w:cs="Calibri Light"/>
          <w:color w:val="000000"/>
          <w:sz w:val="22"/>
          <w:szCs w:val="22"/>
        </w:rPr>
        <w:t>, ředitel</w:t>
      </w:r>
      <w:r w:rsidR="00091AB0">
        <w:rPr>
          <w:rFonts w:ascii="Calibri Light" w:hAnsi="Calibri Light" w:cs="Calibri Light"/>
          <w:color w:val="000000"/>
          <w:sz w:val="22"/>
          <w:szCs w:val="22"/>
        </w:rPr>
        <w:t>em</w:t>
      </w:r>
    </w:p>
    <w:p w14:paraId="53BD5DF7" w14:textId="07B74FF2" w:rsidR="00402180" w:rsidRDefault="00402180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CF73BF">
        <w:rPr>
          <w:rFonts w:ascii="Calibri Light" w:hAnsi="Calibri Light" w:cs="Calibri Light"/>
          <w:bCs/>
          <w:sz w:val="22"/>
          <w:szCs w:val="22"/>
        </w:rPr>
        <w:t>Bank</w:t>
      </w:r>
      <w:r w:rsidR="0053259B" w:rsidRPr="00CF73BF">
        <w:rPr>
          <w:rFonts w:ascii="Calibri Light" w:hAnsi="Calibri Light" w:cs="Calibri Light"/>
          <w:bCs/>
          <w:sz w:val="22"/>
          <w:szCs w:val="22"/>
        </w:rPr>
        <w:t xml:space="preserve">ovní </w:t>
      </w:r>
      <w:r w:rsidRPr="00CF73BF">
        <w:rPr>
          <w:rFonts w:ascii="Calibri Light" w:hAnsi="Calibri Light" w:cs="Calibri Light"/>
          <w:bCs/>
          <w:sz w:val="22"/>
          <w:szCs w:val="22"/>
        </w:rPr>
        <w:t>spojení:</w:t>
      </w:r>
      <w:r w:rsidRPr="00CF73BF">
        <w:rPr>
          <w:rFonts w:ascii="Calibri Light" w:hAnsi="Calibri Light" w:cs="Calibri Light"/>
          <w:bCs/>
          <w:sz w:val="22"/>
          <w:szCs w:val="22"/>
        </w:rPr>
        <w:tab/>
      </w:r>
      <w:r w:rsidRPr="00CF73BF">
        <w:rPr>
          <w:rFonts w:ascii="Calibri Light" w:hAnsi="Calibri Light" w:cs="Calibri Light"/>
          <w:bCs/>
          <w:sz w:val="22"/>
          <w:szCs w:val="22"/>
        </w:rPr>
        <w:tab/>
      </w:r>
      <w:r w:rsidR="0091609B">
        <w:rPr>
          <w:rFonts w:ascii="Calibri Light" w:hAnsi="Calibri Light" w:cs="Calibri Light"/>
          <w:bCs/>
          <w:sz w:val="22"/>
          <w:szCs w:val="22"/>
        </w:rPr>
        <w:t>xxx</w:t>
      </w:r>
      <w:r w:rsidRPr="00CF73BF">
        <w:rPr>
          <w:rFonts w:ascii="Calibri Light" w:hAnsi="Calibri Light" w:cs="Calibri Light"/>
          <w:bCs/>
          <w:sz w:val="22"/>
          <w:szCs w:val="22"/>
        </w:rPr>
        <w:tab/>
        <w:t xml:space="preserve"> </w:t>
      </w:r>
    </w:p>
    <w:p w14:paraId="04334052" w14:textId="5A755B46" w:rsidR="0053259B" w:rsidRPr="00CF73BF" w:rsidRDefault="0053259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Číslo účtu: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 w:rsidR="0091609B">
        <w:rPr>
          <w:rFonts w:ascii="Calibri Light" w:hAnsi="Calibri Light" w:cs="Calibri Light"/>
          <w:bCs/>
          <w:sz w:val="22"/>
          <w:szCs w:val="22"/>
        </w:rPr>
        <w:t>xxx</w:t>
      </w:r>
      <w:r w:rsidR="00091AB0" w:rsidRPr="00091AB0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22CAA91F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Zapsaná: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  <w:t xml:space="preserve">v OR u Krajského soudu v Brně, oddíl Pr, vložka 1230 </w:t>
      </w:r>
    </w:p>
    <w:p w14:paraId="53C6BC50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A332FCB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8BD3358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a</w:t>
      </w:r>
    </w:p>
    <w:p w14:paraId="3D67A471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4E3F538" w14:textId="7E6A6885" w:rsidR="00E67A18" w:rsidRDefault="00E67A18" w:rsidP="00E67A18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2. Zhotovitel: </w:t>
      </w:r>
    </w:p>
    <w:p w14:paraId="30FA9098" w14:textId="77777777" w:rsidR="0053259B" w:rsidRPr="00CF73BF" w:rsidRDefault="0053259B" w:rsidP="00E67A18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8432C13" w14:textId="43DB24D6" w:rsidR="00E67A18" w:rsidRPr="00CF73BF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Obchodní jméno: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91AB0" w:rsidRPr="00363071">
        <w:rPr>
          <w:rFonts w:ascii="Calibri Light" w:hAnsi="Calibri Light" w:cs="Calibri Light"/>
          <w:b/>
          <w:bCs/>
          <w:sz w:val="22"/>
          <w:szCs w:val="22"/>
        </w:rPr>
        <w:t>Podlahy Blažek, s.r.o.</w:t>
      </w:r>
    </w:p>
    <w:p w14:paraId="67C3B3A5" w14:textId="4921014E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Sídlo: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91AB0">
        <w:rPr>
          <w:rFonts w:ascii="Calibri Light" w:hAnsi="Calibri Light" w:cs="Calibri Light"/>
          <w:sz w:val="22"/>
          <w:szCs w:val="22"/>
        </w:rPr>
        <w:t>Průmyslová 1140, 696 17 Dolní Bojanovice</w:t>
      </w:r>
    </w:p>
    <w:p w14:paraId="689A33CE" w14:textId="123BE5D4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IČ: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91AB0">
        <w:rPr>
          <w:rFonts w:ascii="Calibri Light" w:hAnsi="Calibri Light" w:cs="Calibri Light"/>
          <w:sz w:val="22"/>
          <w:szCs w:val="22"/>
        </w:rPr>
        <w:t>04817567</w:t>
      </w:r>
    </w:p>
    <w:p w14:paraId="465E71BA" w14:textId="1EECBD5A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DIČ: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91AB0">
        <w:rPr>
          <w:rFonts w:ascii="Calibri Light" w:hAnsi="Calibri Light" w:cs="Calibri Light"/>
          <w:sz w:val="22"/>
          <w:szCs w:val="22"/>
        </w:rPr>
        <w:t>CZ04817567</w:t>
      </w:r>
    </w:p>
    <w:p w14:paraId="20478112" w14:textId="7B28D62C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Zastoupena: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91AB0">
        <w:rPr>
          <w:rFonts w:ascii="Calibri Light" w:hAnsi="Calibri Light" w:cs="Calibri Light"/>
          <w:sz w:val="22"/>
          <w:szCs w:val="22"/>
        </w:rPr>
        <w:t>Ing. Marcelou Blažkovou, jednatelkou</w:t>
      </w:r>
    </w:p>
    <w:p w14:paraId="3F2100C5" w14:textId="111D7760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Bankovní spojení: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91609B">
        <w:rPr>
          <w:rFonts w:ascii="Calibri Light" w:hAnsi="Calibri Light" w:cs="Calibri Light"/>
          <w:sz w:val="22"/>
          <w:szCs w:val="22"/>
        </w:rPr>
        <w:t>xxx</w:t>
      </w:r>
    </w:p>
    <w:p w14:paraId="5291748D" w14:textId="054503BA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Číslo účtu: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91609B">
        <w:rPr>
          <w:rFonts w:ascii="Calibri Light" w:hAnsi="Calibri Light" w:cs="Calibri Light"/>
          <w:sz w:val="22"/>
          <w:szCs w:val="22"/>
        </w:rPr>
        <w:t>xxx</w:t>
      </w:r>
    </w:p>
    <w:p w14:paraId="655B6CC8" w14:textId="33011117" w:rsidR="0053259B" w:rsidRDefault="0053259B" w:rsidP="00E67A1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Zápis v OR: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91AB0">
        <w:rPr>
          <w:rFonts w:ascii="Calibri Light" w:hAnsi="Calibri Light" w:cs="Calibri Light"/>
          <w:sz w:val="22"/>
          <w:szCs w:val="22"/>
        </w:rPr>
        <w:t>v OR u Krajského soudu v Brně, oddíl C, vložka 91864</w:t>
      </w:r>
    </w:p>
    <w:p w14:paraId="60F5413D" w14:textId="77777777" w:rsidR="00402180" w:rsidRPr="00CF73BF" w:rsidRDefault="00402180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8663D" w14:textId="77777777" w:rsidR="00E67A18" w:rsidRPr="00CF73BF" w:rsidRDefault="00E67A18">
      <w:pPr>
        <w:jc w:val="both"/>
        <w:rPr>
          <w:rFonts w:ascii="Calibri Light" w:hAnsi="Calibri Light" w:cs="Calibri Light"/>
          <w:sz w:val="22"/>
          <w:szCs w:val="22"/>
        </w:rPr>
      </w:pPr>
    </w:p>
    <w:p w14:paraId="0ED8413D" w14:textId="77777777" w:rsidR="00E67A18" w:rsidRPr="00CF73BF" w:rsidRDefault="00E67A18" w:rsidP="00E67A1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II.</w:t>
      </w:r>
    </w:p>
    <w:p w14:paraId="5A009A1F" w14:textId="24765A0B" w:rsidR="00402180" w:rsidRPr="00CF73BF" w:rsidRDefault="00E67A18" w:rsidP="007B3E5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Účel smlouvy</w:t>
      </w:r>
    </w:p>
    <w:p w14:paraId="3A3A17FD" w14:textId="77777777" w:rsidR="007B3E51" w:rsidRPr="00CF73BF" w:rsidRDefault="007B3E51" w:rsidP="007B3E51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4257080" w14:textId="06A3C57D" w:rsidR="004A34B7" w:rsidRPr="00CF73BF" w:rsidRDefault="00E67A18" w:rsidP="004A34B7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>Účelem této smlouvy je rámcová úprava podmínek provádění podlahářských prací</w:t>
      </w:r>
      <w:r w:rsidR="00402180" w:rsidRPr="00CF73BF">
        <w:rPr>
          <w:rFonts w:ascii="Calibri Light" w:hAnsi="Calibri Light" w:cs="Calibri Light"/>
          <w:sz w:val="22"/>
          <w:szCs w:val="22"/>
        </w:rPr>
        <w:t>, za podmínek blíže specifikovaných v samostatných objednávkách</w:t>
      </w:r>
      <w:r w:rsidRPr="00CF73BF">
        <w:rPr>
          <w:rFonts w:ascii="Calibri Light" w:hAnsi="Calibri Light" w:cs="Calibri Light"/>
          <w:sz w:val="22"/>
          <w:szCs w:val="22"/>
        </w:rPr>
        <w:t xml:space="preserve">. Zhotovitel se zavazuje </w:t>
      </w:r>
      <w:r w:rsidR="00402180" w:rsidRPr="00CF73BF">
        <w:rPr>
          <w:rFonts w:ascii="Calibri Light" w:hAnsi="Calibri Light" w:cs="Calibri Light"/>
          <w:sz w:val="22"/>
          <w:szCs w:val="22"/>
        </w:rPr>
        <w:t xml:space="preserve">provést pro objednatele </w:t>
      </w:r>
      <w:r w:rsidR="00514FE3" w:rsidRPr="00CF73BF">
        <w:rPr>
          <w:rFonts w:ascii="Calibri Light" w:hAnsi="Calibri Light" w:cs="Calibri Light"/>
          <w:sz w:val="22"/>
          <w:szCs w:val="22"/>
        </w:rPr>
        <w:t>podlahářské práce</w:t>
      </w:r>
      <w:r w:rsidR="00402180" w:rsidRPr="00CF73BF">
        <w:rPr>
          <w:rFonts w:ascii="Calibri Light" w:hAnsi="Calibri Light" w:cs="Calibri Light"/>
          <w:sz w:val="22"/>
          <w:szCs w:val="22"/>
        </w:rPr>
        <w:t xml:space="preserve"> </w:t>
      </w:r>
      <w:r w:rsidR="0053259B">
        <w:rPr>
          <w:rFonts w:ascii="Calibri Light" w:hAnsi="Calibri Light" w:cs="Calibri Light"/>
          <w:sz w:val="22"/>
          <w:szCs w:val="22"/>
        </w:rPr>
        <w:t>(</w:t>
      </w:r>
      <w:r w:rsidR="00402180" w:rsidRPr="00CF73BF">
        <w:rPr>
          <w:rFonts w:ascii="Calibri Light" w:hAnsi="Calibri Light" w:cs="Calibri Light"/>
          <w:sz w:val="22"/>
          <w:szCs w:val="22"/>
        </w:rPr>
        <w:t xml:space="preserve">dále také jen </w:t>
      </w:r>
      <w:r w:rsidR="0053259B">
        <w:rPr>
          <w:rFonts w:ascii="Calibri Light" w:hAnsi="Calibri Light" w:cs="Calibri Light"/>
          <w:sz w:val="22"/>
          <w:szCs w:val="22"/>
        </w:rPr>
        <w:t>„</w:t>
      </w:r>
      <w:r w:rsidR="00402180" w:rsidRPr="00CF73BF">
        <w:rPr>
          <w:rFonts w:ascii="Calibri Light" w:hAnsi="Calibri Light" w:cs="Calibri Light"/>
          <w:sz w:val="22"/>
          <w:szCs w:val="22"/>
        </w:rPr>
        <w:t>dílo</w:t>
      </w:r>
      <w:r w:rsidR="0053259B">
        <w:rPr>
          <w:rFonts w:ascii="Calibri Light" w:hAnsi="Calibri Light" w:cs="Calibri Light"/>
          <w:sz w:val="22"/>
          <w:szCs w:val="22"/>
        </w:rPr>
        <w:t>“)</w:t>
      </w:r>
      <w:r w:rsidR="00402180" w:rsidRPr="00CF73BF">
        <w:rPr>
          <w:rFonts w:ascii="Calibri Light" w:hAnsi="Calibri Light" w:cs="Calibri Light"/>
          <w:sz w:val="22"/>
          <w:szCs w:val="22"/>
        </w:rPr>
        <w:t xml:space="preserve"> na svůj náklad a nebezpečí. Objednatel se zavazuje dílo převzít a zaplatit sjednanou cenu</w:t>
      </w:r>
      <w:r w:rsidR="00BC67AC" w:rsidRPr="00CF73BF">
        <w:rPr>
          <w:rFonts w:ascii="Calibri Light" w:hAnsi="Calibri Light" w:cs="Calibri Light"/>
          <w:sz w:val="22"/>
          <w:szCs w:val="22"/>
        </w:rPr>
        <w:t>, která byla vysoutěžena ve výběrovém řízení.</w:t>
      </w:r>
      <w:r w:rsidR="004A34B7" w:rsidRPr="00CF73BF">
        <w:rPr>
          <w:rFonts w:ascii="Calibri Light" w:hAnsi="Calibri Light" w:cs="Calibri Light"/>
          <w:sz w:val="22"/>
          <w:szCs w:val="22"/>
        </w:rPr>
        <w:t xml:space="preserve"> </w:t>
      </w:r>
    </w:p>
    <w:p w14:paraId="0B59C528" w14:textId="77777777" w:rsidR="004A34B7" w:rsidRPr="00CF73BF" w:rsidRDefault="004A34B7" w:rsidP="004A34B7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552ABC9A" w14:textId="53DC0A60" w:rsidR="00E67A18" w:rsidRPr="00CF73BF" w:rsidRDefault="004A34B7" w:rsidP="004A34B7">
      <w:pPr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lastRenderedPageBreak/>
        <w:t>Specifikace předmětu díla vč. použitého materiálu a další podrobnosti, termínu provedení díla a</w:t>
      </w:r>
      <w:r w:rsidR="0053259B">
        <w:rPr>
          <w:rFonts w:ascii="Calibri Light" w:hAnsi="Calibri Light" w:cs="Calibri Light"/>
          <w:sz w:val="22"/>
          <w:szCs w:val="22"/>
        </w:rPr>
        <w:t> </w:t>
      </w:r>
      <w:r w:rsidRPr="00CF73BF">
        <w:rPr>
          <w:rFonts w:ascii="Calibri Light" w:hAnsi="Calibri Light" w:cs="Calibri Light"/>
          <w:sz w:val="22"/>
          <w:szCs w:val="22"/>
        </w:rPr>
        <w:t>ceny díla bude obsažena v samostatných objednávkách.</w:t>
      </w:r>
    </w:p>
    <w:p w14:paraId="7DFBABF4" w14:textId="77777777" w:rsidR="00E67A18" w:rsidRPr="00CF73BF" w:rsidRDefault="00E67A18" w:rsidP="004A34B7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5B9E50F" w14:textId="54E23661" w:rsidR="00E67A18" w:rsidRPr="00CF73BF" w:rsidRDefault="00E67A18" w:rsidP="00E67A18">
      <w:pPr>
        <w:pStyle w:val="Odstavecseseznamem"/>
        <w:numPr>
          <w:ilvl w:val="0"/>
          <w:numId w:val="2"/>
        </w:numPr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>Tato smlouva je uzavírána na základě výsledku výběrového řízení na veřejnou zakázku identifikovanou v záhlaví této smlouvy.</w:t>
      </w:r>
    </w:p>
    <w:p w14:paraId="663E60D4" w14:textId="77777777" w:rsidR="00E67A18" w:rsidRPr="00CF73BF" w:rsidRDefault="00E67A18" w:rsidP="00E67A18">
      <w:pPr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</w:p>
    <w:p w14:paraId="47013214" w14:textId="77777777" w:rsidR="00E67A18" w:rsidRPr="00CF73BF" w:rsidRDefault="00E67A18" w:rsidP="00E67A18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III.</w:t>
      </w:r>
    </w:p>
    <w:p w14:paraId="13EB079A" w14:textId="77777777" w:rsidR="00E67A18" w:rsidRPr="00CF73BF" w:rsidRDefault="00E67A18" w:rsidP="00E67A18">
      <w:pPr>
        <w:pStyle w:val="Nadpis5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Předmět smlouvy</w:t>
      </w:r>
    </w:p>
    <w:p w14:paraId="3A8F6CB9" w14:textId="77777777" w:rsidR="00E67A18" w:rsidRPr="00CF73BF" w:rsidRDefault="00E67A18" w:rsidP="00E67A18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57CCF24" w14:textId="77777777" w:rsidR="007B3E51" w:rsidRPr="00CF73BF" w:rsidRDefault="00E67A18" w:rsidP="007B3E51">
      <w:pPr>
        <w:pStyle w:val="Odstavecseseznamem"/>
        <w:numPr>
          <w:ilvl w:val="0"/>
          <w:numId w:val="16"/>
        </w:num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F73BF">
        <w:rPr>
          <w:rFonts w:ascii="Calibri Light" w:hAnsi="Calibri Light" w:cs="Calibri Light"/>
          <w:sz w:val="22"/>
          <w:szCs w:val="22"/>
        </w:rPr>
        <w:t>Zhotovitel se zavazuje pro objednatele na vlastní náklad, na vlastní nebezpečí a za podmínek dále uvedených v této smlouvě pravidelně provádět na pracovištích objednatele podlahářské práce (dále jen „dílo“) po dobu účinnosti této smlouvy</w:t>
      </w:r>
      <w:r w:rsidR="007B3E51" w:rsidRPr="00CF73BF">
        <w:rPr>
          <w:rFonts w:ascii="Calibri Light" w:hAnsi="Calibri Light" w:cs="Calibri Light"/>
          <w:sz w:val="22"/>
          <w:szCs w:val="22"/>
        </w:rPr>
        <w:t xml:space="preserve"> </w:t>
      </w:r>
      <w:r w:rsidR="007B3E51" w:rsidRPr="00CF73BF">
        <w:rPr>
          <w:rFonts w:ascii="Calibri Light" w:hAnsi="Calibri Light" w:cs="Calibri Light"/>
          <w:sz w:val="22"/>
          <w:szCs w:val="22"/>
          <w:lang w:eastAsia="cs-CZ"/>
        </w:rPr>
        <w:t xml:space="preserve">spočívající zejména ve výměně PVC v prostorách Nemocnice Kyjov </w:t>
      </w:r>
      <w:r w:rsidR="007B3E51" w:rsidRPr="00CF73BF">
        <w:rPr>
          <w:rFonts w:ascii="Calibri Light" w:hAnsi="Calibri Light" w:cs="Calibri Light"/>
          <w:sz w:val="22"/>
          <w:szCs w:val="22"/>
          <w:shd w:val="clear" w:color="auto" w:fill="FFFFFF"/>
          <w:lang w:eastAsia="cs-CZ"/>
        </w:rPr>
        <w:t xml:space="preserve">za nové podlahové krytiny obdobného charakteru včetně </w:t>
      </w:r>
      <w:r w:rsidR="007B3E51" w:rsidRPr="00CF73BF">
        <w:rPr>
          <w:rFonts w:ascii="Calibri Light" w:hAnsi="Calibri Light" w:cs="Calibri Light"/>
          <w:sz w:val="22"/>
          <w:szCs w:val="22"/>
          <w:lang w:eastAsia="cs-CZ"/>
        </w:rPr>
        <w:t xml:space="preserve">drobných stavebních přípomocí, </w:t>
      </w:r>
      <w:r w:rsidR="007B3E51" w:rsidRPr="00CF73BF">
        <w:rPr>
          <w:rFonts w:ascii="Calibri Light" w:hAnsi="Calibri Light" w:cs="Calibri Light"/>
          <w:sz w:val="22"/>
          <w:szCs w:val="22"/>
          <w:shd w:val="clear" w:color="auto" w:fill="FFFFFF"/>
          <w:lang w:eastAsia="cs-CZ"/>
        </w:rPr>
        <w:t>dodávky a montáže.</w:t>
      </w:r>
      <w:r w:rsidR="007B3E51" w:rsidRPr="00CF73BF">
        <w:rPr>
          <w:rFonts w:ascii="Calibri Light" w:hAnsi="Calibri Light" w:cs="Calibri Light"/>
          <w:sz w:val="22"/>
          <w:szCs w:val="22"/>
          <w:lang w:eastAsia="cs-CZ"/>
        </w:rPr>
        <w:t xml:space="preserve"> </w:t>
      </w:r>
      <w:r w:rsidR="007B3E51" w:rsidRPr="00CF73BF">
        <w:rPr>
          <w:rFonts w:ascii="Calibri Light" w:hAnsi="Calibri Light" w:cs="Calibri Light"/>
          <w:sz w:val="22"/>
          <w:szCs w:val="22"/>
          <w:shd w:val="clear" w:color="auto" w:fill="FFFFFF"/>
          <w:lang w:eastAsia="cs-CZ"/>
        </w:rPr>
        <w:t>Plnění díla bude probíhat v rozsahu, formou a v termínech stanovených v</w:t>
      </w:r>
      <w:r w:rsidR="007B3E51" w:rsidRPr="00CF73B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dílčích objednávkách. Termíny prací budou oboustranně odsouhlaseny v dostatečném předstihu, uchazeč bere na vědomí, že mnohé práce budou probíhat za provozu.</w:t>
      </w:r>
    </w:p>
    <w:p w14:paraId="5248D182" w14:textId="1A73BF41" w:rsidR="007B3E51" w:rsidRPr="00CF73BF" w:rsidRDefault="007B3E51" w:rsidP="007B3E51">
      <w:pPr>
        <w:pStyle w:val="Odstavecseseznamem"/>
        <w:ind w:left="360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CF73B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 w14:paraId="4E9A5B3E" w14:textId="6097AAAB" w:rsidR="007B3E51" w:rsidRPr="00CF73BF" w:rsidRDefault="007B3E51" w:rsidP="007B3E51">
      <w:pPr>
        <w:pStyle w:val="Odstavecseseznamem"/>
        <w:numPr>
          <w:ilvl w:val="0"/>
          <w:numId w:val="16"/>
        </w:numPr>
        <w:tabs>
          <w:tab w:val="num" w:pos="540"/>
        </w:tabs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>Zadavatel si vyhrazuje právo omezit předmět plnění díla v průběhu plnění, případně upravit dobu zhotovení díla, v souvislosti s uvolněním finančních prostředků.</w:t>
      </w:r>
    </w:p>
    <w:p w14:paraId="687F566E" w14:textId="77777777" w:rsidR="00E67A18" w:rsidRPr="00CF73BF" w:rsidRDefault="00E67A18" w:rsidP="00E67A18">
      <w:pPr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</w:p>
    <w:p w14:paraId="7823ADA6" w14:textId="77777777" w:rsidR="00E67A18" w:rsidRPr="00CF73BF" w:rsidRDefault="00E67A18" w:rsidP="007B3E51">
      <w:pPr>
        <w:pStyle w:val="Odstavecseseznamem"/>
        <w:numPr>
          <w:ilvl w:val="0"/>
          <w:numId w:val="16"/>
        </w:numPr>
        <w:tabs>
          <w:tab w:val="num" w:pos="720"/>
        </w:tabs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>Plnění předmětu této smlouvy a provádění jednotlivých děl bude probíhat nerovnoměrně během celého trvání účinnosti této smlouvy po jednotlivých pracovištích objednatele za podmínek dále uvedených v této smlouvě. Každé takové dílo se pak považuje za samostatné dílo ve smyslu § 2586 a násl. občanského zákoníku, které se řídí rámcovými podmínkami sjednanými v této smlouvě.</w:t>
      </w:r>
    </w:p>
    <w:p w14:paraId="0BC9A488" w14:textId="77777777" w:rsidR="00E67A18" w:rsidRPr="00CF73BF" w:rsidRDefault="00E67A18" w:rsidP="00E67A18">
      <w:pPr>
        <w:suppressAutoHyphens w:val="0"/>
        <w:ind w:left="708"/>
        <w:rPr>
          <w:rFonts w:ascii="Calibri Light" w:hAnsi="Calibri Light" w:cs="Calibri Light"/>
          <w:sz w:val="22"/>
          <w:szCs w:val="22"/>
          <w:lang w:eastAsia="cs-CZ"/>
        </w:rPr>
      </w:pPr>
    </w:p>
    <w:p w14:paraId="51B9A62F" w14:textId="33376F6C" w:rsidR="00E67A18" w:rsidRPr="00CF73BF" w:rsidRDefault="00E67A18" w:rsidP="007B3E51">
      <w:pPr>
        <w:pStyle w:val="Odstavecseseznamem"/>
        <w:numPr>
          <w:ilvl w:val="0"/>
          <w:numId w:val="16"/>
        </w:numPr>
        <w:tabs>
          <w:tab w:val="num" w:pos="720"/>
        </w:tabs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 xml:space="preserve">Součástí předmětu plnění jsou i </w:t>
      </w:r>
      <w:r w:rsidR="00982A7D">
        <w:rPr>
          <w:rFonts w:ascii="Calibri Light" w:hAnsi="Calibri Light" w:cs="Calibri Light"/>
          <w:sz w:val="22"/>
          <w:szCs w:val="22"/>
          <w:lang w:eastAsia="cs-CZ"/>
        </w:rPr>
        <w:t>práce související s odstraněním stávajících krytin, srovnáním povrchu, stěrkováním, nivelací a ekologickou likvidací starých PVC krytin v areálu Nemocnice Kyjov.</w:t>
      </w:r>
    </w:p>
    <w:p w14:paraId="5A293C6E" w14:textId="77777777" w:rsidR="00E67A18" w:rsidRPr="00CF73BF" w:rsidRDefault="00E67A18" w:rsidP="00E67A18">
      <w:pPr>
        <w:suppressAutoHyphens w:val="0"/>
        <w:ind w:left="644"/>
        <w:jc w:val="both"/>
        <w:rPr>
          <w:rFonts w:ascii="Calibri Light" w:hAnsi="Calibri Light" w:cs="Calibri Light"/>
          <w:sz w:val="22"/>
          <w:szCs w:val="22"/>
          <w:lang w:eastAsia="cs-CZ"/>
        </w:rPr>
      </w:pPr>
    </w:p>
    <w:p w14:paraId="7B001C41" w14:textId="77777777" w:rsidR="00E67A18" w:rsidRPr="00CF73BF" w:rsidRDefault="00E67A18" w:rsidP="007B3E51">
      <w:pPr>
        <w:pStyle w:val="Odstavecseseznamem"/>
        <w:numPr>
          <w:ilvl w:val="0"/>
          <w:numId w:val="16"/>
        </w:numPr>
        <w:tabs>
          <w:tab w:val="num" w:pos="720"/>
        </w:tabs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>Zhotovitel je povinen si sám zajistit veškerý materiál nutný ke splnění předmětu smlouvy.</w:t>
      </w:r>
    </w:p>
    <w:p w14:paraId="61503F7C" w14:textId="243A9A61" w:rsidR="000424CD" w:rsidRPr="00CF73BF" w:rsidRDefault="000424CD" w:rsidP="007B3E51">
      <w:pPr>
        <w:jc w:val="both"/>
        <w:rPr>
          <w:rFonts w:ascii="Calibri Light" w:hAnsi="Calibri Light" w:cs="Calibri Light"/>
          <w:sz w:val="22"/>
          <w:szCs w:val="22"/>
        </w:rPr>
      </w:pPr>
    </w:p>
    <w:p w14:paraId="5EA05FF9" w14:textId="77777777" w:rsidR="00402180" w:rsidRPr="00CF73BF" w:rsidRDefault="00402180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 </w:t>
      </w:r>
    </w:p>
    <w:p w14:paraId="5419D9A4" w14:textId="3549C24F" w:rsidR="007B3E51" w:rsidRPr="00CF73BF" w:rsidRDefault="007B3E5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IV.</w:t>
      </w:r>
    </w:p>
    <w:p w14:paraId="498EAAD3" w14:textId="357B3E82" w:rsidR="00402180" w:rsidRPr="00CF73BF" w:rsidRDefault="00402180">
      <w:pPr>
        <w:jc w:val="center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 xml:space="preserve">Cena díla a její splatnost </w:t>
      </w:r>
    </w:p>
    <w:p w14:paraId="013C328E" w14:textId="77777777" w:rsidR="00402180" w:rsidRPr="00CF73BF" w:rsidRDefault="00402180">
      <w:pPr>
        <w:jc w:val="both"/>
        <w:rPr>
          <w:rFonts w:ascii="Calibri Light" w:hAnsi="Calibri Light" w:cs="Calibri Light"/>
          <w:sz w:val="22"/>
          <w:szCs w:val="22"/>
        </w:rPr>
      </w:pPr>
    </w:p>
    <w:p w14:paraId="7D6C1327" w14:textId="1923A61B" w:rsidR="00402180" w:rsidRPr="00CF73BF" w:rsidRDefault="00402180">
      <w:pPr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Cena díla </w:t>
      </w:r>
      <w:r w:rsidR="00BC67AC" w:rsidRPr="00CF73BF">
        <w:rPr>
          <w:rFonts w:ascii="Calibri Light" w:hAnsi="Calibri Light" w:cs="Calibri Light"/>
          <w:sz w:val="22"/>
          <w:szCs w:val="22"/>
        </w:rPr>
        <w:t xml:space="preserve">je stanovena na základě </w:t>
      </w:r>
      <w:r w:rsidR="004A34B7" w:rsidRPr="00CF73BF">
        <w:rPr>
          <w:rFonts w:ascii="Calibri Light" w:hAnsi="Calibri Light" w:cs="Calibri Light"/>
          <w:sz w:val="22"/>
          <w:szCs w:val="22"/>
        </w:rPr>
        <w:t>výběrového řízení</w:t>
      </w:r>
      <w:r w:rsidR="00A60136">
        <w:rPr>
          <w:rFonts w:ascii="Calibri Light" w:hAnsi="Calibri Light" w:cs="Calibri Light"/>
          <w:sz w:val="22"/>
          <w:szCs w:val="22"/>
        </w:rPr>
        <w:t>,</w:t>
      </w:r>
      <w:r w:rsidR="004A34B7" w:rsidRPr="00CF73BF">
        <w:rPr>
          <w:rFonts w:ascii="Calibri Light" w:hAnsi="Calibri Light" w:cs="Calibri Light"/>
          <w:sz w:val="22"/>
          <w:szCs w:val="22"/>
        </w:rPr>
        <w:t xml:space="preserve"> </w:t>
      </w:r>
      <w:r w:rsidR="00065CF1">
        <w:rPr>
          <w:rFonts w:ascii="Calibri Light" w:hAnsi="Calibri Light" w:cs="Calibri Light"/>
          <w:sz w:val="22"/>
          <w:szCs w:val="22"/>
        </w:rPr>
        <w:t>a to ve výši</w:t>
      </w:r>
      <w:r w:rsidR="00091AB0">
        <w:rPr>
          <w:rFonts w:ascii="Calibri Light" w:hAnsi="Calibri Light" w:cs="Calibri Light"/>
          <w:sz w:val="22"/>
          <w:szCs w:val="22"/>
        </w:rPr>
        <w:t xml:space="preserve"> 1.942.450,00 </w:t>
      </w:r>
      <w:r w:rsidR="00065CF1">
        <w:rPr>
          <w:rFonts w:ascii="Calibri Light" w:hAnsi="Calibri Light" w:cs="Calibri Light"/>
          <w:sz w:val="22"/>
          <w:szCs w:val="22"/>
        </w:rPr>
        <w:t xml:space="preserve">Kč bez DPH a </w:t>
      </w:r>
      <w:r w:rsidR="004A34B7" w:rsidRPr="00CF73BF">
        <w:rPr>
          <w:rFonts w:ascii="Calibri Light" w:hAnsi="Calibri Light" w:cs="Calibri Light"/>
          <w:sz w:val="22"/>
          <w:szCs w:val="22"/>
        </w:rPr>
        <w:t xml:space="preserve">je </w:t>
      </w:r>
      <w:r w:rsidR="00065CF1">
        <w:rPr>
          <w:rFonts w:ascii="Calibri Light" w:hAnsi="Calibri Light" w:cs="Calibri Light"/>
          <w:sz w:val="22"/>
          <w:szCs w:val="22"/>
        </w:rPr>
        <w:t xml:space="preserve">dále </w:t>
      </w:r>
      <w:r w:rsidR="004A34B7" w:rsidRPr="00CF73BF">
        <w:rPr>
          <w:rFonts w:ascii="Calibri Light" w:hAnsi="Calibri Light" w:cs="Calibri Light"/>
          <w:sz w:val="22"/>
          <w:szCs w:val="22"/>
        </w:rPr>
        <w:t>uvedena v příloze č. 1 této smlouvy.</w:t>
      </w:r>
    </w:p>
    <w:p w14:paraId="3627A765" w14:textId="77777777" w:rsidR="00402180" w:rsidRPr="00CF73BF" w:rsidRDefault="00402180" w:rsidP="00C422A6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     </w:t>
      </w:r>
    </w:p>
    <w:p w14:paraId="2A4DA62F" w14:textId="5C47B66C" w:rsidR="00402180" w:rsidRPr="00CF73BF" w:rsidRDefault="00402180" w:rsidP="005D1FAC">
      <w:pPr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Cena díla zahrnuje </w:t>
      </w:r>
      <w:r w:rsidR="004A34B7" w:rsidRPr="00CF73BF">
        <w:rPr>
          <w:rFonts w:ascii="Calibri Light" w:hAnsi="Calibri Light" w:cs="Calibri Light"/>
          <w:sz w:val="22"/>
          <w:szCs w:val="22"/>
        </w:rPr>
        <w:t xml:space="preserve">veškeré náklady </w:t>
      </w:r>
      <w:r w:rsidR="00DB02AB" w:rsidRPr="00CF73BF">
        <w:rPr>
          <w:rFonts w:ascii="Calibri Light" w:hAnsi="Calibri Light" w:cs="Calibri Light"/>
          <w:sz w:val="22"/>
          <w:szCs w:val="22"/>
        </w:rPr>
        <w:t xml:space="preserve">zhotovitele – </w:t>
      </w:r>
      <w:r w:rsidR="0093182B" w:rsidRPr="00CF73BF">
        <w:rPr>
          <w:rFonts w:ascii="Calibri Light" w:hAnsi="Calibri Light" w:cs="Calibri Light"/>
          <w:sz w:val="22"/>
          <w:szCs w:val="22"/>
        </w:rPr>
        <w:t xml:space="preserve">dodávku krytiny, </w:t>
      </w:r>
      <w:r w:rsidR="00DB02AB" w:rsidRPr="00CF73BF">
        <w:rPr>
          <w:rFonts w:ascii="Calibri Light" w:hAnsi="Calibri Light" w:cs="Calibri Light"/>
          <w:sz w:val="22"/>
          <w:szCs w:val="22"/>
        </w:rPr>
        <w:t>vlastní</w:t>
      </w:r>
      <w:r w:rsidRPr="00CF73BF">
        <w:rPr>
          <w:rFonts w:ascii="Calibri Light" w:hAnsi="Calibri Light" w:cs="Calibri Light"/>
          <w:sz w:val="22"/>
          <w:szCs w:val="22"/>
        </w:rPr>
        <w:t xml:space="preserve"> provedení </w:t>
      </w:r>
      <w:r w:rsidR="00514FE3" w:rsidRPr="00CF73BF">
        <w:rPr>
          <w:rFonts w:ascii="Calibri Light" w:hAnsi="Calibri Light" w:cs="Calibri Light"/>
          <w:sz w:val="22"/>
          <w:szCs w:val="22"/>
        </w:rPr>
        <w:t>pokládky PVC, srovnání povrchu, nivelace, stěrkování a odstranění starého PVC</w:t>
      </w:r>
      <w:r w:rsidRPr="00CF73BF">
        <w:rPr>
          <w:rFonts w:ascii="Calibri Light" w:hAnsi="Calibri Light" w:cs="Calibri Light"/>
          <w:sz w:val="22"/>
          <w:szCs w:val="22"/>
        </w:rPr>
        <w:t>, přípravu, materiál nutný k provedení díla</w:t>
      </w:r>
      <w:r w:rsidR="009B716F" w:rsidRPr="00CF73BF">
        <w:rPr>
          <w:rFonts w:ascii="Calibri Light" w:hAnsi="Calibri Light" w:cs="Calibri Light"/>
          <w:sz w:val="22"/>
          <w:szCs w:val="22"/>
        </w:rPr>
        <w:t>,</w:t>
      </w:r>
      <w:r w:rsidR="00982A7D">
        <w:rPr>
          <w:rFonts w:ascii="Calibri Light" w:hAnsi="Calibri Light" w:cs="Calibri Light"/>
          <w:sz w:val="22"/>
          <w:szCs w:val="22"/>
        </w:rPr>
        <w:t xml:space="preserve"> likvidaci starých krytin,</w:t>
      </w:r>
      <w:r w:rsidR="009B716F" w:rsidRPr="00CF73BF">
        <w:rPr>
          <w:rFonts w:ascii="Calibri Light" w:hAnsi="Calibri Light" w:cs="Calibri Light"/>
          <w:sz w:val="22"/>
          <w:szCs w:val="22"/>
        </w:rPr>
        <w:t xml:space="preserve"> dopravu</w:t>
      </w:r>
      <w:r w:rsidR="00514FE3" w:rsidRPr="00CF73BF">
        <w:rPr>
          <w:rFonts w:ascii="Calibri Light" w:hAnsi="Calibri Light" w:cs="Calibri Light"/>
          <w:sz w:val="22"/>
          <w:szCs w:val="22"/>
        </w:rPr>
        <w:t>.</w:t>
      </w:r>
    </w:p>
    <w:p w14:paraId="47010C9F" w14:textId="77777777" w:rsidR="00F42E2F" w:rsidRPr="00CF73BF" w:rsidRDefault="00F42E2F" w:rsidP="00CF73BF">
      <w:pPr>
        <w:jc w:val="both"/>
        <w:rPr>
          <w:rFonts w:ascii="Calibri Light" w:hAnsi="Calibri Light" w:cs="Calibri Light"/>
          <w:sz w:val="22"/>
          <w:szCs w:val="22"/>
        </w:rPr>
      </w:pPr>
    </w:p>
    <w:p w14:paraId="0E4E1DAF" w14:textId="70BA53AE" w:rsidR="00402180" w:rsidRPr="00CF73BF" w:rsidRDefault="00402180">
      <w:pPr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>Objednatel se zavazuje, za účelem provedení díla, poskytnout zhotoviteli elektrickou en</w:t>
      </w:r>
      <w:r w:rsidR="00EC350C" w:rsidRPr="00CF73BF">
        <w:rPr>
          <w:rFonts w:ascii="Calibri Light" w:hAnsi="Calibri Light" w:cs="Calibri Light"/>
          <w:sz w:val="22"/>
          <w:szCs w:val="22"/>
        </w:rPr>
        <w:t xml:space="preserve">ergii, vodu </w:t>
      </w:r>
      <w:r w:rsidR="0093182B" w:rsidRPr="00CF73BF">
        <w:rPr>
          <w:rFonts w:ascii="Calibri Light" w:hAnsi="Calibri Light" w:cs="Calibri Light"/>
          <w:sz w:val="22"/>
          <w:szCs w:val="22"/>
        </w:rPr>
        <w:t>a</w:t>
      </w:r>
      <w:r w:rsidR="00982A7D">
        <w:rPr>
          <w:rFonts w:ascii="Calibri Light" w:hAnsi="Calibri Light" w:cs="Calibri Light"/>
          <w:sz w:val="22"/>
          <w:szCs w:val="22"/>
        </w:rPr>
        <w:t> </w:t>
      </w:r>
      <w:r w:rsidR="00EC350C" w:rsidRPr="00CF73BF">
        <w:rPr>
          <w:rFonts w:ascii="Calibri Light" w:hAnsi="Calibri Light" w:cs="Calibri Light"/>
          <w:sz w:val="22"/>
          <w:szCs w:val="22"/>
        </w:rPr>
        <w:t xml:space="preserve">vytápění, a to </w:t>
      </w:r>
      <w:r w:rsidRPr="00CF73BF">
        <w:rPr>
          <w:rFonts w:ascii="Calibri Light" w:hAnsi="Calibri Light" w:cs="Calibri Light"/>
          <w:sz w:val="22"/>
          <w:szCs w:val="22"/>
        </w:rPr>
        <w:t xml:space="preserve">v nezbytném rozsahu </w:t>
      </w:r>
      <w:r w:rsidR="00EC350C" w:rsidRPr="00CF73BF">
        <w:rPr>
          <w:rFonts w:ascii="Calibri Light" w:hAnsi="Calibri Light" w:cs="Calibri Light"/>
          <w:sz w:val="22"/>
          <w:szCs w:val="22"/>
        </w:rPr>
        <w:t xml:space="preserve">bezplatně, nebude-li dohodnuto </w:t>
      </w:r>
      <w:r w:rsidRPr="00CF73BF">
        <w:rPr>
          <w:rFonts w:ascii="Calibri Light" w:hAnsi="Calibri Light" w:cs="Calibri Light"/>
          <w:sz w:val="22"/>
          <w:szCs w:val="22"/>
        </w:rPr>
        <w:t xml:space="preserve">jinak. </w:t>
      </w:r>
    </w:p>
    <w:p w14:paraId="65D587F5" w14:textId="77777777" w:rsidR="00402180" w:rsidRPr="00CF73BF" w:rsidRDefault="00402180">
      <w:pPr>
        <w:pStyle w:val="Odstavecseseznamem"/>
        <w:jc w:val="both"/>
        <w:rPr>
          <w:rFonts w:ascii="Calibri Light" w:hAnsi="Calibri Light" w:cs="Calibri Light"/>
          <w:sz w:val="22"/>
          <w:szCs w:val="22"/>
        </w:rPr>
      </w:pPr>
    </w:p>
    <w:p w14:paraId="65DEC766" w14:textId="22472FE9" w:rsidR="00065CF1" w:rsidRDefault="00402180">
      <w:pPr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Zhotoviteli vzniká nárok na zaplacení dohodnuté ceny díla, a to po předání díla bez vad a nedodělků. O předání díla bude sepisován písemný předávací protokol podepsaný oběma smluvními stranami, který bude podkladem pro vystavení faktury. Splatnost faktury je </w:t>
      </w:r>
      <w:r w:rsidR="00C422A6" w:rsidRPr="00CF73BF">
        <w:rPr>
          <w:rFonts w:ascii="Calibri Light" w:hAnsi="Calibri Light" w:cs="Calibri Light"/>
          <w:b/>
          <w:sz w:val="22"/>
          <w:szCs w:val="22"/>
        </w:rPr>
        <w:t>30</w:t>
      </w:r>
      <w:r w:rsidRPr="00CF73BF">
        <w:rPr>
          <w:rFonts w:ascii="Calibri Light" w:hAnsi="Calibri Light" w:cs="Calibri Light"/>
          <w:sz w:val="22"/>
          <w:szCs w:val="22"/>
        </w:rPr>
        <w:t xml:space="preserve"> dnů. </w:t>
      </w:r>
    </w:p>
    <w:p w14:paraId="7E05C62C" w14:textId="77777777" w:rsidR="00F76B94" w:rsidRPr="00CF73BF" w:rsidRDefault="00F76B94" w:rsidP="00F76B94">
      <w:pPr>
        <w:jc w:val="both"/>
        <w:rPr>
          <w:rFonts w:ascii="Calibri Light" w:hAnsi="Calibri Light" w:cs="Calibri Light"/>
          <w:sz w:val="22"/>
          <w:szCs w:val="22"/>
        </w:rPr>
      </w:pPr>
    </w:p>
    <w:p w14:paraId="2B05B1F3" w14:textId="7556F865" w:rsidR="00402180" w:rsidRDefault="00065CF1" w:rsidP="00065CF1">
      <w:pPr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Faktura bude po ukončení každé dílčí objednávky zaslána elektronicky na adresu objednatele: </w:t>
      </w:r>
      <w:r w:rsidR="0091609B">
        <w:rPr>
          <w:rFonts w:ascii="Calibri Light" w:hAnsi="Calibri Light" w:cs="Calibri Light"/>
          <w:sz w:val="22"/>
          <w:szCs w:val="22"/>
        </w:rPr>
        <w:t>xxx</w:t>
      </w:r>
    </w:p>
    <w:p w14:paraId="63FD0169" w14:textId="77777777" w:rsidR="0091609B" w:rsidRDefault="0091609B" w:rsidP="0091609B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7D954ECD" w14:textId="77777777" w:rsidR="0091609B" w:rsidRPr="00065CF1" w:rsidRDefault="0091609B" w:rsidP="0091609B">
      <w:pPr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5661FB80" w14:textId="3D9A615B" w:rsidR="00402180" w:rsidRPr="00CF73BF" w:rsidRDefault="00402180" w:rsidP="00E67A18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CF459C6" w14:textId="4C9CC648" w:rsidR="007B3E51" w:rsidRPr="00CF73BF" w:rsidRDefault="007B3E5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V</w:t>
      </w:r>
      <w:r w:rsidR="00402180" w:rsidRPr="00CF73BF">
        <w:rPr>
          <w:rFonts w:ascii="Calibri Light" w:hAnsi="Calibri Light" w:cs="Calibri Light"/>
          <w:b/>
          <w:sz w:val="22"/>
          <w:szCs w:val="22"/>
        </w:rPr>
        <w:t xml:space="preserve">. </w:t>
      </w:r>
    </w:p>
    <w:p w14:paraId="07FA41AF" w14:textId="77413DFF" w:rsidR="00402180" w:rsidRPr="00CF73BF" w:rsidRDefault="00402180">
      <w:pPr>
        <w:jc w:val="center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 xml:space="preserve">Termín provedení díla a záruka za jakost </w:t>
      </w:r>
    </w:p>
    <w:p w14:paraId="26B6846F" w14:textId="77777777" w:rsidR="00402180" w:rsidRPr="00CF73BF" w:rsidRDefault="00402180">
      <w:pPr>
        <w:jc w:val="both"/>
        <w:rPr>
          <w:rFonts w:ascii="Calibri Light" w:hAnsi="Calibri Light" w:cs="Calibri Light"/>
          <w:sz w:val="22"/>
          <w:szCs w:val="22"/>
        </w:rPr>
      </w:pPr>
    </w:p>
    <w:p w14:paraId="43035018" w14:textId="77777777" w:rsidR="00402180" w:rsidRPr="00CF73BF" w:rsidRDefault="0040218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Termín provedení díla bude uveden vždy na každou jednotlivou akci v samostatné objednávce. </w:t>
      </w:r>
    </w:p>
    <w:p w14:paraId="71248447" w14:textId="77777777" w:rsidR="00E24C44" w:rsidRPr="00CF73BF" w:rsidRDefault="00E24C44" w:rsidP="00E24C4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>Zhotovitel se zavazuje potvrdit či odmítnout objednávku v termínu do 3 dnů od převzetí objednávky.</w:t>
      </w:r>
    </w:p>
    <w:p w14:paraId="20F396A6" w14:textId="3068F4AB" w:rsidR="00E24C44" w:rsidRPr="00CF73BF" w:rsidRDefault="00E24C44" w:rsidP="00E24C4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CF73BF">
        <w:rPr>
          <w:rFonts w:ascii="Calibri Light" w:hAnsi="Calibri Light" w:cs="Calibri Light"/>
          <w:sz w:val="22"/>
          <w:szCs w:val="22"/>
          <w:lang w:eastAsia="cs-CZ"/>
        </w:rPr>
        <w:t>Objednávky provedení díla a další komunikaci ohledně potvrzení objednávky, zavazují se smluvní strany provádět elektronicky na el. adresách za objednatele</w:t>
      </w:r>
      <w:r w:rsidR="00BC2A87">
        <w:rPr>
          <w:rFonts w:ascii="Calibri Light" w:hAnsi="Calibri Light" w:cs="Calibri Light"/>
          <w:sz w:val="22"/>
          <w:szCs w:val="22"/>
          <w:lang w:eastAsia="cs-CZ"/>
        </w:rPr>
        <w:t xml:space="preserve">: </w:t>
      </w:r>
      <w:r w:rsidR="0091609B">
        <w:rPr>
          <w:rFonts w:ascii="Calibri Light" w:hAnsi="Calibri Light" w:cs="Calibri Light"/>
          <w:sz w:val="22"/>
          <w:szCs w:val="22"/>
          <w:lang w:eastAsia="cs-CZ"/>
        </w:rPr>
        <w:t>xxx</w:t>
      </w:r>
      <w:r w:rsidR="00F76B94">
        <w:rPr>
          <w:rFonts w:ascii="Calibri Light" w:hAnsi="Calibri Light" w:cs="Calibri Light"/>
          <w:sz w:val="22"/>
          <w:szCs w:val="22"/>
          <w:lang w:eastAsia="cs-CZ"/>
        </w:rPr>
        <w:t xml:space="preserve"> </w:t>
      </w:r>
      <w:r w:rsidRPr="00CF73BF">
        <w:rPr>
          <w:rFonts w:ascii="Calibri Light" w:hAnsi="Calibri Light" w:cs="Calibri Light"/>
          <w:sz w:val="22"/>
          <w:szCs w:val="22"/>
          <w:lang w:eastAsia="cs-CZ"/>
        </w:rPr>
        <w:t>a za zhotovitele:</w:t>
      </w:r>
      <w:r w:rsidR="00091AB0">
        <w:rPr>
          <w:rFonts w:ascii="Calibri Light" w:hAnsi="Calibri Light" w:cs="Calibri Light"/>
          <w:sz w:val="22"/>
          <w:szCs w:val="22"/>
          <w:lang w:eastAsia="cs-CZ"/>
        </w:rPr>
        <w:t xml:space="preserve"> </w:t>
      </w:r>
      <w:r w:rsidR="0091609B">
        <w:rPr>
          <w:rFonts w:ascii="Calibri Light" w:hAnsi="Calibri Light" w:cs="Calibri Light"/>
          <w:sz w:val="22"/>
          <w:szCs w:val="22"/>
          <w:lang w:eastAsia="cs-CZ"/>
        </w:rPr>
        <w:t>xxx</w:t>
      </w:r>
      <w:r w:rsidR="00091AB0">
        <w:rPr>
          <w:rFonts w:ascii="Calibri Light" w:hAnsi="Calibri Light" w:cs="Calibri Light"/>
          <w:sz w:val="22"/>
          <w:szCs w:val="22"/>
          <w:lang w:eastAsia="cs-CZ"/>
        </w:rPr>
        <w:t>.</w:t>
      </w:r>
    </w:p>
    <w:p w14:paraId="3BE725B6" w14:textId="77777777" w:rsidR="00402180" w:rsidRPr="00CF73BF" w:rsidRDefault="00402180" w:rsidP="00CF73BF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Zhotovitel bere na vědomí, že práce budou probíhat za provozu objednatele a je povinen při plnění díla respektovat pokyny objednatele.  </w:t>
      </w:r>
    </w:p>
    <w:p w14:paraId="2D9E94EE" w14:textId="77777777" w:rsidR="00402180" w:rsidRPr="00CF73BF" w:rsidRDefault="00402180" w:rsidP="00CF73BF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>Zhotovitel bere na vědomí, že práce budou probíhat v termínech dle potřeby objed</w:t>
      </w:r>
      <w:r w:rsidR="000424CD" w:rsidRPr="00CF73BF">
        <w:rPr>
          <w:rFonts w:ascii="Calibri Light" w:hAnsi="Calibri Light" w:cs="Calibri Light"/>
          <w:sz w:val="22"/>
          <w:szCs w:val="22"/>
        </w:rPr>
        <w:t>natele</w:t>
      </w:r>
      <w:r w:rsidR="00514FE3" w:rsidRPr="00CF73BF">
        <w:rPr>
          <w:rFonts w:ascii="Calibri Light" w:hAnsi="Calibri Light" w:cs="Calibri Light"/>
          <w:sz w:val="22"/>
          <w:szCs w:val="22"/>
        </w:rPr>
        <w:t>, termín si vždy vzájemně odsouhlasí předem.</w:t>
      </w:r>
    </w:p>
    <w:p w14:paraId="37C431D3" w14:textId="15CD9C24" w:rsidR="00402180" w:rsidRPr="00CF73BF" w:rsidRDefault="0040218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Zhotovitel tímto poskytuje objednateli záruku za provedené práce v trvání </w:t>
      </w:r>
      <w:r w:rsidR="00692C0A" w:rsidRPr="00CF73BF">
        <w:rPr>
          <w:rFonts w:ascii="Calibri Light" w:hAnsi="Calibri Light" w:cs="Calibri Light"/>
          <w:sz w:val="22"/>
          <w:szCs w:val="22"/>
        </w:rPr>
        <w:t xml:space="preserve">24 </w:t>
      </w:r>
      <w:r w:rsidR="00514FE3" w:rsidRPr="00CF73BF">
        <w:rPr>
          <w:rFonts w:ascii="Calibri Light" w:hAnsi="Calibri Light" w:cs="Calibri Light"/>
          <w:sz w:val="22"/>
          <w:szCs w:val="22"/>
        </w:rPr>
        <w:t>měsíců</w:t>
      </w:r>
      <w:r w:rsidR="00BC2A87">
        <w:rPr>
          <w:rFonts w:ascii="Calibri Light" w:hAnsi="Calibri Light" w:cs="Calibri Light"/>
          <w:sz w:val="22"/>
          <w:szCs w:val="22"/>
        </w:rPr>
        <w:t xml:space="preserve"> po ukončení jednotlivých dílčích objednávek</w:t>
      </w:r>
      <w:r w:rsidRPr="00CF73BF">
        <w:rPr>
          <w:rFonts w:ascii="Calibri Light" w:hAnsi="Calibri Light" w:cs="Calibri Light"/>
          <w:sz w:val="22"/>
          <w:szCs w:val="22"/>
        </w:rPr>
        <w:t xml:space="preserve">. </w:t>
      </w:r>
    </w:p>
    <w:p w14:paraId="7CB82A70" w14:textId="5746818D" w:rsidR="00402180" w:rsidRPr="00CF73BF" w:rsidRDefault="00402180" w:rsidP="00CF73BF">
      <w:pPr>
        <w:tabs>
          <w:tab w:val="left" w:pos="426"/>
        </w:tabs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   </w:t>
      </w:r>
      <w:r w:rsidR="00EC350C" w:rsidRPr="00CF73BF">
        <w:rPr>
          <w:rFonts w:ascii="Calibri Light" w:hAnsi="Calibri Light" w:cs="Calibri Light"/>
          <w:sz w:val="22"/>
          <w:szCs w:val="22"/>
        </w:rPr>
        <w:t xml:space="preserve">   </w:t>
      </w:r>
      <w:r w:rsidR="00BC2A87">
        <w:rPr>
          <w:rFonts w:ascii="Calibri Light" w:hAnsi="Calibri Light" w:cs="Calibri Light"/>
          <w:sz w:val="22"/>
          <w:szCs w:val="22"/>
        </w:rPr>
        <w:t xml:space="preserve"> </w:t>
      </w:r>
      <w:r w:rsidRPr="00CF73BF">
        <w:rPr>
          <w:rFonts w:ascii="Calibri Light" w:hAnsi="Calibri Light" w:cs="Calibri Light"/>
          <w:sz w:val="22"/>
          <w:szCs w:val="22"/>
        </w:rPr>
        <w:t xml:space="preserve">Tímto není dotčena záruka poskytovaná výrobci či dodavateli materiálu použitých při provádění díla. </w:t>
      </w:r>
    </w:p>
    <w:p w14:paraId="40411322" w14:textId="77777777" w:rsidR="00402180" w:rsidRPr="00CF73BF" w:rsidRDefault="0040218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Zhotovitel se zavazuje na vlastní náklad řešit případné vady, a to bez zbytečného odkladu. </w:t>
      </w:r>
    </w:p>
    <w:p w14:paraId="1B87D05A" w14:textId="77777777" w:rsidR="0044492A" w:rsidRPr="00CF73BF" w:rsidRDefault="000424CD" w:rsidP="0044492A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color w:val="0D0D0D" w:themeColor="text1" w:themeTint="F2"/>
          <w:sz w:val="22"/>
          <w:szCs w:val="22"/>
        </w:rPr>
      </w:pP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Zhotovitel </w:t>
      </w:r>
      <w:r w:rsidR="0044492A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se zavazuje,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</w:t>
      </w:r>
      <w:r w:rsidR="0044492A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při plnění závazků z této smlouvy vyplývajících, postupovat s odbornou péčí a zabránit vzniku škod na majetku objednatele, jakož i na majetku třetích osob umístěných v prostorách objednatele a chránit zdraví pacientů.  </w:t>
      </w:r>
    </w:p>
    <w:p w14:paraId="4450CDBC" w14:textId="54C0677D" w:rsidR="004A34B7" w:rsidRPr="00CF73BF" w:rsidRDefault="004A34B7" w:rsidP="0044492A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color w:val="0D0D0D" w:themeColor="text1" w:themeTint="F2"/>
          <w:sz w:val="22"/>
          <w:szCs w:val="22"/>
        </w:rPr>
      </w:pP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Zhotovitel tímto prohlašuje, že bere na vědomí, že ob</w:t>
      </w:r>
      <w:r w:rsidR="00400249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j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ednatel je zdravotnickým zařízením, kdy použité materiály a pracovní postupy musí vyhovovat přísným hygienickým požadavkům. Této skutečnosti si je zhotovitel vědom. Zhotovitel se zavazuje upozornit objednatele na nevhodnost použitých materiálů. Za poruš</w:t>
      </w:r>
      <w:r w:rsidR="00A60136">
        <w:rPr>
          <w:rFonts w:ascii="Calibri Light" w:hAnsi="Calibri Light" w:cs="Calibri Light"/>
          <w:color w:val="0D0D0D" w:themeColor="text1" w:themeTint="F2"/>
          <w:sz w:val="22"/>
          <w:szCs w:val="22"/>
        </w:rPr>
        <w:t>en</w:t>
      </w:r>
      <w:r w:rsidR="00BC2A87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í 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této smluvní povinnosti je zhotovitel odpovědný za případnou škodu.</w:t>
      </w:r>
    </w:p>
    <w:p w14:paraId="6AF1723F" w14:textId="0DBC9E21" w:rsidR="0044492A" w:rsidRPr="00CF73BF" w:rsidRDefault="0044492A" w:rsidP="0044492A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color w:val="0D0D0D" w:themeColor="text1" w:themeTint="F2"/>
          <w:sz w:val="22"/>
          <w:szCs w:val="22"/>
        </w:rPr>
      </w:pP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Zhotovitel se zavaz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uje 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po provedení díla dát prostory, kde bylo dílo realizováno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,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do původního stavu, zavazuje se provést úklid a na vlastn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í náklady 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zlikvidovat odpady, jež vznikly při plnění závazků z této smlouvy. </w:t>
      </w:r>
    </w:p>
    <w:p w14:paraId="4BB8C9A1" w14:textId="77777777" w:rsidR="00652CD4" w:rsidRPr="00CF73BF" w:rsidRDefault="00652CD4" w:rsidP="0044492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127A89BF" w14:textId="10122DDE" w:rsidR="007B3E51" w:rsidRPr="00CF73BF" w:rsidRDefault="007B3E5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VI.</w:t>
      </w:r>
    </w:p>
    <w:p w14:paraId="0B1C1150" w14:textId="356F8628" w:rsidR="00402180" w:rsidRPr="00CF73BF" w:rsidRDefault="00402180">
      <w:pPr>
        <w:jc w:val="center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Sankce</w:t>
      </w:r>
    </w:p>
    <w:p w14:paraId="4ED0EC26" w14:textId="1D5D053C" w:rsidR="00717CAA" w:rsidRPr="00CF73BF" w:rsidRDefault="00FA12B2" w:rsidP="0044492A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Calibri Light" w:hAnsi="Calibri Light" w:cs="Calibri Light"/>
          <w:color w:val="0D0D0D" w:themeColor="text1" w:themeTint="F2"/>
          <w:sz w:val="22"/>
          <w:szCs w:val="22"/>
        </w:rPr>
      </w:pP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Zhotovitel se zavazuje zapla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tit 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objednateli dohodnutou smluvní pokutu ve výši 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2</w:t>
      </w:r>
      <w:r w:rsidR="00BC2A87">
        <w:rPr>
          <w:rFonts w:ascii="Calibri Light" w:hAnsi="Calibri Light" w:cs="Calibri Light"/>
          <w:color w:val="0D0D0D" w:themeColor="text1" w:themeTint="F2"/>
          <w:sz w:val="22"/>
          <w:szCs w:val="22"/>
        </w:rPr>
        <w:t>.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000</w:t>
      </w:r>
      <w:r w:rsidR="00091AB0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,00 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Kč za 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každý den prodlení s dokončením</w:t>
      </w: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a předáním díla.</w:t>
      </w:r>
      <w:r w:rsidR="00717CAA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</w:t>
      </w:r>
    </w:p>
    <w:p w14:paraId="40004F96" w14:textId="149E9EF9" w:rsidR="00FA12B2" w:rsidRPr="00CF73BF" w:rsidRDefault="00717CAA" w:rsidP="0044492A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Calibri Light" w:hAnsi="Calibri Light" w:cs="Calibri Light"/>
          <w:color w:val="0D0D0D" w:themeColor="text1" w:themeTint="F2"/>
          <w:sz w:val="22"/>
          <w:szCs w:val="22"/>
        </w:rPr>
      </w:pPr>
      <w:r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 </w:t>
      </w:r>
      <w:r w:rsidR="00FA12B2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Zhotovitel se zavazuje zaplatit objednateli doh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odnutou smluvní pokutu ve výši 2</w:t>
      </w:r>
      <w:r w:rsidR="00BC2A87">
        <w:rPr>
          <w:rFonts w:ascii="Calibri Light" w:hAnsi="Calibri Light" w:cs="Calibri Light"/>
          <w:color w:val="0D0D0D" w:themeColor="text1" w:themeTint="F2"/>
          <w:sz w:val="22"/>
          <w:szCs w:val="22"/>
        </w:rPr>
        <w:t>.</w:t>
      </w:r>
      <w:r w:rsidR="000424CD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000</w:t>
      </w:r>
      <w:r w:rsidR="00091AB0">
        <w:rPr>
          <w:rFonts w:ascii="Calibri Light" w:hAnsi="Calibri Light" w:cs="Calibri Light"/>
          <w:color w:val="0D0D0D" w:themeColor="text1" w:themeTint="F2"/>
          <w:sz w:val="22"/>
          <w:szCs w:val="22"/>
        </w:rPr>
        <w:t xml:space="preserve">,00 </w:t>
      </w:r>
      <w:r w:rsidR="00FA12B2" w:rsidRPr="00CF73BF">
        <w:rPr>
          <w:rFonts w:ascii="Calibri Light" w:hAnsi="Calibri Light" w:cs="Calibri Light"/>
          <w:color w:val="0D0D0D" w:themeColor="text1" w:themeTint="F2"/>
          <w:sz w:val="22"/>
          <w:szCs w:val="22"/>
        </w:rPr>
        <w:t>Kč za každý den prodlení s odstraněním vad díla, přesahujícím dobu 5 dnů od oznámení vad.</w:t>
      </w:r>
    </w:p>
    <w:p w14:paraId="66FA08E7" w14:textId="5B4B0B05" w:rsidR="00717CAA" w:rsidRPr="00CF73BF" w:rsidRDefault="00717CAA" w:rsidP="00717CAA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Smluvní pokuta je splatná 15. dnem po obdržení výzvy.  </w:t>
      </w:r>
    </w:p>
    <w:p w14:paraId="3ED6B4F3" w14:textId="18890329" w:rsidR="00C93838" w:rsidRPr="00CF73BF" w:rsidRDefault="00C93838" w:rsidP="00717CAA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>Zaplacením smluvní pokuty není dotčen nárok na náhradu škody.</w:t>
      </w:r>
    </w:p>
    <w:p w14:paraId="213476D6" w14:textId="77777777" w:rsidR="00717CAA" w:rsidRPr="00CF73BF" w:rsidRDefault="00717CAA" w:rsidP="00717CAA">
      <w:p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360"/>
        <w:jc w:val="both"/>
        <w:rPr>
          <w:rFonts w:ascii="Calibri Light" w:hAnsi="Calibri Light" w:cs="Calibri Light"/>
          <w:color w:val="0D0D0D" w:themeColor="text1" w:themeTint="F2"/>
          <w:sz w:val="22"/>
          <w:szCs w:val="22"/>
        </w:rPr>
      </w:pPr>
    </w:p>
    <w:p w14:paraId="485486BC" w14:textId="708987A0" w:rsidR="007B3E51" w:rsidRPr="00CF73BF" w:rsidRDefault="007B3E51" w:rsidP="007B3E51">
      <w:pPr>
        <w:pStyle w:val="Zkladntext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b/>
          <w:color w:val="auto"/>
          <w:sz w:val="22"/>
          <w:szCs w:val="22"/>
        </w:rPr>
        <w:t>VII.</w:t>
      </w:r>
    </w:p>
    <w:p w14:paraId="516387AD" w14:textId="61B7195A" w:rsidR="006020F2" w:rsidRPr="00CF73BF" w:rsidRDefault="006020F2" w:rsidP="007B3E51">
      <w:pPr>
        <w:pStyle w:val="Zkladntext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b/>
          <w:color w:val="auto"/>
          <w:sz w:val="22"/>
          <w:szCs w:val="22"/>
        </w:rPr>
        <w:t xml:space="preserve">Sociální a environmentální odpovědnost, inovace </w:t>
      </w:r>
    </w:p>
    <w:p w14:paraId="121F1B21" w14:textId="77777777" w:rsidR="007B3E51" w:rsidRPr="00CF73BF" w:rsidRDefault="007B3E51" w:rsidP="007B3E51">
      <w:pPr>
        <w:pStyle w:val="Zkladntext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7258DC8C" w14:textId="24457792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Objednatel požaduje, aby zhotovitel a jeho poddodavatelé realizovali předmět této smlouvy v</w:t>
      </w:r>
      <w:r w:rsidR="00091AB0">
        <w:rPr>
          <w:rFonts w:ascii="Calibri Light" w:hAnsi="Calibri Light" w:cs="Calibri Light"/>
          <w:color w:val="auto"/>
          <w:sz w:val="22"/>
          <w:szCs w:val="22"/>
        </w:rPr>
        <w:t> </w:t>
      </w:r>
      <w:r w:rsidRPr="00CF73BF">
        <w:rPr>
          <w:rFonts w:ascii="Calibri Light" w:hAnsi="Calibri Light" w:cs="Calibri Light"/>
          <w:color w:val="auto"/>
          <w:sz w:val="22"/>
          <w:szCs w:val="22"/>
        </w:rPr>
        <w:t>souladu s mezinárodními úmluvami týkajících se organizace práce (ILO) přijatými Českou republikou.</w:t>
      </w:r>
    </w:p>
    <w:p w14:paraId="5611EBDB" w14:textId="77777777" w:rsidR="006020F2" w:rsidRPr="00CF73BF" w:rsidRDefault="006020F2" w:rsidP="006020F2">
      <w:pPr>
        <w:pStyle w:val="Zkladntext"/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8921A49" w14:textId="77777777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Zhotovitel se zavazuje dodržovat minimálně následující základní pracovní standardy:</w:t>
      </w:r>
    </w:p>
    <w:p w14:paraId="6807214F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87 o svobodě sdružování a ochraně práva organizovat se</w:t>
      </w:r>
    </w:p>
    <w:p w14:paraId="7495B5C7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98 o právu organizovat se a kolektivně vyjednávat</w:t>
      </w:r>
    </w:p>
    <w:p w14:paraId="2E6B8A95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lastRenderedPageBreak/>
        <w:t>Úmluva č. 29 o nucené práci</w:t>
      </w:r>
    </w:p>
    <w:p w14:paraId="6EB03032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105 o odstranění nucené práce</w:t>
      </w:r>
    </w:p>
    <w:p w14:paraId="7835E599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138 o minimálním věku</w:t>
      </w:r>
    </w:p>
    <w:p w14:paraId="46B60D1A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182 o nejhorších formách dětské práce</w:t>
      </w:r>
    </w:p>
    <w:p w14:paraId="51217549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100 o rovnosti v odměňování</w:t>
      </w:r>
    </w:p>
    <w:p w14:paraId="0B9D5F5E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111 o diskriminaci v zaměstnání a povolání</w:t>
      </w:r>
    </w:p>
    <w:p w14:paraId="2F605791" w14:textId="77777777" w:rsidR="006020F2" w:rsidRPr="00CF73BF" w:rsidRDefault="006020F2" w:rsidP="006020F2">
      <w:pPr>
        <w:pStyle w:val="Zkladntext"/>
        <w:ind w:left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Úmluva č. 155 o bezpečnosti a zdraví pracovníků a pracovním prostředí</w:t>
      </w:r>
    </w:p>
    <w:p w14:paraId="1E0C14EB" w14:textId="77777777" w:rsidR="006020F2" w:rsidRPr="00CF73BF" w:rsidRDefault="006020F2" w:rsidP="006020F2">
      <w:pPr>
        <w:pStyle w:val="Zkladntext"/>
        <w:ind w:left="426" w:hanging="426"/>
        <w:rPr>
          <w:rFonts w:ascii="Calibri Light" w:hAnsi="Calibri Light" w:cs="Calibri Light"/>
          <w:color w:val="auto"/>
          <w:sz w:val="22"/>
          <w:szCs w:val="22"/>
        </w:rPr>
      </w:pPr>
    </w:p>
    <w:p w14:paraId="508B3A89" w14:textId="7AF76392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Zhotovitel </w:t>
      </w:r>
      <w:r w:rsidR="00BC2A87">
        <w:rPr>
          <w:rFonts w:ascii="Calibri Light" w:hAnsi="Calibri Light" w:cs="Calibri Light"/>
          <w:color w:val="auto"/>
          <w:sz w:val="22"/>
          <w:szCs w:val="22"/>
        </w:rPr>
        <w:t xml:space="preserve">je </w:t>
      </w:r>
      <w:r w:rsidRPr="00CF73BF">
        <w:rPr>
          <w:rFonts w:ascii="Calibri Light" w:hAnsi="Calibri Light" w:cs="Calibri Light"/>
          <w:color w:val="auto"/>
          <w:sz w:val="22"/>
          <w:szCs w:val="22"/>
        </w:rPr>
        <w:t>odpovědn</w:t>
      </w:r>
      <w:r w:rsidR="00BC2A87">
        <w:rPr>
          <w:rFonts w:ascii="Calibri Light" w:hAnsi="Calibri Light" w:cs="Calibri Light"/>
          <w:color w:val="auto"/>
          <w:sz w:val="22"/>
          <w:szCs w:val="22"/>
        </w:rPr>
        <w:t>ý</w:t>
      </w: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 za zajištění toho, aby všichni zaměstnanci pracující na realizaci této smlouvy měli zákonné právo pracovat v České republice a že jejich zaměstnání bude v souladu se zákonem 262/2006 Sb., zákoník práce. </w:t>
      </w:r>
    </w:p>
    <w:p w14:paraId="08517855" w14:textId="77777777" w:rsidR="006020F2" w:rsidRPr="00CF73BF" w:rsidRDefault="006020F2" w:rsidP="006020F2">
      <w:pPr>
        <w:pStyle w:val="Zkladntext"/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8821132" w14:textId="2E1A3857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>Zhotovitel musí zajistit rovnost a spravedlivé a důstojné zacházení se všemi je</w:t>
      </w:r>
      <w:r w:rsidR="00246B44">
        <w:rPr>
          <w:rFonts w:ascii="Calibri Light" w:hAnsi="Calibri Light" w:cs="Calibri Light"/>
          <w:color w:val="auto"/>
          <w:sz w:val="22"/>
          <w:szCs w:val="22"/>
        </w:rPr>
        <w:t>ho</w:t>
      </w: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 zaměstnanci, přičemž budou podporovat rozmanitost, inovace a spravedlivě oceňovat své zaměstnance. Diskriminace zaměstnanců jakéhokoli druhu je přísně zakázána.</w:t>
      </w:r>
    </w:p>
    <w:p w14:paraId="70DA8D78" w14:textId="77777777" w:rsidR="006020F2" w:rsidRPr="00CF73BF" w:rsidRDefault="006020F2" w:rsidP="006020F2">
      <w:pPr>
        <w:pStyle w:val="Zkladntext"/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B721A6D" w14:textId="7CA7906F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Veškerý nábor zaměstnanců bude prodávající provádět systematicky s cílem respektovat v maximální možné míře preferenci objednatele poskytnout zaměstnání vhodných kvalifikovaných místních uchazečů tam, kde to bude možné. Dále se předpokládá, že zhotovitel </w:t>
      </w:r>
      <w:r w:rsidR="00BC2A87">
        <w:rPr>
          <w:rFonts w:ascii="Calibri Light" w:hAnsi="Calibri Light" w:cs="Calibri Light"/>
          <w:color w:val="auto"/>
          <w:sz w:val="22"/>
          <w:szCs w:val="22"/>
        </w:rPr>
        <w:t xml:space="preserve">respektuje </w:t>
      </w:r>
      <w:r w:rsidRPr="00CF73BF">
        <w:rPr>
          <w:rFonts w:ascii="Calibri Light" w:hAnsi="Calibri Light" w:cs="Calibri Light"/>
          <w:color w:val="auto"/>
          <w:sz w:val="22"/>
          <w:szCs w:val="22"/>
        </w:rPr>
        <w:t>základní lidská práva, včetně plnění Všeobecné deklarace Lidských práv a Evropské úmluvy o lidských právech.</w:t>
      </w:r>
    </w:p>
    <w:p w14:paraId="336C7561" w14:textId="77777777" w:rsidR="006020F2" w:rsidRPr="00CF73BF" w:rsidRDefault="006020F2" w:rsidP="006020F2">
      <w:pPr>
        <w:pStyle w:val="Zkladntext"/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62DFE367" w14:textId="435CF440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Pokud se objednatel dozví, že zhotovitel </w:t>
      </w:r>
      <w:r w:rsidR="00BC2A87">
        <w:rPr>
          <w:rFonts w:ascii="Calibri Light" w:hAnsi="Calibri Light" w:cs="Calibri Light"/>
          <w:color w:val="auto"/>
          <w:sz w:val="22"/>
          <w:szCs w:val="22"/>
        </w:rPr>
        <w:t>nesplňuje</w:t>
      </w: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 výše uvedené požadavky, je zhotovitel povinen tyto nedostatky napravit a dokončit plnění dle smlouvy v souladu s těmito požadavky. Jakékoli potenciální náklady spojené s touto povinností jsou nákladem zhotovitele.</w:t>
      </w:r>
    </w:p>
    <w:p w14:paraId="4223C61A" w14:textId="77777777" w:rsidR="006020F2" w:rsidRPr="00CF73BF" w:rsidRDefault="006020F2" w:rsidP="006020F2">
      <w:pPr>
        <w:pStyle w:val="Odstavecseseznamem"/>
        <w:ind w:left="426" w:hanging="426"/>
        <w:rPr>
          <w:rFonts w:ascii="Calibri Light" w:hAnsi="Calibri Light" w:cs="Calibri Light"/>
          <w:sz w:val="22"/>
          <w:szCs w:val="22"/>
        </w:rPr>
      </w:pPr>
    </w:p>
    <w:p w14:paraId="7173AB8F" w14:textId="77777777" w:rsidR="006020F2" w:rsidRPr="00CF73BF" w:rsidRDefault="006020F2" w:rsidP="006020F2">
      <w:pPr>
        <w:pStyle w:val="Zkladntext"/>
        <w:numPr>
          <w:ilvl w:val="0"/>
          <w:numId w:val="11"/>
        </w:numPr>
        <w:ind w:left="426" w:hanging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F73BF">
        <w:rPr>
          <w:rFonts w:ascii="Calibri Light" w:hAnsi="Calibri Light" w:cs="Calibri Light"/>
          <w:color w:val="auto"/>
          <w:sz w:val="22"/>
          <w:szCs w:val="22"/>
        </w:rPr>
        <w:t xml:space="preserve">Zhotovitel se zavazuje v maximální možné míře při realizaci předmětu této smlouvy dodržovat principy sociálně odpovědného zadávání, environmentálně odpovědného zadávání a inovací. Zhotovitel se v tomto smyslu zavazuje dodržovat veškeré pracovněprávní předpisy, předpisy týkající se bezpečnosti a ochrany zdraví při práci, jakož i předpisy související s ochranou životního prostředí. </w:t>
      </w:r>
    </w:p>
    <w:p w14:paraId="7D897E2A" w14:textId="77777777" w:rsidR="000424CD" w:rsidRPr="00CF73BF" w:rsidRDefault="000424CD">
      <w:pPr>
        <w:jc w:val="both"/>
        <w:rPr>
          <w:rFonts w:ascii="Calibri Light" w:hAnsi="Calibri Light" w:cs="Calibri Light"/>
          <w:sz w:val="22"/>
          <w:szCs w:val="22"/>
        </w:rPr>
      </w:pPr>
    </w:p>
    <w:p w14:paraId="1EB9FCC8" w14:textId="77777777" w:rsidR="007558EE" w:rsidRPr="00CF73BF" w:rsidRDefault="007558EE">
      <w:pPr>
        <w:jc w:val="both"/>
        <w:rPr>
          <w:rFonts w:ascii="Calibri Light" w:hAnsi="Calibri Light" w:cs="Calibri Light"/>
          <w:sz w:val="22"/>
          <w:szCs w:val="22"/>
        </w:rPr>
      </w:pPr>
    </w:p>
    <w:p w14:paraId="5A16D38F" w14:textId="2A2EDBCD" w:rsidR="007B3E51" w:rsidRPr="00CF73BF" w:rsidRDefault="007B3E51" w:rsidP="007B3E5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VIII</w:t>
      </w:r>
      <w:r w:rsidR="00402180" w:rsidRPr="00CF73BF">
        <w:rPr>
          <w:rFonts w:ascii="Calibri Light" w:hAnsi="Calibri Light" w:cs="Calibri Light"/>
          <w:b/>
          <w:sz w:val="22"/>
          <w:szCs w:val="22"/>
        </w:rPr>
        <w:t>.</w:t>
      </w:r>
    </w:p>
    <w:p w14:paraId="6023514E" w14:textId="2194874A" w:rsidR="00402180" w:rsidRPr="00CF73BF" w:rsidRDefault="00402180" w:rsidP="007B3E5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CF73BF">
        <w:rPr>
          <w:rFonts w:ascii="Calibri Light" w:hAnsi="Calibri Light" w:cs="Calibri Light"/>
          <w:b/>
          <w:sz w:val="22"/>
          <w:szCs w:val="22"/>
        </w:rPr>
        <w:t>Závěrečná ustanovení</w:t>
      </w:r>
    </w:p>
    <w:p w14:paraId="094BF731" w14:textId="77777777" w:rsidR="007B3E51" w:rsidRPr="00CF73BF" w:rsidRDefault="007B3E51" w:rsidP="007B3E5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45F31692" w14:textId="77777777" w:rsidR="00402180" w:rsidRPr="00CF73BF" w:rsidRDefault="00402180">
      <w:pPr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Osoba oprávněná jednat za objednatele ve věcech technických:  </w:t>
      </w:r>
    </w:p>
    <w:p w14:paraId="19B5B4D6" w14:textId="147FAECA" w:rsidR="000424CD" w:rsidRPr="00CF73BF" w:rsidRDefault="0091609B" w:rsidP="000424CD">
      <w:pPr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xxx</w:t>
      </w:r>
    </w:p>
    <w:p w14:paraId="6AE72864" w14:textId="77777777" w:rsidR="00402180" w:rsidRPr="00CF73BF" w:rsidRDefault="00402180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41057C70" w14:textId="77777777" w:rsidR="00402180" w:rsidRPr="00CF73BF" w:rsidRDefault="00402180" w:rsidP="00C422A6">
      <w:pPr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Osoba oprávněná jednat za zhotovitele ve věcech technických: </w:t>
      </w:r>
    </w:p>
    <w:p w14:paraId="0A83B520" w14:textId="02A72D04" w:rsidR="00402180" w:rsidRPr="00EB4483" w:rsidRDefault="0091609B" w:rsidP="001A3983">
      <w:pPr>
        <w:pStyle w:val="Odstavecseseznamem"/>
        <w:numPr>
          <w:ilvl w:val="0"/>
          <w:numId w:val="6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iCs/>
          <w:color w:val="000000"/>
          <w:sz w:val="22"/>
          <w:szCs w:val="22"/>
        </w:rPr>
        <w:t>xxx</w:t>
      </w:r>
    </w:p>
    <w:p w14:paraId="6B0B677E" w14:textId="77777777" w:rsidR="006E3283" w:rsidRPr="00CF73BF" w:rsidRDefault="006E3283" w:rsidP="00363071">
      <w:pPr>
        <w:pStyle w:val="Odstavecseseznamem"/>
        <w:ind w:left="1080"/>
        <w:jc w:val="both"/>
        <w:rPr>
          <w:rFonts w:ascii="Calibri Light" w:hAnsi="Calibri Light" w:cs="Calibri Light"/>
          <w:color w:val="000000"/>
          <w:sz w:val="22"/>
          <w:szCs w:val="22"/>
          <w:highlight w:val="yellow"/>
        </w:rPr>
      </w:pPr>
    </w:p>
    <w:p w14:paraId="79C83755" w14:textId="481D526A" w:rsidR="00402180" w:rsidRPr="00CF73BF" w:rsidRDefault="002E4874">
      <w:pPr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Tato smlouva se uzavírá na dobu určitou</w:t>
      </w:r>
      <w:r w:rsidR="00F42E2F" w:rsidRPr="00CF73B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54F67">
        <w:rPr>
          <w:rFonts w:ascii="Calibri Light" w:hAnsi="Calibri Light" w:cs="Calibri Light"/>
          <w:color w:val="000000"/>
          <w:sz w:val="22"/>
          <w:szCs w:val="22"/>
        </w:rPr>
        <w:t>24</w:t>
      </w:r>
      <w:r w:rsidR="00B15407" w:rsidRPr="00CF73BF">
        <w:rPr>
          <w:rFonts w:ascii="Calibri Light" w:hAnsi="Calibri Light" w:cs="Calibri Light"/>
          <w:color w:val="000000"/>
          <w:sz w:val="22"/>
          <w:szCs w:val="22"/>
        </w:rPr>
        <w:t xml:space="preserve"> měsíců</w:t>
      </w:r>
      <w:r w:rsidR="00514FE3" w:rsidRPr="00CF73B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>a může být vypovězen</w:t>
      </w:r>
      <w:r w:rsidR="002A4478" w:rsidRPr="00CF73BF">
        <w:rPr>
          <w:rFonts w:ascii="Calibri Light" w:hAnsi="Calibri Light" w:cs="Calibri Light"/>
          <w:color w:val="000000"/>
          <w:sz w:val="22"/>
          <w:szCs w:val="22"/>
        </w:rPr>
        <w:t xml:space="preserve">a jednostranně </w:t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>s</w:t>
      </w:r>
      <w:r w:rsidR="00246B44">
        <w:rPr>
          <w:rFonts w:ascii="Calibri Light" w:hAnsi="Calibri Light" w:cs="Calibri Light"/>
          <w:color w:val="000000"/>
          <w:sz w:val="22"/>
          <w:szCs w:val="22"/>
        </w:rPr>
        <w:t> </w:t>
      </w:r>
      <w:r w:rsidR="00DB02AB" w:rsidRPr="00CF73BF">
        <w:rPr>
          <w:rFonts w:ascii="Calibri Light" w:hAnsi="Calibri Light" w:cs="Calibri Light"/>
          <w:color w:val="000000"/>
          <w:sz w:val="22"/>
          <w:szCs w:val="22"/>
        </w:rPr>
        <w:t>1měsíční</w:t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 xml:space="preserve"> výpovědní lhůtou. Výpovědní lhůta počíná první den v měsíci, následujícím po měsíci, ve kterém byla výpověď doručena. Smlouvu lze měnit na základě souhlasu obou smluvních stran formou jejich písemných dodatků a změn.</w:t>
      </w:r>
    </w:p>
    <w:p w14:paraId="10FFA640" w14:textId="77777777" w:rsidR="00402180" w:rsidRPr="00CF73BF" w:rsidRDefault="00402180">
      <w:pPr>
        <w:ind w:left="3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A99AE28" w14:textId="77777777" w:rsidR="00402180" w:rsidRPr="00CF73BF" w:rsidRDefault="00402180">
      <w:pPr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Smluvní strany souhlasí s poskytnutím informací o smlouvě v rozsahu zákona o svobodném přístupu k informacím.</w:t>
      </w:r>
    </w:p>
    <w:p w14:paraId="34BB0442" w14:textId="77777777" w:rsidR="00AA3F2D" w:rsidRPr="00CF73BF" w:rsidRDefault="00AA3F2D" w:rsidP="00AA3F2D">
      <w:pPr>
        <w:pStyle w:val="Odstavecseseznamem"/>
        <w:rPr>
          <w:rFonts w:ascii="Calibri Light" w:hAnsi="Calibri Light" w:cs="Calibri Light"/>
          <w:color w:val="000000"/>
          <w:sz w:val="22"/>
          <w:szCs w:val="22"/>
        </w:rPr>
      </w:pPr>
    </w:p>
    <w:p w14:paraId="059F15A5" w14:textId="77777777" w:rsidR="00AA3F2D" w:rsidRPr="00CF73BF" w:rsidRDefault="00AA3F2D">
      <w:pPr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lastRenderedPageBreak/>
        <w:t xml:space="preserve">Zhotovitel prohlašuje, že byl seznámen se skutečností, že tato smlouva a s ní spojené dokumenty budou zveřejněny na adrese </w:t>
      </w:r>
      <w:hyperlink r:id="rId8" w:history="1">
        <w:r w:rsidRPr="00CF73BF">
          <w:rPr>
            <w:rStyle w:val="Hypertextovodkaz"/>
            <w:rFonts w:ascii="Calibri Light" w:hAnsi="Calibri Light" w:cs="Calibri Light"/>
            <w:color w:val="auto"/>
            <w:sz w:val="22"/>
            <w:szCs w:val="22"/>
            <w:u w:val="none"/>
          </w:rPr>
          <w:t>https://zakazky.krajbezkorupce.cz</w:t>
        </w:r>
      </w:hyperlink>
      <w:r w:rsidRPr="00CF73BF">
        <w:rPr>
          <w:rFonts w:ascii="Calibri Light" w:hAnsi="Calibri Light" w:cs="Calibri Light"/>
          <w:sz w:val="22"/>
          <w:szCs w:val="22"/>
        </w:rPr>
        <w:t>, s čímž výslovně souhlasí.</w:t>
      </w:r>
    </w:p>
    <w:p w14:paraId="430E2139" w14:textId="77777777" w:rsidR="007065B5" w:rsidRPr="00CF73BF" w:rsidRDefault="007065B5" w:rsidP="007065B5">
      <w:pPr>
        <w:pStyle w:val="Odstavecseseznamem"/>
        <w:numPr>
          <w:ilvl w:val="0"/>
          <w:numId w:val="5"/>
        </w:numPr>
        <w:spacing w:before="12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uveřejnění v registru smluv provede </w:t>
      </w:r>
      <w:r w:rsidR="00AA2EB9" w:rsidRPr="00CF73BF">
        <w:rPr>
          <w:rFonts w:ascii="Calibri Light" w:hAnsi="Calibri Light" w:cs="Calibri Light"/>
          <w:sz w:val="22"/>
          <w:szCs w:val="22"/>
        </w:rPr>
        <w:t>objednatel</w:t>
      </w:r>
      <w:r w:rsidRPr="00CF73BF">
        <w:rPr>
          <w:rFonts w:ascii="Calibri Light" w:hAnsi="Calibri Light" w:cs="Calibri Light"/>
          <w:sz w:val="22"/>
          <w:szCs w:val="22"/>
        </w:rPr>
        <w:t xml:space="preserve">. </w:t>
      </w:r>
    </w:p>
    <w:p w14:paraId="101D7016" w14:textId="77777777" w:rsidR="007065B5" w:rsidRPr="00CF73BF" w:rsidRDefault="007065B5" w:rsidP="007065B5">
      <w:pPr>
        <w:pStyle w:val="Odstavecseseznamem"/>
        <w:numPr>
          <w:ilvl w:val="0"/>
          <w:numId w:val="5"/>
        </w:numPr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>Zhotovitel prohlašuje, že smlouva neobsahuje obchodní tajemství. V případě, že by smlouva obsahovala obchodní tajemství, je toto obchodní tajemství prodávajícím ve smlouvě zřetelně označeno a prodávající odpovídá za to, že obchodní tajemství naplňuje všechny náležitosti dle občanského zákoníku v platném znění.</w:t>
      </w:r>
    </w:p>
    <w:p w14:paraId="5461B071" w14:textId="77777777" w:rsidR="00402180" w:rsidRPr="00CF73BF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2BABE96" w14:textId="1DBD135C" w:rsidR="00402180" w:rsidRPr="00CF73BF" w:rsidRDefault="004A34B7">
      <w:pPr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Veškeré změny či dodatky k této smlouvě vyžadují písemnou formu. </w:t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 xml:space="preserve">Smlouva se vyhotovuje ve dvou výtiscích, z nichž každá smluvní strana obdrží po jednom. Nedílnou součástí smlouvy je její příloha – </w:t>
      </w:r>
      <w:r w:rsidR="0053227E">
        <w:rPr>
          <w:rFonts w:ascii="Calibri Light" w:hAnsi="Calibri Light" w:cs="Calibri Light"/>
          <w:color w:val="000000"/>
          <w:sz w:val="22"/>
          <w:szCs w:val="22"/>
        </w:rPr>
        <w:t>Soupis podlahářských prací</w:t>
      </w:r>
      <w:r w:rsidR="00402180" w:rsidRPr="00CF73BF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12E4AAD" w14:textId="77777777" w:rsidR="00402180" w:rsidRPr="00CF73BF" w:rsidRDefault="00402180">
      <w:pPr>
        <w:pStyle w:val="Odstavecseseznamem"/>
        <w:rPr>
          <w:rFonts w:ascii="Calibri Light" w:hAnsi="Calibri Light" w:cs="Calibri Light"/>
          <w:color w:val="000000"/>
          <w:sz w:val="22"/>
          <w:szCs w:val="22"/>
        </w:rPr>
      </w:pPr>
    </w:p>
    <w:p w14:paraId="37F37B95" w14:textId="77777777" w:rsidR="00402180" w:rsidRPr="00CF73BF" w:rsidRDefault="00402180">
      <w:pPr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Smluvní strany potvrzují, že došlo ke shodě na obsahu této smlouvy a na důkaz toho připojují svůj podpis. </w:t>
      </w:r>
    </w:p>
    <w:p w14:paraId="12D8C777" w14:textId="77777777" w:rsidR="00040763" w:rsidRPr="00CF73BF" w:rsidRDefault="00040763" w:rsidP="00040763">
      <w:pPr>
        <w:ind w:left="3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168ECE2" w14:textId="77777777" w:rsidR="00040763" w:rsidRPr="00CF73BF" w:rsidRDefault="00040763" w:rsidP="00040763">
      <w:pPr>
        <w:pStyle w:val="Odstavecseseznamem"/>
        <w:numPr>
          <w:ilvl w:val="0"/>
          <w:numId w:val="5"/>
        </w:numPr>
        <w:spacing w:before="120"/>
        <w:jc w:val="both"/>
        <w:rPr>
          <w:rFonts w:ascii="Calibri Light" w:hAnsi="Calibri Light" w:cs="Calibri Light"/>
          <w:sz w:val="22"/>
          <w:szCs w:val="22"/>
        </w:rPr>
      </w:pPr>
      <w:r w:rsidRPr="00CF73BF">
        <w:rPr>
          <w:rFonts w:ascii="Calibri Light" w:hAnsi="Calibri Light" w:cs="Calibri Light"/>
          <w:sz w:val="22"/>
          <w:szCs w:val="22"/>
        </w:rPr>
        <w:t xml:space="preserve">Tato smlouva nabývá </w:t>
      </w:r>
      <w:r w:rsidR="006539C3" w:rsidRPr="00CF73BF">
        <w:rPr>
          <w:rFonts w:ascii="Calibri Light" w:hAnsi="Calibri Light" w:cs="Calibri Light"/>
          <w:sz w:val="22"/>
          <w:szCs w:val="22"/>
        </w:rPr>
        <w:t>platnosti dnem podpisu oběma smluvními stranami a účinnosti dnem uveřejnění v Informačním systému registru smluv postupem dle zákona č. 340/2015 Sb., v platném znění</w:t>
      </w:r>
      <w:r w:rsidRPr="00CF73BF">
        <w:rPr>
          <w:rFonts w:ascii="Calibri Light" w:hAnsi="Calibri Light" w:cs="Calibri Light"/>
          <w:sz w:val="22"/>
          <w:szCs w:val="22"/>
        </w:rPr>
        <w:t>.</w:t>
      </w:r>
    </w:p>
    <w:p w14:paraId="51546CF9" w14:textId="77777777" w:rsidR="00040763" w:rsidRPr="00CF73BF" w:rsidRDefault="00040763" w:rsidP="00040763">
      <w:pPr>
        <w:ind w:left="36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EE56240" w14:textId="4645F4D4" w:rsidR="00402180" w:rsidRPr="00CF73BF" w:rsidRDefault="002B395E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Příloha č. 1 </w:t>
      </w:r>
      <w:r w:rsidR="00246B44">
        <w:rPr>
          <w:rFonts w:ascii="Calibri Light" w:hAnsi="Calibri Light" w:cs="Calibri Light"/>
          <w:color w:val="000000"/>
          <w:sz w:val="22"/>
          <w:szCs w:val="22"/>
        </w:rPr>
        <w:t>Soupis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podlahářských prací</w:t>
      </w:r>
    </w:p>
    <w:p w14:paraId="30F70A44" w14:textId="77777777" w:rsidR="00C422A6" w:rsidRPr="00CF73BF" w:rsidRDefault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1051A474" w14:textId="75743FA2" w:rsidR="00402180" w:rsidRPr="006E3283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F73BF">
        <w:rPr>
          <w:rFonts w:ascii="Calibri Light" w:hAnsi="Calibri Light" w:cs="Calibri Light"/>
          <w:color w:val="000000"/>
          <w:sz w:val="22"/>
          <w:szCs w:val="22"/>
        </w:rPr>
        <w:t>V</w:t>
      </w:r>
      <w:r w:rsidR="0093182B" w:rsidRPr="00CF73BF">
        <w:rPr>
          <w:rFonts w:ascii="Calibri Light" w:hAnsi="Calibri Light" w:cs="Calibri Light"/>
          <w:color w:val="000000"/>
          <w:sz w:val="22"/>
          <w:szCs w:val="22"/>
        </w:rPr>
        <w:t> 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Kyjově </w:t>
      </w:r>
      <w:r w:rsidR="00234F94" w:rsidRPr="00CF73BF">
        <w:rPr>
          <w:rFonts w:ascii="Calibri Light" w:hAnsi="Calibri Light" w:cs="Calibri Light"/>
          <w:color w:val="000000"/>
          <w:sz w:val="22"/>
          <w:szCs w:val="22"/>
        </w:rPr>
        <w:t>dne</w:t>
      </w:r>
      <w:r w:rsidR="00894AC1" w:rsidRPr="00CF73BF">
        <w:rPr>
          <w:rFonts w:ascii="Calibri Light" w:hAnsi="Calibri Light" w:cs="Calibri Light"/>
          <w:color w:val="000000"/>
          <w:sz w:val="22"/>
          <w:szCs w:val="22"/>
        </w:rPr>
        <w:t xml:space="preserve">     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           </w:t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="00611877" w:rsidRPr="00CF73BF">
        <w:rPr>
          <w:rFonts w:ascii="Calibri Light" w:hAnsi="Calibri Light" w:cs="Calibri Light"/>
          <w:color w:val="000000"/>
          <w:sz w:val="22"/>
          <w:szCs w:val="22"/>
        </w:rPr>
        <w:tab/>
      </w:r>
      <w:r w:rsidR="002B395E">
        <w:rPr>
          <w:rFonts w:ascii="Calibri Light" w:hAnsi="Calibri Light" w:cs="Calibri Light"/>
          <w:color w:val="000000"/>
          <w:sz w:val="22"/>
          <w:szCs w:val="22"/>
        </w:rPr>
        <w:tab/>
      </w:r>
      <w:r w:rsidRPr="00CF73BF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363071">
        <w:rPr>
          <w:rFonts w:ascii="Calibri Light" w:hAnsi="Calibri Light" w:cs="Calibri Light"/>
          <w:color w:val="000000"/>
          <w:sz w:val="22"/>
          <w:szCs w:val="22"/>
        </w:rPr>
        <w:t>V</w:t>
      </w:r>
      <w:r w:rsidR="006E3283" w:rsidRPr="00363071">
        <w:rPr>
          <w:rFonts w:ascii="Calibri Light" w:hAnsi="Calibri Light" w:cs="Calibri Light"/>
          <w:color w:val="000000"/>
          <w:sz w:val="22"/>
          <w:szCs w:val="22"/>
        </w:rPr>
        <w:t> Dolních Bojanovicích</w:t>
      </w:r>
      <w:r w:rsidR="002B395E" w:rsidRPr="00363071">
        <w:rPr>
          <w:rFonts w:ascii="Calibri Light" w:hAnsi="Calibri Light" w:cs="Calibri Light"/>
          <w:color w:val="000000"/>
          <w:sz w:val="22"/>
          <w:szCs w:val="22"/>
        </w:rPr>
        <w:t xml:space="preserve"> dne</w:t>
      </w:r>
    </w:p>
    <w:p w14:paraId="271EB023" w14:textId="77777777" w:rsidR="00402180" w:rsidRPr="006E3283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F57F8D1" w14:textId="77777777" w:rsidR="00402180" w:rsidRPr="006E3283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CF15C6A" w14:textId="77777777" w:rsidR="002A4478" w:rsidRPr="006E3283" w:rsidRDefault="002A4478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2733D53" w14:textId="77777777" w:rsidR="002A4478" w:rsidRPr="006E3283" w:rsidRDefault="002A4478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A048BCA" w14:textId="77777777" w:rsidR="002A4478" w:rsidRPr="006E3283" w:rsidRDefault="002A4478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1B73C124" w14:textId="77777777" w:rsidR="00402180" w:rsidRPr="006E3283" w:rsidRDefault="0040218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6E3283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................................................................</w:t>
      </w:r>
      <w:r w:rsidRPr="006E3283">
        <w:rPr>
          <w:rFonts w:ascii="Calibri Light" w:hAnsi="Calibri Light" w:cs="Calibri Light"/>
          <w:color w:val="000000"/>
          <w:sz w:val="22"/>
          <w:szCs w:val="22"/>
        </w:rPr>
        <w:tab/>
      </w:r>
      <w:r w:rsidRPr="006E3283">
        <w:rPr>
          <w:rFonts w:ascii="Calibri Light" w:hAnsi="Calibri Light" w:cs="Calibri Light"/>
          <w:color w:val="000000"/>
          <w:sz w:val="22"/>
          <w:szCs w:val="22"/>
        </w:rPr>
        <w:tab/>
        <w:t>.........................................................</w:t>
      </w:r>
    </w:p>
    <w:p w14:paraId="42C54630" w14:textId="07BA27CF" w:rsidR="00402180" w:rsidRPr="006E3283" w:rsidRDefault="00A67B9B">
      <w:pPr>
        <w:jc w:val="both"/>
        <w:rPr>
          <w:rFonts w:ascii="Calibri Light" w:hAnsi="Calibri Light" w:cs="Calibri Light"/>
          <w:sz w:val="22"/>
          <w:szCs w:val="22"/>
        </w:rPr>
      </w:pPr>
      <w:r w:rsidRPr="006E3283">
        <w:rPr>
          <w:rFonts w:ascii="Calibri Light" w:hAnsi="Calibri Light" w:cs="Calibri Light"/>
          <w:color w:val="000000"/>
          <w:sz w:val="22"/>
          <w:szCs w:val="22"/>
        </w:rPr>
        <w:t>MUDr. Jiří Vyhnal</w:t>
      </w:r>
      <w:r w:rsidR="00402180" w:rsidRPr="006E3283">
        <w:rPr>
          <w:rFonts w:ascii="Calibri Light" w:hAnsi="Calibri Light" w:cs="Calibri Light"/>
          <w:color w:val="000000"/>
          <w:sz w:val="22"/>
          <w:szCs w:val="22"/>
        </w:rPr>
        <w:tab/>
      </w:r>
      <w:r w:rsidR="00402180" w:rsidRPr="006E3283">
        <w:rPr>
          <w:rFonts w:ascii="Calibri Light" w:hAnsi="Calibri Light" w:cs="Calibri Light"/>
          <w:color w:val="000000"/>
          <w:sz w:val="22"/>
          <w:szCs w:val="22"/>
        </w:rPr>
        <w:tab/>
      </w:r>
      <w:r w:rsidR="00402180" w:rsidRPr="006E3283">
        <w:rPr>
          <w:rFonts w:ascii="Calibri Light" w:hAnsi="Calibri Light" w:cs="Calibri Light"/>
          <w:color w:val="000000"/>
          <w:sz w:val="22"/>
          <w:szCs w:val="22"/>
        </w:rPr>
        <w:tab/>
      </w:r>
      <w:r w:rsidR="00894AC1" w:rsidRPr="006E3283">
        <w:rPr>
          <w:rFonts w:ascii="Calibri Light" w:hAnsi="Calibri Light" w:cs="Calibri Light"/>
          <w:color w:val="000000"/>
          <w:sz w:val="22"/>
          <w:szCs w:val="22"/>
        </w:rPr>
        <w:tab/>
      </w:r>
      <w:r w:rsidR="006E3283" w:rsidRPr="00363071">
        <w:rPr>
          <w:rFonts w:ascii="Calibri Light" w:hAnsi="Calibri Light" w:cs="Calibri Light"/>
          <w:color w:val="000000"/>
          <w:sz w:val="22"/>
          <w:szCs w:val="22"/>
        </w:rPr>
        <w:t>Ing. Marcela Blažková</w:t>
      </w:r>
    </w:p>
    <w:p w14:paraId="25227D8D" w14:textId="0B95F0B7" w:rsidR="00402180" w:rsidRPr="00CF73BF" w:rsidRDefault="00C422A6">
      <w:pPr>
        <w:rPr>
          <w:rFonts w:ascii="Calibri Light" w:hAnsi="Calibri Light" w:cs="Calibri Light"/>
          <w:sz w:val="22"/>
          <w:szCs w:val="22"/>
        </w:rPr>
      </w:pPr>
      <w:r w:rsidRPr="006E3283">
        <w:rPr>
          <w:rFonts w:ascii="Calibri Light" w:hAnsi="Calibri Light" w:cs="Calibri Light"/>
          <w:sz w:val="22"/>
          <w:szCs w:val="22"/>
        </w:rPr>
        <w:t>ř</w:t>
      </w:r>
      <w:r w:rsidR="00402180" w:rsidRPr="006E3283">
        <w:rPr>
          <w:rFonts w:ascii="Calibri Light" w:hAnsi="Calibri Light" w:cs="Calibri Light"/>
          <w:sz w:val="22"/>
          <w:szCs w:val="22"/>
        </w:rPr>
        <w:t>editel</w:t>
      </w:r>
      <w:r w:rsidRPr="006E3283">
        <w:rPr>
          <w:rFonts w:ascii="Calibri Light" w:hAnsi="Calibri Light" w:cs="Calibri Light"/>
          <w:sz w:val="22"/>
          <w:szCs w:val="22"/>
        </w:rPr>
        <w:tab/>
      </w:r>
      <w:r w:rsidRPr="006E3283">
        <w:rPr>
          <w:rFonts w:ascii="Calibri Light" w:hAnsi="Calibri Light" w:cs="Calibri Light"/>
          <w:sz w:val="22"/>
          <w:szCs w:val="22"/>
        </w:rPr>
        <w:tab/>
      </w:r>
      <w:r w:rsidRPr="006E3283">
        <w:rPr>
          <w:rFonts w:ascii="Calibri Light" w:hAnsi="Calibri Light" w:cs="Calibri Light"/>
          <w:sz w:val="22"/>
          <w:szCs w:val="22"/>
        </w:rPr>
        <w:tab/>
      </w:r>
      <w:r w:rsidRPr="006E3283">
        <w:rPr>
          <w:rFonts w:ascii="Calibri Light" w:hAnsi="Calibri Light" w:cs="Calibri Light"/>
          <w:sz w:val="22"/>
          <w:szCs w:val="22"/>
        </w:rPr>
        <w:tab/>
      </w:r>
      <w:r w:rsidRPr="006E3283">
        <w:rPr>
          <w:rFonts w:ascii="Calibri Light" w:hAnsi="Calibri Light" w:cs="Calibri Light"/>
          <w:sz w:val="22"/>
          <w:szCs w:val="22"/>
        </w:rPr>
        <w:tab/>
      </w:r>
      <w:r w:rsidRPr="006E3283">
        <w:rPr>
          <w:rFonts w:ascii="Calibri Light" w:hAnsi="Calibri Light" w:cs="Calibri Light"/>
          <w:sz w:val="22"/>
          <w:szCs w:val="22"/>
        </w:rPr>
        <w:tab/>
      </w:r>
      <w:r w:rsidR="006E3283" w:rsidRPr="00363071">
        <w:rPr>
          <w:rFonts w:ascii="Calibri Light" w:hAnsi="Calibri Light" w:cs="Calibri Light"/>
          <w:sz w:val="22"/>
          <w:szCs w:val="22"/>
        </w:rPr>
        <w:t>jednatelka</w:t>
      </w:r>
    </w:p>
    <w:p w14:paraId="37374318" w14:textId="77777777" w:rsidR="00402180" w:rsidRPr="00CF73BF" w:rsidRDefault="00402180">
      <w:pPr>
        <w:rPr>
          <w:rFonts w:ascii="Calibri Light" w:hAnsi="Calibri Light" w:cs="Calibri Light"/>
          <w:sz w:val="22"/>
          <w:szCs w:val="22"/>
        </w:rPr>
      </w:pPr>
    </w:p>
    <w:p w14:paraId="5E15C463" w14:textId="77777777" w:rsidR="002A4478" w:rsidRPr="00CF73BF" w:rsidRDefault="002A4478">
      <w:pPr>
        <w:rPr>
          <w:rFonts w:ascii="Calibri Light" w:hAnsi="Calibri Light" w:cs="Calibri Light"/>
          <w:b/>
          <w:sz w:val="22"/>
          <w:szCs w:val="22"/>
        </w:rPr>
      </w:pPr>
    </w:p>
    <w:p w14:paraId="041BED8C" w14:textId="77777777" w:rsidR="002A4478" w:rsidRPr="00CF73BF" w:rsidRDefault="002A4478">
      <w:pPr>
        <w:rPr>
          <w:rFonts w:ascii="Calibri Light" w:hAnsi="Calibri Light" w:cs="Calibri Light"/>
          <w:b/>
          <w:sz w:val="22"/>
          <w:szCs w:val="22"/>
        </w:rPr>
      </w:pPr>
    </w:p>
    <w:p w14:paraId="3E74D6B2" w14:textId="77777777" w:rsidR="002A4478" w:rsidRPr="00CF73BF" w:rsidRDefault="002A4478">
      <w:pPr>
        <w:rPr>
          <w:rFonts w:ascii="Calibri Light" w:hAnsi="Calibri Light" w:cs="Calibri Light"/>
          <w:b/>
          <w:sz w:val="22"/>
          <w:szCs w:val="22"/>
        </w:rPr>
      </w:pPr>
    </w:p>
    <w:p w14:paraId="422E89D9" w14:textId="77777777" w:rsidR="00A9618A" w:rsidRPr="00CF73BF" w:rsidRDefault="00A9618A" w:rsidP="00CF73BF">
      <w:pPr>
        <w:suppressAutoHyphens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1AFF5E2B" w14:textId="77777777" w:rsidR="00A9618A" w:rsidRDefault="00A9618A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8BF8869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FC1C69D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AFB2C05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2415232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1F11E1E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7012FF4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A462A7A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1D201600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EBD2294" w14:textId="77777777" w:rsidR="00166A64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6F4F57F" w14:textId="77777777" w:rsidR="00166A64" w:rsidRPr="00CF73BF" w:rsidRDefault="00166A64" w:rsidP="00C422A6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sectPr w:rsidR="00166A64" w:rsidRPr="00CF73BF" w:rsidSect="005A0E15">
      <w:footerReference w:type="default" r:id="rId9"/>
      <w:headerReference w:type="first" r:id="rId10"/>
      <w:pgSz w:w="11906" w:h="16838"/>
      <w:pgMar w:top="1417" w:right="1417" w:bottom="1701" w:left="1417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D206" w14:textId="77777777" w:rsidR="00EC5CA6" w:rsidRDefault="00EC5CA6" w:rsidP="00C12F30">
      <w:r>
        <w:separator/>
      </w:r>
    </w:p>
  </w:endnote>
  <w:endnote w:type="continuationSeparator" w:id="0">
    <w:p w14:paraId="2BB854B6" w14:textId="77777777" w:rsidR="00EC5CA6" w:rsidRDefault="00EC5CA6" w:rsidP="00C1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788475"/>
      <w:docPartObj>
        <w:docPartGallery w:val="Page Numbers (Bottom of Page)"/>
        <w:docPartUnique/>
      </w:docPartObj>
    </w:sdtPr>
    <w:sdtContent>
      <w:p w14:paraId="05EEDCBA" w14:textId="77777777" w:rsidR="007606CE" w:rsidRDefault="00D93C62">
        <w:pPr>
          <w:pStyle w:val="Zpat"/>
          <w:jc w:val="center"/>
        </w:pPr>
        <w:r>
          <w:fldChar w:fldCharType="begin"/>
        </w:r>
        <w:r w:rsidR="00023F81">
          <w:instrText>PAGE   \* MERGEFORMAT</w:instrText>
        </w:r>
        <w:r>
          <w:fldChar w:fldCharType="separate"/>
        </w:r>
        <w:r w:rsidR="00717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66D97" w14:textId="77777777" w:rsidR="007606CE" w:rsidRDefault="00760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A377" w14:textId="77777777" w:rsidR="00EC5CA6" w:rsidRDefault="00EC5CA6" w:rsidP="00C12F30">
      <w:r>
        <w:separator/>
      </w:r>
    </w:p>
  </w:footnote>
  <w:footnote w:type="continuationSeparator" w:id="0">
    <w:p w14:paraId="5D5CE178" w14:textId="77777777" w:rsidR="00EC5CA6" w:rsidRDefault="00EC5CA6" w:rsidP="00C1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B390" w14:textId="1AB93234" w:rsidR="00E67A18" w:rsidRPr="00CF73BF" w:rsidRDefault="00E67A18" w:rsidP="00E67A18">
    <w:pPr>
      <w:pStyle w:val="Zhlav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lear" w:pos="4536"/>
        <w:tab w:val="clear" w:pos="9072"/>
      </w:tabs>
      <w:rPr>
        <w:rFonts w:ascii="Calibri Light" w:hAnsi="Calibri Light" w:cs="Calibri Light"/>
        <w:b/>
        <w:sz w:val="22"/>
        <w:szCs w:val="22"/>
      </w:rPr>
    </w:pPr>
    <w:r w:rsidRPr="009A0A4D">
      <w:rPr>
        <w:rFonts w:ascii="Arial" w:hAnsi="Arial" w:cs="Arial"/>
        <w:b/>
      </w:rPr>
      <w:t xml:space="preserve">   </w:t>
    </w:r>
    <w:r w:rsidRPr="00CF73BF">
      <w:rPr>
        <w:rFonts w:ascii="Calibri Light" w:hAnsi="Calibri Light" w:cs="Calibri Light"/>
        <w:b/>
        <w:sz w:val="22"/>
        <w:szCs w:val="22"/>
      </w:rPr>
      <w:t xml:space="preserve">Číslo smlouvy zhotovitele:                           </w:t>
    </w:r>
    <w:r w:rsidR="0053259B">
      <w:rPr>
        <w:rFonts w:ascii="Calibri Light" w:hAnsi="Calibri Light" w:cs="Calibri Light"/>
        <w:b/>
        <w:sz w:val="22"/>
        <w:szCs w:val="22"/>
      </w:rPr>
      <w:tab/>
    </w:r>
    <w:r w:rsidR="0053259B">
      <w:rPr>
        <w:rFonts w:ascii="Calibri Light" w:hAnsi="Calibri Light" w:cs="Calibri Light"/>
        <w:b/>
        <w:sz w:val="22"/>
        <w:szCs w:val="22"/>
      </w:rPr>
      <w:tab/>
    </w:r>
    <w:r w:rsidRPr="00CF73BF">
      <w:rPr>
        <w:rFonts w:ascii="Calibri Light" w:hAnsi="Calibri Light" w:cs="Calibri Light"/>
        <w:b/>
        <w:sz w:val="22"/>
        <w:szCs w:val="22"/>
      </w:rPr>
      <w:t xml:space="preserve"> Číslo smlouvy objednatele:   </w:t>
    </w:r>
    <w:r w:rsidR="00166A64">
      <w:rPr>
        <w:rFonts w:ascii="Calibri Light" w:hAnsi="Calibri Light" w:cs="Calibri Light"/>
        <w:b/>
        <w:sz w:val="22"/>
        <w:szCs w:val="22"/>
      </w:rPr>
      <w:t>0068-25</w:t>
    </w:r>
    <w:r w:rsidRPr="00CF73BF">
      <w:rPr>
        <w:rFonts w:ascii="Calibri Light" w:hAnsi="Calibri Light" w:cs="Calibri Light"/>
        <w:b/>
        <w:sz w:val="22"/>
        <w:szCs w:val="22"/>
      </w:rPr>
      <w:t xml:space="preserve">                                                                                                                           </w:t>
    </w:r>
  </w:p>
  <w:p w14:paraId="10836F63" w14:textId="77777777" w:rsidR="00E67A18" w:rsidRPr="009A0A4D" w:rsidRDefault="00E67A18" w:rsidP="00E67A18">
    <w:pPr>
      <w:pStyle w:val="Zhlav"/>
      <w:rPr>
        <w:rFonts w:ascii="Arial" w:hAnsi="Arial" w:cs="Arial"/>
      </w:rPr>
    </w:pPr>
  </w:p>
  <w:p w14:paraId="3EA7C8C6" w14:textId="114930ED" w:rsidR="007606CE" w:rsidRPr="00E67A18" w:rsidRDefault="007606CE" w:rsidP="00E67A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836409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EED4D7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E036FD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</w:rPr>
    </w:lvl>
  </w:abstractNum>
  <w:abstractNum w:abstractNumId="4" w15:restartNumberingAfterBreak="0">
    <w:nsid w:val="00000005"/>
    <w:multiLevelType w:val="singleLevel"/>
    <w:tmpl w:val="535ECB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A447B67"/>
    <w:multiLevelType w:val="hybridMultilevel"/>
    <w:tmpl w:val="045ED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B1462"/>
    <w:multiLevelType w:val="hybridMultilevel"/>
    <w:tmpl w:val="78A0F8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D514FF"/>
    <w:multiLevelType w:val="hybridMultilevel"/>
    <w:tmpl w:val="457E62F6"/>
    <w:lvl w:ilvl="0" w:tplc="80DC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1E91"/>
    <w:multiLevelType w:val="hybridMultilevel"/>
    <w:tmpl w:val="AADC4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50E38"/>
    <w:multiLevelType w:val="hybridMultilevel"/>
    <w:tmpl w:val="4D60D59E"/>
    <w:lvl w:ilvl="0" w:tplc="C46E591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477B2"/>
    <w:multiLevelType w:val="hybridMultilevel"/>
    <w:tmpl w:val="12387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C2D01"/>
    <w:multiLevelType w:val="hybridMultilevel"/>
    <w:tmpl w:val="123876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4785367">
    <w:abstractNumId w:val="0"/>
  </w:num>
  <w:num w:numId="2" w16cid:durableId="362632120">
    <w:abstractNumId w:val="1"/>
  </w:num>
  <w:num w:numId="3" w16cid:durableId="511185979">
    <w:abstractNumId w:val="2"/>
  </w:num>
  <w:num w:numId="4" w16cid:durableId="1527674653">
    <w:abstractNumId w:val="3"/>
  </w:num>
  <w:num w:numId="5" w16cid:durableId="1695493688">
    <w:abstractNumId w:val="4"/>
  </w:num>
  <w:num w:numId="6" w16cid:durableId="308219091">
    <w:abstractNumId w:val="5"/>
  </w:num>
  <w:num w:numId="7" w16cid:durableId="1609268463">
    <w:abstractNumId w:val="6"/>
  </w:num>
  <w:num w:numId="8" w16cid:durableId="765198405">
    <w:abstractNumId w:val="7"/>
  </w:num>
  <w:num w:numId="9" w16cid:durableId="15351895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987037">
    <w:abstractNumId w:val="11"/>
  </w:num>
  <w:num w:numId="11" w16cid:durableId="416949122">
    <w:abstractNumId w:val="10"/>
  </w:num>
  <w:num w:numId="12" w16cid:durableId="1979067215">
    <w:abstractNumId w:val="13"/>
  </w:num>
  <w:num w:numId="13" w16cid:durableId="392123142">
    <w:abstractNumId w:val="12"/>
  </w:num>
  <w:num w:numId="14" w16cid:durableId="1094127663">
    <w:abstractNumId w:val="14"/>
  </w:num>
  <w:num w:numId="15" w16cid:durableId="1518034911">
    <w:abstractNumId w:val="9"/>
  </w:num>
  <w:num w:numId="16" w16cid:durableId="1458178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46"/>
    <w:rsid w:val="00023F81"/>
    <w:rsid w:val="00040763"/>
    <w:rsid w:val="000424CD"/>
    <w:rsid w:val="0005119C"/>
    <w:rsid w:val="00065B5B"/>
    <w:rsid w:val="00065CF1"/>
    <w:rsid w:val="00075AB0"/>
    <w:rsid w:val="00082D22"/>
    <w:rsid w:val="00090773"/>
    <w:rsid w:val="00091AB0"/>
    <w:rsid w:val="000A1B86"/>
    <w:rsid w:val="000E5DE4"/>
    <w:rsid w:val="000F60A3"/>
    <w:rsid w:val="00102F92"/>
    <w:rsid w:val="00112E29"/>
    <w:rsid w:val="0011466A"/>
    <w:rsid w:val="0012127A"/>
    <w:rsid w:val="001472AA"/>
    <w:rsid w:val="001569E2"/>
    <w:rsid w:val="00166A64"/>
    <w:rsid w:val="00174930"/>
    <w:rsid w:val="001A3983"/>
    <w:rsid w:val="001B4923"/>
    <w:rsid w:val="001B7AD4"/>
    <w:rsid w:val="001D71D2"/>
    <w:rsid w:val="001E211F"/>
    <w:rsid w:val="001F39D5"/>
    <w:rsid w:val="00214EB8"/>
    <w:rsid w:val="00233ACA"/>
    <w:rsid w:val="00234F94"/>
    <w:rsid w:val="00246B44"/>
    <w:rsid w:val="002627AF"/>
    <w:rsid w:val="0028150B"/>
    <w:rsid w:val="00290341"/>
    <w:rsid w:val="0029334A"/>
    <w:rsid w:val="002A4478"/>
    <w:rsid w:val="002B395E"/>
    <w:rsid w:val="002B4A29"/>
    <w:rsid w:val="002E4874"/>
    <w:rsid w:val="002E60B8"/>
    <w:rsid w:val="00335CA2"/>
    <w:rsid w:val="00363071"/>
    <w:rsid w:val="00400249"/>
    <w:rsid w:val="00402180"/>
    <w:rsid w:val="004040FC"/>
    <w:rsid w:val="00423C3A"/>
    <w:rsid w:val="00426A16"/>
    <w:rsid w:val="0044492A"/>
    <w:rsid w:val="00450103"/>
    <w:rsid w:val="004535D3"/>
    <w:rsid w:val="004644F5"/>
    <w:rsid w:val="00484222"/>
    <w:rsid w:val="004A34B7"/>
    <w:rsid w:val="004D1133"/>
    <w:rsid w:val="00514FE3"/>
    <w:rsid w:val="00530E31"/>
    <w:rsid w:val="0053227E"/>
    <w:rsid w:val="0053259B"/>
    <w:rsid w:val="00533D0A"/>
    <w:rsid w:val="0054167C"/>
    <w:rsid w:val="005502F5"/>
    <w:rsid w:val="00596699"/>
    <w:rsid w:val="005977BD"/>
    <w:rsid w:val="005A0E15"/>
    <w:rsid w:val="005B2474"/>
    <w:rsid w:val="005B3773"/>
    <w:rsid w:val="005D1FAC"/>
    <w:rsid w:val="005E2824"/>
    <w:rsid w:val="005E46EC"/>
    <w:rsid w:val="005E6ADF"/>
    <w:rsid w:val="005F198D"/>
    <w:rsid w:val="005F57AD"/>
    <w:rsid w:val="006020F2"/>
    <w:rsid w:val="00611877"/>
    <w:rsid w:val="006304E7"/>
    <w:rsid w:val="006463D6"/>
    <w:rsid w:val="00651E9B"/>
    <w:rsid w:val="00652CD4"/>
    <w:rsid w:val="006539C3"/>
    <w:rsid w:val="0069122A"/>
    <w:rsid w:val="00692C0A"/>
    <w:rsid w:val="006A772C"/>
    <w:rsid w:val="006C351A"/>
    <w:rsid w:val="006E24B6"/>
    <w:rsid w:val="006E3283"/>
    <w:rsid w:val="006E4E69"/>
    <w:rsid w:val="007065B5"/>
    <w:rsid w:val="00717CAA"/>
    <w:rsid w:val="00720524"/>
    <w:rsid w:val="0072365D"/>
    <w:rsid w:val="0073338B"/>
    <w:rsid w:val="007558EE"/>
    <w:rsid w:val="007606CE"/>
    <w:rsid w:val="00762543"/>
    <w:rsid w:val="00762FC4"/>
    <w:rsid w:val="007738CD"/>
    <w:rsid w:val="007750E6"/>
    <w:rsid w:val="00790FC3"/>
    <w:rsid w:val="007A1073"/>
    <w:rsid w:val="007B07CB"/>
    <w:rsid w:val="007B3E51"/>
    <w:rsid w:val="007D0C72"/>
    <w:rsid w:val="007F6BC4"/>
    <w:rsid w:val="00845E92"/>
    <w:rsid w:val="00854F67"/>
    <w:rsid w:val="00883968"/>
    <w:rsid w:val="0088627F"/>
    <w:rsid w:val="00894AC1"/>
    <w:rsid w:val="008B32E6"/>
    <w:rsid w:val="008C4EBA"/>
    <w:rsid w:val="008F5497"/>
    <w:rsid w:val="0091609B"/>
    <w:rsid w:val="009221A0"/>
    <w:rsid w:val="0093182B"/>
    <w:rsid w:val="00931B8E"/>
    <w:rsid w:val="0094362D"/>
    <w:rsid w:val="00944268"/>
    <w:rsid w:val="0097385D"/>
    <w:rsid w:val="009745A2"/>
    <w:rsid w:val="00982A7D"/>
    <w:rsid w:val="009A1A99"/>
    <w:rsid w:val="009B4FB6"/>
    <w:rsid w:val="009B716F"/>
    <w:rsid w:val="009D773B"/>
    <w:rsid w:val="009F64CF"/>
    <w:rsid w:val="00A07E54"/>
    <w:rsid w:val="00A36FB8"/>
    <w:rsid w:val="00A52196"/>
    <w:rsid w:val="00A561D6"/>
    <w:rsid w:val="00A60136"/>
    <w:rsid w:val="00A67B9B"/>
    <w:rsid w:val="00A84723"/>
    <w:rsid w:val="00A858FE"/>
    <w:rsid w:val="00A9618A"/>
    <w:rsid w:val="00AA2EB9"/>
    <w:rsid w:val="00AA3F2D"/>
    <w:rsid w:val="00AB6BB1"/>
    <w:rsid w:val="00AC3878"/>
    <w:rsid w:val="00AE0008"/>
    <w:rsid w:val="00AF58AD"/>
    <w:rsid w:val="00B10846"/>
    <w:rsid w:val="00B15407"/>
    <w:rsid w:val="00B56258"/>
    <w:rsid w:val="00B903F7"/>
    <w:rsid w:val="00BB0C0B"/>
    <w:rsid w:val="00BC2A87"/>
    <w:rsid w:val="00BC67AC"/>
    <w:rsid w:val="00BD74CC"/>
    <w:rsid w:val="00BF5D8D"/>
    <w:rsid w:val="00BF66B8"/>
    <w:rsid w:val="00C12396"/>
    <w:rsid w:val="00C12F30"/>
    <w:rsid w:val="00C422A6"/>
    <w:rsid w:val="00C644E2"/>
    <w:rsid w:val="00C76756"/>
    <w:rsid w:val="00C82775"/>
    <w:rsid w:val="00C93838"/>
    <w:rsid w:val="00CA443A"/>
    <w:rsid w:val="00CA463D"/>
    <w:rsid w:val="00CB0555"/>
    <w:rsid w:val="00CB4DE4"/>
    <w:rsid w:val="00CF73BF"/>
    <w:rsid w:val="00D0024A"/>
    <w:rsid w:val="00D15564"/>
    <w:rsid w:val="00D17FBE"/>
    <w:rsid w:val="00D8597C"/>
    <w:rsid w:val="00D93C62"/>
    <w:rsid w:val="00DA6094"/>
    <w:rsid w:val="00DB02AB"/>
    <w:rsid w:val="00E153AB"/>
    <w:rsid w:val="00E24C44"/>
    <w:rsid w:val="00E41FC5"/>
    <w:rsid w:val="00E67A18"/>
    <w:rsid w:val="00E8035B"/>
    <w:rsid w:val="00E86580"/>
    <w:rsid w:val="00E905E3"/>
    <w:rsid w:val="00E93648"/>
    <w:rsid w:val="00EB4483"/>
    <w:rsid w:val="00EC350C"/>
    <w:rsid w:val="00EC5CA6"/>
    <w:rsid w:val="00EE79EF"/>
    <w:rsid w:val="00F0023E"/>
    <w:rsid w:val="00F216DE"/>
    <w:rsid w:val="00F25A01"/>
    <w:rsid w:val="00F37B11"/>
    <w:rsid w:val="00F42E2F"/>
    <w:rsid w:val="00F5478B"/>
    <w:rsid w:val="00F76B94"/>
    <w:rsid w:val="00F824CE"/>
    <w:rsid w:val="00F9528D"/>
    <w:rsid w:val="00FA12B2"/>
    <w:rsid w:val="00FB45DB"/>
    <w:rsid w:val="00FB5ED6"/>
    <w:rsid w:val="00FC1A94"/>
    <w:rsid w:val="00FC58E9"/>
    <w:rsid w:val="00FD25EB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184C6D"/>
  <w15:docId w15:val="{1DA9B380-830D-4271-8B3E-3871740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EB8"/>
    <w:pPr>
      <w:suppressAutoHyphens/>
    </w:pPr>
    <w:rPr>
      <w:lang w:eastAsia="ar-SA"/>
    </w:rPr>
  </w:style>
  <w:style w:type="paragraph" w:styleId="Nadpis5">
    <w:name w:val="heading 5"/>
    <w:basedOn w:val="Normln"/>
    <w:next w:val="Normln"/>
    <w:link w:val="Nadpis5Char"/>
    <w:qFormat/>
    <w:rsid w:val="00E67A18"/>
    <w:pPr>
      <w:keepNext/>
      <w:widowControl w:val="0"/>
      <w:suppressAutoHyphens w:val="0"/>
      <w:jc w:val="center"/>
      <w:outlineLvl w:val="4"/>
    </w:pPr>
    <w:rPr>
      <w:rFonts w:ascii="Arial" w:hAnsi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14EB8"/>
    <w:rPr>
      <w:rFonts w:hint="default"/>
      <w:sz w:val="24"/>
    </w:rPr>
  </w:style>
  <w:style w:type="character" w:customStyle="1" w:styleId="WW8Num2z0">
    <w:name w:val="WW8Num2z0"/>
    <w:rsid w:val="00214EB8"/>
    <w:rPr>
      <w:rFonts w:hint="default"/>
      <w:color w:val="auto"/>
      <w:sz w:val="24"/>
      <w:szCs w:val="24"/>
    </w:rPr>
  </w:style>
  <w:style w:type="character" w:customStyle="1" w:styleId="WW8Num3z0">
    <w:name w:val="WW8Num3z0"/>
    <w:rsid w:val="00214EB8"/>
    <w:rPr>
      <w:rFonts w:hint="default"/>
      <w:sz w:val="24"/>
      <w:szCs w:val="24"/>
    </w:rPr>
  </w:style>
  <w:style w:type="character" w:customStyle="1" w:styleId="WW8Num4z0">
    <w:name w:val="WW8Num4z0"/>
    <w:rsid w:val="00214EB8"/>
    <w:rPr>
      <w:rFonts w:hint="default"/>
      <w:sz w:val="24"/>
    </w:rPr>
  </w:style>
  <w:style w:type="character" w:customStyle="1" w:styleId="WW8Num5z0">
    <w:name w:val="WW8Num5z0"/>
    <w:rsid w:val="00214EB8"/>
    <w:rPr>
      <w:rFonts w:hint="default"/>
      <w:color w:val="000000"/>
      <w:sz w:val="24"/>
    </w:rPr>
  </w:style>
  <w:style w:type="character" w:customStyle="1" w:styleId="WW8Num6z0">
    <w:name w:val="WW8Num6z0"/>
    <w:rsid w:val="00214EB8"/>
    <w:rPr>
      <w:rFonts w:ascii="Times New Roman" w:eastAsia="Times New Roman" w:hAnsi="Times New Roman" w:cs="Times New Roman" w:hint="default"/>
      <w:sz w:val="24"/>
    </w:rPr>
  </w:style>
  <w:style w:type="character" w:customStyle="1" w:styleId="WW8Num7z0">
    <w:name w:val="WW8Num7z0"/>
    <w:rsid w:val="00214EB8"/>
  </w:style>
  <w:style w:type="character" w:customStyle="1" w:styleId="WW8Num7z1">
    <w:name w:val="WW8Num7z1"/>
    <w:rsid w:val="00214EB8"/>
  </w:style>
  <w:style w:type="character" w:customStyle="1" w:styleId="WW8Num7z2">
    <w:name w:val="WW8Num7z2"/>
    <w:rsid w:val="00214EB8"/>
  </w:style>
  <w:style w:type="character" w:customStyle="1" w:styleId="WW8Num7z3">
    <w:name w:val="WW8Num7z3"/>
    <w:rsid w:val="00214EB8"/>
  </w:style>
  <w:style w:type="character" w:customStyle="1" w:styleId="WW8Num7z4">
    <w:name w:val="WW8Num7z4"/>
    <w:rsid w:val="00214EB8"/>
  </w:style>
  <w:style w:type="character" w:customStyle="1" w:styleId="WW8Num7z5">
    <w:name w:val="WW8Num7z5"/>
    <w:rsid w:val="00214EB8"/>
  </w:style>
  <w:style w:type="character" w:customStyle="1" w:styleId="WW8Num7z6">
    <w:name w:val="WW8Num7z6"/>
    <w:rsid w:val="00214EB8"/>
  </w:style>
  <w:style w:type="character" w:customStyle="1" w:styleId="WW8Num7z7">
    <w:name w:val="WW8Num7z7"/>
    <w:rsid w:val="00214EB8"/>
  </w:style>
  <w:style w:type="character" w:customStyle="1" w:styleId="WW8Num7z8">
    <w:name w:val="WW8Num7z8"/>
    <w:rsid w:val="00214EB8"/>
  </w:style>
  <w:style w:type="character" w:customStyle="1" w:styleId="WW8Num8z0">
    <w:name w:val="WW8Num8z0"/>
    <w:rsid w:val="00214EB8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214EB8"/>
  </w:style>
  <w:style w:type="character" w:customStyle="1" w:styleId="WW8Num8z2">
    <w:name w:val="WW8Num8z2"/>
    <w:rsid w:val="00214EB8"/>
  </w:style>
  <w:style w:type="character" w:customStyle="1" w:styleId="WW8Num8z3">
    <w:name w:val="WW8Num8z3"/>
    <w:rsid w:val="00214EB8"/>
  </w:style>
  <w:style w:type="character" w:customStyle="1" w:styleId="WW8Num8z4">
    <w:name w:val="WW8Num8z4"/>
    <w:rsid w:val="00214EB8"/>
  </w:style>
  <w:style w:type="character" w:customStyle="1" w:styleId="WW8Num8z5">
    <w:name w:val="WW8Num8z5"/>
    <w:rsid w:val="00214EB8"/>
  </w:style>
  <w:style w:type="character" w:customStyle="1" w:styleId="WW8Num8z6">
    <w:name w:val="WW8Num8z6"/>
    <w:rsid w:val="00214EB8"/>
  </w:style>
  <w:style w:type="character" w:customStyle="1" w:styleId="WW8Num8z7">
    <w:name w:val="WW8Num8z7"/>
    <w:rsid w:val="00214EB8"/>
  </w:style>
  <w:style w:type="character" w:customStyle="1" w:styleId="WW8Num8z8">
    <w:name w:val="WW8Num8z8"/>
    <w:rsid w:val="00214EB8"/>
  </w:style>
  <w:style w:type="character" w:customStyle="1" w:styleId="Standardnpsmoodstavce2">
    <w:name w:val="Standardní písmo odstavce2"/>
    <w:rsid w:val="00214EB8"/>
  </w:style>
  <w:style w:type="character" w:customStyle="1" w:styleId="WW8Num1z1">
    <w:name w:val="WW8Num1z1"/>
    <w:rsid w:val="00214EB8"/>
  </w:style>
  <w:style w:type="character" w:customStyle="1" w:styleId="WW8Num1z2">
    <w:name w:val="WW8Num1z2"/>
    <w:rsid w:val="00214EB8"/>
  </w:style>
  <w:style w:type="character" w:customStyle="1" w:styleId="WW8Num1z3">
    <w:name w:val="WW8Num1z3"/>
    <w:rsid w:val="00214EB8"/>
  </w:style>
  <w:style w:type="character" w:customStyle="1" w:styleId="WW8Num1z4">
    <w:name w:val="WW8Num1z4"/>
    <w:rsid w:val="00214EB8"/>
  </w:style>
  <w:style w:type="character" w:customStyle="1" w:styleId="WW8Num1z5">
    <w:name w:val="WW8Num1z5"/>
    <w:rsid w:val="00214EB8"/>
  </w:style>
  <w:style w:type="character" w:customStyle="1" w:styleId="WW8Num1z6">
    <w:name w:val="WW8Num1z6"/>
    <w:rsid w:val="00214EB8"/>
  </w:style>
  <w:style w:type="character" w:customStyle="1" w:styleId="WW8Num1z7">
    <w:name w:val="WW8Num1z7"/>
    <w:rsid w:val="00214EB8"/>
  </w:style>
  <w:style w:type="character" w:customStyle="1" w:styleId="WW8Num1z8">
    <w:name w:val="WW8Num1z8"/>
    <w:rsid w:val="00214EB8"/>
  </w:style>
  <w:style w:type="character" w:customStyle="1" w:styleId="WW8Num2z1">
    <w:name w:val="WW8Num2z1"/>
    <w:rsid w:val="00214EB8"/>
  </w:style>
  <w:style w:type="character" w:customStyle="1" w:styleId="WW8Num2z2">
    <w:name w:val="WW8Num2z2"/>
    <w:rsid w:val="00214EB8"/>
  </w:style>
  <w:style w:type="character" w:customStyle="1" w:styleId="WW8Num2z3">
    <w:name w:val="WW8Num2z3"/>
    <w:rsid w:val="00214EB8"/>
  </w:style>
  <w:style w:type="character" w:customStyle="1" w:styleId="WW8Num2z4">
    <w:name w:val="WW8Num2z4"/>
    <w:rsid w:val="00214EB8"/>
  </w:style>
  <w:style w:type="character" w:customStyle="1" w:styleId="WW8Num2z5">
    <w:name w:val="WW8Num2z5"/>
    <w:rsid w:val="00214EB8"/>
  </w:style>
  <w:style w:type="character" w:customStyle="1" w:styleId="WW8Num2z6">
    <w:name w:val="WW8Num2z6"/>
    <w:rsid w:val="00214EB8"/>
  </w:style>
  <w:style w:type="character" w:customStyle="1" w:styleId="WW8Num2z7">
    <w:name w:val="WW8Num2z7"/>
    <w:rsid w:val="00214EB8"/>
  </w:style>
  <w:style w:type="character" w:customStyle="1" w:styleId="WW8Num2z8">
    <w:name w:val="WW8Num2z8"/>
    <w:rsid w:val="00214EB8"/>
  </w:style>
  <w:style w:type="character" w:customStyle="1" w:styleId="WW8Num3z1">
    <w:name w:val="WW8Num3z1"/>
    <w:rsid w:val="00214EB8"/>
  </w:style>
  <w:style w:type="character" w:customStyle="1" w:styleId="WW8Num3z2">
    <w:name w:val="WW8Num3z2"/>
    <w:rsid w:val="00214EB8"/>
  </w:style>
  <w:style w:type="character" w:customStyle="1" w:styleId="WW8Num3z3">
    <w:name w:val="WW8Num3z3"/>
    <w:rsid w:val="00214EB8"/>
  </w:style>
  <w:style w:type="character" w:customStyle="1" w:styleId="WW8Num3z4">
    <w:name w:val="WW8Num3z4"/>
    <w:rsid w:val="00214EB8"/>
  </w:style>
  <w:style w:type="character" w:customStyle="1" w:styleId="WW8Num3z5">
    <w:name w:val="WW8Num3z5"/>
    <w:rsid w:val="00214EB8"/>
  </w:style>
  <w:style w:type="character" w:customStyle="1" w:styleId="WW8Num3z6">
    <w:name w:val="WW8Num3z6"/>
    <w:rsid w:val="00214EB8"/>
  </w:style>
  <w:style w:type="character" w:customStyle="1" w:styleId="WW8Num3z7">
    <w:name w:val="WW8Num3z7"/>
    <w:rsid w:val="00214EB8"/>
  </w:style>
  <w:style w:type="character" w:customStyle="1" w:styleId="WW8Num3z8">
    <w:name w:val="WW8Num3z8"/>
    <w:rsid w:val="00214EB8"/>
  </w:style>
  <w:style w:type="character" w:customStyle="1" w:styleId="WW8Num4z1">
    <w:name w:val="WW8Num4z1"/>
    <w:rsid w:val="00214EB8"/>
  </w:style>
  <w:style w:type="character" w:customStyle="1" w:styleId="WW8Num4z2">
    <w:name w:val="WW8Num4z2"/>
    <w:rsid w:val="00214EB8"/>
  </w:style>
  <w:style w:type="character" w:customStyle="1" w:styleId="WW8Num4z3">
    <w:name w:val="WW8Num4z3"/>
    <w:rsid w:val="00214EB8"/>
  </w:style>
  <w:style w:type="character" w:customStyle="1" w:styleId="WW8Num4z4">
    <w:name w:val="WW8Num4z4"/>
    <w:rsid w:val="00214EB8"/>
  </w:style>
  <w:style w:type="character" w:customStyle="1" w:styleId="WW8Num4z5">
    <w:name w:val="WW8Num4z5"/>
    <w:rsid w:val="00214EB8"/>
  </w:style>
  <w:style w:type="character" w:customStyle="1" w:styleId="WW8Num4z6">
    <w:name w:val="WW8Num4z6"/>
    <w:rsid w:val="00214EB8"/>
  </w:style>
  <w:style w:type="character" w:customStyle="1" w:styleId="WW8Num4z7">
    <w:name w:val="WW8Num4z7"/>
    <w:rsid w:val="00214EB8"/>
  </w:style>
  <w:style w:type="character" w:customStyle="1" w:styleId="WW8Num4z8">
    <w:name w:val="WW8Num4z8"/>
    <w:rsid w:val="00214EB8"/>
  </w:style>
  <w:style w:type="character" w:customStyle="1" w:styleId="WW8Num5z1">
    <w:name w:val="WW8Num5z1"/>
    <w:rsid w:val="00214EB8"/>
  </w:style>
  <w:style w:type="character" w:customStyle="1" w:styleId="WW8Num5z2">
    <w:name w:val="WW8Num5z2"/>
    <w:rsid w:val="00214EB8"/>
  </w:style>
  <w:style w:type="character" w:customStyle="1" w:styleId="WW8Num5z3">
    <w:name w:val="WW8Num5z3"/>
    <w:rsid w:val="00214EB8"/>
  </w:style>
  <w:style w:type="character" w:customStyle="1" w:styleId="WW8Num5z4">
    <w:name w:val="WW8Num5z4"/>
    <w:rsid w:val="00214EB8"/>
  </w:style>
  <w:style w:type="character" w:customStyle="1" w:styleId="WW8Num5z5">
    <w:name w:val="WW8Num5z5"/>
    <w:rsid w:val="00214EB8"/>
  </w:style>
  <w:style w:type="character" w:customStyle="1" w:styleId="WW8Num5z6">
    <w:name w:val="WW8Num5z6"/>
    <w:rsid w:val="00214EB8"/>
  </w:style>
  <w:style w:type="character" w:customStyle="1" w:styleId="WW8Num5z7">
    <w:name w:val="WW8Num5z7"/>
    <w:rsid w:val="00214EB8"/>
  </w:style>
  <w:style w:type="character" w:customStyle="1" w:styleId="WW8Num5z8">
    <w:name w:val="WW8Num5z8"/>
    <w:rsid w:val="00214EB8"/>
  </w:style>
  <w:style w:type="character" w:customStyle="1" w:styleId="WW8Num6z1">
    <w:name w:val="WW8Num6z1"/>
    <w:rsid w:val="00214EB8"/>
    <w:rPr>
      <w:rFonts w:ascii="Courier New" w:hAnsi="Courier New" w:cs="Courier New" w:hint="default"/>
    </w:rPr>
  </w:style>
  <w:style w:type="character" w:customStyle="1" w:styleId="WW8Num6z2">
    <w:name w:val="WW8Num6z2"/>
    <w:rsid w:val="00214EB8"/>
    <w:rPr>
      <w:rFonts w:ascii="Wingdings" w:hAnsi="Wingdings" w:cs="Wingdings" w:hint="default"/>
    </w:rPr>
  </w:style>
  <w:style w:type="character" w:customStyle="1" w:styleId="WW8Num6z3">
    <w:name w:val="WW8Num6z3"/>
    <w:rsid w:val="00214EB8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214EB8"/>
  </w:style>
  <w:style w:type="character" w:styleId="Hypertextovodkaz">
    <w:name w:val="Hyperlink"/>
    <w:basedOn w:val="Standardnpsmoodstavce1"/>
    <w:rsid w:val="00214EB8"/>
    <w:rPr>
      <w:color w:val="0000FF"/>
      <w:u w:val="single"/>
    </w:rPr>
  </w:style>
  <w:style w:type="character" w:customStyle="1" w:styleId="ZkladntextChar">
    <w:name w:val="Základní text Char"/>
    <w:basedOn w:val="Standardnpsmoodstavce1"/>
    <w:rsid w:val="00214EB8"/>
    <w:rPr>
      <w:color w:val="000000"/>
      <w:sz w:val="24"/>
    </w:rPr>
  </w:style>
  <w:style w:type="character" w:customStyle="1" w:styleId="NzevChar">
    <w:name w:val="Název Char"/>
    <w:basedOn w:val="Standardnpsmoodstavce1"/>
    <w:rsid w:val="00214EB8"/>
    <w:rPr>
      <w:sz w:val="24"/>
    </w:rPr>
  </w:style>
  <w:style w:type="character" w:customStyle="1" w:styleId="PodtitulChar">
    <w:name w:val="Podtitul Char"/>
    <w:basedOn w:val="Standardnpsmoodstavce1"/>
    <w:rsid w:val="00214EB8"/>
    <w:rPr>
      <w:rFonts w:ascii="Cambria" w:eastAsia="Times New Roman" w:hAnsi="Cambria" w:cs="Times New Roman"/>
      <w:sz w:val="24"/>
      <w:szCs w:val="24"/>
    </w:rPr>
  </w:style>
  <w:style w:type="paragraph" w:customStyle="1" w:styleId="Nadpis">
    <w:name w:val="Nadpis"/>
    <w:basedOn w:val="Normln"/>
    <w:next w:val="Zkladntext"/>
    <w:rsid w:val="00214E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14EB8"/>
    <w:rPr>
      <w:color w:val="000000"/>
      <w:sz w:val="24"/>
    </w:rPr>
  </w:style>
  <w:style w:type="paragraph" w:styleId="Seznam">
    <w:name w:val="List"/>
    <w:basedOn w:val="Zkladntext"/>
    <w:rsid w:val="00214EB8"/>
    <w:rPr>
      <w:rFonts w:cs="Mangal"/>
    </w:rPr>
  </w:style>
  <w:style w:type="paragraph" w:customStyle="1" w:styleId="Popisek">
    <w:name w:val="Popisek"/>
    <w:basedOn w:val="Normln"/>
    <w:rsid w:val="00214E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14EB8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214EB8"/>
    <w:pPr>
      <w:jc w:val="center"/>
    </w:pPr>
    <w:rPr>
      <w:sz w:val="24"/>
    </w:rPr>
  </w:style>
  <w:style w:type="paragraph" w:styleId="Podnadpis">
    <w:name w:val="Subtitle"/>
    <w:basedOn w:val="Normln"/>
    <w:next w:val="Normln"/>
    <w:qFormat/>
    <w:rsid w:val="00214EB8"/>
    <w:pPr>
      <w:spacing w:after="60"/>
      <w:jc w:val="center"/>
    </w:pPr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qFormat/>
    <w:rsid w:val="00214EB8"/>
    <w:pPr>
      <w:ind w:left="708"/>
    </w:pPr>
  </w:style>
  <w:style w:type="paragraph" w:customStyle="1" w:styleId="Obsahtabulky">
    <w:name w:val="Obsah tabulky"/>
    <w:basedOn w:val="Normln"/>
    <w:rsid w:val="00214EB8"/>
    <w:pPr>
      <w:suppressLineNumbers/>
    </w:pPr>
  </w:style>
  <w:style w:type="paragraph" w:customStyle="1" w:styleId="Nadpistabulky">
    <w:name w:val="Nadpis tabulky"/>
    <w:basedOn w:val="Obsahtabulky"/>
    <w:rsid w:val="00214EB8"/>
    <w:pPr>
      <w:jc w:val="center"/>
    </w:pPr>
    <w:rPr>
      <w:b/>
      <w:bCs/>
    </w:rPr>
  </w:style>
  <w:style w:type="paragraph" w:styleId="Zhlav">
    <w:name w:val="header"/>
    <w:basedOn w:val="Normln"/>
    <w:link w:val="ZhlavChar"/>
    <w:unhideWhenUsed/>
    <w:rsid w:val="00C12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F30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12F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F30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98D"/>
    <w:rPr>
      <w:rFonts w:ascii="Tahoma" w:hAnsi="Tahoma" w:cs="Tahoma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4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4C44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93182B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67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7A18"/>
  </w:style>
  <w:style w:type="character" w:customStyle="1" w:styleId="TextkomenteChar">
    <w:name w:val="Text komentáře Char"/>
    <w:basedOn w:val="Standardnpsmoodstavce"/>
    <w:link w:val="Textkomente"/>
    <w:uiPriority w:val="99"/>
    <w:rsid w:val="00E67A1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A18"/>
    <w:rPr>
      <w:b/>
      <w:bCs/>
      <w:lang w:eastAsia="ar-SA"/>
    </w:rPr>
  </w:style>
  <w:style w:type="paragraph" w:customStyle="1" w:styleId="Zkladntext21">
    <w:name w:val="Základní text 21"/>
    <w:basedOn w:val="Normln"/>
    <w:rsid w:val="00E67A18"/>
    <w:pPr>
      <w:widowControl w:val="0"/>
      <w:suppressAutoHyphens w:val="0"/>
      <w:jc w:val="center"/>
    </w:pPr>
    <w:rPr>
      <w:rFonts w:ascii="Arial" w:hAnsi="Arial"/>
      <w:b/>
      <w:sz w:val="24"/>
      <w:lang w:eastAsia="cs-CZ"/>
    </w:rPr>
  </w:style>
  <w:style w:type="paragraph" w:customStyle="1" w:styleId="a">
    <w:basedOn w:val="Normln"/>
    <w:next w:val="Podnadpis"/>
    <w:qFormat/>
    <w:rsid w:val="00E67A18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lang w:eastAsia="cs-CZ"/>
    </w:rPr>
  </w:style>
  <w:style w:type="paragraph" w:customStyle="1" w:styleId="Default">
    <w:name w:val="Default"/>
    <w:rsid w:val="00E67A1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E67A18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67A18"/>
  </w:style>
  <w:style w:type="character" w:customStyle="1" w:styleId="Nadpis5Char">
    <w:name w:val="Nadpis 5 Char"/>
    <w:basedOn w:val="Standardnpsmoodstavce"/>
    <w:link w:val="Nadpis5"/>
    <w:rsid w:val="00E67A18"/>
    <w:rPr>
      <w:rFonts w:ascii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22D3-F2AA-426C-BCFD-25100E3B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1568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  SMLOUVA  O  DÍLO</vt:lpstr>
    </vt:vector>
  </TitlesOfParts>
  <Company/>
  <LinksUpToDate>false</LinksUpToDate>
  <CharactersWithSpaces>10805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https://zakazky.krajbezkorupce.cz/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  SMLOUVA  O  DÍLO</dc:title>
  <dc:creator>Chironax spol. s r.o. Servis</dc:creator>
  <cp:lastModifiedBy>Bc. TOMÁNKOVÁ Lucie</cp:lastModifiedBy>
  <cp:revision>13</cp:revision>
  <cp:lastPrinted>2025-03-27T05:09:00Z</cp:lastPrinted>
  <dcterms:created xsi:type="dcterms:W3CDTF">2025-03-18T11:46:00Z</dcterms:created>
  <dcterms:modified xsi:type="dcterms:W3CDTF">2025-04-04T07:28:00Z</dcterms:modified>
</cp:coreProperties>
</file>