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64" w:rsidRDefault="00680364" w:rsidP="0068036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Cenová nabídka je uvedena </w:t>
      </w:r>
      <w:r>
        <w:rPr>
          <w:rFonts w:ascii="Tahoma" w:hAnsi="Tahoma" w:cs="Tahoma"/>
          <w:sz w:val="20"/>
          <w:szCs w:val="20"/>
          <w:u w:val="single"/>
        </w:rPr>
        <w:t>v cenách bez DPH</w:t>
      </w:r>
      <w:r>
        <w:rPr>
          <w:rFonts w:ascii="Tahoma" w:hAnsi="Tahoma" w:cs="Tahoma"/>
          <w:sz w:val="20"/>
          <w:szCs w:val="20"/>
        </w:rPr>
        <w:t xml:space="preserve"> a je platná do 11. 4. 2025 nebo do vyprodání produktů v distribuci. </w:t>
      </w:r>
    </w:p>
    <w:p w:rsidR="00680364" w:rsidRDefault="00680364" w:rsidP="0068036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AKTUÁLNÍ CENOVÁ NABÍDKA</w:t>
      </w:r>
    </w:p>
    <w:p w:rsidR="00680364" w:rsidRDefault="00680364" w:rsidP="00680364">
      <w:pPr>
        <w:rPr>
          <w:rFonts w:ascii="Tahoma" w:hAnsi="Tahoma" w:cs="Tahoma"/>
          <w:sz w:val="20"/>
          <w:szCs w:val="20"/>
        </w:rPr>
      </w:pPr>
    </w:p>
    <w:tbl>
      <w:tblPr>
        <w:tblW w:w="1336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9200"/>
        <w:gridCol w:w="760"/>
        <w:gridCol w:w="1360"/>
        <w:gridCol w:w="1320"/>
      </w:tblGrid>
      <w:tr w:rsidR="00680364" w:rsidTr="00680364">
        <w:trPr>
          <w:trHeight w:val="3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92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right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Cena /1ks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right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Cena celkem</w:t>
            </w:r>
          </w:p>
        </w:tc>
      </w:tr>
      <w:tr w:rsidR="00680364" w:rsidTr="00680364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Pokrytí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FiWi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Ubiquiti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UBNT: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right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 </w:t>
            </w:r>
          </w:p>
        </w:tc>
      </w:tr>
      <w:tr w:rsidR="00680364" w:rsidTr="00680364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Ubiquiti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U6-LR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UniFi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 Long-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Range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Access Point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right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4 530,00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right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45 300,00</w:t>
            </w:r>
          </w:p>
        </w:tc>
      </w:tr>
      <w:tr w:rsidR="00680364" w:rsidTr="00680364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Ubiquiti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UBNT U-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PoE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+ - Gigabitový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PoE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injektor 48V/0,65A (30W)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right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right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2 220,00</w:t>
            </w:r>
          </w:p>
        </w:tc>
      </w:tr>
      <w:tr w:rsidR="00680364" w:rsidTr="00680364">
        <w:trPr>
          <w:trHeight w:val="330"/>
        </w:trPr>
        <w:tc>
          <w:tcPr>
            <w:tcW w:w="7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CELKEM bez DPH: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0364" w:rsidRDefault="00680364">
            <w:pPr>
              <w:jc w:val="right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47 120,00</w:t>
            </w:r>
          </w:p>
        </w:tc>
      </w:tr>
    </w:tbl>
    <w:p w:rsidR="00680364" w:rsidRDefault="00680364" w:rsidP="00680364">
      <w:pPr>
        <w:rPr>
          <w:rFonts w:ascii="Tahoma" w:hAnsi="Tahoma" w:cs="Tahoma"/>
          <w:sz w:val="20"/>
          <w:szCs w:val="20"/>
          <w14:ligatures w14:val="standardContextual"/>
        </w:rPr>
      </w:pPr>
    </w:p>
    <w:p w:rsidR="00680364" w:rsidRDefault="00680364" w:rsidP="00680364">
      <w:pPr>
        <w:rPr>
          <w:rFonts w:ascii="Tahoma" w:hAnsi="Tahoma" w:cs="Tahoma"/>
          <w:sz w:val="20"/>
          <w:szCs w:val="20"/>
        </w:rPr>
      </w:pPr>
    </w:p>
    <w:p w:rsidR="00680364" w:rsidRPr="00F272E1" w:rsidRDefault="00680364" w:rsidP="00F272E1">
      <w:pPr>
        <w:rPr>
          <w:rFonts w:ascii="Tahoma" w:hAnsi="Tahoma" w:cs="Tahoma"/>
          <w:sz w:val="20"/>
          <w:szCs w:val="20"/>
          <w:lang w:eastAsia="cs-CZ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  <w:lang w:val="en-US" w:eastAsia="cs-CZ"/>
        </w:rPr>
        <w:br/>
      </w:r>
      <w:r>
        <w:rPr>
          <w:rFonts w:ascii="Tahoma" w:hAnsi="Tahoma" w:cs="Tahoma"/>
          <w:color w:val="808080"/>
          <w:sz w:val="16"/>
          <w:szCs w:val="16"/>
          <w:lang w:val="en-US" w:eastAsia="cs-CZ"/>
        </w:rPr>
        <w:br/>
      </w:r>
      <w:r>
        <w:rPr>
          <w:rFonts w:ascii="Tahoma" w:hAnsi="Tahoma" w:cs="Tahoma"/>
          <w:color w:val="808080"/>
          <w:sz w:val="16"/>
          <w:szCs w:val="16"/>
          <w:lang w:val="en-US" w:eastAsia="cs-CZ"/>
        </w:rPr>
        <w:br/>
      </w:r>
      <w:proofErr w:type="spellStart"/>
      <w:r>
        <w:rPr>
          <w:rFonts w:ascii="Tahoma" w:hAnsi="Tahoma" w:cs="Tahoma"/>
          <w:color w:val="808080"/>
          <w:sz w:val="18"/>
          <w:szCs w:val="18"/>
          <w:lang w:eastAsia="cs-CZ"/>
        </w:rPr>
        <w:t>Amenit</w:t>
      </w:r>
      <w:proofErr w:type="spellEnd"/>
      <w:r>
        <w:rPr>
          <w:rFonts w:ascii="Tahoma" w:hAnsi="Tahoma" w:cs="Tahoma"/>
          <w:color w:val="808080"/>
          <w:sz w:val="18"/>
          <w:szCs w:val="18"/>
          <w:lang w:eastAsia="cs-CZ"/>
        </w:rPr>
        <w:t xml:space="preserve"> s.r.o. |</w:t>
      </w:r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 </w:t>
      </w:r>
      <w:r>
        <w:rPr>
          <w:rFonts w:ascii="Tahoma" w:hAnsi="Tahoma" w:cs="Tahoma"/>
          <w:color w:val="808080"/>
          <w:sz w:val="18"/>
          <w:szCs w:val="18"/>
          <w:lang w:eastAsia="cs-CZ"/>
        </w:rPr>
        <w:t>Žerotínova 2083/11, 741 01 Nový Jičín</w:t>
      </w:r>
      <w:r>
        <w:rPr>
          <w:rFonts w:ascii="Tahoma" w:hAnsi="Tahoma" w:cs="Tahoma"/>
          <w:color w:val="808080"/>
          <w:sz w:val="18"/>
          <w:szCs w:val="18"/>
          <w:lang w:eastAsia="cs-CZ"/>
        </w:rPr>
        <w:br/>
      </w:r>
    </w:p>
    <w:p w:rsidR="00680364" w:rsidRDefault="00680364" w:rsidP="00680364">
      <w:pPr>
        <w:spacing w:after="240"/>
        <w:rPr>
          <w:rFonts w:ascii="Tahoma" w:hAnsi="Tahoma" w:cs="Tahoma"/>
          <w:color w:val="808080"/>
          <w:sz w:val="16"/>
          <w:szCs w:val="16"/>
          <w:lang w:eastAsia="cs-CZ"/>
        </w:rPr>
      </w:pPr>
      <w:r>
        <w:rPr>
          <w:rFonts w:ascii="Tahoma" w:hAnsi="Tahoma" w:cs="Tahoma"/>
          <w:color w:val="A6A6A6"/>
          <w:sz w:val="16"/>
          <w:szCs w:val="16"/>
          <w:lang w:eastAsia="cs-CZ"/>
        </w:rPr>
        <w:t>---------------------------------------------------------------------------------------------------</w:t>
      </w:r>
      <w:r>
        <w:rPr>
          <w:rFonts w:ascii="Tahoma" w:hAnsi="Tahoma" w:cs="Tahoma"/>
          <w:color w:val="808080"/>
          <w:sz w:val="16"/>
          <w:szCs w:val="16"/>
          <w:lang w:eastAsia="cs-CZ"/>
        </w:rPr>
        <w:br/>
        <w:t xml:space="preserve">Microsoft Partner • Microsoft </w:t>
      </w:r>
      <w:proofErr w:type="spellStart"/>
      <w:r>
        <w:rPr>
          <w:rFonts w:ascii="Tahoma" w:hAnsi="Tahoma" w:cs="Tahoma"/>
          <w:color w:val="808080"/>
          <w:sz w:val="16"/>
          <w:szCs w:val="16"/>
          <w:lang w:eastAsia="cs-CZ"/>
        </w:rPr>
        <w:t>Authorized</w:t>
      </w:r>
      <w:proofErr w:type="spellEnd"/>
      <w:r>
        <w:rPr>
          <w:rFonts w:ascii="Tahoma" w:hAnsi="Tahoma" w:cs="Tahoma"/>
          <w:color w:val="808080"/>
          <w:sz w:val="16"/>
          <w:szCs w:val="16"/>
          <w:lang w:eastAsia="cs-CZ"/>
        </w:rPr>
        <w:t xml:space="preserve"> </w:t>
      </w:r>
      <w:proofErr w:type="spellStart"/>
      <w:r>
        <w:rPr>
          <w:rFonts w:ascii="Tahoma" w:hAnsi="Tahoma" w:cs="Tahoma"/>
          <w:color w:val="808080"/>
          <w:sz w:val="16"/>
          <w:szCs w:val="16"/>
          <w:lang w:eastAsia="cs-CZ"/>
        </w:rPr>
        <w:t>Education</w:t>
      </w:r>
      <w:proofErr w:type="spellEnd"/>
      <w:r>
        <w:rPr>
          <w:rFonts w:ascii="Tahoma" w:hAnsi="Tahoma" w:cs="Tahoma"/>
          <w:color w:val="808080"/>
          <w:sz w:val="16"/>
          <w:szCs w:val="16"/>
          <w:lang w:eastAsia="cs-CZ"/>
        </w:rPr>
        <w:t xml:space="preserve"> </w:t>
      </w:r>
      <w:proofErr w:type="spellStart"/>
      <w:r>
        <w:rPr>
          <w:rFonts w:ascii="Tahoma" w:hAnsi="Tahoma" w:cs="Tahoma"/>
          <w:color w:val="808080"/>
          <w:sz w:val="16"/>
          <w:szCs w:val="16"/>
          <w:lang w:eastAsia="cs-CZ"/>
        </w:rPr>
        <w:t>Reseller</w:t>
      </w:r>
      <w:proofErr w:type="spellEnd"/>
      <w:r>
        <w:rPr>
          <w:rFonts w:ascii="Tahoma" w:hAnsi="Tahoma" w:cs="Tahoma"/>
          <w:color w:val="808080"/>
          <w:sz w:val="16"/>
          <w:szCs w:val="16"/>
          <w:lang w:eastAsia="cs-CZ"/>
        </w:rPr>
        <w:t xml:space="preserve"> • ESET Top Partner • ESET </w:t>
      </w:r>
      <w:proofErr w:type="spellStart"/>
      <w:r>
        <w:rPr>
          <w:rFonts w:ascii="Tahoma" w:hAnsi="Tahoma" w:cs="Tahoma"/>
          <w:color w:val="808080"/>
          <w:sz w:val="16"/>
          <w:szCs w:val="16"/>
          <w:lang w:eastAsia="cs-CZ"/>
        </w:rPr>
        <w:t>Platinum</w:t>
      </w:r>
      <w:proofErr w:type="spellEnd"/>
      <w:r>
        <w:rPr>
          <w:rFonts w:ascii="Tahoma" w:hAnsi="Tahoma" w:cs="Tahoma"/>
          <w:color w:val="808080"/>
          <w:sz w:val="16"/>
          <w:szCs w:val="16"/>
          <w:lang w:eastAsia="cs-CZ"/>
        </w:rPr>
        <w:t xml:space="preserve"> Partner • ESET </w:t>
      </w:r>
      <w:proofErr w:type="spellStart"/>
      <w:r>
        <w:rPr>
          <w:rFonts w:ascii="Tahoma" w:hAnsi="Tahoma" w:cs="Tahoma"/>
          <w:color w:val="808080"/>
          <w:sz w:val="16"/>
          <w:szCs w:val="16"/>
          <w:lang w:eastAsia="cs-CZ"/>
        </w:rPr>
        <w:t>Security</w:t>
      </w:r>
      <w:proofErr w:type="spellEnd"/>
      <w:r>
        <w:rPr>
          <w:rFonts w:ascii="Tahoma" w:hAnsi="Tahoma" w:cs="Tahoma"/>
          <w:color w:val="808080"/>
          <w:sz w:val="16"/>
          <w:szCs w:val="16"/>
          <w:lang w:eastAsia="cs-CZ"/>
        </w:rPr>
        <w:t xml:space="preserve"> Partner • ESET Partner Centrum • GFI Gold Partner • AVG Gold Partner • BITDEFENDER Gold Partner • CYCLOPE Distributor • SPIDER Distributor • SOPHOS Gold Partner • </w:t>
      </w:r>
      <w:proofErr w:type="spellStart"/>
      <w:r>
        <w:rPr>
          <w:rFonts w:ascii="Tahoma" w:hAnsi="Tahoma" w:cs="Tahoma"/>
          <w:color w:val="808080"/>
          <w:sz w:val="16"/>
          <w:szCs w:val="16"/>
          <w:lang w:eastAsia="cs-CZ"/>
        </w:rPr>
        <w:t>Veeam</w:t>
      </w:r>
      <w:proofErr w:type="spellEnd"/>
      <w:r>
        <w:rPr>
          <w:rFonts w:ascii="Tahoma" w:hAnsi="Tahoma" w:cs="Tahoma"/>
          <w:color w:val="808080"/>
          <w:sz w:val="16"/>
          <w:szCs w:val="16"/>
          <w:lang w:eastAsia="cs-CZ"/>
        </w:rPr>
        <w:t xml:space="preserve"> Silver </w:t>
      </w:r>
      <w:proofErr w:type="spellStart"/>
      <w:r>
        <w:rPr>
          <w:rFonts w:ascii="Tahoma" w:hAnsi="Tahoma" w:cs="Tahoma"/>
          <w:color w:val="808080"/>
          <w:sz w:val="16"/>
          <w:szCs w:val="16"/>
          <w:lang w:eastAsia="cs-CZ"/>
        </w:rPr>
        <w:t>PROPartner</w:t>
      </w:r>
      <w:proofErr w:type="spellEnd"/>
      <w:r>
        <w:rPr>
          <w:rFonts w:ascii="Tahoma" w:hAnsi="Tahoma" w:cs="Tahoma"/>
          <w:color w:val="808080"/>
          <w:sz w:val="16"/>
          <w:szCs w:val="16"/>
          <w:lang w:eastAsia="cs-CZ"/>
        </w:rPr>
        <w:t xml:space="preserve"> • </w:t>
      </w:r>
      <w:proofErr w:type="spellStart"/>
      <w:r>
        <w:rPr>
          <w:rFonts w:ascii="Tahoma" w:hAnsi="Tahoma" w:cs="Tahoma"/>
          <w:color w:val="808080"/>
          <w:sz w:val="16"/>
          <w:szCs w:val="16"/>
          <w:lang w:eastAsia="cs-CZ"/>
        </w:rPr>
        <w:t>Acronis</w:t>
      </w:r>
      <w:proofErr w:type="spellEnd"/>
      <w:r>
        <w:rPr>
          <w:rFonts w:ascii="Tahoma" w:hAnsi="Tahoma" w:cs="Tahoma"/>
          <w:color w:val="808080"/>
          <w:sz w:val="16"/>
          <w:szCs w:val="16"/>
          <w:lang w:eastAsia="cs-CZ"/>
        </w:rPr>
        <w:t xml:space="preserve"> </w:t>
      </w:r>
      <w:proofErr w:type="spellStart"/>
      <w:r>
        <w:rPr>
          <w:rFonts w:ascii="Tahoma" w:hAnsi="Tahoma" w:cs="Tahoma"/>
          <w:color w:val="808080"/>
          <w:sz w:val="16"/>
          <w:szCs w:val="16"/>
          <w:lang w:eastAsia="cs-CZ"/>
        </w:rPr>
        <w:t>Authorized</w:t>
      </w:r>
      <w:proofErr w:type="spellEnd"/>
      <w:r>
        <w:rPr>
          <w:rFonts w:ascii="Tahoma" w:hAnsi="Tahoma" w:cs="Tahoma"/>
          <w:color w:val="808080"/>
          <w:sz w:val="16"/>
          <w:szCs w:val="16"/>
          <w:lang w:eastAsia="cs-CZ"/>
        </w:rPr>
        <w:t xml:space="preserve"> Partner</w:t>
      </w:r>
    </w:p>
    <w:p w:rsidR="00680364" w:rsidRDefault="00F272E1" w:rsidP="00680364">
      <w:pPr>
        <w:rPr>
          <w:rFonts w:ascii="Aptos" w:hAnsi="Aptos" w:cs="Times New Roman"/>
          <w:lang w:eastAsia="cs-CZ"/>
        </w:rPr>
      </w:pPr>
      <w:hyperlink r:id="rId5" w:history="1">
        <w:r w:rsidR="00680364">
          <w:rPr>
            <w:rStyle w:val="Hypertextovodkaz"/>
            <w:rFonts w:ascii="Tahoma" w:hAnsi="Tahoma" w:cs="Tahoma"/>
            <w:color w:val="FF6600"/>
            <w:sz w:val="16"/>
            <w:szCs w:val="16"/>
            <w:lang w:eastAsia="cs-CZ"/>
          </w:rPr>
          <w:t>www.OriginalniSoftware.cz</w:t>
        </w:r>
      </w:hyperlink>
      <w:r w:rsidR="00680364">
        <w:rPr>
          <w:rFonts w:ascii="Tahoma" w:hAnsi="Tahoma" w:cs="Tahoma"/>
          <w:sz w:val="16"/>
          <w:szCs w:val="16"/>
          <w:lang w:eastAsia="cs-CZ"/>
        </w:rPr>
        <w:t xml:space="preserve"> </w:t>
      </w:r>
      <w:r w:rsidR="00680364">
        <w:rPr>
          <w:rFonts w:ascii="Tahoma" w:hAnsi="Tahoma" w:cs="Tahoma"/>
          <w:color w:val="808080"/>
          <w:sz w:val="16"/>
          <w:szCs w:val="16"/>
          <w:lang w:eastAsia="cs-CZ"/>
        </w:rPr>
        <w:t xml:space="preserve">• </w:t>
      </w:r>
      <w:hyperlink r:id="rId6" w:history="1">
        <w:r w:rsidR="00680364">
          <w:rPr>
            <w:rStyle w:val="Hypertextovodkaz"/>
            <w:rFonts w:ascii="Tahoma" w:hAnsi="Tahoma" w:cs="Tahoma"/>
            <w:color w:val="FF6600"/>
            <w:sz w:val="16"/>
            <w:szCs w:val="16"/>
            <w:lang w:eastAsia="cs-CZ"/>
          </w:rPr>
          <w:t>www.Cyclope-Series.cz</w:t>
        </w:r>
      </w:hyperlink>
      <w:r w:rsidR="00680364">
        <w:rPr>
          <w:rFonts w:ascii="Tahoma" w:hAnsi="Tahoma" w:cs="Tahoma"/>
          <w:color w:val="808080"/>
          <w:sz w:val="16"/>
          <w:szCs w:val="16"/>
          <w:lang w:eastAsia="cs-CZ"/>
        </w:rPr>
        <w:t xml:space="preserve"> • </w:t>
      </w:r>
      <w:hyperlink r:id="rId7" w:history="1">
        <w:r w:rsidR="00680364">
          <w:rPr>
            <w:rStyle w:val="Hypertextovodkaz"/>
            <w:rFonts w:ascii="Tahoma" w:hAnsi="Tahoma" w:cs="Tahoma"/>
            <w:color w:val="FF6600"/>
            <w:sz w:val="16"/>
            <w:szCs w:val="16"/>
            <w:lang w:eastAsia="cs-CZ"/>
          </w:rPr>
          <w:t>www.AmenitDays.cz</w:t>
        </w:r>
      </w:hyperlink>
      <w:r w:rsidR="00680364">
        <w:rPr>
          <w:rFonts w:ascii="Tahoma" w:hAnsi="Tahoma" w:cs="Tahoma"/>
          <w:color w:val="808080"/>
          <w:sz w:val="16"/>
          <w:szCs w:val="16"/>
          <w:lang w:eastAsia="cs-CZ"/>
        </w:rPr>
        <w:t xml:space="preserve"> • </w:t>
      </w:r>
      <w:hyperlink r:id="rId8" w:history="1">
        <w:r w:rsidR="00680364">
          <w:rPr>
            <w:rStyle w:val="Hypertextovodkaz"/>
            <w:rFonts w:ascii="Tahoma" w:hAnsi="Tahoma" w:cs="Tahoma"/>
            <w:color w:val="FF6600"/>
            <w:sz w:val="16"/>
            <w:szCs w:val="16"/>
            <w:lang w:eastAsia="cs-CZ"/>
          </w:rPr>
          <w:t>www.Rozesli.cz</w:t>
        </w:r>
      </w:hyperlink>
      <w:r w:rsidR="00680364">
        <w:rPr>
          <w:rFonts w:ascii="Tahoma" w:hAnsi="Tahoma" w:cs="Tahoma"/>
          <w:color w:val="808080"/>
          <w:sz w:val="16"/>
          <w:szCs w:val="16"/>
          <w:lang w:eastAsia="cs-CZ"/>
        </w:rPr>
        <w:t xml:space="preserve"> • </w:t>
      </w:r>
      <w:hyperlink r:id="rId9" w:history="1">
        <w:r w:rsidR="00680364">
          <w:rPr>
            <w:rStyle w:val="Hypertextovodkaz"/>
            <w:rFonts w:ascii="Tahoma" w:hAnsi="Tahoma" w:cs="Tahoma"/>
            <w:color w:val="FF6600"/>
            <w:sz w:val="16"/>
            <w:szCs w:val="16"/>
            <w:lang w:eastAsia="cs-CZ"/>
          </w:rPr>
          <w:t>www.SpiderAntispam.com</w:t>
        </w:r>
      </w:hyperlink>
    </w:p>
    <w:p w:rsidR="00680364" w:rsidRDefault="00680364" w:rsidP="00680364">
      <w:pPr>
        <w:rPr>
          <w:rFonts w:ascii="Tahoma" w:hAnsi="Tahoma" w:cs="Tahoma"/>
          <w:sz w:val="20"/>
          <w:szCs w:val="20"/>
        </w:rPr>
      </w:pPr>
    </w:p>
    <w:p w:rsidR="00F349B8" w:rsidRDefault="00F272E1"/>
    <w:sectPr w:rsidR="00F349B8" w:rsidSect="00680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64"/>
    <w:rsid w:val="00680364"/>
    <w:rsid w:val="00907CFE"/>
    <w:rsid w:val="00D332FC"/>
    <w:rsid w:val="00E23B81"/>
    <w:rsid w:val="00F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0364"/>
    <w:rPr>
      <w:color w:val="467886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0364"/>
    <w:rPr>
      <w:color w:val="467886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zesl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enitday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yclope-series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riginalnisoftware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iderantispam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ADACA8D6</Template>
  <TotalTime>2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Trčková</dc:creator>
  <cp:lastModifiedBy>Michaela Horáková</cp:lastModifiedBy>
  <cp:revision>2</cp:revision>
  <dcterms:created xsi:type="dcterms:W3CDTF">2025-04-04T05:19:00Z</dcterms:created>
  <dcterms:modified xsi:type="dcterms:W3CDTF">2025-04-04T07:59:00Z</dcterms:modified>
</cp:coreProperties>
</file>