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2B286" w14:textId="659471E3" w:rsidR="005056C4" w:rsidRDefault="00004186">
      <w:pPr>
        <w:spacing w:after="9" w:line="269" w:lineRule="auto"/>
        <w:jc w:val="center"/>
        <w:rPr>
          <w:rFonts w:ascii="Tahoma" w:hAnsi="Tahoma" w:cs="Tahoma"/>
          <w:b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SMLOUVA KUPNÍ</w:t>
      </w:r>
    </w:p>
    <w:p w14:paraId="07166BD0" w14:textId="77777777" w:rsidR="008D5E40" w:rsidRPr="004C3F72" w:rsidRDefault="008D5E40">
      <w:pPr>
        <w:spacing w:after="9" w:line="269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F356BE0" w14:textId="19C1CD5A" w:rsidR="002A159C" w:rsidRPr="004C3F72" w:rsidRDefault="002A159C">
      <w:pPr>
        <w:spacing w:after="9" w:line="269" w:lineRule="auto"/>
        <w:jc w:val="center"/>
        <w:rPr>
          <w:rFonts w:ascii="Tahoma" w:hAnsi="Tahoma" w:cs="Tahoma"/>
          <w:b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číslo u dodavatele: KS/2025/0</w:t>
      </w:r>
      <w:r w:rsidR="0087374E">
        <w:rPr>
          <w:rFonts w:ascii="Tahoma" w:hAnsi="Tahoma" w:cs="Tahoma"/>
          <w:b/>
          <w:sz w:val="20"/>
          <w:szCs w:val="20"/>
        </w:rPr>
        <w:t>2</w:t>
      </w:r>
    </w:p>
    <w:p w14:paraId="6034E1C7" w14:textId="19123011" w:rsidR="002A159C" w:rsidRPr="004C3F72" w:rsidRDefault="002A159C">
      <w:pPr>
        <w:spacing w:after="9" w:line="269" w:lineRule="auto"/>
        <w:jc w:val="center"/>
        <w:rPr>
          <w:rFonts w:ascii="Tahoma" w:hAnsi="Tahoma" w:cs="Tahoma"/>
          <w:b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číslo u objednatele: </w:t>
      </w:r>
      <w:r w:rsidR="000B54D0">
        <w:rPr>
          <w:rFonts w:ascii="Tahoma" w:hAnsi="Tahoma" w:cs="Tahoma"/>
          <w:b/>
          <w:sz w:val="20"/>
          <w:szCs w:val="20"/>
        </w:rPr>
        <w:t>KS/03/2025</w:t>
      </w:r>
    </w:p>
    <w:p w14:paraId="05C68A27" w14:textId="77777777" w:rsidR="005056C4" w:rsidRPr="004C3F72" w:rsidRDefault="005056C4">
      <w:pPr>
        <w:spacing w:after="9" w:line="269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7EAA63D" w14:textId="329738DA" w:rsidR="00FA2103" w:rsidRPr="004C3F72" w:rsidRDefault="00004186">
      <w:pPr>
        <w:spacing w:after="9" w:line="269" w:lineRule="auto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(uzavřená podle § 2079 a § 2631 a násl. zákona č. 89/2012 Sb., občanský zákoník, v platném znění) </w:t>
      </w:r>
    </w:p>
    <w:p w14:paraId="7FF86BB1" w14:textId="77777777" w:rsidR="00FA2103" w:rsidRPr="004C3F72" w:rsidRDefault="00004186">
      <w:pPr>
        <w:spacing w:after="283" w:line="259" w:lineRule="auto"/>
        <w:ind w:left="-29" w:right="-23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noProof/>
          <w:sz w:val="20"/>
          <w:szCs w:val="20"/>
        </w:rPr>
        <mc:AlternateContent>
          <mc:Choice Requires="wpg">
            <w:drawing>
              <wp:inline distT="0" distB="0" distL="0" distR="0" wp14:anchorId="38A5D5F4" wp14:editId="4D0DBE84">
                <wp:extent cx="5797296" cy="6096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24650" name="Shape 24650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23677A" id="Group 17690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">
                <v:shape id="Shape 24650" o:spid="_x0000_s1027" style="position:absolute;width:57972;height:91;visibility:visible;mso-wrap-style:square;v-text-anchor:top" coordsize="5797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14:paraId="281FA9D8" w14:textId="77777777" w:rsidR="004C3F72" w:rsidRPr="004C3F72" w:rsidRDefault="004C3F72">
      <w:pPr>
        <w:spacing w:after="20" w:line="259" w:lineRule="auto"/>
        <w:ind w:left="363" w:right="360"/>
        <w:jc w:val="center"/>
        <w:rPr>
          <w:rFonts w:ascii="Tahoma" w:hAnsi="Tahoma" w:cs="Tahoma"/>
          <w:b/>
          <w:sz w:val="20"/>
          <w:szCs w:val="20"/>
        </w:rPr>
      </w:pPr>
    </w:p>
    <w:p w14:paraId="7848571D" w14:textId="46E3B190" w:rsidR="00FA2103" w:rsidRPr="004C3F72" w:rsidRDefault="00004186">
      <w:pPr>
        <w:spacing w:after="20" w:line="259" w:lineRule="auto"/>
        <w:ind w:left="363" w:right="36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I. </w:t>
      </w:r>
    </w:p>
    <w:p w14:paraId="0A42F072" w14:textId="77777777" w:rsidR="00FA2103" w:rsidRPr="004C3F72" w:rsidRDefault="00004186">
      <w:pPr>
        <w:spacing w:after="259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Smluvní strany </w:t>
      </w:r>
    </w:p>
    <w:p w14:paraId="0C12D4B9" w14:textId="77777777" w:rsidR="004C3F72" w:rsidRPr="004C3F72" w:rsidRDefault="004C3F72">
      <w:pPr>
        <w:spacing w:after="259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6A3B48D7" w14:textId="77777777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Amenit s.r.o. </w:t>
      </w:r>
      <w:r w:rsidRPr="004C3F72"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b/>
          <w:sz w:val="20"/>
          <w:szCs w:val="20"/>
        </w:rPr>
        <w:t xml:space="preserve"> </w:t>
      </w:r>
    </w:p>
    <w:p w14:paraId="7F664362" w14:textId="2155D4B3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sídlo: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Žerotínova 2083/11, 741 01 Nový Jičín </w:t>
      </w:r>
    </w:p>
    <w:p w14:paraId="1133FA4B" w14:textId="0D36F851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1215D41C" w14:textId="34EA2161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25816888  </w:t>
      </w:r>
    </w:p>
    <w:p w14:paraId="6A76E6DF" w14:textId="3553D380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CZ25816888 </w:t>
      </w:r>
    </w:p>
    <w:p w14:paraId="6E83FBC2" w14:textId="681E622F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85E4041" w14:textId="70A993D1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32D3E457" w14:textId="3498A499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Kontaktní osoba: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05EBB893" w14:textId="1FAFCE9E" w:rsidR="004C3F72" w:rsidRPr="004C3F72" w:rsidRDefault="004C3F72" w:rsidP="00C54484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3F148025" w14:textId="36963394" w:rsidR="004C3F72" w:rsidRPr="004C3F72" w:rsidRDefault="004C3F72" w:rsidP="00C54484">
      <w:pPr>
        <w:tabs>
          <w:tab w:val="center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ab/>
        <w:t xml:space="preserve"> </w:t>
      </w:r>
      <w:r w:rsidRPr="004C3F72">
        <w:rPr>
          <w:rFonts w:ascii="Tahoma" w:hAnsi="Tahoma" w:cs="Tahoma"/>
          <w:sz w:val="20"/>
          <w:szCs w:val="20"/>
        </w:rPr>
        <w:tab/>
        <w:t xml:space="preserve"> </w:t>
      </w:r>
    </w:p>
    <w:p w14:paraId="7AE2210F" w14:textId="77777777" w:rsidR="004C3F72" w:rsidRDefault="004C3F72" w:rsidP="004C3F72">
      <w:pPr>
        <w:spacing w:after="0" w:line="259" w:lineRule="auto"/>
        <w:ind w:left="11" w:right="357" w:hanging="11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Zapsaná v Obchodním rejstříku vedeném Krajským soudem v Ostravě, oddíl C, vložka 18872</w:t>
      </w:r>
    </w:p>
    <w:p w14:paraId="091561A8" w14:textId="03194113" w:rsidR="004C3F72" w:rsidRPr="004C3F72" w:rsidRDefault="004C3F72" w:rsidP="004C3F72">
      <w:pPr>
        <w:spacing w:after="0" w:line="259" w:lineRule="auto"/>
        <w:ind w:left="11" w:right="357" w:hanging="11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(dále jen </w:t>
      </w:r>
      <w:r w:rsidRPr="004C3F72">
        <w:rPr>
          <w:rFonts w:ascii="Tahoma" w:hAnsi="Tahoma" w:cs="Tahoma"/>
          <w:b/>
          <w:sz w:val="20"/>
          <w:szCs w:val="20"/>
        </w:rPr>
        <w:t>„dodavatel</w:t>
      </w:r>
      <w:r w:rsidRPr="004C3F72">
        <w:rPr>
          <w:rFonts w:ascii="Tahoma" w:hAnsi="Tahoma" w:cs="Tahoma"/>
          <w:sz w:val="20"/>
          <w:szCs w:val="20"/>
        </w:rPr>
        <w:t>“)</w:t>
      </w:r>
    </w:p>
    <w:p w14:paraId="282CD2C6" w14:textId="77777777" w:rsidR="004C3F72" w:rsidRDefault="004C3F72">
      <w:pPr>
        <w:spacing w:after="0" w:line="259" w:lineRule="auto"/>
        <w:ind w:left="-5"/>
        <w:jc w:val="left"/>
        <w:rPr>
          <w:rFonts w:ascii="Tahoma" w:hAnsi="Tahoma" w:cs="Tahoma"/>
          <w:b/>
          <w:sz w:val="20"/>
          <w:szCs w:val="20"/>
        </w:rPr>
      </w:pPr>
    </w:p>
    <w:p w14:paraId="48D07D6F" w14:textId="05ADC18D" w:rsidR="002A143A" w:rsidRDefault="002A143A">
      <w:pPr>
        <w:spacing w:after="0" w:line="259" w:lineRule="auto"/>
        <w:ind w:left="-5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</w:p>
    <w:p w14:paraId="2E40C40C" w14:textId="77777777" w:rsidR="002A143A" w:rsidRDefault="002A143A">
      <w:pPr>
        <w:spacing w:after="0" w:line="259" w:lineRule="auto"/>
        <w:ind w:left="-5"/>
        <w:jc w:val="left"/>
        <w:rPr>
          <w:rFonts w:ascii="Tahoma" w:hAnsi="Tahoma" w:cs="Tahoma"/>
          <w:b/>
          <w:sz w:val="20"/>
          <w:szCs w:val="20"/>
        </w:rPr>
      </w:pPr>
    </w:p>
    <w:p w14:paraId="450EF119" w14:textId="131F4ED3" w:rsidR="00FA2103" w:rsidRPr="004C3F72" w:rsidRDefault="007A5914">
      <w:pPr>
        <w:spacing w:after="0" w:line="259" w:lineRule="auto"/>
        <w:ind w:left="-5"/>
        <w:jc w:val="left"/>
        <w:rPr>
          <w:rFonts w:ascii="Tahoma" w:hAnsi="Tahoma" w:cs="Tahoma"/>
          <w:sz w:val="20"/>
          <w:szCs w:val="20"/>
        </w:rPr>
      </w:pPr>
      <w:r w:rsidRPr="007A5914">
        <w:rPr>
          <w:rFonts w:ascii="Tahoma" w:hAnsi="Tahoma" w:cs="Tahoma"/>
          <w:b/>
          <w:sz w:val="20"/>
          <w:szCs w:val="20"/>
        </w:rPr>
        <w:t>Základní škola Nový Jičín, Tyršova 1, příspěvková</w:t>
      </w:r>
      <w:r>
        <w:rPr>
          <w:rFonts w:ascii="Tahoma" w:hAnsi="Tahoma" w:cs="Tahoma"/>
          <w:b/>
          <w:sz w:val="20"/>
          <w:szCs w:val="20"/>
        </w:rPr>
        <w:t xml:space="preserve"> organizace</w:t>
      </w:r>
      <w:r w:rsidR="00004186" w:rsidRPr="004C3F72">
        <w:rPr>
          <w:rFonts w:ascii="Tahoma" w:hAnsi="Tahoma" w:cs="Tahoma"/>
          <w:b/>
          <w:sz w:val="20"/>
          <w:szCs w:val="20"/>
        </w:rPr>
        <w:t xml:space="preserve"> </w:t>
      </w:r>
    </w:p>
    <w:p w14:paraId="5C4BF8CB" w14:textId="0D9B2F1A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sídlo:</w:t>
      </w:r>
      <w:r w:rsidR="00F9524D">
        <w:rPr>
          <w:rFonts w:ascii="Tahoma" w:hAnsi="Tahoma" w:cs="Tahoma"/>
          <w:sz w:val="20"/>
          <w:szCs w:val="20"/>
        </w:rPr>
        <w:tab/>
      </w:r>
      <w:r w:rsidR="007A5914" w:rsidRPr="007A5914">
        <w:rPr>
          <w:rFonts w:ascii="Tahoma" w:hAnsi="Tahoma" w:cs="Tahoma"/>
          <w:sz w:val="20"/>
          <w:szCs w:val="20"/>
        </w:rPr>
        <w:t>Tyršova 144/1</w:t>
      </w:r>
      <w:r w:rsidR="00F9524D">
        <w:rPr>
          <w:rFonts w:ascii="Tahoma" w:hAnsi="Tahoma" w:cs="Tahoma"/>
          <w:sz w:val="20"/>
          <w:szCs w:val="20"/>
        </w:rPr>
        <w:t xml:space="preserve">, </w:t>
      </w:r>
      <w:r w:rsidR="00F9524D" w:rsidRPr="00F9524D">
        <w:rPr>
          <w:rFonts w:ascii="Tahoma" w:hAnsi="Tahoma" w:cs="Tahoma"/>
          <w:sz w:val="20"/>
          <w:szCs w:val="20"/>
        </w:rPr>
        <w:t>74</w:t>
      </w:r>
      <w:r w:rsidR="007A5914">
        <w:rPr>
          <w:rFonts w:ascii="Tahoma" w:hAnsi="Tahoma" w:cs="Tahoma"/>
          <w:sz w:val="20"/>
          <w:szCs w:val="20"/>
        </w:rPr>
        <w:t>1</w:t>
      </w:r>
      <w:r w:rsidR="00F9524D">
        <w:rPr>
          <w:rFonts w:ascii="Tahoma" w:hAnsi="Tahoma" w:cs="Tahoma"/>
          <w:sz w:val="20"/>
          <w:szCs w:val="20"/>
        </w:rPr>
        <w:t xml:space="preserve"> </w:t>
      </w:r>
      <w:r w:rsidR="007A5914">
        <w:rPr>
          <w:rFonts w:ascii="Tahoma" w:hAnsi="Tahoma" w:cs="Tahoma"/>
          <w:sz w:val="20"/>
          <w:szCs w:val="20"/>
        </w:rPr>
        <w:t>01</w:t>
      </w:r>
      <w:r w:rsidR="00F9524D">
        <w:rPr>
          <w:rFonts w:ascii="Tahoma" w:hAnsi="Tahoma" w:cs="Tahoma"/>
          <w:sz w:val="20"/>
          <w:szCs w:val="20"/>
        </w:rPr>
        <w:t xml:space="preserve"> </w:t>
      </w:r>
      <w:r w:rsidR="007A5914" w:rsidRPr="007A5914">
        <w:rPr>
          <w:rFonts w:ascii="Tahoma" w:hAnsi="Tahoma" w:cs="Tahoma"/>
          <w:sz w:val="20"/>
          <w:szCs w:val="20"/>
        </w:rPr>
        <w:t>Nový Jičín</w:t>
      </w:r>
    </w:p>
    <w:p w14:paraId="69946B72" w14:textId="3B4586BD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zastoupen</w:t>
      </w:r>
      <w:r w:rsidR="0091528A">
        <w:rPr>
          <w:rFonts w:ascii="Tahoma" w:hAnsi="Tahoma" w:cs="Tahoma"/>
          <w:sz w:val="20"/>
          <w:szCs w:val="20"/>
        </w:rPr>
        <w:t>ý</w:t>
      </w:r>
      <w:r w:rsidRPr="004C3F72">
        <w:rPr>
          <w:rFonts w:ascii="Tahoma" w:hAnsi="Tahoma" w:cs="Tahoma"/>
          <w:sz w:val="20"/>
          <w:szCs w:val="20"/>
        </w:rPr>
        <w:t>:</w:t>
      </w:r>
      <w:r w:rsidR="00F9524D"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713E1E7A" w14:textId="7D862C03" w:rsidR="00F9524D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IČ:</w:t>
      </w:r>
      <w:r w:rsidR="00F9524D">
        <w:rPr>
          <w:rFonts w:ascii="Tahoma" w:hAnsi="Tahoma" w:cs="Tahoma"/>
          <w:sz w:val="20"/>
          <w:szCs w:val="20"/>
        </w:rPr>
        <w:tab/>
      </w:r>
      <w:r w:rsidR="00C04A5D" w:rsidRPr="00C04A5D">
        <w:rPr>
          <w:rFonts w:ascii="Tahoma" w:hAnsi="Tahoma" w:cs="Tahoma"/>
          <w:sz w:val="20"/>
          <w:szCs w:val="20"/>
        </w:rPr>
        <w:t>62330136</w:t>
      </w:r>
    </w:p>
    <w:p w14:paraId="36364B6C" w14:textId="10D318BC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DIČ:</w:t>
      </w:r>
      <w:r w:rsidR="00401AD3">
        <w:rPr>
          <w:rFonts w:ascii="Tahoma" w:hAnsi="Tahoma" w:cs="Tahoma"/>
          <w:sz w:val="20"/>
          <w:szCs w:val="20"/>
        </w:rPr>
        <w:tab/>
      </w:r>
      <w:r w:rsidR="00C04A5D" w:rsidRPr="00C04A5D">
        <w:rPr>
          <w:rFonts w:ascii="Tahoma" w:hAnsi="Tahoma" w:cs="Tahoma"/>
          <w:sz w:val="20"/>
          <w:szCs w:val="20"/>
        </w:rPr>
        <w:t>CZ62330136</w:t>
      </w:r>
    </w:p>
    <w:p w14:paraId="5BF83531" w14:textId="754ECF8F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bankovní spojení:</w:t>
      </w:r>
      <w:r w:rsidR="00401AD3">
        <w:rPr>
          <w:rFonts w:ascii="Tahoma" w:hAnsi="Tahoma" w:cs="Tahoma"/>
          <w:sz w:val="20"/>
          <w:szCs w:val="20"/>
        </w:rPr>
        <w:tab/>
      </w:r>
    </w:p>
    <w:p w14:paraId="5C1D732A" w14:textId="6B7D850D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číslo účtu:</w:t>
      </w:r>
      <w:r w:rsidR="00401AD3">
        <w:rPr>
          <w:rFonts w:ascii="Tahoma" w:hAnsi="Tahoma" w:cs="Tahoma"/>
          <w:sz w:val="20"/>
          <w:szCs w:val="20"/>
        </w:rPr>
        <w:tab/>
      </w:r>
    </w:p>
    <w:p w14:paraId="70D7EE58" w14:textId="49663756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Kontaktní osoba:</w:t>
      </w:r>
      <w:r w:rsidR="00401AD3">
        <w:rPr>
          <w:rFonts w:ascii="Tahoma" w:hAnsi="Tahoma" w:cs="Tahoma"/>
          <w:sz w:val="20"/>
          <w:szCs w:val="20"/>
        </w:rPr>
        <w:tab/>
      </w:r>
    </w:p>
    <w:p w14:paraId="26DF88E0" w14:textId="7165C292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telefon:</w:t>
      </w:r>
      <w:r w:rsidR="00401AD3">
        <w:rPr>
          <w:rFonts w:ascii="Tahoma" w:hAnsi="Tahoma" w:cs="Tahoma"/>
          <w:sz w:val="20"/>
          <w:szCs w:val="20"/>
        </w:rPr>
        <w:tab/>
      </w:r>
    </w:p>
    <w:p w14:paraId="6892CA38" w14:textId="67E63D31" w:rsidR="00161FE9" w:rsidRPr="004C3F72" w:rsidRDefault="00161FE9">
      <w:pPr>
        <w:tabs>
          <w:tab w:val="left" w:pos="1843"/>
        </w:tabs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e-mail:</w:t>
      </w:r>
      <w:r w:rsidR="00401AD3">
        <w:rPr>
          <w:rFonts w:ascii="Tahoma" w:hAnsi="Tahoma" w:cs="Tahoma"/>
          <w:sz w:val="20"/>
          <w:szCs w:val="20"/>
        </w:rPr>
        <w:tab/>
      </w:r>
    </w:p>
    <w:p w14:paraId="789BC718" w14:textId="0266E06B" w:rsidR="00FA2103" w:rsidRPr="004C3F72" w:rsidRDefault="00876DA8" w:rsidP="00876DA8">
      <w:pPr>
        <w:spacing w:after="0" w:line="259" w:lineRule="auto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(dále jen </w:t>
      </w:r>
      <w:r w:rsidRPr="004C3F72">
        <w:rPr>
          <w:rFonts w:ascii="Tahoma" w:hAnsi="Tahoma" w:cs="Tahoma"/>
          <w:b/>
          <w:sz w:val="20"/>
          <w:szCs w:val="20"/>
        </w:rPr>
        <w:t>„</w:t>
      </w:r>
      <w:r w:rsidR="002A143A">
        <w:rPr>
          <w:rFonts w:ascii="Tahoma" w:hAnsi="Tahoma" w:cs="Tahoma"/>
          <w:b/>
          <w:sz w:val="20"/>
          <w:szCs w:val="20"/>
        </w:rPr>
        <w:t>objednatel</w:t>
      </w:r>
      <w:r w:rsidRPr="004C3F72">
        <w:rPr>
          <w:rFonts w:ascii="Tahoma" w:hAnsi="Tahoma" w:cs="Tahoma"/>
          <w:sz w:val="20"/>
          <w:szCs w:val="20"/>
        </w:rPr>
        <w:t>“)</w:t>
      </w:r>
      <w:r w:rsidR="00004186" w:rsidRPr="004C3F72">
        <w:rPr>
          <w:rFonts w:ascii="Tahoma" w:hAnsi="Tahoma" w:cs="Tahoma"/>
          <w:b/>
          <w:sz w:val="20"/>
          <w:szCs w:val="20"/>
        </w:rPr>
        <w:t xml:space="preserve"> </w:t>
      </w:r>
    </w:p>
    <w:p w14:paraId="44CE8A24" w14:textId="486E7B0F" w:rsidR="00FA2103" w:rsidRPr="004C3F72" w:rsidRDefault="00004186">
      <w:pPr>
        <w:spacing w:after="39"/>
        <w:ind w:left="-5" w:right="48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ab/>
        <w:t xml:space="preserve"> </w:t>
      </w:r>
    </w:p>
    <w:p w14:paraId="42965F92" w14:textId="77777777" w:rsidR="00FA2103" w:rsidRPr="004C3F72" w:rsidRDefault="00004186">
      <w:pPr>
        <w:spacing w:after="182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1DDD2B60" w14:textId="65DC667C" w:rsidR="00FA2103" w:rsidRPr="004C3F72" w:rsidRDefault="00004186">
      <w:pPr>
        <w:spacing w:after="188"/>
        <w:ind w:left="-5" w:right="12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se dohodly na základě úplného konsenzu o všech níže uvedených ustanoveních v souladu s příslušnými ustanoveními obecně závazných právních předpisů, a to zejména zákona č. 89/2012 Sb., občanský zákoník, ve znění pozdějších předpisů na této smlouvě kupní (dále jen „</w:t>
      </w:r>
      <w:r w:rsidRPr="004C3F72">
        <w:rPr>
          <w:rFonts w:ascii="Tahoma" w:hAnsi="Tahoma" w:cs="Tahoma"/>
          <w:b/>
          <w:sz w:val="20"/>
          <w:szCs w:val="20"/>
        </w:rPr>
        <w:t>smlouva</w:t>
      </w:r>
      <w:r w:rsidRPr="004C3F72">
        <w:rPr>
          <w:rFonts w:ascii="Tahoma" w:hAnsi="Tahoma" w:cs="Tahoma"/>
          <w:sz w:val="20"/>
          <w:szCs w:val="20"/>
        </w:rPr>
        <w:t xml:space="preserve">“):  </w:t>
      </w:r>
    </w:p>
    <w:p w14:paraId="48D5B25A" w14:textId="77777777" w:rsidR="00FA2103" w:rsidRDefault="00004186">
      <w:pPr>
        <w:spacing w:after="19" w:line="259" w:lineRule="auto"/>
        <w:ind w:left="45" w:firstLine="0"/>
        <w:jc w:val="center"/>
        <w:rPr>
          <w:rFonts w:ascii="Tahoma" w:hAnsi="Tahoma" w:cs="Tahoma"/>
          <w:b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 </w:t>
      </w:r>
    </w:p>
    <w:p w14:paraId="36289421" w14:textId="77777777" w:rsidR="00600034" w:rsidRDefault="00600034">
      <w:pPr>
        <w:spacing w:after="19" w:line="259" w:lineRule="auto"/>
        <w:ind w:left="45" w:firstLine="0"/>
        <w:jc w:val="center"/>
        <w:rPr>
          <w:rFonts w:ascii="Tahoma" w:hAnsi="Tahoma" w:cs="Tahoma"/>
          <w:b/>
          <w:sz w:val="20"/>
          <w:szCs w:val="20"/>
        </w:rPr>
      </w:pPr>
    </w:p>
    <w:p w14:paraId="7875F142" w14:textId="77777777" w:rsidR="00600034" w:rsidRDefault="00600034">
      <w:pPr>
        <w:spacing w:after="19" w:line="259" w:lineRule="auto"/>
        <w:ind w:left="45" w:firstLine="0"/>
        <w:jc w:val="center"/>
        <w:rPr>
          <w:rFonts w:ascii="Tahoma" w:hAnsi="Tahoma" w:cs="Tahoma"/>
          <w:b/>
          <w:sz w:val="20"/>
          <w:szCs w:val="20"/>
        </w:rPr>
      </w:pPr>
    </w:p>
    <w:p w14:paraId="2F0C9FFE" w14:textId="77777777" w:rsidR="00A90F01" w:rsidRDefault="00A90F01">
      <w:pPr>
        <w:spacing w:after="19" w:line="259" w:lineRule="auto"/>
        <w:ind w:left="45" w:firstLine="0"/>
        <w:jc w:val="center"/>
        <w:rPr>
          <w:rFonts w:ascii="Tahoma" w:hAnsi="Tahoma" w:cs="Tahoma"/>
          <w:b/>
          <w:sz w:val="20"/>
          <w:szCs w:val="20"/>
        </w:rPr>
      </w:pPr>
    </w:p>
    <w:p w14:paraId="4DF4CCC5" w14:textId="77777777" w:rsidR="00600034" w:rsidRPr="004C3F72" w:rsidRDefault="00600034">
      <w:pPr>
        <w:spacing w:after="19" w:line="259" w:lineRule="auto"/>
        <w:ind w:left="45" w:firstLine="0"/>
        <w:jc w:val="center"/>
        <w:rPr>
          <w:rFonts w:ascii="Tahoma" w:hAnsi="Tahoma" w:cs="Tahoma"/>
          <w:sz w:val="20"/>
          <w:szCs w:val="20"/>
        </w:rPr>
      </w:pPr>
    </w:p>
    <w:p w14:paraId="4928148A" w14:textId="77777777" w:rsidR="00FA2103" w:rsidRPr="004C3F72" w:rsidRDefault="00004186">
      <w:pPr>
        <w:spacing w:after="21" w:line="259" w:lineRule="auto"/>
        <w:ind w:left="45" w:firstLine="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 </w:t>
      </w:r>
    </w:p>
    <w:p w14:paraId="65498E3F" w14:textId="77777777" w:rsidR="00FA2103" w:rsidRPr="004C3F72" w:rsidRDefault="00004186">
      <w:pPr>
        <w:spacing w:after="20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lastRenderedPageBreak/>
        <w:t xml:space="preserve">Článek II. </w:t>
      </w:r>
    </w:p>
    <w:p w14:paraId="51E2EC6A" w14:textId="77777777" w:rsidR="00FA2103" w:rsidRPr="004C3F72" w:rsidRDefault="00004186">
      <w:pPr>
        <w:spacing w:after="76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Základní ustanovení </w:t>
      </w:r>
    </w:p>
    <w:p w14:paraId="09947D12" w14:textId="615BB0D6" w:rsidR="00FA2103" w:rsidRPr="004C3F72" w:rsidRDefault="00004186">
      <w:pPr>
        <w:numPr>
          <w:ilvl w:val="0"/>
          <w:numId w:val="1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Smluvní strany prohlašují, že jsou způsobilé uzavřít tuto smlouvu, stejně jako jsou způsobilé nabývat v rámci právního řádu vlastním právním jednáním práva a </w:t>
      </w:r>
      <w:r w:rsidR="00873B9F" w:rsidRPr="004C3F72">
        <w:rPr>
          <w:rFonts w:ascii="Tahoma" w:hAnsi="Tahoma" w:cs="Tahoma"/>
          <w:sz w:val="20"/>
          <w:szCs w:val="20"/>
        </w:rPr>
        <w:t>povinnost</w:t>
      </w:r>
      <w:r w:rsidR="00873B9F">
        <w:rPr>
          <w:rFonts w:ascii="Tahoma" w:hAnsi="Tahoma" w:cs="Tahoma"/>
          <w:sz w:val="20"/>
          <w:szCs w:val="20"/>
        </w:rPr>
        <w:t>i</w:t>
      </w:r>
      <w:r w:rsidRPr="004C3F72">
        <w:rPr>
          <w:rFonts w:ascii="Tahoma" w:hAnsi="Tahoma" w:cs="Tahoma"/>
          <w:sz w:val="20"/>
          <w:szCs w:val="20"/>
        </w:rPr>
        <w:t xml:space="preserve"> a že osoby podepisující tuto smlouvu jsou k tomuto právnímu jednání oprávněny. </w:t>
      </w:r>
    </w:p>
    <w:p w14:paraId="208ED7DC" w14:textId="797212D4" w:rsidR="00FA2103" w:rsidRPr="004C3F72" w:rsidRDefault="00004186">
      <w:pPr>
        <w:numPr>
          <w:ilvl w:val="0"/>
          <w:numId w:val="1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Smluvní strany prohlašují, že údaje uvedené v č. I této smlouvy jsou v souladu s právní skutečnos</w:t>
      </w:r>
      <w:r w:rsidR="000E3EA3">
        <w:rPr>
          <w:rFonts w:ascii="Tahoma" w:hAnsi="Tahoma" w:cs="Tahoma"/>
          <w:sz w:val="20"/>
          <w:szCs w:val="20"/>
        </w:rPr>
        <w:t>tí</w:t>
      </w:r>
      <w:r w:rsidRPr="004C3F72">
        <w:rPr>
          <w:rFonts w:ascii="Tahoma" w:hAnsi="Tahoma" w:cs="Tahoma"/>
          <w:sz w:val="20"/>
          <w:szCs w:val="20"/>
        </w:rPr>
        <w:t xml:space="preserve"> v době uzavření smlouvy. Smluvní strany se zavazují, že změny dotčených údajů oznámí písemně neprodleně druhé smluvní straně. Při změně iden</w:t>
      </w:r>
      <w:r w:rsidR="000E3EA3">
        <w:rPr>
          <w:rFonts w:ascii="Tahoma" w:hAnsi="Tahoma" w:cs="Tahoma"/>
          <w:sz w:val="20"/>
          <w:szCs w:val="20"/>
        </w:rPr>
        <w:t>ti</w:t>
      </w:r>
      <w:r w:rsidRPr="004C3F72">
        <w:rPr>
          <w:rFonts w:ascii="Tahoma" w:hAnsi="Tahoma" w:cs="Tahoma"/>
          <w:sz w:val="20"/>
          <w:szCs w:val="20"/>
        </w:rPr>
        <w:t xml:space="preserve">fikačních údajů smluvních stran včetně změny účtu není nutné uzavírat ke smlouvě dodatek. </w:t>
      </w:r>
    </w:p>
    <w:p w14:paraId="22FBCEDE" w14:textId="19DCCAAA" w:rsidR="00FA2103" w:rsidRPr="004C3F72" w:rsidRDefault="00004186">
      <w:pPr>
        <w:numPr>
          <w:ilvl w:val="0"/>
          <w:numId w:val="1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Dodavatel prohlašuje, že bankovní účet uvedený v čl. I této smlouvy je bankovním účtem zveřejněným ve smyslu zákona č. 235/2004 Sb., o dani z přidané hodnoty, ve znění pozdějších předpisů (dále jen „zákon o DPH“). V případě změny účtu je prodávající povinen doložit vlastnictví k</w:t>
      </w:r>
      <w:r w:rsidR="00066EC3">
        <w:rPr>
          <w:rFonts w:ascii="Tahoma" w:hAnsi="Tahoma" w:cs="Tahoma"/>
          <w:sz w:val="20"/>
          <w:szCs w:val="20"/>
        </w:rPr>
        <w:t> </w:t>
      </w:r>
      <w:r w:rsidRPr="004C3F72">
        <w:rPr>
          <w:rFonts w:ascii="Tahoma" w:hAnsi="Tahoma" w:cs="Tahoma"/>
          <w:sz w:val="20"/>
          <w:szCs w:val="20"/>
        </w:rPr>
        <w:t xml:space="preserve">novému účtu, a to kopií příslušné smlouvy nebo potvrzením peněžního ústavu; nový účet však musí být zveřejněným účtem ve smyslu předchozí věty.  </w:t>
      </w:r>
    </w:p>
    <w:p w14:paraId="313BDA1D" w14:textId="46579B86" w:rsidR="00FA2103" w:rsidRPr="004C3F72" w:rsidRDefault="00FA2103" w:rsidP="00066EC3">
      <w:pPr>
        <w:spacing w:after="351"/>
        <w:ind w:left="283" w:right="12" w:firstLine="0"/>
        <w:rPr>
          <w:rFonts w:ascii="Tahoma" w:hAnsi="Tahoma" w:cs="Tahoma"/>
          <w:sz w:val="20"/>
          <w:szCs w:val="20"/>
        </w:rPr>
      </w:pPr>
    </w:p>
    <w:p w14:paraId="602B5E9A" w14:textId="77777777" w:rsidR="00FA2103" w:rsidRPr="004C3F72" w:rsidRDefault="00004186">
      <w:pPr>
        <w:spacing w:after="20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III. </w:t>
      </w:r>
    </w:p>
    <w:p w14:paraId="7AD93280" w14:textId="77777777" w:rsidR="00FA2103" w:rsidRPr="004C3F72" w:rsidRDefault="00004186">
      <w:pPr>
        <w:spacing w:after="234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Předmět smlouvy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797362AA" w14:textId="33C71F10" w:rsidR="00FA2103" w:rsidRPr="004C3F72" w:rsidRDefault="00004186">
      <w:pPr>
        <w:numPr>
          <w:ilvl w:val="0"/>
          <w:numId w:val="2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Dodavatel se touto smlouvou zavazuje realizovat pro objednatele na svůj náklad a na své nebezpečí ve sjednané době předmět plnění, spočívající v</w:t>
      </w:r>
      <w:r w:rsidR="00C5248D">
        <w:rPr>
          <w:rFonts w:ascii="Tahoma" w:hAnsi="Tahoma" w:cs="Tahoma"/>
          <w:sz w:val="20"/>
          <w:szCs w:val="20"/>
        </w:rPr>
        <w:t> dodávce Wi-Fi AP a příslušenství</w:t>
      </w:r>
      <w:r w:rsidRPr="004C3F72">
        <w:rPr>
          <w:rFonts w:ascii="Tahoma" w:hAnsi="Tahoma" w:cs="Tahoma"/>
          <w:sz w:val="20"/>
          <w:szCs w:val="20"/>
        </w:rPr>
        <w:t xml:space="preserve"> </w:t>
      </w:r>
      <w:r w:rsidR="00C5248D">
        <w:rPr>
          <w:rFonts w:ascii="Tahoma" w:hAnsi="Tahoma" w:cs="Tahoma"/>
          <w:sz w:val="20"/>
          <w:szCs w:val="20"/>
        </w:rPr>
        <w:t>pro pokrytí signálem Wi-Fi</w:t>
      </w:r>
      <w:r w:rsidRPr="004C3F72">
        <w:rPr>
          <w:rFonts w:ascii="Tahoma" w:hAnsi="Tahoma" w:cs="Tahoma"/>
          <w:sz w:val="20"/>
          <w:szCs w:val="20"/>
        </w:rPr>
        <w:t xml:space="preserve"> (dále jen „předmět plnění“). </w:t>
      </w:r>
    </w:p>
    <w:p w14:paraId="5A9D11DC" w14:textId="77777777" w:rsidR="00FA2103" w:rsidRPr="004C3F72" w:rsidRDefault="00004186">
      <w:pPr>
        <w:numPr>
          <w:ilvl w:val="0"/>
          <w:numId w:val="2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Objednatel požaduje dodání nového, nepoužitého předmětu plnění. </w:t>
      </w:r>
    </w:p>
    <w:p w14:paraId="56C319BC" w14:textId="23BA409D" w:rsidR="00FA2103" w:rsidRPr="004C3F72" w:rsidRDefault="00004186">
      <w:pPr>
        <w:numPr>
          <w:ilvl w:val="0"/>
          <w:numId w:val="2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Objednatel se zavazuje zapla</w:t>
      </w:r>
      <w:r w:rsidR="00BB3335">
        <w:rPr>
          <w:rFonts w:ascii="Tahoma" w:hAnsi="Tahoma" w:cs="Tahoma"/>
          <w:sz w:val="20"/>
          <w:szCs w:val="20"/>
        </w:rPr>
        <w:t>ti</w:t>
      </w:r>
      <w:r w:rsidRPr="004C3F72">
        <w:rPr>
          <w:rFonts w:ascii="Tahoma" w:hAnsi="Tahoma" w:cs="Tahoma"/>
          <w:sz w:val="20"/>
          <w:szCs w:val="20"/>
        </w:rPr>
        <w:t xml:space="preserve">t dodavateli za provedení předmětu plnění níže stanovenou cenu.  </w:t>
      </w:r>
    </w:p>
    <w:p w14:paraId="15BF21F5" w14:textId="34650CE2" w:rsidR="00FA2103" w:rsidRPr="004C3F72" w:rsidRDefault="00004186">
      <w:pPr>
        <w:numPr>
          <w:ilvl w:val="0"/>
          <w:numId w:val="2"/>
        </w:numPr>
        <w:spacing w:after="351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Strany si </w:t>
      </w:r>
      <w:r w:rsidR="00BB3335">
        <w:rPr>
          <w:rFonts w:ascii="Tahoma" w:hAnsi="Tahoma" w:cs="Tahoma"/>
          <w:sz w:val="20"/>
          <w:szCs w:val="20"/>
        </w:rPr>
        <w:t>tím</w:t>
      </w:r>
      <w:r w:rsidRPr="004C3F72">
        <w:rPr>
          <w:rFonts w:ascii="Tahoma" w:hAnsi="Tahoma" w:cs="Tahoma"/>
          <w:sz w:val="20"/>
          <w:szCs w:val="20"/>
        </w:rPr>
        <w:t xml:space="preserve">to ujednaly, že vlastnické právo k předmětu plnění přechází z dodavatele na objednatele dnem úplného zaplacení ceny předmětu plnění.  </w:t>
      </w:r>
    </w:p>
    <w:p w14:paraId="6086739E" w14:textId="77777777" w:rsidR="00FA2103" w:rsidRPr="004C3F72" w:rsidRDefault="00004186">
      <w:pPr>
        <w:spacing w:after="20" w:line="259" w:lineRule="auto"/>
        <w:ind w:left="363" w:right="36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IV. </w:t>
      </w:r>
    </w:p>
    <w:p w14:paraId="210E5668" w14:textId="77777777" w:rsidR="00FA2103" w:rsidRPr="004C3F72" w:rsidRDefault="00004186">
      <w:pPr>
        <w:spacing w:after="234" w:line="259" w:lineRule="auto"/>
        <w:ind w:left="363" w:right="362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Doba plnění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69A2BA1F" w14:textId="77777777" w:rsidR="00C275A6" w:rsidRDefault="00004186" w:rsidP="00C275A6">
      <w:pPr>
        <w:spacing w:after="20" w:line="250" w:lineRule="auto"/>
        <w:ind w:left="-6" w:right="11" w:hanging="11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1.</w:t>
      </w:r>
      <w:r w:rsidRPr="004C3F72">
        <w:rPr>
          <w:rFonts w:ascii="Tahoma" w:eastAsia="Arial" w:hAnsi="Tahoma" w:cs="Tahoma"/>
          <w:sz w:val="20"/>
          <w:szCs w:val="20"/>
        </w:rPr>
        <w:t xml:space="preserve"> </w:t>
      </w:r>
      <w:r w:rsidRPr="004C3F72">
        <w:rPr>
          <w:rFonts w:ascii="Tahoma" w:hAnsi="Tahoma" w:cs="Tahoma"/>
          <w:sz w:val="20"/>
          <w:szCs w:val="20"/>
        </w:rPr>
        <w:t xml:space="preserve">Dodavatel se zavazuje provést předmět plnění </w:t>
      </w:r>
      <w:r w:rsidR="00C275A6">
        <w:rPr>
          <w:rFonts w:ascii="Tahoma" w:hAnsi="Tahoma" w:cs="Tahoma"/>
          <w:sz w:val="20"/>
          <w:szCs w:val="20"/>
        </w:rPr>
        <w:t>dle následujícího časového harmonogramu:</w:t>
      </w:r>
    </w:p>
    <w:p w14:paraId="23A94C77" w14:textId="7A920CE4" w:rsidR="00C275A6" w:rsidRPr="00C275A6" w:rsidRDefault="00004186" w:rsidP="00C275A6">
      <w:pPr>
        <w:pStyle w:val="Odstavecseseznamem"/>
        <w:numPr>
          <w:ilvl w:val="0"/>
          <w:numId w:val="20"/>
        </w:numPr>
        <w:spacing w:after="0" w:line="250" w:lineRule="auto"/>
        <w:ind w:right="11"/>
        <w:rPr>
          <w:rFonts w:ascii="Tahoma" w:hAnsi="Tahoma" w:cs="Tahoma"/>
          <w:sz w:val="20"/>
          <w:szCs w:val="20"/>
        </w:rPr>
      </w:pPr>
      <w:r w:rsidRPr="00C275A6">
        <w:rPr>
          <w:rFonts w:ascii="Tahoma" w:hAnsi="Tahoma" w:cs="Tahoma"/>
          <w:sz w:val="20"/>
          <w:szCs w:val="20"/>
        </w:rPr>
        <w:t xml:space="preserve">do </w:t>
      </w:r>
      <w:r w:rsidR="00AA02B6">
        <w:rPr>
          <w:rFonts w:ascii="Tahoma" w:hAnsi="Tahoma" w:cs="Tahoma"/>
          <w:sz w:val="20"/>
          <w:szCs w:val="20"/>
        </w:rPr>
        <w:t>30</w:t>
      </w:r>
      <w:r w:rsidRPr="00C275A6">
        <w:rPr>
          <w:rFonts w:ascii="Tahoma" w:hAnsi="Tahoma" w:cs="Tahoma"/>
          <w:sz w:val="20"/>
          <w:szCs w:val="20"/>
        </w:rPr>
        <w:t xml:space="preserve"> kalendářních dní ode dne podpisu smlouvy</w:t>
      </w:r>
      <w:r w:rsidR="00112A67">
        <w:rPr>
          <w:rFonts w:ascii="Tahoma" w:hAnsi="Tahoma" w:cs="Tahoma"/>
          <w:sz w:val="20"/>
          <w:szCs w:val="20"/>
        </w:rPr>
        <w:t xml:space="preserve"> poslední smluvní stranou</w:t>
      </w:r>
    </w:p>
    <w:p w14:paraId="703F103B" w14:textId="77777777" w:rsidR="00C275A6" w:rsidRDefault="00C275A6" w:rsidP="00C275A6">
      <w:pPr>
        <w:pStyle w:val="Odstavecseseznamem"/>
        <w:spacing w:after="0" w:line="250" w:lineRule="auto"/>
        <w:ind w:left="703" w:right="11" w:firstLine="0"/>
        <w:rPr>
          <w:rFonts w:ascii="Tahoma" w:hAnsi="Tahoma" w:cs="Tahoma"/>
          <w:sz w:val="20"/>
          <w:szCs w:val="20"/>
        </w:rPr>
      </w:pPr>
    </w:p>
    <w:p w14:paraId="4C9794E6" w14:textId="77777777" w:rsidR="00C275A6" w:rsidRPr="00C275A6" w:rsidRDefault="00C275A6" w:rsidP="00C275A6">
      <w:pPr>
        <w:pStyle w:val="Odstavecseseznamem"/>
        <w:spacing w:after="0" w:line="250" w:lineRule="auto"/>
        <w:ind w:left="703" w:right="11" w:firstLine="0"/>
        <w:rPr>
          <w:rFonts w:ascii="Tahoma" w:hAnsi="Tahoma" w:cs="Tahoma"/>
          <w:sz w:val="20"/>
          <w:szCs w:val="20"/>
        </w:rPr>
      </w:pPr>
    </w:p>
    <w:p w14:paraId="5E5119D9" w14:textId="77777777" w:rsidR="00FA2103" w:rsidRPr="004C3F72" w:rsidRDefault="00004186">
      <w:pPr>
        <w:spacing w:after="20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V. </w:t>
      </w:r>
    </w:p>
    <w:p w14:paraId="685990E4" w14:textId="77777777" w:rsidR="00FA2103" w:rsidRPr="004C3F72" w:rsidRDefault="00004186">
      <w:pPr>
        <w:spacing w:after="234" w:line="259" w:lineRule="auto"/>
        <w:ind w:left="363" w:right="358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Předání a splnění díla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4F186CB8" w14:textId="3913A921" w:rsidR="00FA2103" w:rsidRPr="004C3F72" w:rsidRDefault="00004186">
      <w:pPr>
        <w:numPr>
          <w:ilvl w:val="0"/>
          <w:numId w:val="3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Dodavatel splní svou povinnost provést předmět plnění předáním objednateli v místě předání</w:t>
      </w:r>
      <w:r w:rsidR="003A5854">
        <w:rPr>
          <w:rFonts w:ascii="Tahoma" w:hAnsi="Tahoma" w:cs="Tahoma"/>
          <w:sz w:val="20"/>
          <w:szCs w:val="20"/>
        </w:rPr>
        <w:t xml:space="preserve">, kterým je sídlo objednatele uvedené v čl. I </w:t>
      </w:r>
      <w:r w:rsidR="003A1AEC">
        <w:rPr>
          <w:rFonts w:ascii="Tahoma" w:hAnsi="Tahoma" w:cs="Tahoma"/>
          <w:sz w:val="20"/>
          <w:szCs w:val="20"/>
        </w:rPr>
        <w:t xml:space="preserve">této </w:t>
      </w:r>
      <w:r w:rsidR="003A5854">
        <w:rPr>
          <w:rFonts w:ascii="Tahoma" w:hAnsi="Tahoma" w:cs="Tahoma"/>
          <w:sz w:val="20"/>
          <w:szCs w:val="20"/>
        </w:rPr>
        <w:t>smlouvy</w:t>
      </w:r>
      <w:r w:rsidRPr="004C3F72">
        <w:rPr>
          <w:rFonts w:ascii="Tahoma" w:hAnsi="Tahoma" w:cs="Tahoma"/>
          <w:sz w:val="20"/>
          <w:szCs w:val="20"/>
        </w:rPr>
        <w:t xml:space="preserve">. </w:t>
      </w:r>
    </w:p>
    <w:p w14:paraId="770FAC47" w14:textId="3D8DBF4D" w:rsidR="00FA2103" w:rsidRPr="004C3F72" w:rsidRDefault="00004186">
      <w:pPr>
        <w:numPr>
          <w:ilvl w:val="0"/>
          <w:numId w:val="3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Převze</w:t>
      </w:r>
      <w:r w:rsidR="003F15FF">
        <w:rPr>
          <w:rFonts w:ascii="Tahoma" w:hAnsi="Tahoma" w:cs="Tahoma"/>
          <w:sz w:val="20"/>
          <w:szCs w:val="20"/>
        </w:rPr>
        <w:t>tí</w:t>
      </w:r>
      <w:r w:rsidRPr="004C3F72">
        <w:rPr>
          <w:rFonts w:ascii="Tahoma" w:hAnsi="Tahoma" w:cs="Tahoma"/>
          <w:sz w:val="20"/>
          <w:szCs w:val="20"/>
        </w:rPr>
        <w:t xml:space="preserve"> dodavateli potvrdí objednatel </w:t>
      </w:r>
      <w:r w:rsidR="003F15FF">
        <w:rPr>
          <w:rFonts w:ascii="Tahoma" w:hAnsi="Tahoma" w:cs="Tahoma"/>
          <w:sz w:val="20"/>
          <w:szCs w:val="20"/>
        </w:rPr>
        <w:t>na</w:t>
      </w:r>
      <w:r w:rsidRPr="004C3F72">
        <w:rPr>
          <w:rFonts w:ascii="Tahoma" w:hAnsi="Tahoma" w:cs="Tahoma"/>
          <w:sz w:val="20"/>
          <w:szCs w:val="20"/>
        </w:rPr>
        <w:t xml:space="preserve"> </w:t>
      </w:r>
      <w:r w:rsidR="003F15FF">
        <w:rPr>
          <w:rFonts w:ascii="Tahoma" w:hAnsi="Tahoma" w:cs="Tahoma"/>
          <w:sz w:val="20"/>
          <w:szCs w:val="20"/>
        </w:rPr>
        <w:t>příslušném dodacím listu</w:t>
      </w:r>
      <w:r w:rsidRPr="004C3F72">
        <w:rPr>
          <w:rFonts w:ascii="Tahoma" w:hAnsi="Tahoma" w:cs="Tahoma"/>
          <w:sz w:val="20"/>
          <w:szCs w:val="20"/>
        </w:rPr>
        <w:t xml:space="preserve">.  </w:t>
      </w:r>
    </w:p>
    <w:p w14:paraId="06161F20" w14:textId="77777777" w:rsidR="00EC3CDF" w:rsidRDefault="00004186">
      <w:pPr>
        <w:numPr>
          <w:ilvl w:val="0"/>
          <w:numId w:val="3"/>
        </w:numPr>
        <w:spacing w:after="351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Nebezpečí škody na předmětu plnění přechází na objednatele okamžikem podpisu </w:t>
      </w:r>
      <w:r w:rsidR="007449B3">
        <w:rPr>
          <w:rFonts w:ascii="Tahoma" w:hAnsi="Tahoma" w:cs="Tahoma"/>
          <w:sz w:val="20"/>
          <w:szCs w:val="20"/>
        </w:rPr>
        <w:t>dodacího listu</w:t>
      </w:r>
      <w:r w:rsidRPr="004C3F72">
        <w:rPr>
          <w:rFonts w:ascii="Tahoma" w:hAnsi="Tahoma" w:cs="Tahoma"/>
          <w:sz w:val="20"/>
          <w:szCs w:val="20"/>
        </w:rPr>
        <w:t>.</w:t>
      </w:r>
    </w:p>
    <w:p w14:paraId="492D9299" w14:textId="77777777" w:rsidR="00EC3CDF" w:rsidRDefault="00EC3CDF" w:rsidP="00EC3CDF">
      <w:pPr>
        <w:spacing w:after="351"/>
        <w:ind w:right="12"/>
        <w:rPr>
          <w:rFonts w:ascii="Tahoma" w:hAnsi="Tahoma" w:cs="Tahoma"/>
          <w:sz w:val="20"/>
          <w:szCs w:val="20"/>
        </w:rPr>
      </w:pPr>
    </w:p>
    <w:p w14:paraId="661251EC" w14:textId="77777777" w:rsidR="00597357" w:rsidRDefault="00597357" w:rsidP="00EC3CDF">
      <w:pPr>
        <w:spacing w:after="351"/>
        <w:ind w:right="12"/>
        <w:rPr>
          <w:rFonts w:ascii="Tahoma" w:hAnsi="Tahoma" w:cs="Tahoma"/>
          <w:sz w:val="20"/>
          <w:szCs w:val="20"/>
        </w:rPr>
      </w:pPr>
    </w:p>
    <w:p w14:paraId="3E0AC10C" w14:textId="77777777" w:rsidR="00597357" w:rsidRDefault="00597357" w:rsidP="00EC3CDF">
      <w:pPr>
        <w:spacing w:after="351"/>
        <w:ind w:right="12"/>
        <w:rPr>
          <w:rFonts w:ascii="Tahoma" w:hAnsi="Tahoma" w:cs="Tahoma"/>
          <w:sz w:val="20"/>
          <w:szCs w:val="20"/>
        </w:rPr>
      </w:pPr>
    </w:p>
    <w:p w14:paraId="2F510D0A" w14:textId="19B4D3C9" w:rsidR="00FA2103" w:rsidRPr="004C3F72" w:rsidRDefault="00004186" w:rsidP="00EC3CDF">
      <w:pPr>
        <w:spacing w:after="351"/>
        <w:ind w:right="12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lastRenderedPageBreak/>
        <w:t xml:space="preserve">  </w:t>
      </w:r>
    </w:p>
    <w:p w14:paraId="3FD6087E" w14:textId="77777777" w:rsidR="00FA2103" w:rsidRPr="004C3F72" w:rsidRDefault="00004186">
      <w:pPr>
        <w:spacing w:after="20" w:line="259" w:lineRule="auto"/>
        <w:ind w:left="363" w:right="36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VI. </w:t>
      </w:r>
    </w:p>
    <w:p w14:paraId="1110A411" w14:textId="77777777" w:rsidR="00FA2103" w:rsidRPr="004C3F72" w:rsidRDefault="00004186">
      <w:pPr>
        <w:spacing w:after="234" w:line="259" w:lineRule="auto"/>
        <w:ind w:left="363" w:right="36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Cena předmětu plnění a platební podmínky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29F35D88" w14:textId="77777777" w:rsidR="00D6427A" w:rsidRDefault="00004186">
      <w:pPr>
        <w:numPr>
          <w:ilvl w:val="0"/>
          <w:numId w:val="4"/>
        </w:numPr>
        <w:spacing w:after="10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Cena za předmět plnění dle této smlouvy je sjednána dohodou smluvních stran a činí</w:t>
      </w:r>
    </w:p>
    <w:p w14:paraId="4672CEEE" w14:textId="26058FFB" w:rsidR="00FA2103" w:rsidRDefault="0098345A" w:rsidP="00D6427A">
      <w:pPr>
        <w:spacing w:after="10"/>
        <w:ind w:left="427" w:right="1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47</w:t>
      </w:r>
      <w:r w:rsidR="00004186" w:rsidRPr="004C3F7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520</w:t>
      </w:r>
      <w:r w:rsidR="00004186" w:rsidRPr="004C3F72">
        <w:rPr>
          <w:rFonts w:ascii="Tahoma" w:hAnsi="Tahoma" w:cs="Tahoma"/>
          <w:b/>
          <w:sz w:val="20"/>
          <w:szCs w:val="20"/>
        </w:rPr>
        <w:t xml:space="preserve"> Kč bez DPH,</w:t>
      </w:r>
      <w:r w:rsidR="00004186" w:rsidRPr="004C3F72">
        <w:rPr>
          <w:rFonts w:ascii="Tahoma" w:hAnsi="Tahoma" w:cs="Tahoma"/>
          <w:sz w:val="20"/>
          <w:szCs w:val="20"/>
        </w:rPr>
        <w:t xml:space="preserve"> DPH činí </w:t>
      </w:r>
      <w:r>
        <w:rPr>
          <w:rFonts w:ascii="Tahoma" w:hAnsi="Tahoma" w:cs="Tahoma"/>
          <w:sz w:val="20"/>
          <w:szCs w:val="20"/>
        </w:rPr>
        <w:t>9 979,20</w:t>
      </w:r>
      <w:r w:rsidR="00D6427A">
        <w:rPr>
          <w:rFonts w:ascii="Tahoma" w:hAnsi="Tahoma" w:cs="Tahoma"/>
          <w:sz w:val="20"/>
          <w:szCs w:val="20"/>
        </w:rPr>
        <w:t xml:space="preserve"> </w:t>
      </w:r>
      <w:r w:rsidR="00004186" w:rsidRPr="004C3F72">
        <w:rPr>
          <w:rFonts w:ascii="Tahoma" w:hAnsi="Tahoma" w:cs="Tahoma"/>
          <w:sz w:val="20"/>
          <w:szCs w:val="20"/>
        </w:rPr>
        <w:t xml:space="preserve">Kč, cena celkem je tedy </w:t>
      </w:r>
      <w:r>
        <w:rPr>
          <w:rFonts w:ascii="Tahoma" w:hAnsi="Tahoma" w:cs="Tahoma"/>
          <w:b/>
          <w:sz w:val="20"/>
          <w:szCs w:val="20"/>
        </w:rPr>
        <w:t>57 499,20</w:t>
      </w:r>
      <w:r w:rsidR="00004186" w:rsidRPr="004C3F72">
        <w:rPr>
          <w:rFonts w:ascii="Tahoma" w:hAnsi="Tahoma" w:cs="Tahoma"/>
          <w:b/>
          <w:sz w:val="20"/>
          <w:szCs w:val="20"/>
        </w:rPr>
        <w:t xml:space="preserve"> Kč včetně DPH</w:t>
      </w:r>
      <w:r w:rsidR="00004186" w:rsidRPr="004C3F72">
        <w:rPr>
          <w:rFonts w:ascii="Tahoma" w:hAnsi="Tahoma" w:cs="Tahoma"/>
          <w:sz w:val="20"/>
          <w:szCs w:val="20"/>
        </w:rPr>
        <w:t>. Jednotlivé položky předmětu plnění jsou oceněny v níže uvedené tabulce:</w:t>
      </w:r>
    </w:p>
    <w:p w14:paraId="19715701" w14:textId="77777777" w:rsidR="00E44CB8" w:rsidRPr="004C3F72" w:rsidRDefault="00E44CB8" w:rsidP="00E44CB8">
      <w:pPr>
        <w:spacing w:after="10"/>
        <w:ind w:left="427" w:right="12" w:firstLine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346" w:type="dxa"/>
        <w:tblInd w:w="-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678"/>
        <w:gridCol w:w="1058"/>
        <w:gridCol w:w="2066"/>
        <w:gridCol w:w="1560"/>
        <w:gridCol w:w="1984"/>
      </w:tblGrid>
      <w:tr w:rsidR="00FA2103" w:rsidRPr="004C3F72" w14:paraId="74AA128E" w14:textId="77777777" w:rsidTr="005C631B">
        <w:trPr>
          <w:trHeight w:val="71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E87" w14:textId="77777777" w:rsidR="00FF3DD6" w:rsidRDefault="00FF3DD6">
            <w:pPr>
              <w:spacing w:after="0" w:line="259" w:lineRule="auto"/>
              <w:ind w:left="0" w:right="4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79677D" w14:textId="6F7F921A" w:rsidR="00FA2103" w:rsidRPr="004C3F72" w:rsidRDefault="00004186">
            <w:pPr>
              <w:spacing w:after="0" w:line="259" w:lineRule="auto"/>
              <w:ind w:left="0" w:right="4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 xml:space="preserve">dílčí položka plnění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6E1" w14:textId="77777777" w:rsidR="00FA2103" w:rsidRPr="004C3F72" w:rsidRDefault="00004186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 xml:space="preserve">počet jednotek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1916" w14:textId="77777777" w:rsidR="00FA2103" w:rsidRPr="004C3F72" w:rsidRDefault="00004186">
            <w:pPr>
              <w:spacing w:after="0" w:line="259" w:lineRule="auto"/>
              <w:ind w:left="0" w:right="49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 xml:space="preserve">jednotková </w:t>
            </w:r>
          </w:p>
          <w:p w14:paraId="26064ADE" w14:textId="77777777" w:rsidR="00FA2103" w:rsidRPr="004C3F72" w:rsidRDefault="00004186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 xml:space="preserve">cena bez DPH v Kč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F360" w14:textId="6ED21062" w:rsidR="00FA2103" w:rsidRPr="004C3F72" w:rsidRDefault="00004186" w:rsidP="00465386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>cena celkem bez DPH v Kč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83B8" w14:textId="56CA5CFA" w:rsidR="00FA2103" w:rsidRPr="004C3F72" w:rsidRDefault="00004186" w:rsidP="00B847C5">
            <w:pPr>
              <w:spacing w:after="0" w:line="259" w:lineRule="auto"/>
              <w:ind w:left="0" w:right="46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>cena celkem</w:t>
            </w:r>
          </w:p>
          <w:p w14:paraId="2D9CD527" w14:textId="2C5DD829" w:rsidR="00FA2103" w:rsidRPr="004C3F72" w:rsidRDefault="00004186" w:rsidP="00B847C5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>včetně DPH v Kč</w:t>
            </w:r>
          </w:p>
        </w:tc>
      </w:tr>
      <w:tr w:rsidR="00FA2103" w:rsidRPr="004C3F72" w14:paraId="556E0283" w14:textId="77777777" w:rsidTr="005C631B">
        <w:trPr>
          <w:trHeight w:val="39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C62D" w14:textId="3120FD7F" w:rsidR="00FA2103" w:rsidRPr="004C3F72" w:rsidRDefault="00175E19">
            <w:pPr>
              <w:spacing w:after="0" w:line="259" w:lineRule="auto"/>
              <w:ind w:left="3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75E19">
              <w:rPr>
                <w:rFonts w:ascii="Tahoma" w:hAnsi="Tahoma" w:cs="Tahoma"/>
                <w:sz w:val="20"/>
                <w:szCs w:val="20"/>
              </w:rPr>
              <w:t>Ubiquiti</w:t>
            </w:r>
            <w:proofErr w:type="spellEnd"/>
            <w:r w:rsidRPr="00175E19">
              <w:rPr>
                <w:rFonts w:ascii="Tahoma" w:hAnsi="Tahoma" w:cs="Tahoma"/>
                <w:sz w:val="20"/>
                <w:szCs w:val="20"/>
              </w:rPr>
              <w:t xml:space="preserve"> U6-LR - </w:t>
            </w:r>
            <w:proofErr w:type="spellStart"/>
            <w:r w:rsidRPr="00175E19">
              <w:rPr>
                <w:rFonts w:ascii="Tahoma" w:hAnsi="Tahoma" w:cs="Tahoma"/>
                <w:sz w:val="20"/>
                <w:szCs w:val="20"/>
              </w:rPr>
              <w:t>UniFi</w:t>
            </w:r>
            <w:proofErr w:type="spellEnd"/>
            <w:r w:rsidRPr="00175E19">
              <w:rPr>
                <w:rFonts w:ascii="Tahoma" w:hAnsi="Tahoma" w:cs="Tahoma"/>
                <w:sz w:val="20"/>
                <w:szCs w:val="20"/>
              </w:rPr>
              <w:t xml:space="preserve"> 6 Long-</w:t>
            </w:r>
            <w:proofErr w:type="spellStart"/>
            <w:r w:rsidRPr="00175E19">
              <w:rPr>
                <w:rFonts w:ascii="Tahoma" w:hAnsi="Tahoma" w:cs="Tahoma"/>
                <w:sz w:val="20"/>
                <w:szCs w:val="20"/>
              </w:rPr>
              <w:t>Range</w:t>
            </w:r>
            <w:proofErr w:type="spellEnd"/>
            <w:r w:rsidRPr="00175E19">
              <w:rPr>
                <w:rFonts w:ascii="Tahoma" w:hAnsi="Tahoma" w:cs="Tahoma"/>
                <w:sz w:val="20"/>
                <w:szCs w:val="20"/>
              </w:rPr>
              <w:t xml:space="preserve"> Access Point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(AP)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81A" w14:textId="5E3B41E3" w:rsidR="00FA2103" w:rsidRPr="004C3F72" w:rsidRDefault="00175E19">
            <w:pPr>
              <w:spacing w:after="0" w:line="259" w:lineRule="auto"/>
              <w:ind w:left="0" w:right="4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 xml:space="preserve"> ks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496D" w14:textId="1F17C046" w:rsidR="00FA2103" w:rsidRPr="004C3F72" w:rsidRDefault="004B2E07">
            <w:pPr>
              <w:spacing w:after="0" w:line="259" w:lineRule="auto"/>
              <w:ind w:left="0" w:right="4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530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>,</w:t>
            </w:r>
            <w:r w:rsidR="0060634A">
              <w:rPr>
                <w:rFonts w:ascii="Tahoma" w:hAnsi="Tahoma" w:cs="Tahoma"/>
                <w:sz w:val="20"/>
                <w:szCs w:val="20"/>
              </w:rPr>
              <w:t>00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951E" w14:textId="63DEF899" w:rsidR="00FA2103" w:rsidRPr="004C3F72" w:rsidRDefault="004B2E07" w:rsidP="00465386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="00465386" w:rsidRPr="004C3F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65386">
              <w:rPr>
                <w:rFonts w:ascii="Tahoma" w:hAnsi="Tahoma" w:cs="Tahoma"/>
                <w:sz w:val="20"/>
                <w:szCs w:val="20"/>
              </w:rPr>
              <w:t>00</w:t>
            </w:r>
            <w:r w:rsidR="00465386" w:rsidRPr="004C3F72">
              <w:rPr>
                <w:rFonts w:ascii="Tahoma" w:hAnsi="Tahoma" w:cs="Tahoma"/>
                <w:sz w:val="20"/>
                <w:szCs w:val="20"/>
              </w:rPr>
              <w:t>,</w:t>
            </w:r>
            <w:r w:rsidR="0060634A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746A" w14:textId="712DFF1D" w:rsidR="00FA2103" w:rsidRPr="004C3F72" w:rsidRDefault="00897822" w:rsidP="00B847C5">
            <w:pPr>
              <w:spacing w:after="0" w:line="259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813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>,</w:t>
            </w:r>
            <w:r w:rsidR="0060634A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</w:tr>
      <w:tr w:rsidR="00FA2103" w:rsidRPr="004C3F72" w14:paraId="50086AC1" w14:textId="77777777" w:rsidTr="005C631B">
        <w:trPr>
          <w:trHeight w:val="39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4D1A" w14:textId="36695AE8" w:rsidR="00FA2103" w:rsidRPr="004C3F72" w:rsidRDefault="00DB690D">
            <w:pPr>
              <w:spacing w:after="0" w:line="259" w:lineRule="auto"/>
              <w:ind w:left="3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B690D">
              <w:rPr>
                <w:rFonts w:ascii="Tahoma" w:hAnsi="Tahoma" w:cs="Tahoma"/>
                <w:sz w:val="20"/>
                <w:szCs w:val="20"/>
              </w:rPr>
              <w:t>Ubiquiti</w:t>
            </w:r>
            <w:proofErr w:type="spellEnd"/>
            <w:r w:rsidRPr="00DB690D">
              <w:rPr>
                <w:rFonts w:ascii="Tahoma" w:hAnsi="Tahoma" w:cs="Tahoma"/>
                <w:sz w:val="20"/>
                <w:szCs w:val="20"/>
              </w:rPr>
              <w:t xml:space="preserve"> UBNT U-</w:t>
            </w:r>
            <w:proofErr w:type="spellStart"/>
            <w:r w:rsidRPr="00DB690D">
              <w:rPr>
                <w:rFonts w:ascii="Tahoma" w:hAnsi="Tahoma" w:cs="Tahoma"/>
                <w:sz w:val="20"/>
                <w:szCs w:val="20"/>
              </w:rPr>
              <w:t>PoE</w:t>
            </w:r>
            <w:proofErr w:type="spellEnd"/>
            <w:r w:rsidRPr="00DB690D">
              <w:rPr>
                <w:rFonts w:ascii="Tahoma" w:hAnsi="Tahoma" w:cs="Tahoma"/>
                <w:sz w:val="20"/>
                <w:szCs w:val="20"/>
              </w:rPr>
              <w:t xml:space="preserve">+ - Gigabitový </w:t>
            </w:r>
            <w:proofErr w:type="spellStart"/>
            <w:r w:rsidRPr="00DB690D">
              <w:rPr>
                <w:rFonts w:ascii="Tahoma" w:hAnsi="Tahoma" w:cs="Tahoma"/>
                <w:sz w:val="20"/>
                <w:szCs w:val="20"/>
              </w:rPr>
              <w:t>PoE</w:t>
            </w:r>
            <w:proofErr w:type="spellEnd"/>
            <w:r w:rsidRPr="00DB690D">
              <w:rPr>
                <w:rFonts w:ascii="Tahoma" w:hAnsi="Tahoma" w:cs="Tahoma"/>
                <w:sz w:val="20"/>
                <w:szCs w:val="20"/>
              </w:rPr>
              <w:t xml:space="preserve"> injektor 48V/0,65A (30W)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E5C5" w14:textId="3FD7F6CA" w:rsidR="00FA2103" w:rsidRPr="004C3F72" w:rsidRDefault="00DB690D">
            <w:pPr>
              <w:spacing w:after="0" w:line="259" w:lineRule="auto"/>
              <w:ind w:left="0" w:right="47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 xml:space="preserve"> ks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BD7" w14:textId="69885007" w:rsidR="00FA2103" w:rsidRPr="004C3F72" w:rsidRDefault="00DB690D">
            <w:pPr>
              <w:spacing w:after="0" w:line="259" w:lineRule="auto"/>
              <w:ind w:left="0" w:right="48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370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>,</w:t>
            </w:r>
            <w:r w:rsidR="0060634A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F690" w14:textId="31345D39" w:rsidR="00FA2103" w:rsidRPr="004C3F72" w:rsidRDefault="00DB690D" w:rsidP="00465386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16D3A">
              <w:rPr>
                <w:rFonts w:ascii="Tahoma" w:hAnsi="Tahoma" w:cs="Tahoma"/>
                <w:sz w:val="20"/>
                <w:szCs w:val="20"/>
              </w:rPr>
              <w:t>2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>0,</w:t>
            </w:r>
            <w:r w:rsidR="0060634A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DBE4" w14:textId="466F9CE9" w:rsidR="00FA2103" w:rsidRPr="004C3F72" w:rsidRDefault="00DB690D" w:rsidP="00B847C5">
            <w:pPr>
              <w:spacing w:after="0" w:line="259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60634A">
              <w:rPr>
                <w:rFonts w:ascii="Tahoma" w:hAnsi="Tahoma" w:cs="Tahoma"/>
                <w:sz w:val="20"/>
                <w:szCs w:val="20"/>
              </w:rPr>
              <w:t>86</w:t>
            </w:r>
            <w:r w:rsidR="00004186" w:rsidRPr="004C3F72">
              <w:rPr>
                <w:rFonts w:ascii="Tahoma" w:hAnsi="Tahoma" w:cs="Tahoma"/>
                <w:sz w:val="20"/>
                <w:szCs w:val="20"/>
              </w:rPr>
              <w:t>,</w:t>
            </w:r>
            <w:r w:rsidR="0060634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FA2103" w:rsidRPr="004C3F72" w14:paraId="34BB92D9" w14:textId="77777777" w:rsidTr="005C631B">
        <w:trPr>
          <w:trHeight w:val="39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2B63" w14:textId="77777777" w:rsidR="00FA2103" w:rsidRPr="004C3F72" w:rsidRDefault="00004186">
            <w:pPr>
              <w:spacing w:after="0" w:line="259" w:lineRule="auto"/>
              <w:ind w:left="3"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4C3F72">
              <w:rPr>
                <w:rFonts w:ascii="Tahoma" w:hAnsi="Tahoma" w:cs="Tahoma"/>
                <w:b/>
                <w:sz w:val="20"/>
                <w:szCs w:val="20"/>
              </w:rPr>
              <w:t xml:space="preserve">CELKEM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4A89" w14:textId="5D30384A" w:rsidR="00FA2103" w:rsidRPr="004C3F72" w:rsidRDefault="00FA2103">
            <w:pPr>
              <w:spacing w:after="0" w:line="259" w:lineRule="auto"/>
              <w:ind w:left="0" w:right="51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2DE2" w14:textId="1DEC52C4" w:rsidR="00FA2103" w:rsidRPr="004C3F72" w:rsidRDefault="00FA2103">
            <w:pPr>
              <w:spacing w:after="0" w:line="259" w:lineRule="auto"/>
              <w:ind w:left="0" w:right="5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ED9" w14:textId="06A71A34" w:rsidR="00FA2103" w:rsidRPr="004C3F72" w:rsidRDefault="00DB690D" w:rsidP="00465386">
            <w:pPr>
              <w:spacing w:after="0" w:line="259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47</w:t>
            </w:r>
            <w:r w:rsidR="00004186" w:rsidRPr="004C3F7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6D3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3955F4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004186" w:rsidRPr="004C3F72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C37203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DA11" w14:textId="05690210" w:rsidR="00FA2103" w:rsidRPr="004C3F72" w:rsidRDefault="00DB690D" w:rsidP="00B847C5">
            <w:pPr>
              <w:spacing w:after="0" w:line="259" w:lineRule="auto"/>
              <w:ind w:left="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57</w:t>
            </w:r>
            <w:r w:rsidR="00BE014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1A70F9">
              <w:rPr>
                <w:rFonts w:ascii="Tahoma" w:hAnsi="Tahoma" w:cs="Tahoma"/>
                <w:b/>
                <w:sz w:val="20"/>
                <w:szCs w:val="20"/>
              </w:rPr>
              <w:t>99</w:t>
            </w:r>
            <w:r w:rsidR="00004186" w:rsidRPr="004C3F72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1A70F9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</w:tr>
    </w:tbl>
    <w:p w14:paraId="50A544DF" w14:textId="77777777" w:rsidR="005C631B" w:rsidRDefault="005C631B" w:rsidP="005C631B">
      <w:pPr>
        <w:ind w:left="427" w:right="12" w:firstLine="0"/>
        <w:rPr>
          <w:rFonts w:ascii="Tahoma" w:hAnsi="Tahoma" w:cs="Tahoma"/>
          <w:sz w:val="20"/>
          <w:szCs w:val="20"/>
        </w:rPr>
      </w:pPr>
    </w:p>
    <w:p w14:paraId="1AFD4C0D" w14:textId="4C5E1700" w:rsidR="00FA2103" w:rsidRPr="004C3F72" w:rsidRDefault="00004186">
      <w:pPr>
        <w:numPr>
          <w:ilvl w:val="0"/>
          <w:numId w:val="4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Cena za předmět plnění podle odst. 1 tohoto článku smlouvy zahrnuje veškeré náklady dodavatele spojené se splněním jeho závazku, tj. cenu předmětu plnění včetně dopravného a dalších souvisejících nákladů. Cena je stanovena jako nejvýše přípustná a není možno ji překročit. </w:t>
      </w:r>
    </w:p>
    <w:p w14:paraId="025B5190" w14:textId="77777777" w:rsidR="00FA2103" w:rsidRPr="004C3F72" w:rsidRDefault="00004186">
      <w:pPr>
        <w:numPr>
          <w:ilvl w:val="0"/>
          <w:numId w:val="4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Dodavatel odpovídá za to, že sazba daně z přidané hodnoty bude stanovena v souladu s platnými právními předpisy. V případě, že dojde ke změně zákonné sazby DPH, je dodavatel k ceně za předmět plnění bez DPH povinen účtovat DPH v platné výši. Smluvní strany se dohodly, že v případě změny ceny za předmět plnění v důsledku změny sazby DPH není nutno ke smlouvě uzavírat dodatek. </w:t>
      </w:r>
    </w:p>
    <w:p w14:paraId="234B7969" w14:textId="4D91F5BB" w:rsidR="00454048" w:rsidRDefault="00004186">
      <w:pPr>
        <w:numPr>
          <w:ilvl w:val="0"/>
          <w:numId w:val="4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Úhrada </w:t>
      </w:r>
      <w:r w:rsidR="00905A13">
        <w:rPr>
          <w:rFonts w:ascii="Tahoma" w:hAnsi="Tahoma" w:cs="Tahoma"/>
          <w:sz w:val="20"/>
          <w:szCs w:val="20"/>
        </w:rPr>
        <w:t xml:space="preserve">celkové </w:t>
      </w:r>
      <w:r w:rsidRPr="004C3F72">
        <w:rPr>
          <w:rFonts w:ascii="Tahoma" w:hAnsi="Tahoma" w:cs="Tahoma"/>
          <w:sz w:val="20"/>
          <w:szCs w:val="20"/>
        </w:rPr>
        <w:t xml:space="preserve">ceny za předmět plnění bude provedena </w:t>
      </w:r>
      <w:r w:rsidR="00454048">
        <w:rPr>
          <w:rFonts w:ascii="Tahoma" w:hAnsi="Tahoma" w:cs="Tahoma"/>
          <w:sz w:val="20"/>
          <w:szCs w:val="20"/>
        </w:rPr>
        <w:t xml:space="preserve">na </w:t>
      </w:r>
      <w:r w:rsidR="001A7AD4">
        <w:rPr>
          <w:rFonts w:ascii="Tahoma" w:hAnsi="Tahoma" w:cs="Tahoma"/>
          <w:sz w:val="20"/>
          <w:szCs w:val="20"/>
        </w:rPr>
        <w:t>faktuře (daňovém dokladu) vystaveném po předání předmětu plnění objednateli.</w:t>
      </w:r>
    </w:p>
    <w:p w14:paraId="0454B5B1" w14:textId="747015DB" w:rsidR="00FA2103" w:rsidRPr="004C3F72" w:rsidRDefault="00004186" w:rsidP="00454048">
      <w:pPr>
        <w:ind w:left="427" w:right="12" w:firstLine="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Zálohové platby nebudou poskytovány. </w:t>
      </w:r>
    </w:p>
    <w:p w14:paraId="40CAF981" w14:textId="0F918E17" w:rsidR="00FA2103" w:rsidRPr="004C3F72" w:rsidRDefault="00275F7B">
      <w:pPr>
        <w:numPr>
          <w:ilvl w:val="0"/>
          <w:numId w:val="4"/>
        </w:numPr>
        <w:ind w:right="12" w:hanging="4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004186" w:rsidRPr="004C3F72">
        <w:rPr>
          <w:rFonts w:ascii="Tahoma" w:hAnsi="Tahoma" w:cs="Tahoma"/>
          <w:sz w:val="20"/>
          <w:szCs w:val="20"/>
        </w:rPr>
        <w:t>aktur</w:t>
      </w:r>
      <w:r w:rsidR="0065534A">
        <w:rPr>
          <w:rFonts w:ascii="Tahoma" w:hAnsi="Tahoma" w:cs="Tahoma"/>
          <w:sz w:val="20"/>
          <w:szCs w:val="20"/>
        </w:rPr>
        <w:t>a</w:t>
      </w:r>
      <w:r w:rsidR="00004186" w:rsidRPr="004C3F72">
        <w:rPr>
          <w:rFonts w:ascii="Tahoma" w:hAnsi="Tahoma" w:cs="Tahoma"/>
          <w:sz w:val="20"/>
          <w:szCs w:val="20"/>
        </w:rPr>
        <w:t xml:space="preserve"> bud</w:t>
      </w:r>
      <w:r w:rsidR="0065534A">
        <w:rPr>
          <w:rFonts w:ascii="Tahoma" w:hAnsi="Tahoma" w:cs="Tahoma"/>
          <w:sz w:val="20"/>
          <w:szCs w:val="20"/>
        </w:rPr>
        <w:t xml:space="preserve">e </w:t>
      </w:r>
      <w:r w:rsidR="00004186" w:rsidRPr="004C3F72">
        <w:rPr>
          <w:rFonts w:ascii="Tahoma" w:hAnsi="Tahoma" w:cs="Tahoma"/>
          <w:sz w:val="20"/>
          <w:szCs w:val="20"/>
        </w:rPr>
        <w:t xml:space="preserve">mít náležitosti daňového dokladu dle zákona o DPH a náležitosti stanovené dalšími obecně závaznými právními předpisy. </w:t>
      </w:r>
    </w:p>
    <w:p w14:paraId="5F0C6B08" w14:textId="77777777" w:rsidR="00750160" w:rsidRDefault="00004186">
      <w:pPr>
        <w:numPr>
          <w:ilvl w:val="0"/>
          <w:numId w:val="4"/>
        </w:numPr>
        <w:spacing w:after="36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Faktura bude kromě zákonem stanovených náležitostí pro daňový doklad obsahovat také:</w:t>
      </w:r>
    </w:p>
    <w:p w14:paraId="45D2AF28" w14:textId="7A7309DD" w:rsidR="00FA2103" w:rsidRPr="004C3F72" w:rsidRDefault="00004186" w:rsidP="00750160">
      <w:pPr>
        <w:spacing w:after="36"/>
        <w:ind w:left="427" w:right="12" w:firstLine="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</w:t>
      </w:r>
      <w:r w:rsidR="00750160">
        <w:rPr>
          <w:rFonts w:ascii="Tahoma" w:hAnsi="Tahoma" w:cs="Tahoma"/>
          <w:sz w:val="20"/>
          <w:szCs w:val="20"/>
        </w:rPr>
        <w:t xml:space="preserve"> </w:t>
      </w:r>
      <w:r w:rsidRPr="004C3F72">
        <w:rPr>
          <w:rFonts w:ascii="Tahoma" w:hAnsi="Tahoma" w:cs="Tahoma"/>
          <w:sz w:val="20"/>
          <w:szCs w:val="20"/>
        </w:rPr>
        <w:t>a)</w:t>
      </w:r>
      <w:r w:rsidRPr="004C3F72">
        <w:rPr>
          <w:rFonts w:ascii="Tahoma" w:eastAsia="Arial" w:hAnsi="Tahoma" w:cs="Tahoma"/>
          <w:sz w:val="20"/>
          <w:szCs w:val="20"/>
        </w:rPr>
        <w:t xml:space="preserve"> </w:t>
      </w:r>
      <w:r w:rsidRPr="004C3F72">
        <w:rPr>
          <w:rFonts w:ascii="Tahoma" w:hAnsi="Tahoma" w:cs="Tahoma"/>
          <w:sz w:val="20"/>
          <w:szCs w:val="20"/>
        </w:rPr>
        <w:t xml:space="preserve">číslo a datum vystavení faktury, </w:t>
      </w:r>
    </w:p>
    <w:p w14:paraId="3E967244" w14:textId="69747967" w:rsidR="00FA2103" w:rsidRPr="004C3F72" w:rsidRDefault="00004186">
      <w:pPr>
        <w:numPr>
          <w:ilvl w:val="1"/>
          <w:numId w:val="4"/>
        </w:numPr>
        <w:spacing w:after="44"/>
        <w:ind w:left="788" w:right="12" w:hanging="221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číslo </w:t>
      </w:r>
      <w:r w:rsidR="00275F7B">
        <w:rPr>
          <w:rFonts w:ascii="Tahoma" w:hAnsi="Tahoma" w:cs="Tahoma"/>
          <w:sz w:val="20"/>
          <w:szCs w:val="20"/>
        </w:rPr>
        <w:t>objednávky objednatele, respektive číslo smlouvy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2CAA6149" w14:textId="0B48647D" w:rsidR="00FA2103" w:rsidRPr="004C3F72" w:rsidRDefault="003368CE">
      <w:pPr>
        <w:numPr>
          <w:ilvl w:val="1"/>
          <w:numId w:val="4"/>
        </w:numPr>
        <w:spacing w:after="42"/>
        <w:ind w:left="788" w:right="12" w:hanging="22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položkově </w:t>
      </w:r>
      <w:r w:rsidR="00004186" w:rsidRPr="004C3F72">
        <w:rPr>
          <w:rFonts w:ascii="Tahoma" w:hAnsi="Tahoma" w:cs="Tahoma"/>
          <w:sz w:val="20"/>
          <w:szCs w:val="20"/>
        </w:rPr>
        <w:t xml:space="preserve">předmět plnění </w:t>
      </w:r>
    </w:p>
    <w:p w14:paraId="35B95F1C" w14:textId="77777777" w:rsidR="00FA2103" w:rsidRPr="004C3F72" w:rsidRDefault="00004186">
      <w:pPr>
        <w:numPr>
          <w:ilvl w:val="1"/>
          <w:numId w:val="4"/>
        </w:numPr>
        <w:ind w:left="788" w:right="12" w:hanging="221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jméno osoby, která fakturu vystavila, včetně kontaktního telefonu. </w:t>
      </w:r>
    </w:p>
    <w:p w14:paraId="23829635" w14:textId="579B9238" w:rsidR="00FA2103" w:rsidRPr="004C3F72" w:rsidRDefault="00004186">
      <w:pPr>
        <w:numPr>
          <w:ilvl w:val="0"/>
          <w:numId w:val="4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Lhůta splatnosti faktur</w:t>
      </w:r>
      <w:r w:rsidR="00C22F86">
        <w:rPr>
          <w:rFonts w:ascii="Tahoma" w:hAnsi="Tahoma" w:cs="Tahoma"/>
          <w:sz w:val="20"/>
          <w:szCs w:val="20"/>
        </w:rPr>
        <w:t>y</w:t>
      </w:r>
      <w:r w:rsidRPr="004C3F72">
        <w:rPr>
          <w:rFonts w:ascii="Tahoma" w:hAnsi="Tahoma" w:cs="Tahoma"/>
          <w:sz w:val="20"/>
          <w:szCs w:val="20"/>
        </w:rPr>
        <w:t xml:space="preserve"> bude činit </w:t>
      </w:r>
      <w:r w:rsidR="00275F7B">
        <w:rPr>
          <w:rFonts w:ascii="Tahoma" w:hAnsi="Tahoma" w:cs="Tahoma"/>
          <w:sz w:val="20"/>
          <w:szCs w:val="20"/>
        </w:rPr>
        <w:t>10</w:t>
      </w:r>
      <w:r w:rsidRPr="004C3F72">
        <w:rPr>
          <w:rFonts w:ascii="Tahoma" w:hAnsi="Tahoma" w:cs="Tahoma"/>
          <w:sz w:val="20"/>
          <w:szCs w:val="20"/>
        </w:rPr>
        <w:t xml:space="preserve"> kalendářních dnů ode dne doručení objednateli. </w:t>
      </w:r>
    </w:p>
    <w:p w14:paraId="63C92B58" w14:textId="77777777" w:rsidR="00FA2103" w:rsidRPr="004C3F72" w:rsidRDefault="00004186">
      <w:pPr>
        <w:numPr>
          <w:ilvl w:val="0"/>
          <w:numId w:val="4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Povinnost zaplatit cenu za předmět plnění je splněna dnem odepsání příslušné částky z účtu objednatele. </w:t>
      </w:r>
    </w:p>
    <w:p w14:paraId="3790C2BC" w14:textId="77777777" w:rsidR="00FA2103" w:rsidRPr="004C3F72" w:rsidRDefault="00004186">
      <w:pPr>
        <w:numPr>
          <w:ilvl w:val="0"/>
          <w:numId w:val="4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Nebude-li faktura obsahovat některou povinnou nebo dohodnutou náležitost nebo bude chybně vyúčtována cena nebo DPH, je objednatel oprávněn fakturu před uplynutím lhůty splatnosti vrátit druhé smluvní straně k provedení opravy s vyznačením data a důvodu vrácení. Dodavatel provede opravu vystavením nové faktury. Od doby odeslání vadné faktury přestává běžet původní lhůta splatnosti. Celá lhůta splatnosti běží opět ode dne doručení nově vyhotovené faktury. </w:t>
      </w:r>
    </w:p>
    <w:p w14:paraId="23B269E8" w14:textId="67AF9456" w:rsidR="00FA2103" w:rsidRDefault="00FA2103" w:rsidP="00C22F86">
      <w:pPr>
        <w:spacing w:after="351"/>
        <w:ind w:left="427" w:right="12" w:firstLine="0"/>
        <w:rPr>
          <w:rFonts w:ascii="Tahoma" w:hAnsi="Tahoma" w:cs="Tahoma"/>
          <w:sz w:val="20"/>
          <w:szCs w:val="20"/>
        </w:rPr>
      </w:pPr>
    </w:p>
    <w:p w14:paraId="2AFA843B" w14:textId="77777777" w:rsidR="00C22F86" w:rsidRPr="004C3F72" w:rsidRDefault="00C22F86">
      <w:pPr>
        <w:spacing w:after="351"/>
        <w:ind w:left="437" w:right="12"/>
        <w:rPr>
          <w:rFonts w:ascii="Tahoma" w:hAnsi="Tahoma" w:cs="Tahoma"/>
          <w:sz w:val="20"/>
          <w:szCs w:val="20"/>
        </w:rPr>
      </w:pPr>
    </w:p>
    <w:p w14:paraId="0E959EC9" w14:textId="77777777" w:rsidR="00FA2103" w:rsidRPr="004C3F72" w:rsidRDefault="00004186">
      <w:pPr>
        <w:spacing w:after="20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VII. </w:t>
      </w:r>
    </w:p>
    <w:p w14:paraId="1CF92CA9" w14:textId="22790490" w:rsidR="00FA2103" w:rsidRPr="004C3F72" w:rsidRDefault="00004186">
      <w:pPr>
        <w:spacing w:after="237" w:line="259" w:lineRule="auto"/>
        <w:ind w:left="363" w:right="358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Způsob provádění předmětu plnění, </w:t>
      </w:r>
      <w:r w:rsidR="0095563F" w:rsidRPr="004C3F72">
        <w:rPr>
          <w:rFonts w:ascii="Tahoma" w:hAnsi="Tahoma" w:cs="Tahoma"/>
          <w:b/>
          <w:sz w:val="20"/>
          <w:szCs w:val="20"/>
        </w:rPr>
        <w:t>povinnos</w:t>
      </w:r>
      <w:r w:rsidR="0095563F">
        <w:rPr>
          <w:rFonts w:ascii="Tahoma" w:hAnsi="Tahoma" w:cs="Tahoma"/>
          <w:b/>
          <w:sz w:val="20"/>
          <w:szCs w:val="20"/>
        </w:rPr>
        <w:t>ti</w:t>
      </w:r>
      <w:r w:rsidRPr="004C3F72">
        <w:rPr>
          <w:rFonts w:ascii="Tahoma" w:hAnsi="Tahoma" w:cs="Tahoma"/>
          <w:b/>
          <w:sz w:val="20"/>
          <w:szCs w:val="20"/>
        </w:rPr>
        <w:t xml:space="preserve"> dodavatele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1E33063F" w14:textId="77777777" w:rsidR="00FA2103" w:rsidRPr="004C3F72" w:rsidRDefault="00004186">
      <w:pPr>
        <w:numPr>
          <w:ilvl w:val="0"/>
          <w:numId w:val="6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Způsob provádění předmětu plnění se řídí </w:t>
      </w:r>
      <w:proofErr w:type="spellStart"/>
      <w:r w:rsidRPr="004C3F72">
        <w:rPr>
          <w:rFonts w:ascii="Tahoma" w:hAnsi="Tahoma" w:cs="Tahoma"/>
          <w:sz w:val="20"/>
          <w:szCs w:val="20"/>
        </w:rPr>
        <w:t>ust</w:t>
      </w:r>
      <w:proofErr w:type="spellEnd"/>
      <w:r w:rsidRPr="004C3F72">
        <w:rPr>
          <w:rFonts w:ascii="Tahoma" w:hAnsi="Tahoma" w:cs="Tahoma"/>
          <w:sz w:val="20"/>
          <w:szCs w:val="20"/>
        </w:rPr>
        <w:t xml:space="preserve">. § 2589 a násl. zákona č. 89/2012 Sb. občanského zákoníku ve znění pozdějších předpisů (dále jen „NOZ“).  </w:t>
      </w:r>
    </w:p>
    <w:p w14:paraId="268350DE" w14:textId="5EDDB644" w:rsidR="00FA2103" w:rsidRPr="004C3F72" w:rsidRDefault="00004186">
      <w:pPr>
        <w:numPr>
          <w:ilvl w:val="0"/>
          <w:numId w:val="6"/>
        </w:numPr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Dodavatel se zavazuje provést dodávku </w:t>
      </w:r>
      <w:r w:rsidR="00FA09A4">
        <w:rPr>
          <w:rFonts w:ascii="Tahoma" w:hAnsi="Tahoma" w:cs="Tahoma"/>
          <w:sz w:val="20"/>
          <w:szCs w:val="20"/>
        </w:rPr>
        <w:t>předmětu plnění</w:t>
      </w:r>
      <w:r w:rsidRPr="004C3F72">
        <w:rPr>
          <w:rFonts w:ascii="Tahoma" w:hAnsi="Tahoma" w:cs="Tahoma"/>
          <w:sz w:val="20"/>
          <w:szCs w:val="20"/>
        </w:rPr>
        <w:t xml:space="preserve"> takovým způsobem, aby byl minimalizován dopad na běžný provoz objednatele. </w:t>
      </w:r>
    </w:p>
    <w:p w14:paraId="2DA19B15" w14:textId="77777777" w:rsidR="00FA2103" w:rsidRPr="004C3F72" w:rsidRDefault="00004186">
      <w:pPr>
        <w:numPr>
          <w:ilvl w:val="0"/>
          <w:numId w:val="6"/>
        </w:numPr>
        <w:spacing w:after="351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Dodavatel je povinen dodat předmět plnění v kvalitě a rozsahu, jež je určen charakterem předmětu plnění a touto smlouvou. </w:t>
      </w:r>
    </w:p>
    <w:p w14:paraId="2BC73B5D" w14:textId="77777777" w:rsidR="00FA2103" w:rsidRPr="004C3F72" w:rsidRDefault="00004186">
      <w:pPr>
        <w:spacing w:after="20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VIII. </w:t>
      </w:r>
    </w:p>
    <w:p w14:paraId="153D243F" w14:textId="17DC524C" w:rsidR="00FA2103" w:rsidRPr="004C3F72" w:rsidRDefault="00004186">
      <w:pPr>
        <w:spacing w:after="193" w:line="259" w:lineRule="auto"/>
        <w:ind w:left="363" w:right="358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Práva a povinnos</w:t>
      </w:r>
      <w:r w:rsidR="000357E0">
        <w:rPr>
          <w:rFonts w:ascii="Tahoma" w:hAnsi="Tahoma" w:cs="Tahoma"/>
          <w:b/>
          <w:sz w:val="20"/>
          <w:szCs w:val="20"/>
        </w:rPr>
        <w:t>ti</w:t>
      </w:r>
      <w:r w:rsidRPr="004C3F72">
        <w:rPr>
          <w:rFonts w:ascii="Tahoma" w:hAnsi="Tahoma" w:cs="Tahoma"/>
          <w:b/>
          <w:sz w:val="20"/>
          <w:szCs w:val="20"/>
        </w:rPr>
        <w:t xml:space="preserve"> smluvních stran </w:t>
      </w:r>
    </w:p>
    <w:p w14:paraId="65A446F9" w14:textId="77777777" w:rsidR="00FA2103" w:rsidRPr="004C3F72" w:rsidRDefault="00004186">
      <w:pPr>
        <w:numPr>
          <w:ilvl w:val="0"/>
          <w:numId w:val="7"/>
        </w:numPr>
        <w:spacing w:after="33" w:line="259" w:lineRule="auto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Objednatel je povinen zejména</w:t>
      </w:r>
      <w:r w:rsidRPr="004C3F72">
        <w:rPr>
          <w:rFonts w:ascii="Tahoma" w:hAnsi="Tahoma" w:cs="Tahoma"/>
          <w:sz w:val="20"/>
          <w:szCs w:val="20"/>
        </w:rPr>
        <w:t xml:space="preserve">: </w:t>
      </w:r>
    </w:p>
    <w:p w14:paraId="6A43A03C" w14:textId="77777777" w:rsidR="00FA2103" w:rsidRPr="004C3F72" w:rsidRDefault="00004186">
      <w:pPr>
        <w:numPr>
          <w:ilvl w:val="1"/>
          <w:numId w:val="7"/>
        </w:numPr>
        <w:spacing w:after="43"/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Poskytnout dodavateli potřebnou součinnost při plnění jeho závazku. </w:t>
      </w:r>
    </w:p>
    <w:p w14:paraId="3F671F93" w14:textId="77777777" w:rsidR="00FA2103" w:rsidRPr="004C3F72" w:rsidRDefault="00004186">
      <w:pPr>
        <w:numPr>
          <w:ilvl w:val="1"/>
          <w:numId w:val="7"/>
        </w:numPr>
        <w:spacing w:after="0"/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Pokud nabídnutý předmět plnění nemá zjevné vady a plnění dodavatele splňuje požadavky stanovené touto smlouvou, předmět plnění převzít. </w:t>
      </w:r>
    </w:p>
    <w:p w14:paraId="723314F4" w14:textId="77777777" w:rsidR="00FA2103" w:rsidRPr="004C3F72" w:rsidRDefault="00004186">
      <w:pPr>
        <w:spacing w:after="233" w:line="259" w:lineRule="auto"/>
        <w:ind w:left="283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2CB7CA94" w14:textId="77777777" w:rsidR="00FA2103" w:rsidRPr="004C3F72" w:rsidRDefault="00004186">
      <w:pPr>
        <w:numPr>
          <w:ilvl w:val="0"/>
          <w:numId w:val="7"/>
        </w:numPr>
        <w:spacing w:after="33" w:line="259" w:lineRule="auto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Dodavatel je povinen zejména</w:t>
      </w:r>
      <w:r w:rsidRPr="004C3F72">
        <w:rPr>
          <w:rFonts w:ascii="Tahoma" w:hAnsi="Tahoma" w:cs="Tahoma"/>
          <w:sz w:val="20"/>
          <w:szCs w:val="20"/>
        </w:rPr>
        <w:t xml:space="preserve">: </w:t>
      </w:r>
    </w:p>
    <w:p w14:paraId="21E36603" w14:textId="77777777" w:rsidR="00FA2103" w:rsidRPr="004C3F72" w:rsidRDefault="00004186">
      <w:pPr>
        <w:numPr>
          <w:ilvl w:val="1"/>
          <w:numId w:val="7"/>
        </w:numPr>
        <w:spacing w:after="48"/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Dodat předmět plnění řádně a včas. </w:t>
      </w:r>
    </w:p>
    <w:p w14:paraId="7ACB0BD1" w14:textId="5B90AC8A" w:rsidR="00FA2103" w:rsidRPr="00242B69" w:rsidRDefault="00004186" w:rsidP="00242B69">
      <w:pPr>
        <w:numPr>
          <w:ilvl w:val="1"/>
          <w:numId w:val="7"/>
        </w:numPr>
        <w:spacing w:after="48"/>
        <w:ind w:right="12" w:hanging="360"/>
        <w:rPr>
          <w:rFonts w:ascii="Tahoma" w:hAnsi="Tahoma" w:cs="Tahoma"/>
          <w:sz w:val="20"/>
          <w:szCs w:val="20"/>
        </w:rPr>
      </w:pPr>
      <w:r w:rsidRPr="00242B69">
        <w:rPr>
          <w:rFonts w:ascii="Tahoma" w:hAnsi="Tahoma" w:cs="Tahoma"/>
          <w:sz w:val="20"/>
          <w:szCs w:val="20"/>
        </w:rPr>
        <w:t>Dodat objednateli předmět plnění</w:t>
      </w:r>
      <w:r w:rsidR="00242B69" w:rsidRPr="00242B69">
        <w:rPr>
          <w:rFonts w:ascii="Tahoma" w:hAnsi="Tahoma" w:cs="Tahoma"/>
          <w:sz w:val="20"/>
          <w:szCs w:val="20"/>
        </w:rPr>
        <w:t xml:space="preserve"> </w:t>
      </w:r>
      <w:r w:rsidRPr="00242B69">
        <w:rPr>
          <w:rFonts w:ascii="Tahoma" w:hAnsi="Tahoma" w:cs="Tahoma"/>
          <w:sz w:val="20"/>
          <w:szCs w:val="20"/>
        </w:rPr>
        <w:t xml:space="preserve">v množství dle čl. III. této smlouvy; dodavatel není oprávněn objednateli dodat větší množství předmětu plnění, než bylo ujednáno, </w:t>
      </w:r>
    </w:p>
    <w:p w14:paraId="15328188" w14:textId="4D91E39C" w:rsidR="00FA2103" w:rsidRPr="004C3F72" w:rsidRDefault="00004186">
      <w:pPr>
        <w:numPr>
          <w:ilvl w:val="1"/>
          <w:numId w:val="7"/>
        </w:numPr>
        <w:spacing w:after="51"/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Dodat předmět plnění odpovídající platným technickým normám, právním předpisům</w:t>
      </w:r>
      <w:r w:rsidR="004F3907">
        <w:rPr>
          <w:rFonts w:ascii="Tahoma" w:hAnsi="Tahoma" w:cs="Tahoma"/>
          <w:sz w:val="20"/>
          <w:szCs w:val="20"/>
        </w:rPr>
        <w:t xml:space="preserve"> </w:t>
      </w:r>
      <w:r w:rsidRPr="004C3F72">
        <w:rPr>
          <w:rFonts w:ascii="Tahoma" w:hAnsi="Tahoma" w:cs="Tahoma"/>
          <w:sz w:val="20"/>
          <w:szCs w:val="20"/>
        </w:rPr>
        <w:t>a</w:t>
      </w:r>
      <w:r w:rsidR="004F3907">
        <w:rPr>
          <w:rFonts w:ascii="Tahoma" w:hAnsi="Tahoma" w:cs="Tahoma"/>
          <w:sz w:val="20"/>
          <w:szCs w:val="20"/>
        </w:rPr>
        <w:t> </w:t>
      </w:r>
      <w:r w:rsidRPr="004C3F72">
        <w:rPr>
          <w:rFonts w:ascii="Tahoma" w:hAnsi="Tahoma" w:cs="Tahoma"/>
          <w:sz w:val="20"/>
          <w:szCs w:val="20"/>
        </w:rPr>
        <w:t xml:space="preserve">předpisům výrobců zboží.  </w:t>
      </w:r>
    </w:p>
    <w:p w14:paraId="5CBE3FCF" w14:textId="3BD1BFB0" w:rsidR="00FA2103" w:rsidRPr="004C3F72" w:rsidRDefault="00004186">
      <w:pPr>
        <w:numPr>
          <w:ilvl w:val="0"/>
          <w:numId w:val="7"/>
        </w:numPr>
        <w:spacing w:after="166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Dodavatel se zavazuje při plnění této smlouvy dodržovat veškeré bezpečnostní požadavky vyplývající ze zákona č. 181/2014 Sb., o kybernetické bezpečnosti, v platném znění, a souvisejících prováděcích předpisů. </w:t>
      </w:r>
    </w:p>
    <w:p w14:paraId="09A2E09D" w14:textId="77777777" w:rsidR="00FA2103" w:rsidRPr="004C3F72" w:rsidRDefault="00004186">
      <w:pPr>
        <w:numPr>
          <w:ilvl w:val="0"/>
          <w:numId w:val="7"/>
        </w:numPr>
        <w:spacing w:after="55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Dodavatel a jeho zaměstnanci jsou povinni zachovávat mlčenlivost o všech skutečnostech, o kterých se dozví při plnění této smlouvy, zejména o: </w:t>
      </w:r>
    </w:p>
    <w:p w14:paraId="488F968A" w14:textId="77777777" w:rsidR="00FA2103" w:rsidRPr="004C3F72" w:rsidRDefault="00004186">
      <w:pPr>
        <w:numPr>
          <w:ilvl w:val="2"/>
          <w:numId w:val="9"/>
        </w:numPr>
        <w:spacing w:after="28"/>
        <w:ind w:right="12" w:hanging="35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technickém a programovém vybavení objednatele </w:t>
      </w:r>
    </w:p>
    <w:p w14:paraId="478F0C1E" w14:textId="77777777" w:rsidR="00FA2103" w:rsidRPr="004C3F72" w:rsidRDefault="00004186">
      <w:pPr>
        <w:numPr>
          <w:ilvl w:val="2"/>
          <w:numId w:val="9"/>
        </w:numPr>
        <w:spacing w:after="27"/>
        <w:ind w:right="12" w:hanging="35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bezpečnostních opatřeních a jejich nastavení </w:t>
      </w:r>
    </w:p>
    <w:p w14:paraId="55D0A886" w14:textId="77777777" w:rsidR="00FA2103" w:rsidRPr="004C3F72" w:rsidRDefault="00004186">
      <w:pPr>
        <w:numPr>
          <w:ilvl w:val="2"/>
          <w:numId w:val="9"/>
        </w:numPr>
        <w:spacing w:after="28"/>
        <w:ind w:right="12" w:hanging="35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přístupových údajích a heslech </w:t>
      </w:r>
    </w:p>
    <w:p w14:paraId="40DDFD6A" w14:textId="77777777" w:rsidR="00FA2103" w:rsidRPr="004C3F72" w:rsidRDefault="00004186">
      <w:pPr>
        <w:numPr>
          <w:ilvl w:val="2"/>
          <w:numId w:val="9"/>
        </w:numPr>
        <w:spacing w:after="26"/>
        <w:ind w:right="12" w:hanging="35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struktuře a konfiguraci IT infrastruktury </w:t>
      </w:r>
    </w:p>
    <w:p w14:paraId="1F4F9218" w14:textId="77777777" w:rsidR="00FA2103" w:rsidRPr="004C3F72" w:rsidRDefault="00004186">
      <w:pPr>
        <w:numPr>
          <w:ilvl w:val="2"/>
          <w:numId w:val="9"/>
        </w:numPr>
        <w:spacing w:after="29"/>
        <w:ind w:right="12" w:hanging="35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osobních údajích </w:t>
      </w:r>
    </w:p>
    <w:p w14:paraId="4AA45A3E" w14:textId="77777777" w:rsidR="00FA2103" w:rsidRPr="004C3F72" w:rsidRDefault="00004186">
      <w:pPr>
        <w:numPr>
          <w:ilvl w:val="2"/>
          <w:numId w:val="9"/>
        </w:numPr>
        <w:spacing w:after="135"/>
        <w:ind w:right="12" w:hanging="35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vnitřních procesech objednatele. </w:t>
      </w:r>
    </w:p>
    <w:p w14:paraId="1E26C6DB" w14:textId="77777777" w:rsidR="00FA2103" w:rsidRPr="004C3F72" w:rsidRDefault="00004186">
      <w:pPr>
        <w:numPr>
          <w:ilvl w:val="0"/>
          <w:numId w:val="7"/>
        </w:numPr>
        <w:spacing w:after="330"/>
        <w:ind w:right="12" w:hanging="283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Smluvní strany se zavazují, že nebudou vůči sobě navzájem vyvíjet činnost, která by ve svých důsledcích mohla ohrozit jejich dobré jméno.</w:t>
      </w:r>
      <w:r w:rsidRPr="004C3F72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8584E1D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6590CD79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2A30EB55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4EF08FEF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7BCB05AF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197CD71D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10C8F89E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71266AF4" w14:textId="77777777" w:rsidR="001363E0" w:rsidRDefault="001363E0">
      <w:pPr>
        <w:spacing w:after="20" w:line="259" w:lineRule="auto"/>
        <w:ind w:left="363" w:right="357"/>
        <w:jc w:val="center"/>
        <w:rPr>
          <w:rFonts w:ascii="Tahoma" w:hAnsi="Tahoma" w:cs="Tahoma"/>
          <w:b/>
          <w:sz w:val="20"/>
          <w:szCs w:val="20"/>
        </w:rPr>
      </w:pPr>
    </w:p>
    <w:p w14:paraId="50A77A3A" w14:textId="08F66FA9" w:rsidR="00FA2103" w:rsidRPr="004C3F72" w:rsidRDefault="00004186">
      <w:pPr>
        <w:spacing w:after="20" w:line="259" w:lineRule="auto"/>
        <w:ind w:left="363" w:right="35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IX. </w:t>
      </w:r>
    </w:p>
    <w:p w14:paraId="4408E587" w14:textId="77777777" w:rsidR="00FA2103" w:rsidRPr="004C3F72" w:rsidRDefault="00004186">
      <w:pPr>
        <w:spacing w:after="179" w:line="259" w:lineRule="auto"/>
        <w:ind w:left="363" w:right="361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Odpovědnost za vady a záruka za jakost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245A3972" w14:textId="77777777" w:rsidR="00FA2103" w:rsidRPr="004C3F72" w:rsidRDefault="00004186">
      <w:pPr>
        <w:spacing w:after="234" w:line="259" w:lineRule="auto"/>
        <w:ind w:left="-5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Záruka za jakost </w:t>
      </w:r>
    </w:p>
    <w:p w14:paraId="345A963E" w14:textId="42F29D05" w:rsidR="00FA2103" w:rsidRPr="004C3F72" w:rsidRDefault="00004186">
      <w:pPr>
        <w:numPr>
          <w:ilvl w:val="0"/>
          <w:numId w:val="10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Dodavatel objednateli na veškeré plnění dle této smlouvy poskytuje záruku za jakost (dále jen „záruka“) ve smyslu § 2113 a násl. občanského zákoníku (dále též „záruční doba“).  </w:t>
      </w:r>
    </w:p>
    <w:p w14:paraId="12429B79" w14:textId="7A95BAE8" w:rsidR="00FA2103" w:rsidRPr="004C3F72" w:rsidRDefault="00004186">
      <w:pPr>
        <w:numPr>
          <w:ilvl w:val="0"/>
          <w:numId w:val="10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Záruční doba </w:t>
      </w:r>
      <w:r w:rsidR="001238AE">
        <w:rPr>
          <w:rFonts w:ascii="Tahoma" w:hAnsi="Tahoma" w:cs="Tahoma"/>
          <w:sz w:val="20"/>
          <w:szCs w:val="20"/>
        </w:rPr>
        <w:t>je stanovena na 24 měsíců</w:t>
      </w:r>
      <w:r w:rsidR="001238AE" w:rsidRPr="004C3F72">
        <w:rPr>
          <w:rFonts w:ascii="Tahoma" w:hAnsi="Tahoma" w:cs="Tahoma"/>
          <w:sz w:val="20"/>
          <w:szCs w:val="20"/>
        </w:rPr>
        <w:t xml:space="preserve"> </w:t>
      </w:r>
      <w:r w:rsidR="001238AE">
        <w:rPr>
          <w:rFonts w:ascii="Tahoma" w:hAnsi="Tahoma" w:cs="Tahoma"/>
          <w:sz w:val="20"/>
          <w:szCs w:val="20"/>
        </w:rPr>
        <w:t xml:space="preserve">a </w:t>
      </w:r>
      <w:r w:rsidRPr="004C3F72">
        <w:rPr>
          <w:rFonts w:ascii="Tahoma" w:hAnsi="Tahoma" w:cs="Tahoma"/>
          <w:sz w:val="20"/>
          <w:szCs w:val="20"/>
        </w:rPr>
        <w:t>začíná běžet dnem převze</w:t>
      </w:r>
      <w:r w:rsidR="006B60F6">
        <w:rPr>
          <w:rFonts w:ascii="Tahoma" w:hAnsi="Tahoma" w:cs="Tahoma"/>
          <w:sz w:val="20"/>
          <w:szCs w:val="20"/>
        </w:rPr>
        <w:t>tí</w:t>
      </w:r>
      <w:r w:rsidRPr="004C3F72">
        <w:rPr>
          <w:rFonts w:ascii="Tahoma" w:hAnsi="Tahoma" w:cs="Tahoma"/>
          <w:sz w:val="20"/>
          <w:szCs w:val="20"/>
        </w:rPr>
        <w:t xml:space="preserve"> předmětu plnění objednatelem. Záruční doba se pozastavuje po dobu, po kterou nemůže objednatel předmět plnění řádně užívat pro vady, za které nese odpovědnost dodavatel či výrobce.  </w:t>
      </w:r>
    </w:p>
    <w:p w14:paraId="2053275B" w14:textId="6440A816" w:rsidR="00FA2103" w:rsidRPr="004C3F72" w:rsidRDefault="00004186">
      <w:pPr>
        <w:numPr>
          <w:ilvl w:val="0"/>
          <w:numId w:val="10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Pro nahlašování a odstraňování vad v rámci záruky pla</w:t>
      </w:r>
      <w:r w:rsidR="002B3892">
        <w:rPr>
          <w:rFonts w:ascii="Tahoma" w:hAnsi="Tahoma" w:cs="Tahoma"/>
          <w:sz w:val="20"/>
          <w:szCs w:val="20"/>
        </w:rPr>
        <w:t>tí</w:t>
      </w:r>
      <w:r w:rsidRPr="004C3F72">
        <w:rPr>
          <w:rFonts w:ascii="Tahoma" w:hAnsi="Tahoma" w:cs="Tahoma"/>
          <w:sz w:val="20"/>
          <w:szCs w:val="20"/>
        </w:rPr>
        <w:t xml:space="preserve"> podmínky uvedené v odst. 5 a násl. tohoto článku smlouvy.  </w:t>
      </w:r>
    </w:p>
    <w:p w14:paraId="3F8D3CC3" w14:textId="1F7D328E" w:rsidR="00FA2103" w:rsidRPr="004C3F72" w:rsidRDefault="00FA2103">
      <w:pPr>
        <w:spacing w:after="182" w:line="259" w:lineRule="auto"/>
        <w:ind w:left="360" w:firstLine="0"/>
        <w:jc w:val="left"/>
        <w:rPr>
          <w:rFonts w:ascii="Tahoma" w:hAnsi="Tahoma" w:cs="Tahoma"/>
          <w:sz w:val="20"/>
          <w:szCs w:val="20"/>
        </w:rPr>
      </w:pPr>
    </w:p>
    <w:p w14:paraId="2860E1AE" w14:textId="77777777" w:rsidR="00FA2103" w:rsidRPr="004C3F72" w:rsidRDefault="00004186">
      <w:pPr>
        <w:spacing w:after="234" w:line="259" w:lineRule="auto"/>
        <w:ind w:left="-5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Práva z vadného plnění </w:t>
      </w:r>
    </w:p>
    <w:p w14:paraId="27BE85B6" w14:textId="36B7CCD6" w:rsidR="00FA2103" w:rsidRPr="004C3F72" w:rsidRDefault="00004186">
      <w:pPr>
        <w:numPr>
          <w:ilvl w:val="0"/>
          <w:numId w:val="10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Objednatel má právo z vadného plnění z vad, které má předmět plnění při převze</w:t>
      </w:r>
      <w:r w:rsidR="002B3892">
        <w:rPr>
          <w:rFonts w:ascii="Tahoma" w:hAnsi="Tahoma" w:cs="Tahoma"/>
          <w:sz w:val="20"/>
          <w:szCs w:val="20"/>
        </w:rPr>
        <w:t>tí</w:t>
      </w:r>
      <w:r w:rsidRPr="004C3F72">
        <w:rPr>
          <w:rFonts w:ascii="Tahoma" w:hAnsi="Tahoma" w:cs="Tahoma"/>
          <w:sz w:val="20"/>
          <w:szCs w:val="20"/>
        </w:rPr>
        <w:t xml:space="preserve"> objednatelem, byť se vada projeví až později. Objednatel má právo z vadného plnění také z vad vzniklých po převze</w:t>
      </w:r>
      <w:r w:rsidR="002B3892">
        <w:rPr>
          <w:rFonts w:ascii="Tahoma" w:hAnsi="Tahoma" w:cs="Tahoma"/>
          <w:sz w:val="20"/>
          <w:szCs w:val="20"/>
        </w:rPr>
        <w:t>tí</w:t>
      </w:r>
      <w:r w:rsidRPr="004C3F72">
        <w:rPr>
          <w:rFonts w:ascii="Tahoma" w:hAnsi="Tahoma" w:cs="Tahoma"/>
          <w:sz w:val="20"/>
          <w:szCs w:val="20"/>
        </w:rPr>
        <w:t xml:space="preserve"> předmětu plnění objednatelem, pokud je dodavatel způsobil porušením své povinnos</w:t>
      </w:r>
      <w:r w:rsidR="002B3892">
        <w:rPr>
          <w:rFonts w:ascii="Tahoma" w:hAnsi="Tahoma" w:cs="Tahoma"/>
          <w:sz w:val="20"/>
          <w:szCs w:val="20"/>
        </w:rPr>
        <w:t>ti</w:t>
      </w:r>
      <w:r w:rsidRPr="004C3F72">
        <w:rPr>
          <w:rFonts w:ascii="Tahoma" w:hAnsi="Tahoma" w:cs="Tahoma"/>
          <w:sz w:val="20"/>
          <w:szCs w:val="20"/>
        </w:rPr>
        <w:t xml:space="preserve">.  </w:t>
      </w:r>
    </w:p>
    <w:p w14:paraId="16E3C384" w14:textId="1F4E27BB" w:rsidR="00FA2103" w:rsidRPr="004C3F72" w:rsidRDefault="00004186">
      <w:pPr>
        <w:numPr>
          <w:ilvl w:val="0"/>
          <w:numId w:val="10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Vady předmětu plnění a vady, které se projeví po záruční dobu, budou dodavatelem odstraněny bezplatně do </w:t>
      </w:r>
      <w:r w:rsidR="00694052">
        <w:rPr>
          <w:rFonts w:ascii="Tahoma" w:hAnsi="Tahoma" w:cs="Tahoma"/>
          <w:sz w:val="20"/>
          <w:szCs w:val="20"/>
        </w:rPr>
        <w:t>7</w:t>
      </w:r>
      <w:r w:rsidRPr="004C3F72">
        <w:rPr>
          <w:rFonts w:ascii="Tahoma" w:hAnsi="Tahoma" w:cs="Tahoma"/>
          <w:sz w:val="20"/>
          <w:szCs w:val="20"/>
        </w:rPr>
        <w:t xml:space="preserve"> pracovních dnů. Nahlášení závady může být provedeno kdykoliv prostřednictvím kontaktů níže uvedených. </w:t>
      </w:r>
    </w:p>
    <w:p w14:paraId="3AD05859" w14:textId="5582ECEE" w:rsidR="00FA2103" w:rsidRPr="004C3F72" w:rsidRDefault="00004186">
      <w:pPr>
        <w:numPr>
          <w:ilvl w:val="0"/>
          <w:numId w:val="10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Veškeré vady předmětu plnění je objednatel povinen uplatnit u dodavatele bez zbytečného odkladu poté, kdy vadu </w:t>
      </w:r>
      <w:r w:rsidR="009A7710">
        <w:rPr>
          <w:rFonts w:ascii="Tahoma" w:hAnsi="Tahoma" w:cs="Tahoma"/>
          <w:sz w:val="20"/>
          <w:szCs w:val="20"/>
        </w:rPr>
        <w:t>zjistil</w:t>
      </w:r>
      <w:r w:rsidRPr="004C3F72">
        <w:rPr>
          <w:rFonts w:ascii="Tahoma" w:hAnsi="Tahoma" w:cs="Tahoma"/>
          <w:sz w:val="20"/>
          <w:szCs w:val="20"/>
        </w:rPr>
        <w:t xml:space="preserve">, a to formou telefonického nebo písemného oznámení, obsahujícím specifikaci zjištěné vady. Objednatel bude vady předmětu plnění oznamovat na: </w:t>
      </w:r>
    </w:p>
    <w:p w14:paraId="65DA2D6A" w14:textId="080AD825" w:rsidR="00FA2103" w:rsidRPr="004C3F72" w:rsidRDefault="00004186">
      <w:pPr>
        <w:numPr>
          <w:ilvl w:val="1"/>
          <w:numId w:val="10"/>
        </w:numPr>
        <w:spacing w:after="28"/>
        <w:ind w:right="12" w:hanging="396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e-mail: </w:t>
      </w:r>
    </w:p>
    <w:p w14:paraId="7E0D289A" w14:textId="06C67F35" w:rsidR="00FA2103" w:rsidRPr="004C3F72" w:rsidRDefault="00004186">
      <w:pPr>
        <w:numPr>
          <w:ilvl w:val="1"/>
          <w:numId w:val="10"/>
        </w:numPr>
        <w:spacing w:after="10"/>
        <w:ind w:right="12" w:hanging="396"/>
        <w:rPr>
          <w:rFonts w:ascii="Tahoma" w:hAnsi="Tahoma" w:cs="Tahoma"/>
          <w:sz w:val="20"/>
          <w:szCs w:val="20"/>
        </w:rPr>
      </w:pPr>
      <w:proofErr w:type="spellStart"/>
      <w:r w:rsidRPr="004C3F72">
        <w:rPr>
          <w:rFonts w:ascii="Tahoma" w:hAnsi="Tahoma" w:cs="Tahoma"/>
          <w:sz w:val="20"/>
          <w:szCs w:val="20"/>
        </w:rPr>
        <w:t>HotLine</w:t>
      </w:r>
      <w:proofErr w:type="spellEnd"/>
      <w:r w:rsidRPr="004C3F72">
        <w:rPr>
          <w:rFonts w:ascii="Tahoma" w:hAnsi="Tahoma" w:cs="Tahoma"/>
          <w:sz w:val="20"/>
          <w:szCs w:val="20"/>
        </w:rPr>
        <w:t xml:space="preserve">: </w:t>
      </w:r>
    </w:p>
    <w:p w14:paraId="59DB87C4" w14:textId="77777777" w:rsidR="00FA2103" w:rsidRPr="004C3F72" w:rsidRDefault="00004186">
      <w:pPr>
        <w:spacing w:after="0" w:line="259" w:lineRule="auto"/>
        <w:ind w:left="1476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55F452BA" w14:textId="0B9B2F45" w:rsidR="00FA2103" w:rsidRPr="004C3F72" w:rsidRDefault="00004186">
      <w:pPr>
        <w:ind w:left="435" w:right="12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Veškeré změny uvedených kontaktů je nutné nahlásit do </w:t>
      </w:r>
      <w:r w:rsidR="002D76F9">
        <w:rPr>
          <w:rFonts w:ascii="Tahoma" w:hAnsi="Tahoma" w:cs="Tahoma"/>
          <w:sz w:val="20"/>
          <w:szCs w:val="20"/>
        </w:rPr>
        <w:t>pěti</w:t>
      </w:r>
      <w:r w:rsidRPr="004C3F72">
        <w:rPr>
          <w:rFonts w:ascii="Tahoma" w:hAnsi="Tahoma" w:cs="Tahoma"/>
          <w:sz w:val="20"/>
          <w:szCs w:val="20"/>
        </w:rPr>
        <w:t xml:space="preserve"> pracovních dnů objednateli. </w:t>
      </w:r>
    </w:p>
    <w:p w14:paraId="78998F8E" w14:textId="636D4737" w:rsidR="00FA2103" w:rsidRPr="004C3F72" w:rsidRDefault="00FA2103" w:rsidP="001F424E">
      <w:pPr>
        <w:spacing w:after="351"/>
        <w:ind w:left="360" w:right="12" w:firstLine="0"/>
        <w:rPr>
          <w:rFonts w:ascii="Tahoma" w:hAnsi="Tahoma" w:cs="Tahoma"/>
          <w:sz w:val="20"/>
          <w:szCs w:val="20"/>
        </w:rPr>
      </w:pPr>
    </w:p>
    <w:p w14:paraId="36252D01" w14:textId="77777777" w:rsidR="00FA2103" w:rsidRPr="004C3F72" w:rsidRDefault="00004186">
      <w:pPr>
        <w:spacing w:after="20" w:line="259" w:lineRule="auto"/>
        <w:ind w:left="363" w:right="36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X. </w:t>
      </w:r>
    </w:p>
    <w:p w14:paraId="4B3C40ED" w14:textId="77777777" w:rsidR="00FA2103" w:rsidRPr="004C3F72" w:rsidRDefault="00004186">
      <w:pPr>
        <w:spacing w:after="234" w:line="259" w:lineRule="auto"/>
        <w:ind w:left="363" w:right="36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>Zajištění závazků dodavatele a objednatele</w:t>
      </w: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61939B76" w14:textId="188D02C4" w:rsidR="00FA2103" w:rsidRPr="004C3F72" w:rsidRDefault="00004186">
      <w:pPr>
        <w:numPr>
          <w:ilvl w:val="0"/>
          <w:numId w:val="11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V případě prodlení objednatele se zaplacením ceny předmětu plnění je objednatel povinen </w:t>
      </w:r>
      <w:r w:rsidR="00FF6078">
        <w:rPr>
          <w:rFonts w:ascii="Tahoma" w:hAnsi="Tahoma" w:cs="Tahoma"/>
          <w:sz w:val="20"/>
          <w:szCs w:val="20"/>
        </w:rPr>
        <w:t>zaplatit</w:t>
      </w:r>
      <w:r w:rsidRPr="004C3F72">
        <w:rPr>
          <w:rFonts w:ascii="Tahoma" w:hAnsi="Tahoma" w:cs="Tahoma"/>
          <w:sz w:val="20"/>
          <w:szCs w:val="20"/>
        </w:rPr>
        <w:t xml:space="preserve"> dodavateli smluvní pokutu ve výši 0,05 % z ceny díla (bez DPH) za každý započatý den prodlení.  </w:t>
      </w:r>
    </w:p>
    <w:p w14:paraId="76BFF620" w14:textId="7B814745" w:rsidR="00FA2103" w:rsidRPr="004C3F72" w:rsidRDefault="00004186">
      <w:pPr>
        <w:numPr>
          <w:ilvl w:val="0"/>
          <w:numId w:val="11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V případě prodlení dodavatele s předáním předmětu plnění je dodavatel povinen </w:t>
      </w:r>
      <w:r w:rsidR="00FF6078">
        <w:rPr>
          <w:rFonts w:ascii="Tahoma" w:hAnsi="Tahoma" w:cs="Tahoma"/>
          <w:sz w:val="20"/>
          <w:szCs w:val="20"/>
        </w:rPr>
        <w:t>zaplatit</w:t>
      </w:r>
      <w:r w:rsidRPr="004C3F72">
        <w:rPr>
          <w:rFonts w:ascii="Tahoma" w:hAnsi="Tahoma" w:cs="Tahoma"/>
          <w:sz w:val="20"/>
          <w:szCs w:val="20"/>
        </w:rPr>
        <w:t xml:space="preserve"> objednateli smluvní pokutu ve výši </w:t>
      </w:r>
      <w:r w:rsidR="00147C66">
        <w:rPr>
          <w:rFonts w:ascii="Tahoma" w:hAnsi="Tahoma" w:cs="Tahoma"/>
          <w:sz w:val="20"/>
          <w:szCs w:val="20"/>
        </w:rPr>
        <w:t>500</w:t>
      </w:r>
      <w:r w:rsidRPr="004C3F72">
        <w:rPr>
          <w:rFonts w:ascii="Tahoma" w:hAnsi="Tahoma" w:cs="Tahoma"/>
          <w:sz w:val="20"/>
          <w:szCs w:val="20"/>
        </w:rPr>
        <w:t xml:space="preserve">,- Kč za každý započatý den prodlení.  </w:t>
      </w:r>
    </w:p>
    <w:p w14:paraId="1393AF97" w14:textId="102B47F2" w:rsidR="00FA2103" w:rsidRPr="004C3F72" w:rsidRDefault="00004186">
      <w:pPr>
        <w:numPr>
          <w:ilvl w:val="0"/>
          <w:numId w:val="11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V případě porušení kterékoliv </w:t>
      </w:r>
      <w:r w:rsidR="00FD75F5" w:rsidRPr="004C3F72">
        <w:rPr>
          <w:rFonts w:ascii="Tahoma" w:hAnsi="Tahoma" w:cs="Tahoma"/>
          <w:sz w:val="20"/>
          <w:szCs w:val="20"/>
        </w:rPr>
        <w:t>povinnost</w:t>
      </w:r>
      <w:r w:rsidR="00FD75F5">
        <w:rPr>
          <w:rFonts w:ascii="Tahoma" w:hAnsi="Tahoma" w:cs="Tahoma"/>
          <w:sz w:val="20"/>
          <w:szCs w:val="20"/>
        </w:rPr>
        <w:t>i</w:t>
      </w:r>
      <w:r w:rsidRPr="004C3F72">
        <w:rPr>
          <w:rFonts w:ascii="Tahoma" w:hAnsi="Tahoma" w:cs="Tahoma"/>
          <w:sz w:val="20"/>
          <w:szCs w:val="20"/>
        </w:rPr>
        <w:t xml:space="preserve"> uvedené v odst. 3. a 4. článku VIII. je dodavatel povinen </w:t>
      </w:r>
      <w:r w:rsidR="00FD75F5">
        <w:rPr>
          <w:rFonts w:ascii="Tahoma" w:hAnsi="Tahoma" w:cs="Tahoma"/>
          <w:sz w:val="20"/>
          <w:szCs w:val="20"/>
        </w:rPr>
        <w:t>zaplatit</w:t>
      </w:r>
      <w:r w:rsidRPr="004C3F72">
        <w:rPr>
          <w:rFonts w:ascii="Tahoma" w:hAnsi="Tahoma" w:cs="Tahoma"/>
          <w:sz w:val="20"/>
          <w:szCs w:val="20"/>
        </w:rPr>
        <w:t xml:space="preserve"> objednateli smluvní pokutu ve výši </w:t>
      </w:r>
      <w:r w:rsidR="006D14C7">
        <w:rPr>
          <w:rFonts w:ascii="Tahoma" w:hAnsi="Tahoma" w:cs="Tahoma"/>
          <w:sz w:val="20"/>
          <w:szCs w:val="20"/>
        </w:rPr>
        <w:t>1</w:t>
      </w:r>
      <w:r w:rsidRPr="004C3F72">
        <w:rPr>
          <w:rFonts w:ascii="Tahoma" w:hAnsi="Tahoma" w:cs="Tahoma"/>
          <w:sz w:val="20"/>
          <w:szCs w:val="20"/>
        </w:rPr>
        <w:t xml:space="preserve">.000,- Kč za každý jednotlivý případ porušení. </w:t>
      </w:r>
    </w:p>
    <w:p w14:paraId="23C3E7A2" w14:textId="1DBF7140" w:rsidR="00FA2103" w:rsidRPr="004C3F72" w:rsidRDefault="00004186">
      <w:pPr>
        <w:numPr>
          <w:ilvl w:val="0"/>
          <w:numId w:val="11"/>
        </w:numPr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Zaplacením smluvní pokuty není dotčeno právo na náhradu škody, která vznikla smluvní straně požadující smluvní pokutu v příčinné </w:t>
      </w:r>
      <w:r w:rsidR="00FD75F5">
        <w:rPr>
          <w:rFonts w:ascii="Tahoma" w:hAnsi="Tahoma" w:cs="Tahoma"/>
          <w:sz w:val="20"/>
          <w:szCs w:val="20"/>
        </w:rPr>
        <w:t>souvislosti</w:t>
      </w:r>
      <w:r w:rsidRPr="004C3F72">
        <w:rPr>
          <w:rFonts w:ascii="Tahoma" w:hAnsi="Tahoma" w:cs="Tahoma"/>
          <w:sz w:val="20"/>
          <w:szCs w:val="20"/>
        </w:rPr>
        <w:t xml:space="preserve"> s porušením této smlouvy.  </w:t>
      </w:r>
    </w:p>
    <w:p w14:paraId="49FB6912" w14:textId="064337C2" w:rsidR="00FA2103" w:rsidRDefault="00FA2103" w:rsidP="00FD75F5">
      <w:pPr>
        <w:spacing w:after="231"/>
        <w:ind w:left="427" w:right="12" w:firstLine="0"/>
        <w:rPr>
          <w:rFonts w:ascii="Tahoma" w:hAnsi="Tahoma" w:cs="Tahoma"/>
          <w:sz w:val="20"/>
          <w:szCs w:val="20"/>
        </w:rPr>
      </w:pPr>
    </w:p>
    <w:p w14:paraId="412814DD" w14:textId="77777777" w:rsidR="00B3042D" w:rsidRDefault="00B3042D" w:rsidP="00FD75F5">
      <w:pPr>
        <w:spacing w:after="231"/>
        <w:ind w:left="427" w:right="12" w:firstLine="0"/>
        <w:rPr>
          <w:rFonts w:ascii="Tahoma" w:hAnsi="Tahoma" w:cs="Tahoma"/>
          <w:sz w:val="20"/>
          <w:szCs w:val="20"/>
        </w:rPr>
      </w:pPr>
    </w:p>
    <w:p w14:paraId="775A4FDE" w14:textId="77777777" w:rsidR="00F87E1A" w:rsidRDefault="00F87E1A" w:rsidP="00FD75F5">
      <w:pPr>
        <w:spacing w:after="231"/>
        <w:ind w:left="427" w:right="12" w:firstLine="0"/>
        <w:rPr>
          <w:rFonts w:ascii="Tahoma" w:hAnsi="Tahoma" w:cs="Tahoma"/>
          <w:sz w:val="20"/>
          <w:szCs w:val="20"/>
        </w:rPr>
      </w:pPr>
    </w:p>
    <w:p w14:paraId="42065C27" w14:textId="77777777" w:rsidR="004A375A" w:rsidRDefault="004A375A" w:rsidP="00FD75F5">
      <w:pPr>
        <w:spacing w:after="231"/>
        <w:ind w:left="427" w:right="12" w:firstLine="0"/>
        <w:rPr>
          <w:rFonts w:ascii="Tahoma" w:hAnsi="Tahoma" w:cs="Tahoma"/>
          <w:sz w:val="20"/>
          <w:szCs w:val="20"/>
        </w:rPr>
      </w:pPr>
    </w:p>
    <w:p w14:paraId="663EEC9A" w14:textId="77777777" w:rsidR="004A375A" w:rsidRPr="004C3F72" w:rsidRDefault="004A375A" w:rsidP="00FD75F5">
      <w:pPr>
        <w:spacing w:after="231"/>
        <w:ind w:left="427" w:right="12" w:firstLine="0"/>
        <w:rPr>
          <w:rFonts w:ascii="Tahoma" w:hAnsi="Tahoma" w:cs="Tahoma"/>
          <w:sz w:val="20"/>
          <w:szCs w:val="20"/>
        </w:rPr>
      </w:pPr>
    </w:p>
    <w:p w14:paraId="4CFABB91" w14:textId="77777777" w:rsidR="00FA2103" w:rsidRPr="004C3F72" w:rsidRDefault="00004186">
      <w:pPr>
        <w:spacing w:after="20" w:line="259" w:lineRule="auto"/>
        <w:ind w:left="363" w:right="18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XI. </w:t>
      </w:r>
    </w:p>
    <w:p w14:paraId="49FA9652" w14:textId="77777777" w:rsidR="00FA2103" w:rsidRPr="004C3F72" w:rsidRDefault="00004186">
      <w:pPr>
        <w:spacing w:after="151" w:line="259" w:lineRule="auto"/>
        <w:ind w:left="363" w:right="358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Změny smlouvy, odstoupení od smlouvy, korespondence </w:t>
      </w:r>
    </w:p>
    <w:p w14:paraId="2D65B02A" w14:textId="77777777" w:rsidR="00FA2103" w:rsidRPr="004C3F72" w:rsidRDefault="00004186">
      <w:pPr>
        <w:numPr>
          <w:ilvl w:val="0"/>
          <w:numId w:val="12"/>
        </w:numPr>
        <w:spacing w:after="163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Tato smlouva zaniká: </w:t>
      </w:r>
    </w:p>
    <w:p w14:paraId="31241612" w14:textId="77777777" w:rsidR="00FA2103" w:rsidRPr="004C3F72" w:rsidRDefault="00004186">
      <w:pPr>
        <w:numPr>
          <w:ilvl w:val="1"/>
          <w:numId w:val="12"/>
        </w:numPr>
        <w:ind w:right="12" w:hanging="43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písemnou dohodou smluvních stran, </w:t>
      </w:r>
    </w:p>
    <w:p w14:paraId="506F9012" w14:textId="65F7B8A7" w:rsidR="00FA2103" w:rsidRPr="004C3F72" w:rsidRDefault="00004186">
      <w:pPr>
        <w:numPr>
          <w:ilvl w:val="1"/>
          <w:numId w:val="12"/>
        </w:numPr>
        <w:ind w:right="12" w:hanging="43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jednostranným odstoupením od smlouvy pro její podstatné porušení druhou smluvní stranou, s</w:t>
      </w:r>
      <w:r w:rsidR="0062187B">
        <w:rPr>
          <w:rFonts w:ascii="Tahoma" w:hAnsi="Tahoma" w:cs="Tahoma"/>
          <w:sz w:val="20"/>
          <w:szCs w:val="20"/>
        </w:rPr>
        <w:t> </w:t>
      </w:r>
      <w:r w:rsidRPr="004C3F72">
        <w:rPr>
          <w:rFonts w:ascii="Tahoma" w:hAnsi="Tahoma" w:cs="Tahoma"/>
          <w:sz w:val="20"/>
          <w:szCs w:val="20"/>
        </w:rPr>
        <w:t xml:space="preserve">tím, že podstatným porušením smlouvy se rozumí zejména </w:t>
      </w:r>
    </w:p>
    <w:p w14:paraId="62F6F314" w14:textId="77777777" w:rsidR="00FA2103" w:rsidRPr="004C3F72" w:rsidRDefault="00004186">
      <w:pPr>
        <w:numPr>
          <w:ilvl w:val="2"/>
          <w:numId w:val="12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neodevzdání předmětu plnění objednateli ve stanovené době plnění,  </w:t>
      </w:r>
    </w:p>
    <w:p w14:paraId="36D83FBA" w14:textId="77777777" w:rsidR="00FA2103" w:rsidRPr="004C3F72" w:rsidRDefault="00004186">
      <w:pPr>
        <w:numPr>
          <w:ilvl w:val="2"/>
          <w:numId w:val="12"/>
        </w:numPr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pokud má předmět plnění vady, které je činí neupotřebitelným nebo nemá vlastnosti, které si objednatel vymínil nebo o kterých ho dodavatel ujistil,  </w:t>
      </w:r>
    </w:p>
    <w:p w14:paraId="38713EEF" w14:textId="345A4089" w:rsidR="00FA2103" w:rsidRDefault="00004186">
      <w:pPr>
        <w:numPr>
          <w:ilvl w:val="2"/>
          <w:numId w:val="12"/>
        </w:numPr>
        <w:spacing w:after="166"/>
        <w:ind w:right="12" w:hanging="360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neuhrazení kupní ceny objednatelem po druhé výzvě dodavatele k uhrazení dlužné částky</w:t>
      </w:r>
    </w:p>
    <w:p w14:paraId="6482C4F0" w14:textId="77777777" w:rsidR="00832F50" w:rsidRPr="004C3F72" w:rsidRDefault="00832F50" w:rsidP="00832F50">
      <w:pPr>
        <w:spacing w:after="166"/>
        <w:ind w:left="1080" w:right="12" w:firstLine="0"/>
        <w:rPr>
          <w:rFonts w:ascii="Tahoma" w:hAnsi="Tahoma" w:cs="Tahoma"/>
          <w:sz w:val="20"/>
          <w:szCs w:val="20"/>
        </w:rPr>
      </w:pPr>
    </w:p>
    <w:p w14:paraId="6B8829B1" w14:textId="77777777" w:rsidR="00FA2103" w:rsidRPr="004C3F72" w:rsidRDefault="00004186">
      <w:pPr>
        <w:numPr>
          <w:ilvl w:val="0"/>
          <w:numId w:val="12"/>
        </w:numPr>
        <w:spacing w:after="163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Objednatel je dále oprávněn od této smlouvy odstoupit v těchto případech: </w:t>
      </w:r>
    </w:p>
    <w:p w14:paraId="61B46775" w14:textId="77777777" w:rsidR="00FA2103" w:rsidRPr="004C3F72" w:rsidRDefault="00004186">
      <w:pPr>
        <w:numPr>
          <w:ilvl w:val="1"/>
          <w:numId w:val="12"/>
        </w:numPr>
        <w:spacing w:after="0" w:line="259" w:lineRule="auto"/>
        <w:ind w:right="12" w:hanging="43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bylo-li příslušným soudem rozhodnuto o tom, že dodavatel je v úpadku ve smyslu zákona </w:t>
      </w:r>
    </w:p>
    <w:p w14:paraId="60F1CC98" w14:textId="391981BB" w:rsidR="00FA2103" w:rsidRPr="004C3F72" w:rsidRDefault="00004186">
      <w:pPr>
        <w:spacing w:after="77"/>
        <w:ind w:left="730" w:right="12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č. 182/2006 Sb., o úpadku a způsobech jeho řešení (insolvenční zákon), ve znění pozdějších předpisů (a to bez ohledu na právní moc tohoto rozhodnu</w:t>
      </w:r>
      <w:r w:rsidR="00A02272">
        <w:rPr>
          <w:rFonts w:ascii="Tahoma" w:hAnsi="Tahoma" w:cs="Tahoma"/>
          <w:sz w:val="20"/>
          <w:szCs w:val="20"/>
        </w:rPr>
        <w:t>tí</w:t>
      </w:r>
      <w:r w:rsidRPr="004C3F72">
        <w:rPr>
          <w:rFonts w:ascii="Tahoma" w:hAnsi="Tahoma" w:cs="Tahoma"/>
          <w:sz w:val="20"/>
          <w:szCs w:val="20"/>
        </w:rPr>
        <w:t xml:space="preserve">);  </w:t>
      </w:r>
    </w:p>
    <w:p w14:paraId="3742BBEF" w14:textId="77777777" w:rsidR="00FA2103" w:rsidRPr="004C3F72" w:rsidRDefault="00004186">
      <w:pPr>
        <w:numPr>
          <w:ilvl w:val="1"/>
          <w:numId w:val="12"/>
        </w:numPr>
        <w:spacing w:after="204"/>
        <w:ind w:right="12" w:hanging="43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podá-li dodavatel sám na sebe insolvenční návrh. </w:t>
      </w:r>
    </w:p>
    <w:p w14:paraId="16309C10" w14:textId="77777777" w:rsidR="00FA2103" w:rsidRPr="004C3F72" w:rsidRDefault="00004186">
      <w:pPr>
        <w:numPr>
          <w:ilvl w:val="0"/>
          <w:numId w:val="12"/>
        </w:numPr>
        <w:spacing w:after="166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Odstoupením od smlouvy není dotčeno právo oprávněné smluvní strany na zaplacení smluvní pokuty ani na náhradu škody vzniklé porušením smlouvy. </w:t>
      </w:r>
    </w:p>
    <w:p w14:paraId="61DFDC4A" w14:textId="4EAC8B05" w:rsidR="00FA2103" w:rsidRPr="004C3F72" w:rsidRDefault="00004186">
      <w:pPr>
        <w:numPr>
          <w:ilvl w:val="0"/>
          <w:numId w:val="12"/>
        </w:numPr>
        <w:spacing w:after="164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Obě smluvní strany mají právo od smlouvy ustoupit v případě živelní pohromy, technické havárie a</w:t>
      </w:r>
      <w:r w:rsidR="008535B5">
        <w:rPr>
          <w:rFonts w:ascii="Tahoma" w:hAnsi="Tahoma" w:cs="Tahoma"/>
          <w:sz w:val="20"/>
          <w:szCs w:val="20"/>
        </w:rPr>
        <w:t> </w:t>
      </w:r>
      <w:r w:rsidRPr="004C3F72">
        <w:rPr>
          <w:rFonts w:ascii="Tahoma" w:hAnsi="Tahoma" w:cs="Tahoma"/>
          <w:sz w:val="20"/>
          <w:szCs w:val="20"/>
        </w:rPr>
        <w:t xml:space="preserve">jiných závažných důvodů. O těchto skutečnostech jsou povinni neprodleně informovat druhou smluvní stranu. </w:t>
      </w:r>
    </w:p>
    <w:p w14:paraId="6412F1DA" w14:textId="77777777" w:rsidR="00FA2103" w:rsidRPr="004C3F72" w:rsidRDefault="00004186">
      <w:pPr>
        <w:numPr>
          <w:ilvl w:val="0"/>
          <w:numId w:val="12"/>
        </w:numPr>
        <w:spacing w:after="75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Změnit nebo doplnit uzavřenou smlouvu je možné jen formou písemných dodatků, které budou vzestupně číslovány, výslovně prohlášeny za dodatek smlouvy a podepsány oprávněnými zástupci smluvních stran. </w:t>
      </w:r>
    </w:p>
    <w:p w14:paraId="45D51269" w14:textId="7ED15AB7" w:rsidR="00FA2103" w:rsidRPr="004C3F72" w:rsidRDefault="00004186">
      <w:pPr>
        <w:numPr>
          <w:ilvl w:val="0"/>
          <w:numId w:val="12"/>
        </w:numPr>
        <w:spacing w:after="76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Smluvní strany se dohodly, že jakákoliv písemná korespondence související s touto smlouvou se bude uskutečňovat prostřednictvím pošty, e-mailem na kontaktní osoby, datovou schránkou nebo osobním převze</w:t>
      </w:r>
      <w:r w:rsidR="008535B5">
        <w:rPr>
          <w:rFonts w:ascii="Tahoma" w:hAnsi="Tahoma" w:cs="Tahoma"/>
          <w:sz w:val="20"/>
          <w:szCs w:val="20"/>
        </w:rPr>
        <w:t>tím</w:t>
      </w:r>
      <w:r w:rsidRPr="004C3F72">
        <w:rPr>
          <w:rFonts w:ascii="Tahoma" w:hAnsi="Tahoma" w:cs="Tahoma"/>
          <w:sz w:val="20"/>
          <w:szCs w:val="20"/>
        </w:rPr>
        <w:t xml:space="preserve">. Odstoupení od smlouvy, výpověď smlouvy a výzva na plnění se doručují poštou nebo datovou schránkou. </w:t>
      </w:r>
    </w:p>
    <w:p w14:paraId="1A30144C" w14:textId="10718ABA" w:rsidR="00FA2103" w:rsidRPr="004C3F72" w:rsidRDefault="00004186">
      <w:pPr>
        <w:numPr>
          <w:ilvl w:val="0"/>
          <w:numId w:val="12"/>
        </w:numPr>
        <w:spacing w:after="53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Pokud tato smlouva určuje povinnost doručování </w:t>
      </w:r>
      <w:r w:rsidR="00726D7F" w:rsidRPr="004C3F72">
        <w:rPr>
          <w:rFonts w:ascii="Tahoma" w:hAnsi="Tahoma" w:cs="Tahoma"/>
          <w:sz w:val="20"/>
          <w:szCs w:val="20"/>
        </w:rPr>
        <w:t>písemnosti</w:t>
      </w:r>
      <w:r w:rsidRPr="004C3F72">
        <w:rPr>
          <w:rFonts w:ascii="Tahoma" w:hAnsi="Tahoma" w:cs="Tahoma"/>
          <w:sz w:val="20"/>
          <w:szCs w:val="20"/>
        </w:rPr>
        <w:t xml:space="preserve"> poštou, považuje se za řádné odeslání písemnos</w:t>
      </w:r>
      <w:r w:rsidR="00726D7F">
        <w:rPr>
          <w:rFonts w:ascii="Tahoma" w:hAnsi="Tahoma" w:cs="Tahoma"/>
          <w:sz w:val="20"/>
          <w:szCs w:val="20"/>
        </w:rPr>
        <w:t>ti</w:t>
      </w:r>
      <w:r w:rsidRPr="004C3F72">
        <w:rPr>
          <w:rFonts w:ascii="Tahoma" w:hAnsi="Tahoma" w:cs="Tahoma"/>
          <w:sz w:val="20"/>
          <w:szCs w:val="20"/>
        </w:rPr>
        <w:t xml:space="preserve"> její odeslání na poštovní adresu druhé smluvní strany formou doporučené poštovní zásilky s doručenkou. Písemnost posílaná poštou se považuje za doručenou i v případě, že druhá smluvní strana poštovní zásilku nepřevezme. V takovém případě se za den doručení písemnos</w:t>
      </w:r>
      <w:r w:rsidR="00726D7F">
        <w:rPr>
          <w:rFonts w:ascii="Tahoma" w:hAnsi="Tahoma" w:cs="Tahoma"/>
          <w:sz w:val="20"/>
          <w:szCs w:val="20"/>
        </w:rPr>
        <w:t>ti</w:t>
      </w:r>
      <w:r w:rsidRPr="004C3F72">
        <w:rPr>
          <w:rFonts w:ascii="Tahoma" w:hAnsi="Tahoma" w:cs="Tahoma"/>
          <w:sz w:val="20"/>
          <w:szCs w:val="20"/>
        </w:rPr>
        <w:t xml:space="preserve"> považuje pátý den od uložení doporučené zásilky na příslušné poště adresáta. </w:t>
      </w:r>
    </w:p>
    <w:p w14:paraId="5C1F9121" w14:textId="77777777" w:rsidR="00726D7F" w:rsidRDefault="00004186">
      <w:pPr>
        <w:numPr>
          <w:ilvl w:val="0"/>
          <w:numId w:val="12"/>
        </w:numPr>
        <w:spacing w:after="351"/>
        <w:ind w:right="12" w:hanging="427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Písemnos</w:t>
      </w:r>
      <w:r w:rsidR="00726D7F">
        <w:rPr>
          <w:rFonts w:ascii="Tahoma" w:hAnsi="Tahoma" w:cs="Tahoma"/>
          <w:sz w:val="20"/>
          <w:szCs w:val="20"/>
        </w:rPr>
        <w:t>ti</w:t>
      </w:r>
      <w:r w:rsidRPr="004C3F72">
        <w:rPr>
          <w:rFonts w:ascii="Tahoma" w:hAnsi="Tahoma" w:cs="Tahoma"/>
          <w:sz w:val="20"/>
          <w:szCs w:val="20"/>
        </w:rPr>
        <w:t xml:space="preserve"> odeslané e-mailem se považují za řádně odeslané a doručené, pokud je smluvní strana odeslala ze své e-mailové adresy na e-mailovou adresu druhé smluvní strany.</w:t>
      </w:r>
    </w:p>
    <w:p w14:paraId="67394793" w14:textId="2ECE207E" w:rsidR="00367D35" w:rsidRDefault="00367D35">
      <w:pPr>
        <w:spacing w:after="160" w:line="278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1876C65" w14:textId="2D3B9E3C" w:rsidR="00FA2103" w:rsidRPr="004C3F72" w:rsidRDefault="00FA2103" w:rsidP="00726D7F">
      <w:pPr>
        <w:spacing w:after="351"/>
        <w:ind w:left="427" w:right="12" w:firstLine="0"/>
        <w:rPr>
          <w:rFonts w:ascii="Tahoma" w:hAnsi="Tahoma" w:cs="Tahoma"/>
          <w:sz w:val="20"/>
          <w:szCs w:val="20"/>
        </w:rPr>
      </w:pPr>
    </w:p>
    <w:p w14:paraId="27D84D3B" w14:textId="19A18513" w:rsidR="00FA2103" w:rsidRPr="004C3F72" w:rsidRDefault="00004186">
      <w:pPr>
        <w:spacing w:after="20" w:line="259" w:lineRule="auto"/>
        <w:ind w:left="363" w:right="177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Článek XII. </w:t>
      </w:r>
    </w:p>
    <w:p w14:paraId="3017990A" w14:textId="77777777" w:rsidR="00FA2103" w:rsidRPr="004C3F72" w:rsidRDefault="00004186">
      <w:pPr>
        <w:spacing w:after="153" w:line="259" w:lineRule="auto"/>
        <w:ind w:left="363" w:right="360"/>
        <w:jc w:val="center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Závěrečná ustanovení </w:t>
      </w:r>
    </w:p>
    <w:p w14:paraId="6615C8FB" w14:textId="5778880F" w:rsidR="00FA2103" w:rsidRDefault="00D533B4" w:rsidP="00CA3426">
      <w:pPr>
        <w:numPr>
          <w:ilvl w:val="0"/>
          <w:numId w:val="22"/>
        </w:numPr>
        <w:spacing w:after="60" w:line="250" w:lineRule="auto"/>
        <w:ind w:right="11" w:hanging="427"/>
        <w:rPr>
          <w:rFonts w:ascii="Tahoma" w:hAnsi="Tahoma" w:cs="Tahoma"/>
          <w:sz w:val="20"/>
          <w:szCs w:val="20"/>
        </w:rPr>
      </w:pPr>
      <w:r w:rsidRPr="00D533B4">
        <w:rPr>
          <w:rFonts w:ascii="Tahoma" w:hAnsi="Tahoma" w:cs="Tahoma"/>
          <w:sz w:val="20"/>
          <w:szCs w:val="20"/>
        </w:rPr>
        <w:t>Smlouva nabývá platnosti a účinnosti dnem zveřejnění v registru smluv</w:t>
      </w:r>
      <w:r w:rsidR="00004186" w:rsidRPr="00CA3426">
        <w:rPr>
          <w:rFonts w:ascii="Tahoma" w:hAnsi="Tahoma" w:cs="Tahoma"/>
          <w:sz w:val="20"/>
          <w:szCs w:val="20"/>
        </w:rPr>
        <w:t>.</w:t>
      </w:r>
      <w:r w:rsidR="00004186" w:rsidRPr="004C3F72">
        <w:rPr>
          <w:rFonts w:ascii="Tahoma" w:hAnsi="Tahoma" w:cs="Tahoma"/>
          <w:sz w:val="20"/>
          <w:szCs w:val="20"/>
        </w:rPr>
        <w:t xml:space="preserve"> </w:t>
      </w:r>
    </w:p>
    <w:p w14:paraId="7E08702E" w14:textId="77777777" w:rsidR="00D533B4" w:rsidRPr="00D533B4" w:rsidRDefault="00D533B4" w:rsidP="00D533B4">
      <w:pPr>
        <w:spacing w:after="60" w:line="250" w:lineRule="auto"/>
        <w:ind w:left="427" w:right="11" w:firstLine="0"/>
        <w:rPr>
          <w:rFonts w:ascii="Tahoma" w:hAnsi="Tahoma" w:cs="Tahoma"/>
          <w:sz w:val="20"/>
          <w:szCs w:val="20"/>
        </w:rPr>
      </w:pPr>
      <w:r w:rsidRPr="00D533B4">
        <w:rPr>
          <w:rFonts w:ascii="Tahoma" w:hAnsi="Tahoma" w:cs="Tahoma"/>
          <w:sz w:val="20"/>
          <w:szCs w:val="20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že elektronický obraz smlouvy a metadata dle uvedeného zákona zašle k uveřejnění v registru smluv Základní škola Nový Jičín, Tyršova 1, příspěvková organizace, a to nejpozději do 30 dnů od jejího uzavření. </w:t>
      </w:r>
    </w:p>
    <w:p w14:paraId="78CB94F1" w14:textId="24C49F1B" w:rsidR="00D533B4" w:rsidRPr="004C3F72" w:rsidRDefault="00D533B4" w:rsidP="00D533B4">
      <w:pPr>
        <w:spacing w:after="60" w:line="250" w:lineRule="auto"/>
        <w:ind w:left="427" w:right="11" w:firstLine="0"/>
        <w:rPr>
          <w:rFonts w:ascii="Tahoma" w:hAnsi="Tahoma" w:cs="Tahoma"/>
          <w:sz w:val="20"/>
          <w:szCs w:val="20"/>
        </w:rPr>
      </w:pPr>
      <w:r w:rsidRPr="00D533B4">
        <w:rPr>
          <w:rFonts w:ascii="Tahoma" w:hAnsi="Tahoma" w:cs="Tahoma"/>
          <w:sz w:val="20"/>
          <w:szCs w:val="20"/>
        </w:rPr>
        <w:t>Smluvní strany prohlašují, že vyjma osobních údajů smluvních stran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14:paraId="7066FCFA" w14:textId="77777777" w:rsidR="00FA2103" w:rsidRPr="004C3F72" w:rsidRDefault="00004186" w:rsidP="00CA3426">
      <w:pPr>
        <w:numPr>
          <w:ilvl w:val="0"/>
          <w:numId w:val="22"/>
        </w:numPr>
        <w:spacing w:after="60" w:line="250" w:lineRule="auto"/>
        <w:ind w:left="425" w:right="11" w:hanging="42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Strany mohou ukončit smluvní vztah kdykoliv vzájemnou písemnou dohodou. </w:t>
      </w:r>
    </w:p>
    <w:p w14:paraId="3A03E367" w14:textId="6FA94950" w:rsidR="00FA2103" w:rsidRPr="004C3F72" w:rsidRDefault="00004186" w:rsidP="00CA3426">
      <w:pPr>
        <w:numPr>
          <w:ilvl w:val="0"/>
          <w:numId w:val="22"/>
        </w:numPr>
        <w:spacing w:after="60" w:line="250" w:lineRule="auto"/>
        <w:ind w:left="425" w:right="11" w:hanging="42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Pro účely smlouvy se pod pojmy „bez zbytečného odkladu“ a „neprodleně“ rozumí „do </w:t>
      </w:r>
      <w:r w:rsidR="008E09C0">
        <w:rPr>
          <w:rFonts w:ascii="Tahoma" w:hAnsi="Tahoma" w:cs="Tahoma"/>
          <w:sz w:val="20"/>
          <w:szCs w:val="20"/>
        </w:rPr>
        <w:t>7</w:t>
      </w:r>
      <w:r w:rsidR="00A91227">
        <w:rPr>
          <w:rFonts w:ascii="Tahoma" w:hAnsi="Tahoma" w:cs="Tahoma"/>
          <w:sz w:val="20"/>
          <w:szCs w:val="20"/>
        </w:rPr>
        <w:t> </w:t>
      </w:r>
      <w:r w:rsidRPr="004C3F72">
        <w:rPr>
          <w:rFonts w:ascii="Tahoma" w:hAnsi="Tahoma" w:cs="Tahoma"/>
          <w:sz w:val="20"/>
          <w:szCs w:val="20"/>
        </w:rPr>
        <w:t xml:space="preserve">pracovních dnů“ od vzniku předmětné skutečnosti. </w:t>
      </w:r>
    </w:p>
    <w:p w14:paraId="4237C581" w14:textId="77777777" w:rsidR="00FA2103" w:rsidRPr="004C3F72" w:rsidRDefault="00004186" w:rsidP="00CA3426">
      <w:pPr>
        <w:numPr>
          <w:ilvl w:val="0"/>
          <w:numId w:val="22"/>
        </w:numPr>
        <w:spacing w:after="60" w:line="250" w:lineRule="auto"/>
        <w:ind w:left="425" w:right="11" w:hanging="42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Dodavatel nemůže bez souhlasu objednatele postoupit svá práva a povinnosti plynoucí ze smlouvy třetí straně. </w:t>
      </w:r>
    </w:p>
    <w:p w14:paraId="5F0A2F0A" w14:textId="0E7ED34D" w:rsidR="00FA2103" w:rsidRPr="004C3F72" w:rsidRDefault="00004186" w:rsidP="00CA3426">
      <w:pPr>
        <w:numPr>
          <w:ilvl w:val="0"/>
          <w:numId w:val="22"/>
        </w:numPr>
        <w:spacing w:after="60" w:line="250" w:lineRule="auto"/>
        <w:ind w:left="425" w:right="11" w:hanging="42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Osobní údaje obsažené v této smlouvě budou objednatelem</w:t>
      </w:r>
      <w:r w:rsidR="00615F9C">
        <w:rPr>
          <w:rFonts w:ascii="Tahoma" w:hAnsi="Tahoma" w:cs="Tahoma"/>
          <w:sz w:val="20"/>
          <w:szCs w:val="20"/>
        </w:rPr>
        <w:t xml:space="preserve"> a dodavatelem</w:t>
      </w:r>
      <w:r w:rsidRPr="004C3F72">
        <w:rPr>
          <w:rFonts w:ascii="Tahoma" w:hAnsi="Tahoma" w:cs="Tahoma"/>
          <w:sz w:val="20"/>
          <w:szCs w:val="20"/>
        </w:rPr>
        <w:t xml:space="preserve"> zpracovávány pouze pro účely plnění práv a povinností vyplývajících z této smlouvy; k jiným účelům nebudou tyto osobní údaje použity. </w:t>
      </w:r>
    </w:p>
    <w:p w14:paraId="24BB7B29" w14:textId="75CEFC65" w:rsidR="00FA2103" w:rsidRPr="004C3F72" w:rsidRDefault="00004186" w:rsidP="00CA3426">
      <w:pPr>
        <w:numPr>
          <w:ilvl w:val="0"/>
          <w:numId w:val="22"/>
        </w:numPr>
        <w:spacing w:after="60" w:line="250" w:lineRule="auto"/>
        <w:ind w:left="425" w:right="11" w:hanging="42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</w:t>
      </w:r>
      <w:r w:rsidR="00615F9C">
        <w:rPr>
          <w:rFonts w:ascii="Tahoma" w:hAnsi="Tahoma" w:cs="Tahoma"/>
          <w:sz w:val="20"/>
          <w:szCs w:val="20"/>
        </w:rPr>
        <w:t xml:space="preserve"> </w:t>
      </w:r>
      <w:r w:rsidR="0019256B" w:rsidRPr="004C3F72">
        <w:rPr>
          <w:rFonts w:ascii="Tahoma" w:hAnsi="Tahoma" w:cs="Tahoma"/>
          <w:sz w:val="20"/>
          <w:szCs w:val="20"/>
        </w:rPr>
        <w:t>dobrovolně,</w:t>
      </w:r>
      <w:r w:rsidRPr="004C3F72">
        <w:rPr>
          <w:rFonts w:ascii="Tahoma" w:hAnsi="Tahoma" w:cs="Tahoma"/>
          <w:sz w:val="20"/>
          <w:szCs w:val="20"/>
        </w:rPr>
        <w:t xml:space="preserve"> a</w:t>
      </w:r>
      <w:r w:rsidR="00615F9C">
        <w:rPr>
          <w:rFonts w:ascii="Tahoma" w:hAnsi="Tahoma" w:cs="Tahoma"/>
          <w:sz w:val="20"/>
          <w:szCs w:val="20"/>
        </w:rPr>
        <w:t xml:space="preserve"> </w:t>
      </w:r>
      <w:r w:rsidRPr="004C3F72">
        <w:rPr>
          <w:rFonts w:ascii="Tahoma" w:hAnsi="Tahoma" w:cs="Tahoma"/>
          <w:sz w:val="20"/>
          <w:szCs w:val="20"/>
        </w:rPr>
        <w:t xml:space="preserve">nikoliv v tísni nebo za nápadně nevýhodných podmínek, a že se dohodly na celém jejím obsahu, což stvrzují svými podpisy. </w:t>
      </w:r>
    </w:p>
    <w:p w14:paraId="47709648" w14:textId="77777777" w:rsidR="00FA2103" w:rsidRDefault="00004186" w:rsidP="00CA3426">
      <w:pPr>
        <w:numPr>
          <w:ilvl w:val="0"/>
          <w:numId w:val="22"/>
        </w:numPr>
        <w:spacing w:after="60" w:line="250" w:lineRule="auto"/>
        <w:ind w:left="425" w:right="11" w:hanging="425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Smlouva je vyhotovena ve 2 stejnopisech s platností originálu, podepsaných oprávněnými zástupci smluvních stran, přičemž obě smluvní strany obdrží po jednom vyhotovení. </w:t>
      </w:r>
    </w:p>
    <w:p w14:paraId="617488C6" w14:textId="77777777" w:rsidR="00615F9C" w:rsidRDefault="00615F9C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4BD49B5" w14:textId="040225E6" w:rsidR="00FA2103" w:rsidRDefault="0000418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132B4139" w14:textId="77777777" w:rsidR="00615F9C" w:rsidRDefault="00615F9C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13E12C86" w14:textId="77777777" w:rsidR="00615F9C" w:rsidRDefault="00615F9C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3680331B" w14:textId="77777777" w:rsidR="0019256B" w:rsidRPr="004C3F72" w:rsidRDefault="0019256B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3CC170CF" w14:textId="65996DA2" w:rsidR="00FA2103" w:rsidRPr="004C3F72" w:rsidRDefault="00AC7D8C">
      <w:pPr>
        <w:tabs>
          <w:tab w:val="center" w:pos="6404"/>
        </w:tabs>
        <w:spacing w:after="10"/>
        <w:ind w:left="-15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>V Novém Jičíně dne</w:t>
      </w:r>
      <w:r w:rsidR="00004186" w:rsidRPr="004C3F72">
        <w:rPr>
          <w:rFonts w:ascii="Tahoma" w:hAnsi="Tahoma" w:cs="Tahoma"/>
          <w:sz w:val="20"/>
          <w:szCs w:val="20"/>
        </w:rPr>
        <w:t xml:space="preserve">   </w:t>
      </w:r>
      <w:proofErr w:type="gramStart"/>
      <w:r w:rsidR="00856F0F">
        <w:rPr>
          <w:rFonts w:ascii="Tahoma" w:hAnsi="Tahoma" w:cs="Tahoma"/>
          <w:sz w:val="20"/>
          <w:szCs w:val="20"/>
        </w:rPr>
        <w:t>3.4.2025</w:t>
      </w:r>
      <w:proofErr w:type="gramEnd"/>
      <w:r w:rsidR="0019256B">
        <w:rPr>
          <w:rFonts w:ascii="Tahoma" w:hAnsi="Tahoma" w:cs="Tahoma"/>
          <w:sz w:val="20"/>
          <w:szCs w:val="20"/>
        </w:rPr>
        <w:tab/>
      </w:r>
      <w:r w:rsidR="00004186" w:rsidRPr="004C3F72">
        <w:rPr>
          <w:rFonts w:ascii="Tahoma" w:hAnsi="Tahoma" w:cs="Tahoma"/>
          <w:sz w:val="20"/>
          <w:szCs w:val="20"/>
        </w:rPr>
        <w:t xml:space="preserve">V Novém Jičíně dne   </w:t>
      </w:r>
      <w:r w:rsidR="00856F0F">
        <w:rPr>
          <w:rFonts w:ascii="Tahoma" w:hAnsi="Tahoma" w:cs="Tahoma"/>
          <w:sz w:val="20"/>
          <w:szCs w:val="20"/>
        </w:rPr>
        <w:t>3.4.2025</w:t>
      </w:r>
    </w:p>
    <w:p w14:paraId="641176AF" w14:textId="77777777" w:rsidR="00FA2103" w:rsidRPr="004C3F72" w:rsidRDefault="0000418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b/>
          <w:sz w:val="20"/>
          <w:szCs w:val="20"/>
        </w:rPr>
        <w:t xml:space="preserve"> </w:t>
      </w:r>
    </w:p>
    <w:p w14:paraId="04965A4E" w14:textId="77777777" w:rsidR="00615F9C" w:rsidRDefault="00615F9C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5346D214" w14:textId="77777777" w:rsidR="00615F9C" w:rsidRDefault="00615F9C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76F877C5" w14:textId="77777777" w:rsidR="00615F9C" w:rsidRDefault="00615F9C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47410A99" w14:textId="77777777" w:rsidR="00A91227" w:rsidRDefault="00A91227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6EB14CB3" w14:textId="77777777" w:rsidR="00A91227" w:rsidRDefault="00A91227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D030E57" w14:textId="35BEE232" w:rsidR="00FA2103" w:rsidRPr="004C3F72" w:rsidRDefault="00004186">
      <w:pPr>
        <w:spacing w:after="0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</w:t>
      </w:r>
    </w:p>
    <w:p w14:paraId="2FA104E6" w14:textId="14A4BC17" w:rsidR="00FA2103" w:rsidRPr="004C3F72" w:rsidRDefault="00FA2103">
      <w:pPr>
        <w:spacing w:after="338" w:line="259" w:lineRule="auto"/>
        <w:ind w:left="0" w:firstLine="0"/>
        <w:jc w:val="left"/>
        <w:rPr>
          <w:rFonts w:ascii="Tahoma" w:hAnsi="Tahoma" w:cs="Tahoma"/>
          <w:sz w:val="20"/>
          <w:szCs w:val="20"/>
        </w:rPr>
      </w:pPr>
    </w:p>
    <w:p w14:paraId="2D6378F1" w14:textId="70B500B9" w:rsidR="00CA3426" w:rsidRDefault="00004186">
      <w:pPr>
        <w:spacing w:after="3"/>
        <w:ind w:left="-5" w:right="174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……………………………………. </w:t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  <w:r w:rsidRPr="004C3F72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4F45B0F0" w14:textId="391A9D9B" w:rsidR="00FA2103" w:rsidRPr="004C3F72" w:rsidRDefault="00615F9C">
      <w:pPr>
        <w:spacing w:after="3"/>
        <w:ind w:left="-5" w:right="17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004186" w:rsidRPr="004C3F72">
        <w:rPr>
          <w:rFonts w:ascii="Tahoma" w:hAnsi="Tahoma" w:cs="Tahoma"/>
          <w:sz w:val="20"/>
          <w:szCs w:val="20"/>
        </w:rPr>
        <w:t xml:space="preserve">za objednatele </w:t>
      </w:r>
      <w:r w:rsidR="00004186" w:rsidRPr="004C3F7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04186" w:rsidRPr="004C3F72">
        <w:rPr>
          <w:rFonts w:ascii="Tahoma" w:hAnsi="Tahoma" w:cs="Tahoma"/>
          <w:sz w:val="20"/>
          <w:szCs w:val="20"/>
        </w:rPr>
        <w:t xml:space="preserve">za dodavatele </w:t>
      </w:r>
    </w:p>
    <w:p w14:paraId="72C48A17" w14:textId="5D5E32E7" w:rsidR="00615F9C" w:rsidRDefault="00004186">
      <w:pPr>
        <w:spacing w:after="6"/>
        <w:ind w:left="693" w:right="308" w:hanging="708"/>
        <w:rPr>
          <w:rFonts w:ascii="Tahoma" w:hAnsi="Tahoma" w:cs="Tahoma"/>
          <w:sz w:val="20"/>
          <w:szCs w:val="20"/>
        </w:rPr>
      </w:pPr>
      <w:r w:rsidRPr="004C3F72">
        <w:rPr>
          <w:rFonts w:ascii="Tahoma" w:hAnsi="Tahoma" w:cs="Tahoma"/>
          <w:sz w:val="20"/>
          <w:szCs w:val="20"/>
        </w:rPr>
        <w:t xml:space="preserve">  </w:t>
      </w:r>
      <w:r w:rsidR="00615F9C">
        <w:rPr>
          <w:rFonts w:ascii="Tahoma" w:hAnsi="Tahoma" w:cs="Tahoma"/>
          <w:sz w:val="20"/>
          <w:szCs w:val="20"/>
        </w:rPr>
        <w:t xml:space="preserve">  </w:t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  <w:r w:rsidR="00615F9C">
        <w:rPr>
          <w:rFonts w:ascii="Tahoma" w:hAnsi="Tahoma" w:cs="Tahoma"/>
          <w:sz w:val="20"/>
          <w:szCs w:val="20"/>
        </w:rPr>
        <w:tab/>
      </w:r>
    </w:p>
    <w:p w14:paraId="7CC919E1" w14:textId="77777777" w:rsidR="005B2D65" w:rsidRDefault="005B2D65" w:rsidP="005B2D65">
      <w:pPr>
        <w:rPr>
          <w:rFonts w:ascii="Tahoma" w:hAnsi="Tahoma" w:cs="Tahoma"/>
          <w:sz w:val="20"/>
          <w:szCs w:val="20"/>
        </w:rPr>
      </w:pPr>
    </w:p>
    <w:p w14:paraId="4D9E30AB" w14:textId="77777777" w:rsidR="005B2D65" w:rsidRDefault="005B2D65" w:rsidP="005B2D65">
      <w:pPr>
        <w:rPr>
          <w:rFonts w:ascii="Tahoma" w:hAnsi="Tahoma" w:cs="Tahoma"/>
          <w:sz w:val="20"/>
          <w:szCs w:val="20"/>
        </w:rPr>
      </w:pPr>
    </w:p>
    <w:sectPr w:rsidR="005B2D65" w:rsidSect="00623AD2">
      <w:footerReference w:type="even" r:id="rId12"/>
      <w:footerReference w:type="default" r:id="rId13"/>
      <w:footerReference w:type="first" r:id="rId14"/>
      <w:pgSz w:w="11900" w:h="16840"/>
      <w:pgMar w:top="1459" w:right="1407" w:bottom="1430" w:left="1416" w:header="709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CC51D" w14:textId="77777777" w:rsidR="00004186" w:rsidRDefault="00004186">
      <w:pPr>
        <w:spacing w:after="0" w:line="240" w:lineRule="auto"/>
      </w:pPr>
      <w:r>
        <w:separator/>
      </w:r>
    </w:p>
  </w:endnote>
  <w:endnote w:type="continuationSeparator" w:id="0">
    <w:p w14:paraId="1F26EC8A" w14:textId="77777777" w:rsidR="00004186" w:rsidRDefault="0000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C420" w14:textId="77777777" w:rsidR="00FA2103" w:rsidRDefault="00FA210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641148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211B4700" w14:textId="5FB22FE9" w:rsidR="004A375A" w:rsidRPr="00E03E21" w:rsidRDefault="00E03E21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03E21">
          <w:rPr>
            <w:rFonts w:ascii="Tahoma" w:hAnsi="Tahoma" w:cs="Tahoma"/>
            <w:sz w:val="18"/>
            <w:szCs w:val="18"/>
          </w:rPr>
          <w:t xml:space="preserve">strana </w:t>
        </w:r>
        <w:r w:rsidR="004A375A" w:rsidRPr="00E03E21">
          <w:rPr>
            <w:rFonts w:ascii="Tahoma" w:hAnsi="Tahoma" w:cs="Tahoma"/>
            <w:sz w:val="18"/>
            <w:szCs w:val="18"/>
          </w:rPr>
          <w:fldChar w:fldCharType="begin"/>
        </w:r>
        <w:r w:rsidR="004A375A" w:rsidRPr="00E03E21">
          <w:rPr>
            <w:rFonts w:ascii="Tahoma" w:hAnsi="Tahoma" w:cs="Tahoma"/>
            <w:sz w:val="18"/>
            <w:szCs w:val="18"/>
          </w:rPr>
          <w:instrText>PAGE   \* MERGEFORMAT</w:instrText>
        </w:r>
        <w:r w:rsidR="004A375A" w:rsidRPr="00E03E21">
          <w:rPr>
            <w:rFonts w:ascii="Tahoma" w:hAnsi="Tahoma" w:cs="Tahoma"/>
            <w:sz w:val="18"/>
            <w:szCs w:val="18"/>
          </w:rPr>
          <w:fldChar w:fldCharType="separate"/>
        </w:r>
        <w:r w:rsidR="00856F0F">
          <w:rPr>
            <w:rFonts w:ascii="Tahoma" w:hAnsi="Tahoma" w:cs="Tahoma"/>
            <w:noProof/>
            <w:sz w:val="18"/>
            <w:szCs w:val="18"/>
          </w:rPr>
          <w:t>2</w:t>
        </w:r>
        <w:r w:rsidR="004A375A" w:rsidRPr="00E03E21">
          <w:rPr>
            <w:rFonts w:ascii="Tahoma" w:hAnsi="Tahoma" w:cs="Tahoma"/>
            <w:sz w:val="18"/>
            <w:szCs w:val="18"/>
          </w:rPr>
          <w:fldChar w:fldCharType="end"/>
        </w:r>
        <w:r w:rsidR="004A562F" w:rsidRPr="00E03E21">
          <w:rPr>
            <w:rFonts w:ascii="Tahoma" w:hAnsi="Tahoma" w:cs="Tahoma"/>
            <w:sz w:val="18"/>
            <w:szCs w:val="18"/>
          </w:rPr>
          <w:t>/</w:t>
        </w:r>
        <w:r w:rsidR="004A562F" w:rsidRPr="00E03E21">
          <w:rPr>
            <w:rFonts w:ascii="Tahoma" w:hAnsi="Tahoma" w:cs="Tahoma"/>
            <w:sz w:val="18"/>
            <w:szCs w:val="18"/>
          </w:rPr>
          <w:fldChar w:fldCharType="begin"/>
        </w:r>
        <w:r w:rsidR="004A562F" w:rsidRPr="00E03E21">
          <w:rPr>
            <w:rFonts w:ascii="Tahoma" w:hAnsi="Tahoma" w:cs="Tahoma"/>
            <w:sz w:val="18"/>
            <w:szCs w:val="18"/>
          </w:rPr>
          <w:instrText xml:space="preserve"> SECTIONPAGES  \* MERGEFORMAT </w:instrText>
        </w:r>
        <w:r w:rsidR="004A562F" w:rsidRPr="00E03E21">
          <w:rPr>
            <w:rFonts w:ascii="Tahoma" w:hAnsi="Tahoma" w:cs="Tahoma"/>
            <w:sz w:val="18"/>
            <w:szCs w:val="18"/>
          </w:rPr>
          <w:fldChar w:fldCharType="separate"/>
        </w:r>
        <w:r w:rsidR="00856F0F">
          <w:rPr>
            <w:rFonts w:ascii="Tahoma" w:hAnsi="Tahoma" w:cs="Tahoma"/>
            <w:noProof/>
            <w:sz w:val="18"/>
            <w:szCs w:val="18"/>
          </w:rPr>
          <w:t>7</w:t>
        </w:r>
        <w:r w:rsidR="004A562F" w:rsidRPr="00E03E21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5665CDD" w14:textId="77777777" w:rsidR="00FA2103" w:rsidRDefault="00FA210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A397" w14:textId="77777777" w:rsidR="00FA2103" w:rsidRDefault="00FA210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0FC89" w14:textId="77777777" w:rsidR="00004186" w:rsidRDefault="00004186">
      <w:pPr>
        <w:spacing w:after="0" w:line="240" w:lineRule="auto"/>
      </w:pPr>
      <w:r>
        <w:separator/>
      </w:r>
    </w:p>
  </w:footnote>
  <w:footnote w:type="continuationSeparator" w:id="0">
    <w:p w14:paraId="336339D5" w14:textId="77777777" w:rsidR="00004186" w:rsidRDefault="0000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5A"/>
    <w:multiLevelType w:val="hybridMultilevel"/>
    <w:tmpl w:val="8DE2883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C36B32"/>
    <w:multiLevelType w:val="hybridMultilevel"/>
    <w:tmpl w:val="381CDA24"/>
    <w:lvl w:ilvl="0" w:tplc="58BEDD08">
      <w:start w:val="5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47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49D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AE5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2D5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16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235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278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E8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3C3C4B"/>
    <w:multiLevelType w:val="hybridMultilevel"/>
    <w:tmpl w:val="A2F28B9A"/>
    <w:lvl w:ilvl="0" w:tplc="2724F92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4D8F6">
      <w:start w:val="2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2194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29F3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E4548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2B2F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E70A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AB4D2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411C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CB361D"/>
    <w:multiLevelType w:val="hybridMultilevel"/>
    <w:tmpl w:val="8A5675C6"/>
    <w:lvl w:ilvl="0" w:tplc="954C086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897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94D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079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80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A9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A74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289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664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6B5EF6"/>
    <w:multiLevelType w:val="hybridMultilevel"/>
    <w:tmpl w:val="A70E5B56"/>
    <w:lvl w:ilvl="0" w:tplc="7884DD9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A04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70EF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27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ED1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CC3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E45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C43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A39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144112"/>
    <w:multiLevelType w:val="hybridMultilevel"/>
    <w:tmpl w:val="1EC82B40"/>
    <w:lvl w:ilvl="0" w:tplc="9CAE260A">
      <w:start w:val="1"/>
      <w:numFmt w:val="decimal"/>
      <w:lvlText w:val="%1."/>
      <w:lvlJc w:val="left"/>
      <w:pPr>
        <w:ind w:left="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3E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25F3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2571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CCD0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4DB9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2780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203B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8605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175DB9"/>
    <w:multiLevelType w:val="hybridMultilevel"/>
    <w:tmpl w:val="8DE28832"/>
    <w:lvl w:ilvl="0" w:tplc="81200D0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0D59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587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EA9E6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C437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50BFB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A293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8EB2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634F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3254D7"/>
    <w:multiLevelType w:val="hybridMultilevel"/>
    <w:tmpl w:val="24066BA8"/>
    <w:lvl w:ilvl="0" w:tplc="81DC4D5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CE6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8BD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E3C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A21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ECD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805D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548C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025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A13958"/>
    <w:multiLevelType w:val="hybridMultilevel"/>
    <w:tmpl w:val="3D680C74"/>
    <w:lvl w:ilvl="0" w:tplc="4210ABB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A8E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4C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72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C75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0B1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654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8ED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E0C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043E59"/>
    <w:multiLevelType w:val="hybridMultilevel"/>
    <w:tmpl w:val="CC3CA9D6"/>
    <w:lvl w:ilvl="0" w:tplc="B4383B68">
      <w:numFmt w:val="bullet"/>
      <w:lvlText w:val="-"/>
      <w:lvlJc w:val="left"/>
      <w:pPr>
        <w:ind w:left="703" w:hanging="360"/>
      </w:pPr>
      <w:rPr>
        <w:rFonts w:ascii="Tahoma" w:eastAsia="Calibr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C3CF0"/>
    <w:multiLevelType w:val="hybridMultilevel"/>
    <w:tmpl w:val="F962C628"/>
    <w:lvl w:ilvl="0" w:tplc="92B81FD2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9BF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87B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247E5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6A25B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41A1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E130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AA2B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224A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B16A03"/>
    <w:multiLevelType w:val="hybridMultilevel"/>
    <w:tmpl w:val="7076DF14"/>
    <w:lvl w:ilvl="0" w:tplc="B4383B68">
      <w:numFmt w:val="bullet"/>
      <w:lvlText w:val="-"/>
      <w:lvlJc w:val="left"/>
      <w:pPr>
        <w:ind w:left="403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5AEF5B21"/>
    <w:multiLevelType w:val="hybridMultilevel"/>
    <w:tmpl w:val="9800A770"/>
    <w:lvl w:ilvl="0" w:tplc="0DB667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064B38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013D6">
      <w:start w:val="1"/>
      <w:numFmt w:val="bullet"/>
      <w:lvlText w:val="▪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21CC2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041A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C409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E432A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023A3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62BD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BF46AB"/>
    <w:multiLevelType w:val="hybridMultilevel"/>
    <w:tmpl w:val="8E108D58"/>
    <w:lvl w:ilvl="0" w:tplc="36887C80">
      <w:start w:val="1"/>
      <w:numFmt w:val="decimal"/>
      <w:lvlText w:val="%1."/>
      <w:lvlJc w:val="left"/>
      <w:pPr>
        <w:ind w:left="4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71DBE"/>
    <w:multiLevelType w:val="hybridMultilevel"/>
    <w:tmpl w:val="4D787470"/>
    <w:lvl w:ilvl="0" w:tplc="61820D9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4EE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034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CB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50FE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4BF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C8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03D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66C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E472D8"/>
    <w:multiLevelType w:val="hybridMultilevel"/>
    <w:tmpl w:val="14F43C3E"/>
    <w:lvl w:ilvl="0" w:tplc="74BE372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20540">
      <w:start w:val="1"/>
      <w:numFmt w:val="lowerLetter"/>
      <w:lvlText w:val="%2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0357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2A19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4460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BE0B5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062C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8946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28ED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82688F"/>
    <w:multiLevelType w:val="hybridMultilevel"/>
    <w:tmpl w:val="17D6DA68"/>
    <w:lvl w:ilvl="0" w:tplc="61A6BA3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8D2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A5C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A84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2E6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4E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0C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EC57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E3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E107A0"/>
    <w:multiLevelType w:val="hybridMultilevel"/>
    <w:tmpl w:val="838E4486"/>
    <w:lvl w:ilvl="0" w:tplc="4D6A47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49BC4">
      <w:start w:val="1"/>
      <w:numFmt w:val="bullet"/>
      <w:lvlText w:val="o"/>
      <w:lvlJc w:val="left"/>
      <w:pPr>
        <w:ind w:left="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83DEC">
      <w:start w:val="1"/>
      <w:numFmt w:val="bullet"/>
      <w:lvlRestart w:val="0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E1FC">
      <w:start w:val="1"/>
      <w:numFmt w:val="bullet"/>
      <w:lvlText w:val="•"/>
      <w:lvlJc w:val="left"/>
      <w:pPr>
        <w:ind w:left="1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014BE">
      <w:start w:val="1"/>
      <w:numFmt w:val="bullet"/>
      <w:lvlText w:val="o"/>
      <w:lvlJc w:val="left"/>
      <w:pPr>
        <w:ind w:left="2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A8B50">
      <w:start w:val="1"/>
      <w:numFmt w:val="bullet"/>
      <w:lvlText w:val="▪"/>
      <w:lvlJc w:val="left"/>
      <w:pPr>
        <w:ind w:left="3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E0DC6">
      <w:start w:val="1"/>
      <w:numFmt w:val="bullet"/>
      <w:lvlText w:val="•"/>
      <w:lvlJc w:val="left"/>
      <w:pPr>
        <w:ind w:left="3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A1A00">
      <w:start w:val="1"/>
      <w:numFmt w:val="bullet"/>
      <w:lvlText w:val="o"/>
      <w:lvlJc w:val="left"/>
      <w:pPr>
        <w:ind w:left="4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FA7000">
      <w:start w:val="1"/>
      <w:numFmt w:val="bullet"/>
      <w:lvlText w:val="▪"/>
      <w:lvlJc w:val="left"/>
      <w:pPr>
        <w:ind w:left="5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BD2A26"/>
    <w:multiLevelType w:val="hybridMultilevel"/>
    <w:tmpl w:val="75F21FE4"/>
    <w:lvl w:ilvl="0" w:tplc="4880B76C">
      <w:start w:val="1"/>
      <w:numFmt w:val="bullet"/>
      <w:lvlText w:val=""/>
      <w:lvlJc w:val="left"/>
      <w:pPr>
        <w:ind w:left="7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70E3D"/>
    <w:multiLevelType w:val="hybridMultilevel"/>
    <w:tmpl w:val="D562C3C4"/>
    <w:lvl w:ilvl="0" w:tplc="BCF2215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444A4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E485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804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12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282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6AA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A36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865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D83DED"/>
    <w:multiLevelType w:val="hybridMultilevel"/>
    <w:tmpl w:val="E47AB0C6"/>
    <w:lvl w:ilvl="0" w:tplc="3CBA077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32CB2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AA54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489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E78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6E92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2BCD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888FC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E1B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143718"/>
    <w:multiLevelType w:val="hybridMultilevel"/>
    <w:tmpl w:val="92B01802"/>
    <w:lvl w:ilvl="0" w:tplc="8514E1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0F5D4">
      <w:start w:val="1"/>
      <w:numFmt w:val="lowerLetter"/>
      <w:lvlText w:val="%2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5ACBE2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8A4E6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48B8C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6FDBE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095B4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E00D0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CB072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"/>
  </w:num>
  <w:num w:numId="5">
    <w:abstractNumId w:val="21"/>
  </w:num>
  <w:num w:numId="6">
    <w:abstractNumId w:val="7"/>
  </w:num>
  <w:num w:numId="7">
    <w:abstractNumId w:val="15"/>
  </w:num>
  <w:num w:numId="8">
    <w:abstractNumId w:val="12"/>
  </w:num>
  <w:num w:numId="9">
    <w:abstractNumId w:val="17"/>
  </w:num>
  <w:num w:numId="10">
    <w:abstractNumId w:val="19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5"/>
  </w:num>
  <w:num w:numId="16">
    <w:abstractNumId w:val="20"/>
  </w:num>
  <w:num w:numId="17">
    <w:abstractNumId w:val="10"/>
  </w:num>
  <w:num w:numId="18">
    <w:abstractNumId w:val="18"/>
  </w:num>
  <w:num w:numId="19">
    <w:abstractNumId w:val="11"/>
  </w:num>
  <w:num w:numId="20">
    <w:abstractNumId w:val="9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03"/>
    <w:rsid w:val="00004186"/>
    <w:rsid w:val="000357E0"/>
    <w:rsid w:val="00066EC3"/>
    <w:rsid w:val="00071131"/>
    <w:rsid w:val="000B54D0"/>
    <w:rsid w:val="000C752B"/>
    <w:rsid w:val="000D5486"/>
    <w:rsid w:val="000E3EA3"/>
    <w:rsid w:val="00112A67"/>
    <w:rsid w:val="001238AE"/>
    <w:rsid w:val="0013398C"/>
    <w:rsid w:val="001363E0"/>
    <w:rsid w:val="00147C66"/>
    <w:rsid w:val="00153870"/>
    <w:rsid w:val="00161FE9"/>
    <w:rsid w:val="00175E19"/>
    <w:rsid w:val="0019256B"/>
    <w:rsid w:val="001A70F9"/>
    <w:rsid w:val="001A7AD4"/>
    <w:rsid w:val="001D2E74"/>
    <w:rsid w:val="001E6B3E"/>
    <w:rsid w:val="001F424E"/>
    <w:rsid w:val="002077DF"/>
    <w:rsid w:val="0021533A"/>
    <w:rsid w:val="00242B69"/>
    <w:rsid w:val="00272B14"/>
    <w:rsid w:val="00275F7B"/>
    <w:rsid w:val="00280B4F"/>
    <w:rsid w:val="002A143A"/>
    <w:rsid w:val="002A159C"/>
    <w:rsid w:val="002B3892"/>
    <w:rsid w:val="002D76F9"/>
    <w:rsid w:val="002E293C"/>
    <w:rsid w:val="003368CE"/>
    <w:rsid w:val="0034192D"/>
    <w:rsid w:val="00367D35"/>
    <w:rsid w:val="0038283C"/>
    <w:rsid w:val="00390321"/>
    <w:rsid w:val="003955F4"/>
    <w:rsid w:val="003A1AEC"/>
    <w:rsid w:val="003A5854"/>
    <w:rsid w:val="003C3617"/>
    <w:rsid w:val="003E7F46"/>
    <w:rsid w:val="003F15FF"/>
    <w:rsid w:val="00401AD3"/>
    <w:rsid w:val="00416114"/>
    <w:rsid w:val="00454048"/>
    <w:rsid w:val="00457E25"/>
    <w:rsid w:val="00465386"/>
    <w:rsid w:val="00485E77"/>
    <w:rsid w:val="00491A00"/>
    <w:rsid w:val="004A375A"/>
    <w:rsid w:val="004A43F5"/>
    <w:rsid w:val="004A562F"/>
    <w:rsid w:val="004B2E07"/>
    <w:rsid w:val="004C3F72"/>
    <w:rsid w:val="004F3907"/>
    <w:rsid w:val="005038CA"/>
    <w:rsid w:val="005056C4"/>
    <w:rsid w:val="00516D3A"/>
    <w:rsid w:val="00525543"/>
    <w:rsid w:val="00597357"/>
    <w:rsid w:val="005B2D65"/>
    <w:rsid w:val="005C631B"/>
    <w:rsid w:val="005E1DF3"/>
    <w:rsid w:val="00600034"/>
    <w:rsid w:val="0060419A"/>
    <w:rsid w:val="0060634A"/>
    <w:rsid w:val="00615F9C"/>
    <w:rsid w:val="0062187B"/>
    <w:rsid w:val="00623AD2"/>
    <w:rsid w:val="0065534A"/>
    <w:rsid w:val="00694052"/>
    <w:rsid w:val="006B60F6"/>
    <w:rsid w:val="006D14C7"/>
    <w:rsid w:val="007141DB"/>
    <w:rsid w:val="00726D7F"/>
    <w:rsid w:val="007449B3"/>
    <w:rsid w:val="00747D54"/>
    <w:rsid w:val="00750160"/>
    <w:rsid w:val="00756629"/>
    <w:rsid w:val="0076797C"/>
    <w:rsid w:val="007810CA"/>
    <w:rsid w:val="007A5914"/>
    <w:rsid w:val="007D24EE"/>
    <w:rsid w:val="00832F50"/>
    <w:rsid w:val="008535B5"/>
    <w:rsid w:val="00856F0F"/>
    <w:rsid w:val="00864B9E"/>
    <w:rsid w:val="0087374E"/>
    <w:rsid w:val="00873B9F"/>
    <w:rsid w:val="00876DA8"/>
    <w:rsid w:val="00897822"/>
    <w:rsid w:val="008D0451"/>
    <w:rsid w:val="008D5E40"/>
    <w:rsid w:val="008E09C0"/>
    <w:rsid w:val="008F4BD3"/>
    <w:rsid w:val="0090032A"/>
    <w:rsid w:val="00905A13"/>
    <w:rsid w:val="0091528A"/>
    <w:rsid w:val="0095563F"/>
    <w:rsid w:val="0098345A"/>
    <w:rsid w:val="009A7710"/>
    <w:rsid w:val="009E5820"/>
    <w:rsid w:val="009F6C24"/>
    <w:rsid w:val="00A02272"/>
    <w:rsid w:val="00A57499"/>
    <w:rsid w:val="00A90F01"/>
    <w:rsid w:val="00A91227"/>
    <w:rsid w:val="00AA02B6"/>
    <w:rsid w:val="00AA2B3D"/>
    <w:rsid w:val="00AB5377"/>
    <w:rsid w:val="00AC7D8C"/>
    <w:rsid w:val="00AD730B"/>
    <w:rsid w:val="00AF5BF9"/>
    <w:rsid w:val="00B3042D"/>
    <w:rsid w:val="00B30835"/>
    <w:rsid w:val="00B32242"/>
    <w:rsid w:val="00B53759"/>
    <w:rsid w:val="00B847C5"/>
    <w:rsid w:val="00B84DF2"/>
    <w:rsid w:val="00BB3335"/>
    <w:rsid w:val="00BB4E05"/>
    <w:rsid w:val="00BD6C8C"/>
    <w:rsid w:val="00BE014C"/>
    <w:rsid w:val="00C04A5D"/>
    <w:rsid w:val="00C177A9"/>
    <w:rsid w:val="00C22F86"/>
    <w:rsid w:val="00C275A6"/>
    <w:rsid w:val="00C37203"/>
    <w:rsid w:val="00C47EAE"/>
    <w:rsid w:val="00C523AE"/>
    <w:rsid w:val="00C5248D"/>
    <w:rsid w:val="00CA3426"/>
    <w:rsid w:val="00CE6FAF"/>
    <w:rsid w:val="00D30087"/>
    <w:rsid w:val="00D5210E"/>
    <w:rsid w:val="00D533B4"/>
    <w:rsid w:val="00D6427A"/>
    <w:rsid w:val="00D66D89"/>
    <w:rsid w:val="00DA6ABA"/>
    <w:rsid w:val="00DB690D"/>
    <w:rsid w:val="00DD2C2F"/>
    <w:rsid w:val="00E03E21"/>
    <w:rsid w:val="00E24489"/>
    <w:rsid w:val="00E44CB8"/>
    <w:rsid w:val="00E4670A"/>
    <w:rsid w:val="00E670E9"/>
    <w:rsid w:val="00E73E52"/>
    <w:rsid w:val="00E822F4"/>
    <w:rsid w:val="00EB24F5"/>
    <w:rsid w:val="00EC0FE9"/>
    <w:rsid w:val="00EC3CDF"/>
    <w:rsid w:val="00ED2BEF"/>
    <w:rsid w:val="00EF1FF5"/>
    <w:rsid w:val="00F005F3"/>
    <w:rsid w:val="00F56379"/>
    <w:rsid w:val="00F62DEE"/>
    <w:rsid w:val="00F87E1A"/>
    <w:rsid w:val="00F9524D"/>
    <w:rsid w:val="00F96E07"/>
    <w:rsid w:val="00FA09A4"/>
    <w:rsid w:val="00FA2103"/>
    <w:rsid w:val="00FB24F0"/>
    <w:rsid w:val="00FD1904"/>
    <w:rsid w:val="00FD75F5"/>
    <w:rsid w:val="00FF3DD6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09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48"/>
    <w:pPr>
      <w:spacing w:after="103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275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FF5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4A375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4A375A"/>
    <w:rPr>
      <w:rFonts w:cs="Times New Roman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21533A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D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48"/>
    <w:pPr>
      <w:spacing w:after="103" w:line="249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275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FF5"/>
    <w:rPr>
      <w:rFonts w:ascii="Calibri" w:eastAsia="Calibri" w:hAnsi="Calibri" w:cs="Calibri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4A375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4A375A"/>
    <w:rPr>
      <w:rFonts w:cs="Times New Roman"/>
      <w:kern w:val="0"/>
      <w:sz w:val="22"/>
      <w:szCs w:val="22"/>
      <w14:ligatures w14:val="none"/>
    </w:rPr>
  </w:style>
  <w:style w:type="paragraph" w:styleId="Revize">
    <w:name w:val="Revision"/>
    <w:hidden/>
    <w:uiPriority w:val="99"/>
    <w:semiHidden/>
    <w:rsid w:val="0021533A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D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565FCABB53C4D82C9A673975822CB" ma:contentTypeVersion="9" ma:contentTypeDescription="Vytvořit nový dokument" ma:contentTypeScope="" ma:versionID="20de9b53dc048636cad58f98d2014558">
  <xsd:schema xmlns:xsd="http://www.w3.org/2001/XMLSchema" xmlns:xs="http://www.w3.org/2001/XMLSchema" xmlns:p="http://schemas.microsoft.com/office/2006/metadata/properties" xmlns:ns1="c149c433-c527-4e2e-b3e1-ba6bc908ca47" targetNamespace="http://schemas.microsoft.com/office/2006/metadata/properties" ma:root="true" ma:fieldsID="7d9dc744cd9e4f73cf19c775d121654b" ns1:_="">
    <xsd:import namespace="c149c433-c527-4e2e-b3e1-ba6bc908ca47"/>
    <xsd:element name="properties">
      <xsd:complexType>
        <xsd:sequence>
          <xsd:element name="documentManagement">
            <xsd:complexType>
              <xsd:all>
                <xsd:element ref="ns1:_x010c__x002e_smlouvy" minOccurs="0"/>
                <xsd:element ref="ns1:Z_x00e1_kazn_x00ed_k"/>
                <xsd:element ref="ns1:Ukon_x010d_ena" minOccurs="0"/>
                <xsd:element ref="ns1:Typ_x0020_Smlouvy"/>
                <xsd:element ref="ns1:Stav_x0020_smlouvy" minOccurs="0"/>
                <xsd:element ref="ns1:Pozn_x00e1_mka" minOccurs="0"/>
                <xsd:element ref="ns1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433-c527-4e2e-b3e1-ba6bc908ca47" elementFormDefault="qualified">
    <xsd:import namespace="http://schemas.microsoft.com/office/2006/documentManagement/types"/>
    <xsd:import namespace="http://schemas.microsoft.com/office/infopath/2007/PartnerControls"/>
    <xsd:element name="_x010c__x002e_smlouvy" ma:index="0" nillable="true" ma:displayName="Č.smlouvy" ma:description="Číslo smlouvy" ma:internalName="_x010c__x002e_smlouvy">
      <xsd:simpleType>
        <xsd:restriction base="dms:Text">
          <xsd:maxLength value="255"/>
        </xsd:restriction>
      </xsd:simpleType>
    </xsd:element>
    <xsd:element name="Z_x00e1_kazn_x00ed_k" ma:index="3" ma:displayName="Zákazník" ma:default="" ma:internalName="Z_x00e1_kazn_x00ed_k">
      <xsd:simpleType>
        <xsd:restriction base="dms:Text">
          <xsd:maxLength value="255"/>
        </xsd:restriction>
      </xsd:simpleType>
    </xsd:element>
    <xsd:element name="Ukon_x010d_ena" ma:index="4" nillable="true" ma:displayName="Ukončena" ma:description="Datum ukončení platnosti smlouvy" ma:format="DateOnly" ma:internalName="Ukon_x010d_ena">
      <xsd:simpleType>
        <xsd:restriction base="dms:DateTime"/>
      </xsd:simpleType>
    </xsd:element>
    <xsd:element name="Typ_x0020_Smlouvy" ma:index="5" ma:displayName="Typ Smlouvy" ma:default="Smlouva o dílo" ma:format="Dropdown" ma:internalName="Typ_x0020_Smlouvy">
      <xsd:simpleType>
        <xsd:union memberTypes="dms:Text">
          <xsd:simpleType>
            <xsd:restriction base="dms:Choice">
              <xsd:enumeration value="Kupní smlouvy"/>
              <xsd:enumeration value="Licenční smlouva"/>
              <xsd:enumeration value="Poskytování programátorských prací"/>
              <xsd:enumeration value="Smlouva o dílo"/>
              <xsd:enumeration value="Smlouva o mlčenlivosti (NDA)"/>
              <xsd:enumeration value="Správa sítě"/>
              <xsd:enumeration value="VIP - Technická podpora"/>
              <xsd:enumeration value="Technická podpora"/>
              <xsd:enumeration value="Webhosting"/>
              <xsd:enumeration value="Zpracovatelská smlouva"/>
            </xsd:restriction>
          </xsd:simpleType>
        </xsd:union>
      </xsd:simpleType>
    </xsd:element>
    <xsd:element name="Stav_x0020_smlouvy" ma:index="14" nillable="true" ma:displayName="Stav smlouvy" ma:default="V návrhu" ma:format="Dropdown" ma:internalName="Stav_x0020_smlouvy">
      <xsd:simpleType>
        <xsd:restriction base="dms:Choice">
          <xsd:enumeration value="V návrhu"/>
          <xsd:enumeration value="Platná"/>
          <xsd:enumeration value="Ukončená"/>
          <xsd:enumeration value="Zrušená"/>
        </xsd:restriction>
      </xsd:simpleType>
    </xsd:element>
    <xsd:element name="Pozn_x00e1_mka" ma:index="15" nillable="true" ma:displayName="Poznámka" ma:internalName="Pozn_x00e1_mka">
      <xsd:simpleType>
        <xsd:restriction base="dms:Text">
          <xsd:maxLength value="255"/>
        </xsd:restriction>
      </xsd:simpleType>
    </xsd:element>
    <xsd:element name="Info" ma:index="16" nillable="true" ma:displayName="Info" ma:format="Dropdown" ma:internalName="Info">
      <xsd:simpleType>
        <xsd:union memberTypes="dms:Text">
          <xsd:simpleType>
            <xsd:restriction base="dms:Choice">
              <xsd:enumeration value="GDPR"/>
              <xsd:enumeration value="Dodate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c149c433-c527-4e2e-b3e1-ba6bc908ca47" xsi:nil="true"/>
    <Ukon_x010d_ena xmlns="c149c433-c527-4e2e-b3e1-ba6bc908ca47" xsi:nil="true"/>
    <Stav_x0020_smlouvy xmlns="c149c433-c527-4e2e-b3e1-ba6bc908ca47">V návrhu</Stav_x0020_smlouvy>
    <Info xmlns="c149c433-c527-4e2e-b3e1-ba6bc908ca47">GDPR</Info>
    <_x010c__x002e_smlouvy xmlns="c149c433-c527-4e2e-b3e1-ba6bc908ca47">KS/2025/02</_x010c__x002e_smlouvy>
    <Z_x00e1_kazn_x00ed_k xmlns="c149c433-c527-4e2e-b3e1-ba6bc908ca47">ZŠ Tyršova Nový Jičín</Z_x00e1_kazn_x00ed_k>
    <Typ_x0020_Smlouvy xmlns="c149c433-c527-4e2e-b3e1-ba6bc908ca47">Kupní smlouvy</Typ_x0020_Smlouv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6DBE-39FE-4237-9818-DD9CE5CDA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c433-c527-4e2e-b3e1-ba6bc908c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78552-F3D3-4035-BE3B-CBFD0EBD7B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149c433-c527-4e2e-b3e1-ba6bc908ca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731D8A-CD27-44D9-B24C-2739980B68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4041B-401D-4643-BCCF-AE7B6A35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E953D9F</Template>
  <TotalTime>6</TotalTime>
  <Pages>7</Pages>
  <Words>2082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Marek</dc:creator>
  <cp:lastModifiedBy>Michaela Horáková</cp:lastModifiedBy>
  <cp:revision>6</cp:revision>
  <dcterms:created xsi:type="dcterms:W3CDTF">2025-04-03T09:30:00Z</dcterms:created>
  <dcterms:modified xsi:type="dcterms:W3CDTF">2025-04-04T08:03:00Z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0x01010044E565FCABB53C4D82C9A673975822CB</vt:lpwstr>
  </property>
</Properties>
</file>