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4790D" w14:textId="77777777" w:rsidR="002C5C51" w:rsidRPr="002C5C51" w:rsidRDefault="002C5C51" w:rsidP="002C5C51"/>
    <w:p w14:paraId="6579C243" w14:textId="3626C44B" w:rsidR="002C5C51" w:rsidRPr="002C5C51" w:rsidRDefault="002C5C51" w:rsidP="002C5C51">
      <w:pPr>
        <w:rPr>
          <w:b/>
          <w:bCs/>
        </w:rPr>
      </w:pPr>
      <w:r w:rsidRPr="002C5C51">
        <w:rPr>
          <w:b/>
          <w:bCs/>
        </w:rPr>
        <w:t>Rekonstrukce nádražní budovy Praha</w:t>
      </w:r>
      <w:r w:rsidRPr="002C5C51">
        <w:rPr>
          <w:b/>
          <w:bCs/>
        </w:rPr>
        <w:t>-</w:t>
      </w:r>
      <w:r w:rsidRPr="002C5C51">
        <w:rPr>
          <w:b/>
          <w:bCs/>
        </w:rPr>
        <w:t xml:space="preserve">Bubny na </w:t>
      </w:r>
      <w:r w:rsidRPr="002C5C51">
        <w:rPr>
          <w:b/>
          <w:bCs/>
        </w:rPr>
        <w:t>Centrum paměti a dialogu</w:t>
      </w:r>
      <w:r w:rsidRPr="002C5C51">
        <w:rPr>
          <w:b/>
          <w:bCs/>
        </w:rPr>
        <w:t xml:space="preserve"> </w:t>
      </w:r>
      <w:r>
        <w:rPr>
          <w:b/>
          <w:bCs/>
        </w:rPr>
        <w:t>– cenová kalkulace na základě poptávky vedení Centra paměti a dialogu Bubny</w:t>
      </w:r>
    </w:p>
    <w:p w14:paraId="1841D0A8" w14:textId="77777777" w:rsidR="002C5C51" w:rsidRDefault="002C5C51" w:rsidP="002C5C51">
      <w:pPr>
        <w:rPr>
          <w:b/>
          <w:bCs/>
        </w:rPr>
      </w:pPr>
    </w:p>
    <w:p w14:paraId="328685AA" w14:textId="5BA559C3" w:rsidR="002C5C51" w:rsidRPr="002C5C51" w:rsidRDefault="002C5C51" w:rsidP="002C5C51">
      <w:r>
        <w:rPr>
          <w:b/>
          <w:bCs/>
        </w:rPr>
        <w:t xml:space="preserve">1) </w:t>
      </w:r>
      <w:r w:rsidRPr="002C5C51">
        <w:rPr>
          <w:b/>
          <w:bCs/>
        </w:rPr>
        <w:t xml:space="preserve">Úprava stávajícího projektu ve fázi DPS a SPD: </w:t>
      </w:r>
    </w:p>
    <w:p w14:paraId="6DC2A233" w14:textId="5EF6A83E" w:rsidR="002C5C51" w:rsidRPr="002C5C51" w:rsidRDefault="002C5C51" w:rsidP="002C5C51">
      <w:r w:rsidRPr="002C5C51">
        <w:t>Úprava stávající protokolárně převzaté dokumentace DPS a SPD dle požadavku nového vedení</w:t>
      </w:r>
      <w:r>
        <w:t xml:space="preserve"> CPDB: o</w:t>
      </w:r>
      <w:r w:rsidRPr="002C5C51">
        <w:t xml:space="preserve">dstranění loga z fasády budovy, vyjmutí volného interiéru, doplnění likvidace nebezpečného odpadu – škváry do výkazu výměr, úprava položek výkazu výměr dle požadavku zadavatele výběrového řízení – položky VON (zařízení stavby, oplocení, pronájmy pozemků atd) </w:t>
      </w:r>
    </w:p>
    <w:p w14:paraId="5ED56E65" w14:textId="77777777" w:rsidR="002C5C51" w:rsidRPr="002C5C51" w:rsidRDefault="002C5C51" w:rsidP="002C5C51">
      <w:r w:rsidRPr="002C5C51">
        <w:t xml:space="preserve">Úprava se bude týkat pouze částí ASR, INT a SPD. Ostatní zásahy do všech profesí budou předmětem měny stavby před dokončením, která bude řešena samostatně. </w:t>
      </w:r>
    </w:p>
    <w:p w14:paraId="52C5EAF0" w14:textId="2CFB49E3" w:rsidR="002C5C51" w:rsidRPr="002C5C51" w:rsidRDefault="002C5C51" w:rsidP="002C5C51">
      <w:r w:rsidRPr="002C5C51">
        <w:t xml:space="preserve">Nabízená cena: </w:t>
      </w:r>
      <w:r>
        <w:t xml:space="preserve">90 </w:t>
      </w:r>
      <w:r w:rsidRPr="002C5C51">
        <w:t xml:space="preserve">hodin x 1080 = </w:t>
      </w:r>
      <w:r>
        <w:t>97 200</w:t>
      </w:r>
      <w:r w:rsidRPr="002C5C51">
        <w:t>,-</w:t>
      </w:r>
      <w:r>
        <w:t xml:space="preserve"> </w:t>
      </w:r>
      <w:r w:rsidRPr="002C5C51">
        <w:t xml:space="preserve">Kč bez DPH </w:t>
      </w:r>
    </w:p>
    <w:p w14:paraId="042F5006" w14:textId="77777777" w:rsidR="002C5C51" w:rsidRDefault="002C5C51" w:rsidP="002C5C51">
      <w:pPr>
        <w:rPr>
          <w:b/>
          <w:bCs/>
        </w:rPr>
      </w:pPr>
    </w:p>
    <w:p w14:paraId="3985F9BE" w14:textId="1A75F71C" w:rsidR="002C5C51" w:rsidRPr="002C5C51" w:rsidRDefault="002C5C51" w:rsidP="002C5C51">
      <w:r>
        <w:rPr>
          <w:b/>
          <w:bCs/>
        </w:rPr>
        <w:t>2)</w:t>
      </w:r>
      <w:r w:rsidRPr="002C5C51">
        <w:rPr>
          <w:b/>
          <w:bCs/>
        </w:rPr>
        <w:t xml:space="preserve"> Revize stávajících dokumentů zakázky (dokladová část – inženýrská činnost, tištěná </w:t>
      </w:r>
      <w:proofErr w:type="gramStart"/>
      <w:r w:rsidRPr="002C5C51">
        <w:rPr>
          <w:b/>
          <w:bCs/>
        </w:rPr>
        <w:t>dokumentace,</w:t>
      </w:r>
      <w:proofErr w:type="gramEnd"/>
      <w:r w:rsidRPr="002C5C51">
        <w:rPr>
          <w:b/>
          <w:bCs/>
        </w:rPr>
        <w:t xml:space="preserve"> atd.) </w:t>
      </w:r>
    </w:p>
    <w:p w14:paraId="63CAC6A9" w14:textId="2176DDFB" w:rsidR="002C5C51" w:rsidRPr="002C5C51" w:rsidRDefault="002C5C51" w:rsidP="002C5C51">
      <w:r w:rsidRPr="002C5C51">
        <w:t xml:space="preserve">Kontrola originálů dokumentů zakázky u investora. Rozhodnutí o stavební povolení včetně všech stanovisek dotčených orgánů a vyjádření správců sítí, kontrola dokumentace ke stavebnímu povolení včetně označení razítkem stavebního úřadu, doklad o zahájení realizace, kontrola kompletnosti tištěné dokumentace DPS v archivu investora. </w:t>
      </w:r>
    </w:p>
    <w:p w14:paraId="17A9C7C0" w14:textId="3F4E6208" w:rsidR="002C5C51" w:rsidRPr="002C5C51" w:rsidRDefault="002C5C51" w:rsidP="002C5C51">
      <w:r w:rsidRPr="002C5C51">
        <w:t xml:space="preserve">Nabízená cena: </w:t>
      </w:r>
      <w:r>
        <w:t>6</w:t>
      </w:r>
      <w:r w:rsidRPr="002C5C51">
        <w:t xml:space="preserve">0 hodin x 1080 = </w:t>
      </w:r>
      <w:r>
        <w:t>64</w:t>
      </w:r>
      <w:r w:rsidRPr="002C5C51">
        <w:t xml:space="preserve"> </w:t>
      </w:r>
      <w:r>
        <w:t>8</w:t>
      </w:r>
      <w:r w:rsidRPr="002C5C51">
        <w:t>00,-</w:t>
      </w:r>
      <w:r>
        <w:t xml:space="preserve"> </w:t>
      </w:r>
      <w:r w:rsidRPr="002C5C51">
        <w:t xml:space="preserve">Kč bez DPH </w:t>
      </w:r>
    </w:p>
    <w:p w14:paraId="07E178ED" w14:textId="77777777" w:rsidR="002C5C51" w:rsidRDefault="002C5C51" w:rsidP="002C5C51"/>
    <w:p w14:paraId="5F1BD473" w14:textId="3060F9E9" w:rsidR="002C5C51" w:rsidRPr="002C5C51" w:rsidRDefault="002C5C51" w:rsidP="002C5C51">
      <w:r>
        <w:t xml:space="preserve">3) </w:t>
      </w:r>
      <w:r w:rsidRPr="002C5C51">
        <w:rPr>
          <w:b/>
          <w:bCs/>
        </w:rPr>
        <w:t xml:space="preserve">Konzultace se SŽ (pozemkové hranice, stavby na jejich pozemcích, přípojky, …) </w:t>
      </w:r>
    </w:p>
    <w:p w14:paraId="49B21E56" w14:textId="136021F6" w:rsidR="002C5C51" w:rsidRPr="002C5C51" w:rsidRDefault="002C5C51" w:rsidP="002C5C51">
      <w:r w:rsidRPr="002C5C51">
        <w:t xml:space="preserve">Kontrola aktuální pozemkové hranice v okolí stavby včetně porovnání vlastnických poměrů, kontrola stavu realizace přípojek inženýrských sítí stavby SŽ (vodovod, kanalizace, koordinace se stavbou retenční nádrže, veřejné osvětlení atd.). </w:t>
      </w:r>
    </w:p>
    <w:p w14:paraId="3FACE876" w14:textId="3D13A6B5" w:rsidR="002C5C51" w:rsidRPr="002C5C51" w:rsidRDefault="002C5C51" w:rsidP="002C5C51">
      <w:r w:rsidRPr="002C5C51">
        <w:t>Nabízená cena:</w:t>
      </w:r>
      <w:r>
        <w:t xml:space="preserve"> 45</w:t>
      </w:r>
      <w:r w:rsidRPr="002C5C51">
        <w:t xml:space="preserve"> hodin x 1080 = </w:t>
      </w:r>
      <w:r>
        <w:t>48</w:t>
      </w:r>
      <w:r w:rsidRPr="002C5C51">
        <w:t xml:space="preserve"> </w:t>
      </w:r>
      <w:r>
        <w:t>6</w:t>
      </w:r>
      <w:r w:rsidRPr="002C5C51">
        <w:t>00,-</w:t>
      </w:r>
      <w:r>
        <w:t xml:space="preserve"> </w:t>
      </w:r>
      <w:r w:rsidRPr="002C5C51">
        <w:t xml:space="preserve">Kč bez DPH </w:t>
      </w:r>
    </w:p>
    <w:p w14:paraId="6B73A8AF" w14:textId="77777777" w:rsidR="002C5C51" w:rsidRDefault="002C5C51" w:rsidP="002C5C51">
      <w:pPr>
        <w:rPr>
          <w:b/>
          <w:bCs/>
        </w:rPr>
      </w:pPr>
    </w:p>
    <w:p w14:paraId="14393269" w14:textId="49104329" w:rsidR="002C5C51" w:rsidRPr="002C5C51" w:rsidRDefault="00094751" w:rsidP="002C5C51">
      <w:r w:rsidRPr="00094751">
        <w:rPr>
          <w:b/>
          <w:bCs/>
        </w:rPr>
        <w:t xml:space="preserve">4) </w:t>
      </w:r>
      <w:r w:rsidR="002C5C51" w:rsidRPr="002C5C51">
        <w:rPr>
          <w:b/>
          <w:bCs/>
        </w:rPr>
        <w:t xml:space="preserve">Tisk a kompletace </w:t>
      </w:r>
      <w:proofErr w:type="spellStart"/>
      <w:r w:rsidR="002C5C51" w:rsidRPr="002C5C51">
        <w:rPr>
          <w:b/>
          <w:bCs/>
        </w:rPr>
        <w:t>paré</w:t>
      </w:r>
      <w:proofErr w:type="spellEnd"/>
      <w:r w:rsidR="002C5C51" w:rsidRPr="002C5C51">
        <w:rPr>
          <w:b/>
          <w:bCs/>
        </w:rPr>
        <w:t xml:space="preserve"> </w:t>
      </w:r>
      <w:r w:rsidRPr="00094751">
        <w:rPr>
          <w:b/>
          <w:bCs/>
        </w:rPr>
        <w:t xml:space="preserve">PD </w:t>
      </w:r>
      <w:r w:rsidR="002C5C51" w:rsidRPr="002C5C51">
        <w:rPr>
          <w:b/>
          <w:bCs/>
        </w:rPr>
        <w:t xml:space="preserve">(2 x tisk + elektronicky) </w:t>
      </w:r>
    </w:p>
    <w:p w14:paraId="714F9785" w14:textId="77777777" w:rsidR="002C5C51" w:rsidRPr="002C5C51" w:rsidRDefault="002C5C51" w:rsidP="002C5C51">
      <w:r w:rsidRPr="002C5C51">
        <w:t xml:space="preserve">Nový tisk dokumentace po úpravách a kompletace upravené elektronické verze. </w:t>
      </w:r>
    </w:p>
    <w:p w14:paraId="3AABF8ED" w14:textId="0FED4ACC" w:rsidR="002C5C51" w:rsidRPr="002C5C51" w:rsidRDefault="002C5C51" w:rsidP="002C5C51">
      <w:r w:rsidRPr="002C5C51">
        <w:t xml:space="preserve">Nabízená cena: 40 hodin x 1080 = 43 200,-Kč bez DPH </w:t>
      </w:r>
    </w:p>
    <w:p w14:paraId="601C8AA0" w14:textId="77777777" w:rsidR="002C5C51" w:rsidRDefault="002C5C51" w:rsidP="002C5C51">
      <w:pPr>
        <w:rPr>
          <w:b/>
          <w:bCs/>
        </w:rPr>
      </w:pPr>
    </w:p>
    <w:p w14:paraId="3774F7F5" w14:textId="4E944572" w:rsidR="002C5C51" w:rsidRPr="002C5C51" w:rsidRDefault="00094751" w:rsidP="002C5C51">
      <w:r>
        <w:rPr>
          <w:b/>
          <w:bCs/>
        </w:rPr>
        <w:t>5</w:t>
      </w:r>
      <w:r w:rsidR="002C5C51">
        <w:rPr>
          <w:b/>
          <w:bCs/>
        </w:rPr>
        <w:t xml:space="preserve">) </w:t>
      </w:r>
      <w:r w:rsidR="002C5C51" w:rsidRPr="002C5C51">
        <w:rPr>
          <w:b/>
          <w:bCs/>
        </w:rPr>
        <w:t>Aktualizace pasportizace stávajícího stavu budovy (zejména cenné interiéry jako je hala, schodiště, suterény, původní povrchy apod</w:t>
      </w:r>
      <w:r w:rsidR="002C5C51">
        <w:rPr>
          <w:b/>
          <w:bCs/>
        </w:rPr>
        <w:t>.</w:t>
      </w:r>
      <w:r w:rsidR="002C5C51" w:rsidRPr="002C5C51">
        <w:rPr>
          <w:b/>
          <w:bCs/>
        </w:rPr>
        <w:t xml:space="preserve">) </w:t>
      </w:r>
    </w:p>
    <w:p w14:paraId="45BBDE4E" w14:textId="018A2D5F" w:rsidR="002C5C51" w:rsidRPr="002C5C51" w:rsidRDefault="002C5C51" w:rsidP="002C5C51">
      <w:r w:rsidRPr="002C5C51">
        <w:t>Nabízená cena:</w:t>
      </w:r>
      <w:r>
        <w:t xml:space="preserve"> 3</w:t>
      </w:r>
      <w:r w:rsidRPr="002C5C51">
        <w:t xml:space="preserve">0 hodin x 1080 = </w:t>
      </w:r>
      <w:r>
        <w:t>32 400</w:t>
      </w:r>
      <w:r w:rsidRPr="002C5C51">
        <w:t>,-</w:t>
      </w:r>
      <w:r>
        <w:t xml:space="preserve"> </w:t>
      </w:r>
      <w:r w:rsidRPr="002C5C51">
        <w:t xml:space="preserve">Kč bez DPH </w:t>
      </w:r>
    </w:p>
    <w:p w14:paraId="74525678" w14:textId="77777777" w:rsidR="002C5C51" w:rsidRDefault="002C5C51" w:rsidP="002C5C51"/>
    <w:p w14:paraId="53068491" w14:textId="1F3886D9" w:rsidR="002C5C51" w:rsidRPr="002C5C51" w:rsidRDefault="002C5C51" w:rsidP="002C5C51">
      <w:pPr>
        <w:rPr>
          <w:b/>
          <w:bCs/>
        </w:rPr>
      </w:pPr>
      <w:r w:rsidRPr="002C5C51">
        <w:rPr>
          <w:b/>
          <w:bCs/>
        </w:rPr>
        <w:lastRenderedPageBreak/>
        <w:t xml:space="preserve">Celková cena celkem: </w:t>
      </w:r>
      <w:bookmarkStart w:id="0" w:name="_Hlk194486933"/>
      <w:r w:rsidRPr="002C5C51">
        <w:rPr>
          <w:b/>
          <w:bCs/>
        </w:rPr>
        <w:t>2</w:t>
      </w:r>
      <w:r w:rsidR="00094751">
        <w:rPr>
          <w:b/>
          <w:bCs/>
        </w:rPr>
        <w:t>86</w:t>
      </w:r>
      <w:r w:rsidRPr="002C5C51">
        <w:rPr>
          <w:b/>
          <w:bCs/>
        </w:rPr>
        <w:t> </w:t>
      </w:r>
      <w:r w:rsidR="00094751">
        <w:rPr>
          <w:b/>
          <w:bCs/>
        </w:rPr>
        <w:t>2</w:t>
      </w:r>
      <w:r w:rsidRPr="002C5C51">
        <w:rPr>
          <w:b/>
          <w:bCs/>
        </w:rPr>
        <w:t xml:space="preserve">00,- Kč bez DPH </w:t>
      </w:r>
    </w:p>
    <w:bookmarkEnd w:id="0"/>
    <w:p w14:paraId="16FA41F1" w14:textId="77777777" w:rsidR="002C5C51" w:rsidRDefault="002C5C51" w:rsidP="002C5C51"/>
    <w:p w14:paraId="2D3D080B" w14:textId="609382FA" w:rsidR="002C5C51" w:rsidRPr="002C5C51" w:rsidRDefault="002C5C51" w:rsidP="002C5C51">
      <w:r w:rsidRPr="002C5C51">
        <w:t>V Praze dne 2</w:t>
      </w:r>
      <w:r>
        <w:t>8</w:t>
      </w:r>
      <w:r w:rsidRPr="002C5C51">
        <w:t>.2.202</w:t>
      </w:r>
      <w:r>
        <w:t>5</w:t>
      </w:r>
      <w:r w:rsidRPr="002C5C51">
        <w:t xml:space="preserve"> </w:t>
      </w:r>
    </w:p>
    <w:p w14:paraId="5A5D2304" w14:textId="196A5A47" w:rsidR="00374B20" w:rsidRDefault="002C5C51" w:rsidP="002C5C51">
      <w:r w:rsidRPr="002C5C51">
        <w:t>Vypracoval: Ing. Petr Kniha, DELTAPLAN s.r.o.</w:t>
      </w:r>
    </w:p>
    <w:sectPr w:rsidR="00374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9FA6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51DF9E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34430898">
    <w:abstractNumId w:val="1"/>
  </w:num>
  <w:num w:numId="2" w16cid:durableId="320545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C51"/>
    <w:rsid w:val="00094751"/>
    <w:rsid w:val="00116D83"/>
    <w:rsid w:val="0015500D"/>
    <w:rsid w:val="002C5C51"/>
    <w:rsid w:val="00374B20"/>
    <w:rsid w:val="00393F50"/>
    <w:rsid w:val="007A7DF1"/>
    <w:rsid w:val="00FF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B99C3"/>
  <w15:chartTrackingRefBased/>
  <w15:docId w15:val="{0C4FE54C-66A4-4705-8DB6-E542C9D6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C5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5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5C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5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C5C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C5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C5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C5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C5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5C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5C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5C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5C5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C5C5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5C5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C5C5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5C5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5C5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C5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C5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5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C5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C5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C5C5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C5C5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C5C5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C5C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C5C5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C5C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Březinová</dc:creator>
  <cp:keywords/>
  <dc:description/>
  <cp:lastModifiedBy>Helena Březinová</cp:lastModifiedBy>
  <cp:revision>2</cp:revision>
  <dcterms:created xsi:type="dcterms:W3CDTF">2025-04-02T07:59:00Z</dcterms:created>
  <dcterms:modified xsi:type="dcterms:W3CDTF">2025-04-02T09:56:00Z</dcterms:modified>
</cp:coreProperties>
</file>