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Image1" style="position:absolute;margin-left:215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VO - 131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163/2025</w:t>
      </w:r>
    </w:p>
    <w:p>
      <w:pPr>
        <w:pStyle w:val="Row5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67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V bažantnici 2440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Vyšší Hrádek, poskytovatel sociálních služeb</w:t>
      </w:r>
      <w:r>
        <w:tab/>
      </w:r>
      <w:r>
        <w:rPr>
          <w:rStyle w:val="Text5"/>
        </w:rPr>
        <w:t xml:space="preserve">CHMELS - projekty a systémy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2pt;margin-top:11pt;width:43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Zápy 214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250 01 Brandýs nad Labem-Stará Bolesl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8"/>
      </w:pPr>
      <w:r>
        <w:rPr>
          <w:noProof/>
          <w:lang w:val="cs-CZ" w:eastAsia="cs-CZ"/>
        </w:rPr>
        <w:pict>
          <v:shape id="_x0000_s21" o:connectortype="straight" strokeweight="1pt" strokecolor="#000000" style="position:absolute;left:0;margin-left:267pt;margin-top:13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463pt;margin-top:13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00pt;margin-top:13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71229051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24287831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CZ24287831</w:t>
      </w:r>
    </w:p>
    <w:p>
      <w:pPr>
        <w:pStyle w:val="Row9"/>
      </w:pPr>
      <w:r>
        <w:rPr>
          <w:noProof/>
          <w:lang w:val="cs-CZ" w:eastAsia="cs-CZ"/>
        </w:rPr>
        <w:pict>
          <v:shape id="_x0000_s31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11.03.2025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0"/>
      </w:pPr>
      <w:r>
        <w:rPr>
          <w:noProof/>
          <w:lang w:val="cs-CZ" w:eastAsia="cs-CZ"/>
        </w:rPr>
        <w:pict>
          <v:rect id="_x0000_s38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1"/>
      </w:pP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pt;margin-top:18pt;width:0pt;height:8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551pt;margin-top:18pt;width:0pt;height:86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dnů</w:t>
      </w:r>
    </w:p>
    <w:p>
      <w:pPr>
        <w:pStyle w:val="Row15"/>
      </w:pPr>
      <w:r>
        <w:tab/>
      </w:r>
      <w:r>
        <w:rPr>
          <w:rStyle w:val="Text3"/>
        </w:rPr>
        <w:t xml:space="preserve">CN 149 435,- Kč</w:t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>Objednávka je akceptována dodavatelem.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8"/>
      </w:pP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3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3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17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studie Štolmíř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150 000.00</w:t>
      </w:r>
      <w:r>
        <w:tab/>
      </w:r>
      <w:r>
        <w:rPr>
          <w:rStyle w:val="Text3"/>
        </w:rPr>
        <w:t xml:space="preserve">150 000.00</w:t>
      </w:r>
    </w:p>
    <w:p>
      <w:pPr>
        <w:pStyle w:val="Row19"/>
      </w:pP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150 000.00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0"/>
      </w:pP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0" o:connectortype="straight" strokeweight="1pt" strokecolor="#000000" style="position:absolute;left:0;margin-left:2pt;margin-top:13pt;width:0pt;height:37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551pt;margin-top:14pt;width:0pt;height:37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1"/>
      </w:pPr>
      <w:r>
        <w:tab/>
      </w:r>
      <w:r>
        <w:rPr>
          <w:rStyle w:val="Text3"/>
        </w:rPr>
        <w:t xml:space="preserve">Vypracovala: Iva Šnaiberková, Lenka Králová</w:t>
      </w:r>
    </w:p>
    <w:p>
      <w:pPr>
        <w:pStyle w:val="Row16"/>
      </w:pPr>
      <w:r>
        <w:tab/>
      </w:r>
      <w:r>
        <w:rPr>
          <w:rStyle w:val="Text3"/>
        </w:rPr>
        <w:t xml:space="preserve"/>
      </w:r>
    </w:p>
    <w:p>
      <w:pPr>
        <w:pStyle w:val="Row16"/>
      </w:pPr>
      <w:r>
        <w:tab/>
      </w:r>
      <w:r>
        <w:rPr>
          <w:rStyle w:val="Text3"/>
        </w:rPr>
        <w:t xml:space="preserve">Schválila: Ing. Iveta Blažková</w:t>
      </w:r>
    </w:p>
    <w:p>
      <w:pPr>
        <w:pStyle w:val="Row22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pt;margin-top:2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3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2pt;margin-top:-5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163/2025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70"/>
        <w:tab w:val="left" w:pos="1755"/>
        <w:tab w:val="left" w:pos="5430"/>
        <w:tab w:val="left" w:pos="5940"/>
        <w:tab w:val="left" w:pos="7365"/>
        <w:tab w:val="left" w:pos="7770"/>
      </w:tabs>
      <w:spacing w:lineRule="exact" w:line="180" w:after="20" w:before="4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0" w:type="paragraph" w:customStyle="1">
    <w:name w:val="Row 10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1" w:type="paragraph" w:customStyle="1">
    <w:name w:val="Row 11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7" w:type="paragraph" w:customStyle="1">
    <w:name w:val="Row 17"/>
    <w:basedOn w:val="Normal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lineRule="exact" w:line="180" w:after="0" w:before="16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right" w:pos="7515"/>
        <w:tab w:val="right" w:pos="9195"/>
        <w:tab w:val="right" w:pos="10905"/>
      </w:tabs>
      <w:spacing w:lineRule="exact" w:line="18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spacing w:lineRule="exact" w:line="60" w:after="0" w:before="0"/>
    </w:pPr>
  </w:style>
  <w:style w:styleId="Row23" w:type="paragraph" w:customStyle="1">
    <w:name w:val="Row 23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Uzivatel</dc:creator>
  <cp:keywords/>
  <dc:description/>
  <cp:lastModifiedBy>Uzivatel</cp:lastModifiedBy>
  <cp:revision>1</cp:revision>
  <dcterms:created xsi:type="dcterms:W3CDTF">2025-04-03T12:17:30Z</dcterms:created>
  <dcterms:modified xsi:type="dcterms:W3CDTF">2025-04-03T12:17:30Z</dcterms:modified>
  <cp:category/>
</cp:coreProperties>
</file>