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F0F78D8" w:rsidR="00132700" w:rsidRDefault="007546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8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RÁMCOVÁ </w:t>
      </w:r>
      <w:r w:rsidR="002C162A">
        <w:rPr>
          <w:rFonts w:ascii="Arial" w:eastAsia="Arial" w:hAnsi="Arial" w:cs="Arial"/>
          <w:b/>
          <w:color w:val="000000"/>
          <w:sz w:val="28"/>
          <w:szCs w:val="28"/>
        </w:rPr>
        <w:t>SMLOUVA O DÍLO</w:t>
      </w:r>
    </w:p>
    <w:p w14:paraId="002658E9" w14:textId="77777777" w:rsidR="005862BF" w:rsidRDefault="005862BF" w:rsidP="005862BF">
      <w:pPr>
        <w:spacing w:after="0"/>
        <w:jc w:val="center"/>
        <w:rPr>
          <w:rFonts w:asciiTheme="minorHAnsi" w:hAnsiTheme="minorHAnsi" w:cstheme="minorHAnsi"/>
        </w:rPr>
      </w:pPr>
      <w:r w:rsidRPr="00AA4301">
        <w:rPr>
          <w:rFonts w:asciiTheme="minorHAnsi" w:hAnsiTheme="minorHAnsi" w:cstheme="minorHAnsi"/>
        </w:rPr>
        <w:t xml:space="preserve">uzavřená dle ustanovení § 2631 zákona č. 89/2012 Sb., občanský zákoník, </w:t>
      </w:r>
    </w:p>
    <w:p w14:paraId="40D7BEEA" w14:textId="2D2BB0B2" w:rsidR="005862BF" w:rsidRDefault="005862BF" w:rsidP="005862BF">
      <w:pPr>
        <w:spacing w:after="0"/>
        <w:jc w:val="center"/>
        <w:rPr>
          <w:rFonts w:asciiTheme="minorHAnsi" w:hAnsiTheme="minorHAnsi" w:cstheme="minorHAnsi"/>
        </w:rPr>
      </w:pPr>
      <w:r w:rsidRPr="00AA4301">
        <w:rPr>
          <w:rFonts w:asciiTheme="minorHAnsi" w:hAnsiTheme="minorHAnsi" w:cstheme="minorHAnsi"/>
        </w:rPr>
        <w:t>ve znění pozdějších předpisů (dále jen „</w:t>
      </w:r>
      <w:r w:rsidRPr="00AA4301">
        <w:rPr>
          <w:rFonts w:asciiTheme="minorHAnsi" w:hAnsiTheme="minorHAnsi" w:cstheme="minorHAnsi"/>
          <w:b/>
          <w:bCs/>
        </w:rPr>
        <w:t>OZ</w:t>
      </w:r>
      <w:r w:rsidRPr="00AA4301">
        <w:rPr>
          <w:rFonts w:asciiTheme="minorHAnsi" w:hAnsiTheme="minorHAnsi" w:cstheme="minorHAnsi"/>
        </w:rPr>
        <w:t xml:space="preserve">“) </w:t>
      </w:r>
    </w:p>
    <w:p w14:paraId="52B690A4" w14:textId="2FC400F5" w:rsidR="005862BF" w:rsidRDefault="005862BF" w:rsidP="005862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right="8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</w:rPr>
        <w:t>mezi těmito stranami</w:t>
      </w:r>
    </w:p>
    <w:p w14:paraId="00000003" w14:textId="77777777" w:rsidR="00132700" w:rsidRDefault="00132700"/>
    <w:p w14:paraId="00000004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SMLUVNÍ STRANY</w:t>
      </w:r>
    </w:p>
    <w:p w14:paraId="00000005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00000006" w14:textId="77777777" w:rsidR="00132700" w:rsidRDefault="002C16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Objednatel:</w:t>
      </w:r>
    </w:p>
    <w:p w14:paraId="00000007" w14:textId="77777777" w:rsidR="00132700" w:rsidRDefault="002C162A">
      <w:pPr>
        <w:spacing w:after="0"/>
        <w:ind w:firstLine="708"/>
        <w:rPr>
          <w:b/>
        </w:rPr>
      </w:pPr>
      <w:r>
        <w:rPr>
          <w:b/>
        </w:rPr>
        <w:t>Moravskoslezské inovační centrum Ostrava, a.s.</w:t>
      </w:r>
    </w:p>
    <w:p w14:paraId="00000008" w14:textId="1B1EEB67" w:rsidR="00132700" w:rsidRDefault="002C162A">
      <w:pPr>
        <w:spacing w:after="0"/>
        <w:ind w:firstLine="708"/>
      </w:pPr>
      <w:r>
        <w:t xml:space="preserve">se sídlem: </w:t>
      </w:r>
      <w:r>
        <w:tab/>
      </w:r>
      <w:r w:rsidR="00707749" w:rsidRPr="00707749">
        <w:t xml:space="preserve">Technologická 375/3, </w:t>
      </w:r>
      <w:proofErr w:type="spellStart"/>
      <w:r w:rsidR="00707749" w:rsidRPr="00707749">
        <w:t>Pustkovec</w:t>
      </w:r>
      <w:proofErr w:type="spellEnd"/>
      <w:r w:rsidR="00707749" w:rsidRPr="00707749">
        <w:t>, 708 00 Ostrava</w:t>
      </w:r>
    </w:p>
    <w:p w14:paraId="00000009" w14:textId="2E8DF84E" w:rsidR="00132700" w:rsidRDefault="002C162A">
      <w:pPr>
        <w:spacing w:after="0"/>
        <w:ind w:firstLine="708"/>
      </w:pPr>
      <w:r>
        <w:t xml:space="preserve">IČ: </w:t>
      </w:r>
      <w:r w:rsidR="009F1E20">
        <w:tab/>
      </w:r>
      <w:r w:rsidR="009F1E20">
        <w:tab/>
      </w:r>
      <w:r>
        <w:t xml:space="preserve">25379631 </w:t>
      </w:r>
      <w:r>
        <w:tab/>
      </w:r>
    </w:p>
    <w:p w14:paraId="0000000A" w14:textId="77777777" w:rsidR="00132700" w:rsidRDefault="002C162A">
      <w:pPr>
        <w:spacing w:after="0"/>
        <w:ind w:left="709"/>
      </w:pPr>
      <w:r>
        <w:t>zapsána v obchodním rejstříku Krajského soudu v Ostravě, oddíl B, vložka 1686</w:t>
      </w:r>
    </w:p>
    <w:p w14:paraId="0000000B" w14:textId="67016263" w:rsidR="00132700" w:rsidRDefault="002C162A">
      <w:pPr>
        <w:spacing w:after="0"/>
        <w:ind w:left="709"/>
      </w:pPr>
      <w:r>
        <w:t xml:space="preserve">Zastoupena: </w:t>
      </w:r>
      <w:r>
        <w:tab/>
        <w:t xml:space="preserve">Mgr. </w:t>
      </w:r>
      <w:r w:rsidR="00926241">
        <w:t>Adéla Hradilová</w:t>
      </w:r>
      <w:r>
        <w:t xml:space="preserve">, </w:t>
      </w:r>
      <w:r w:rsidR="00926241">
        <w:t>předseda</w:t>
      </w:r>
      <w:r>
        <w:t xml:space="preserve"> představenstva </w:t>
      </w:r>
    </w:p>
    <w:p w14:paraId="0000000C" w14:textId="30FE1FA6" w:rsidR="00132700" w:rsidRDefault="002C162A">
      <w:pPr>
        <w:spacing w:after="0"/>
        <w:ind w:firstLine="708"/>
      </w:pPr>
      <w:r>
        <w:t xml:space="preserve">Kontakt: </w:t>
      </w:r>
      <w:r>
        <w:tab/>
      </w:r>
      <w:proofErr w:type="spellStart"/>
      <w:r w:rsidR="007A1AE7">
        <w:rPr>
          <w:color w:val="000000"/>
        </w:rPr>
        <w:t>xxxxxxx</w:t>
      </w:r>
      <w:proofErr w:type="spellEnd"/>
      <w:r w:rsidR="00926241">
        <w:rPr>
          <w:color w:val="000000"/>
        </w:rPr>
        <w:t xml:space="preserve"> </w:t>
      </w:r>
      <w:r w:rsidR="00C16DD0">
        <w:t xml:space="preserve"> </w:t>
      </w:r>
      <w:r>
        <w:t xml:space="preserve"> </w:t>
      </w:r>
    </w:p>
    <w:p w14:paraId="67E478B6" w14:textId="77777777" w:rsidR="00C16DD0" w:rsidRDefault="00C16DD0">
      <w:pPr>
        <w:spacing w:after="0"/>
        <w:ind w:firstLine="708"/>
      </w:pPr>
    </w:p>
    <w:p w14:paraId="0000000D" w14:textId="008A65E0" w:rsidR="00132700" w:rsidRDefault="002C162A">
      <w:pPr>
        <w:spacing w:after="0"/>
        <w:ind w:firstLine="708"/>
      </w:pPr>
      <w:r>
        <w:t>(dále jako „</w:t>
      </w:r>
      <w:r>
        <w:rPr>
          <w:b/>
        </w:rPr>
        <w:t>objednatel</w:t>
      </w:r>
      <w:r>
        <w:t>"</w:t>
      </w:r>
      <w:r w:rsidR="005862BF">
        <w:t xml:space="preserve"> na straně jedné</w:t>
      </w:r>
      <w:r>
        <w:t>)</w:t>
      </w:r>
    </w:p>
    <w:p w14:paraId="0000000E" w14:textId="77777777" w:rsidR="00132700" w:rsidRDefault="00132700">
      <w:pPr>
        <w:spacing w:after="0"/>
        <w:ind w:left="708"/>
      </w:pPr>
    </w:p>
    <w:p w14:paraId="0000000F" w14:textId="77777777" w:rsidR="00132700" w:rsidRDefault="00132700">
      <w:pPr>
        <w:spacing w:after="0"/>
        <w:ind w:left="708"/>
      </w:pPr>
    </w:p>
    <w:p w14:paraId="00000010" w14:textId="77777777" w:rsidR="00132700" w:rsidRDefault="002C162A" w:rsidP="00AE4E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Zhotovitel:</w:t>
      </w:r>
    </w:p>
    <w:p w14:paraId="4B6B8734" w14:textId="77777777" w:rsidR="003D4773" w:rsidRDefault="003D47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  <w:color w:val="000000"/>
        </w:rPr>
      </w:pPr>
      <w:r w:rsidRPr="003D4773">
        <w:rPr>
          <w:b/>
          <w:bCs/>
          <w:color w:val="000000"/>
        </w:rPr>
        <w:t>STANE JN s.r.o.</w:t>
      </w:r>
    </w:p>
    <w:p w14:paraId="00000012" w14:textId="423F3AB5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r w:rsidR="003D4773" w:rsidRPr="003D4773">
        <w:rPr>
          <w:color w:val="000000"/>
        </w:rPr>
        <w:t>Jasanová 831/14, 747 27 Kobeřice</w:t>
      </w:r>
    </w:p>
    <w:p w14:paraId="00000013" w14:textId="1D4653F7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IČ: </w:t>
      </w:r>
      <w:r w:rsidR="00C964C9">
        <w:rPr>
          <w:color w:val="000000"/>
        </w:rPr>
        <w:tab/>
      </w:r>
      <w:r w:rsidR="00C964C9">
        <w:rPr>
          <w:color w:val="000000"/>
        </w:rPr>
        <w:tab/>
      </w:r>
      <w:r w:rsidR="003D4773" w:rsidRPr="003D4773">
        <w:rPr>
          <w:color w:val="000000"/>
        </w:rPr>
        <w:t>01574779</w:t>
      </w:r>
      <w:r>
        <w:rPr>
          <w:color w:val="000000"/>
        </w:rPr>
        <w:tab/>
      </w:r>
    </w:p>
    <w:p w14:paraId="2D799648" w14:textId="137B0763" w:rsidR="003D4773" w:rsidRDefault="003D4773" w:rsidP="003D4773">
      <w:pPr>
        <w:spacing w:after="0"/>
        <w:ind w:left="709"/>
      </w:pPr>
      <w:r>
        <w:t xml:space="preserve">zapsána v obchodním rejstříku Krajského soudu v Ostravě, oddíl C, vložka </w:t>
      </w:r>
      <w:r w:rsidRPr="003D4773">
        <w:t>56152 </w:t>
      </w:r>
    </w:p>
    <w:p w14:paraId="2C8708D2" w14:textId="65978ED9" w:rsidR="003D4773" w:rsidRDefault="003D4773" w:rsidP="003D4773">
      <w:pPr>
        <w:spacing w:after="0"/>
        <w:ind w:left="709"/>
      </w:pPr>
      <w:r>
        <w:t xml:space="preserve">Zastoupena: </w:t>
      </w:r>
      <w:r>
        <w:tab/>
        <w:t xml:space="preserve">Jan Němec, jednatel  </w:t>
      </w:r>
    </w:p>
    <w:p w14:paraId="46DD22F6" w14:textId="19F8C667" w:rsidR="00C16DD0" w:rsidRDefault="003D4773" w:rsidP="003D47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t xml:space="preserve">Kontakt: </w:t>
      </w:r>
      <w:r>
        <w:tab/>
      </w:r>
      <w:r w:rsidR="006F485C">
        <w:rPr>
          <w:color w:val="000000"/>
        </w:rPr>
        <w:t xml:space="preserve">Jan Němec, </w:t>
      </w:r>
      <w:proofErr w:type="spellStart"/>
      <w:r w:rsidR="007A1AE7">
        <w:rPr>
          <w:color w:val="000000"/>
        </w:rPr>
        <w:t>xxxxxxx</w:t>
      </w:r>
      <w:proofErr w:type="spellEnd"/>
    </w:p>
    <w:p w14:paraId="3DD7D6E4" w14:textId="77777777" w:rsidR="002E26CE" w:rsidRDefault="002E26CE" w:rsidP="003D477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5" w14:textId="2684C295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zhotovitel</w:t>
      </w:r>
      <w:r>
        <w:rPr>
          <w:color w:val="000000"/>
        </w:rPr>
        <w:t>"</w:t>
      </w:r>
      <w:r w:rsidR="005862BF">
        <w:rPr>
          <w:color w:val="000000"/>
        </w:rPr>
        <w:t xml:space="preserve"> na straně druhé</w:t>
      </w:r>
      <w:r>
        <w:rPr>
          <w:color w:val="000000"/>
        </w:rPr>
        <w:t>)</w:t>
      </w:r>
    </w:p>
    <w:p w14:paraId="2A048D6F" w14:textId="77777777" w:rsidR="005862BF" w:rsidRDefault="005862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D1A14C3" w14:textId="3DF88EB5" w:rsidR="005862BF" w:rsidRDefault="005862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(objednatel a zhotovitel v této smlouvě společně jako „</w:t>
      </w:r>
      <w:r w:rsidRPr="005862BF">
        <w:rPr>
          <w:b/>
          <w:bCs/>
          <w:color w:val="000000"/>
        </w:rPr>
        <w:t>smluvní strany</w:t>
      </w:r>
      <w:r>
        <w:rPr>
          <w:color w:val="000000"/>
        </w:rPr>
        <w:t>“ či „</w:t>
      </w:r>
      <w:r w:rsidRPr="005862BF">
        <w:rPr>
          <w:b/>
          <w:bCs/>
          <w:color w:val="000000"/>
        </w:rPr>
        <w:t>strany</w:t>
      </w:r>
      <w:r>
        <w:rPr>
          <w:color w:val="000000"/>
        </w:rPr>
        <w:t>“)</w:t>
      </w:r>
    </w:p>
    <w:p w14:paraId="00000018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9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A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ZÁKLADNÍ USTANOVENÍ</w:t>
      </w:r>
    </w:p>
    <w:p w14:paraId="0000001B" w14:textId="77777777" w:rsidR="00132700" w:rsidRDefault="00132700">
      <w:pPr>
        <w:spacing w:after="0"/>
      </w:pPr>
    </w:p>
    <w:p w14:paraId="0000001C" w14:textId="1D501AA6" w:rsidR="00132700" w:rsidRDefault="002C16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Zhotovitel se touto smlouvou zavazuje </w:t>
      </w:r>
      <w:r w:rsidR="002B78F2">
        <w:rPr>
          <w:color w:val="000000"/>
        </w:rPr>
        <w:t>provádět</w:t>
      </w:r>
      <w:r>
        <w:rPr>
          <w:color w:val="000000"/>
        </w:rPr>
        <w:t xml:space="preserve"> na svůj náklad a nebezpečí pro objednatele díl</w:t>
      </w:r>
      <w:r w:rsidR="00493E2E">
        <w:rPr>
          <w:color w:val="000000"/>
        </w:rPr>
        <w:t>a</w:t>
      </w:r>
      <w:r>
        <w:rPr>
          <w:color w:val="000000"/>
        </w:rPr>
        <w:t xml:space="preserve"> definovan</w:t>
      </w:r>
      <w:r w:rsidR="00493E2E">
        <w:rPr>
          <w:color w:val="000000"/>
        </w:rPr>
        <w:t>á</w:t>
      </w:r>
      <w:r>
        <w:rPr>
          <w:color w:val="000000"/>
        </w:rPr>
        <w:t xml:space="preserve"> v článku III. této smlouvy a objednatel se zavazuje díl</w:t>
      </w:r>
      <w:r w:rsidR="002B78F2">
        <w:rPr>
          <w:color w:val="000000"/>
        </w:rPr>
        <w:t>a</w:t>
      </w:r>
      <w:r>
        <w:rPr>
          <w:color w:val="000000"/>
        </w:rPr>
        <w:t xml:space="preserve"> převzí</w:t>
      </w:r>
      <w:r w:rsidR="005862BF">
        <w:rPr>
          <w:color w:val="000000"/>
        </w:rPr>
        <w:t>t</w:t>
      </w:r>
      <w:r>
        <w:rPr>
          <w:color w:val="000000"/>
        </w:rPr>
        <w:t xml:space="preserve"> a </w:t>
      </w:r>
      <w:r w:rsidR="005862BF">
        <w:rPr>
          <w:color w:val="000000"/>
        </w:rPr>
        <w:t xml:space="preserve">za </w:t>
      </w:r>
      <w:r>
        <w:rPr>
          <w:color w:val="000000"/>
        </w:rPr>
        <w:t>řádně a včas proveden</w:t>
      </w:r>
      <w:r w:rsidR="002B78F2">
        <w:rPr>
          <w:color w:val="000000"/>
        </w:rPr>
        <w:t>á</w:t>
      </w:r>
      <w:r>
        <w:rPr>
          <w:color w:val="000000"/>
        </w:rPr>
        <w:t xml:space="preserve"> díl</w:t>
      </w:r>
      <w:r w:rsidR="002B78F2">
        <w:rPr>
          <w:color w:val="000000"/>
        </w:rPr>
        <w:t>a</w:t>
      </w:r>
      <w:r>
        <w:rPr>
          <w:color w:val="000000"/>
        </w:rPr>
        <w:t xml:space="preserve"> zaplatit </w:t>
      </w:r>
      <w:r w:rsidR="005862BF">
        <w:rPr>
          <w:color w:val="000000"/>
        </w:rPr>
        <w:t>je</w:t>
      </w:r>
      <w:r w:rsidR="002B78F2">
        <w:rPr>
          <w:color w:val="000000"/>
        </w:rPr>
        <w:t>jich</w:t>
      </w:r>
      <w:r w:rsidR="005862BF">
        <w:rPr>
          <w:color w:val="000000"/>
        </w:rPr>
        <w:t xml:space="preserve"> cenu</w:t>
      </w:r>
      <w:r>
        <w:rPr>
          <w:color w:val="000000"/>
        </w:rPr>
        <w:t>.</w:t>
      </w:r>
    </w:p>
    <w:p w14:paraId="0000001D" w14:textId="77777777" w:rsidR="00132700" w:rsidRDefault="00132700" w:rsidP="00D550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1E" w14:textId="5C6A65A5" w:rsidR="00132700" w:rsidRPr="00EB7B66" w:rsidRDefault="002C16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Smluvní strany prohlašují, že údaje uvedené v záhlaví této smlouvy jsou v souladu se skutečným stavem platným v době uzavření </w:t>
      </w:r>
      <w:r w:rsidR="00EB7B66">
        <w:rPr>
          <w:color w:val="000000"/>
        </w:rPr>
        <w:t xml:space="preserve">této </w:t>
      </w:r>
      <w:r>
        <w:rPr>
          <w:color w:val="000000"/>
        </w:rPr>
        <w:t>smlouvy. Smluvní strany se zavazují, že změny údajů uvedených v záhlaví této smlouvy neprodleně písemně oznámí druhé smluvní straně.</w:t>
      </w:r>
    </w:p>
    <w:p w14:paraId="7A87770C" w14:textId="77777777" w:rsidR="00EB7B66" w:rsidRDefault="00EB7B66" w:rsidP="00D550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6B20FFA" w14:textId="2A403612" w:rsidR="00EB7B66" w:rsidRPr="00EB7B66" w:rsidRDefault="00EB7B66" w:rsidP="00EB7B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0" w:name="_Ref31964264"/>
      <w:r w:rsidRPr="00EB7B66">
        <w:t xml:space="preserve">Zhotovitel prohlašuje, že v souvislosti se zhotovením </w:t>
      </w:r>
      <w:r>
        <w:t>d</w:t>
      </w:r>
      <w:r w:rsidRPr="00EB7B66">
        <w:t>íla neporuší majetková či jiná práva třetích stran</w:t>
      </w:r>
      <w:r w:rsidR="002E26CE">
        <w:t xml:space="preserve"> </w:t>
      </w:r>
      <w:r w:rsidRPr="00EB7B66">
        <w:t>či práva týkající se osobních údajů. Zhotovitel ručí za právní</w:t>
      </w:r>
      <w:r>
        <w:t xml:space="preserve"> a faktické</w:t>
      </w:r>
      <w:r w:rsidRPr="00EB7B66">
        <w:t xml:space="preserve"> vady a zavazuje se </w:t>
      </w:r>
      <w:r>
        <w:t>o</w:t>
      </w:r>
      <w:r w:rsidRPr="00EB7B66">
        <w:t>bjednatele zprostit povinnosti odškodnit</w:t>
      </w:r>
      <w:r w:rsidR="00021511">
        <w:t xml:space="preserve"> jakoukoliv</w:t>
      </w:r>
      <w:r w:rsidRPr="00EB7B66">
        <w:t xml:space="preserve"> třetí osobu v případě, že se třetí osoba </w:t>
      </w:r>
      <w:r>
        <w:t>bude domáhat</w:t>
      </w:r>
      <w:r w:rsidRPr="00EB7B66">
        <w:t xml:space="preserve"> ochrany plynoucí z</w:t>
      </w:r>
      <w:r>
        <w:t xml:space="preserve"> jednání zhotovitele spočívající v provádění díla </w:t>
      </w:r>
      <w:r>
        <w:lastRenderedPageBreak/>
        <w:t>či související s prováděním díla</w:t>
      </w:r>
      <w:r w:rsidRPr="00EB7B66">
        <w:t xml:space="preserve">. Zhotovitel se dále zavazuje nahradit </w:t>
      </w:r>
      <w:r>
        <w:t>o</w:t>
      </w:r>
      <w:r w:rsidRPr="00EB7B66">
        <w:t>bjednateli jakoukoliv škodu vzniklou v souvislosti s</w:t>
      </w:r>
      <w:r>
        <w:t> touto smlouvou</w:t>
      </w:r>
      <w:r w:rsidRPr="00EB7B66">
        <w:t>.</w:t>
      </w:r>
      <w:bookmarkEnd w:id="0"/>
    </w:p>
    <w:p w14:paraId="781B91E7" w14:textId="6839CBBF" w:rsidR="00EB7B66" w:rsidRPr="00EB7B66" w:rsidRDefault="00EB7B66" w:rsidP="00EB7B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54B951F0" w14:textId="49894447" w:rsidR="00EB7B66" w:rsidRPr="00EB7B66" w:rsidRDefault="00EB7B66" w:rsidP="00EB7B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EB7B66">
        <w:t xml:space="preserve">Zhotovitel prohlašuje, že má potřebné technické znalosti a dovednosti, aby provedl </w:t>
      </w:r>
      <w:r w:rsidR="00981E85">
        <w:t>d</w:t>
      </w:r>
      <w:r w:rsidRPr="00EB7B66">
        <w:t xml:space="preserve">ílo v kvalitě a rozsahu požadovaném </w:t>
      </w:r>
      <w:r w:rsidR="00981E85">
        <w:t>o</w:t>
      </w:r>
      <w:r w:rsidRPr="00EB7B66">
        <w:t xml:space="preserve">bjednatelem, a to s odbornou péčí </w:t>
      </w:r>
      <w:r w:rsidR="00981E85">
        <w:t>z</w:t>
      </w:r>
      <w:r w:rsidRPr="00EB7B66">
        <w:t xml:space="preserve">hotovitele. </w:t>
      </w:r>
      <w:r w:rsidR="002D4831">
        <w:t xml:space="preserve">Zhotovitel dále prohlašuje, že není v úpadku, nebylo s ním zahájeno insolvenční řízení, když ani takové skutečnosti nehrozí. </w:t>
      </w:r>
    </w:p>
    <w:p w14:paraId="39EF0F5B" w14:textId="52926BE9" w:rsidR="00EB7B66" w:rsidRPr="00EB7B66" w:rsidRDefault="00EB7B66" w:rsidP="00EB7B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EB7B66">
        <w:t xml:space="preserve"> </w:t>
      </w:r>
    </w:p>
    <w:p w14:paraId="00000020" w14:textId="77777777" w:rsidR="00132700" w:rsidRDefault="00132700">
      <w:pPr>
        <w:spacing w:after="0"/>
        <w:ind w:left="360" w:hanging="360"/>
      </w:pPr>
    </w:p>
    <w:p w14:paraId="00000021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SPECIFIKACE DÍLA, ÚČEL A PŘEDMĚT SMLOUVY</w:t>
      </w:r>
    </w:p>
    <w:p w14:paraId="00000022" w14:textId="77777777" w:rsidR="00132700" w:rsidRDefault="00132700">
      <w:pPr>
        <w:spacing w:after="0"/>
      </w:pPr>
    </w:p>
    <w:p w14:paraId="00000023" w14:textId="2BAB3B61" w:rsidR="00132700" w:rsidRDefault="002C16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Dílem se dle této smlouvy rozumí </w:t>
      </w:r>
      <w:r w:rsidR="002E26CE" w:rsidRPr="002E2FAF">
        <w:rPr>
          <w:b/>
          <w:bCs/>
          <w:color w:val="000000"/>
        </w:rPr>
        <w:t xml:space="preserve">zajišťování údržbářských prací, </w:t>
      </w:r>
      <w:r w:rsidR="002E26CE" w:rsidRPr="002E2FAF">
        <w:rPr>
          <w:color w:val="000000"/>
        </w:rPr>
        <w:t xml:space="preserve">zejména pak zajišťování běžné údržby a opravy společných prostor v nemovitých věcech, drobné stavební úpravy a opravy, stěhovací práce (přemístění kancelářského nábytku, zařízení či jiných movitých věcí), jakož i jiné údržbářské </w:t>
      </w:r>
      <w:r w:rsidR="002E2FAF">
        <w:rPr>
          <w:color w:val="000000"/>
        </w:rPr>
        <w:t xml:space="preserve">či související </w:t>
      </w:r>
      <w:r w:rsidR="002E26CE" w:rsidRPr="002E2FAF">
        <w:rPr>
          <w:color w:val="000000"/>
        </w:rPr>
        <w:t>práce dle požadavku objednatele</w:t>
      </w:r>
      <w:r>
        <w:rPr>
          <w:color w:val="000000"/>
        </w:rPr>
        <w:t xml:space="preserve"> (dále jen „</w:t>
      </w:r>
      <w:r>
        <w:rPr>
          <w:b/>
          <w:color w:val="000000"/>
        </w:rPr>
        <w:t>Dílo</w:t>
      </w:r>
      <w:r>
        <w:rPr>
          <w:color w:val="000000"/>
        </w:rPr>
        <w:t>"), a to na základě konkrétních objednávek objednatele. Objednatel si vždy objedná u zhotovitele</w:t>
      </w:r>
      <w:r w:rsidR="00645B07">
        <w:rPr>
          <w:color w:val="000000"/>
        </w:rPr>
        <w:t xml:space="preserve"> provedení konkrétních prací</w:t>
      </w:r>
      <w:r>
        <w:rPr>
          <w:color w:val="000000"/>
        </w:rPr>
        <w:t xml:space="preserve"> a zhotovitel se zavazuje </w:t>
      </w:r>
      <w:r w:rsidR="00D82901">
        <w:rPr>
          <w:color w:val="000000"/>
        </w:rPr>
        <w:t xml:space="preserve">této objednávce objednatele vyhovět a </w:t>
      </w:r>
      <w:r w:rsidR="00645B07">
        <w:rPr>
          <w:color w:val="000000"/>
        </w:rPr>
        <w:t>práce</w:t>
      </w:r>
      <w:r>
        <w:rPr>
          <w:color w:val="000000"/>
        </w:rPr>
        <w:t xml:space="preserve"> podle objednávky objednatele zhotovit</w:t>
      </w:r>
      <w:r w:rsidR="00645B07">
        <w:rPr>
          <w:color w:val="000000"/>
        </w:rPr>
        <w:t>, a to ve lhůtě a způsobem požadovaným ze strany objednatele.</w:t>
      </w:r>
      <w:r>
        <w:rPr>
          <w:color w:val="000000"/>
        </w:rPr>
        <w:t xml:space="preserve"> </w:t>
      </w:r>
    </w:p>
    <w:p w14:paraId="00000024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25" w14:textId="3C3F6DBC" w:rsidR="00132700" w:rsidRDefault="002C16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Objednatel je oprávněn kdykoliv v průběhu trvání této smlouvy u zhotovitele učinit objednávku na </w:t>
      </w:r>
      <w:r w:rsidR="004B21CA">
        <w:rPr>
          <w:color w:val="000000"/>
        </w:rPr>
        <w:t>provedení Díla</w:t>
      </w:r>
      <w:r w:rsidR="003F6716">
        <w:rPr>
          <w:color w:val="000000"/>
        </w:rPr>
        <w:t xml:space="preserve"> a zhotovitel je povinen této objednávce vyhovět a předmětn</w:t>
      </w:r>
      <w:r w:rsidR="004B21CA">
        <w:rPr>
          <w:color w:val="000000"/>
        </w:rPr>
        <w:t>é Dílo bezodkladně provést</w:t>
      </w:r>
      <w:r>
        <w:rPr>
          <w:color w:val="000000"/>
        </w:rPr>
        <w:t xml:space="preserve">. Objednávky mohou být činěny </w:t>
      </w:r>
      <w:r w:rsidR="00744DD9">
        <w:rPr>
          <w:color w:val="000000"/>
        </w:rPr>
        <w:t>písemně, ale také</w:t>
      </w:r>
      <w:r>
        <w:rPr>
          <w:color w:val="000000"/>
        </w:rPr>
        <w:t xml:space="preserve"> </w:t>
      </w:r>
      <w:r w:rsidR="00744DD9">
        <w:rPr>
          <w:color w:val="000000"/>
        </w:rPr>
        <w:t>prostřednictvím</w:t>
      </w:r>
      <w:r>
        <w:rPr>
          <w:color w:val="000000"/>
        </w:rPr>
        <w:t xml:space="preserve"> elektronické komunikace (např. e-maily) nebo telefonicky. Zhotovitel byl srozuměn se skutečností, že objednatel není povinen u zhotovitele </w:t>
      </w:r>
      <w:r w:rsidR="004B21CA">
        <w:rPr>
          <w:color w:val="000000"/>
        </w:rPr>
        <w:t>provádění Díla objednávat</w:t>
      </w:r>
      <w:r w:rsidR="00744DD9">
        <w:rPr>
          <w:color w:val="000000"/>
        </w:rPr>
        <w:t xml:space="preserve">. </w:t>
      </w:r>
    </w:p>
    <w:p w14:paraId="00000026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7" w14:textId="4569E27F" w:rsidR="00132700" w:rsidRPr="00C40BF5" w:rsidRDefault="002C162A" w:rsidP="00B670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Dodací lhůta pro zpracování </w:t>
      </w:r>
      <w:r w:rsidR="00B67025">
        <w:rPr>
          <w:color w:val="000000"/>
        </w:rPr>
        <w:t>Díla</w:t>
      </w:r>
      <w:r>
        <w:rPr>
          <w:color w:val="000000"/>
        </w:rPr>
        <w:t xml:space="preserve"> na základě zadání</w:t>
      </w:r>
      <w:r w:rsidR="00C40BF5">
        <w:rPr>
          <w:color w:val="000000"/>
        </w:rPr>
        <w:t xml:space="preserve"> (objednávky)</w:t>
      </w:r>
      <w:r>
        <w:rPr>
          <w:color w:val="000000"/>
        </w:rPr>
        <w:t xml:space="preserve"> objednatele činí </w:t>
      </w:r>
      <w:r w:rsidR="00B67025">
        <w:rPr>
          <w:color w:val="000000"/>
        </w:rPr>
        <w:t>zpravidla 3</w:t>
      </w:r>
      <w:r w:rsidR="00B1402A">
        <w:rPr>
          <w:color w:val="000000"/>
        </w:rPr>
        <w:t xml:space="preserve"> pracovní dn</w:t>
      </w:r>
      <w:r w:rsidR="00B67025">
        <w:rPr>
          <w:color w:val="000000"/>
        </w:rPr>
        <w:t>y</w:t>
      </w:r>
      <w:r w:rsidR="00B1402A">
        <w:rPr>
          <w:color w:val="000000"/>
        </w:rPr>
        <w:t>, a to ode dne učinění objednávky</w:t>
      </w:r>
      <w:r w:rsidR="00B67025">
        <w:rPr>
          <w:color w:val="000000"/>
        </w:rPr>
        <w:t>, nebude-li z této objednávky vyplývat doba kratší</w:t>
      </w:r>
      <w:r>
        <w:rPr>
          <w:color w:val="000000"/>
        </w:rPr>
        <w:t xml:space="preserve">. Do této </w:t>
      </w:r>
      <w:r w:rsidR="008B639A">
        <w:rPr>
          <w:color w:val="000000"/>
        </w:rPr>
        <w:t>doby</w:t>
      </w:r>
      <w:r>
        <w:rPr>
          <w:color w:val="000000"/>
        </w:rPr>
        <w:t xml:space="preserve"> nejsou započteny prodlevy na straně objednatele a osob jejichž součinnost je povinen zajistit objednatel. </w:t>
      </w:r>
    </w:p>
    <w:p w14:paraId="2498FFC1" w14:textId="77777777" w:rsidR="00C40BF5" w:rsidRDefault="00C40BF5" w:rsidP="00C40BF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8" w14:textId="7810D3AF" w:rsidR="00132700" w:rsidRDefault="00C40BF5" w:rsidP="00C40BF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Smluvní strany se dohodly, že k</w:t>
      </w:r>
      <w:r w:rsidR="004F75FF">
        <w:rPr>
          <w:color w:val="000000"/>
        </w:rPr>
        <w:t> provedení D</w:t>
      </w:r>
      <w:r>
        <w:rPr>
          <w:color w:val="000000"/>
        </w:rPr>
        <w:t>íla</w:t>
      </w:r>
      <w:r w:rsidR="004F75FF">
        <w:rPr>
          <w:color w:val="000000"/>
        </w:rPr>
        <w:t xml:space="preserve"> bude docházet zpravidla v areálu technologického parku na ulici Technologická, 708 00 Ostrava, popř. v jiném místě určeném objednatelem</w:t>
      </w:r>
      <w:r w:rsidR="00F414A2">
        <w:rPr>
          <w:color w:val="000000"/>
        </w:rPr>
        <w:t xml:space="preserve">. Objednatel je oprávněn </w:t>
      </w:r>
      <w:r w:rsidR="005324BB">
        <w:rPr>
          <w:color w:val="000000"/>
        </w:rPr>
        <w:t xml:space="preserve">jednostranně </w:t>
      </w:r>
      <w:r w:rsidR="00F414A2">
        <w:rPr>
          <w:color w:val="000000"/>
        </w:rPr>
        <w:t>určit jiné místo předání díla</w:t>
      </w:r>
      <w:r w:rsidR="004F33D2">
        <w:rPr>
          <w:color w:val="000000"/>
        </w:rPr>
        <w:t>, když tomuto požadavku je zhotovitel povinen vyhovět</w:t>
      </w:r>
      <w:r w:rsidR="00F414A2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14:paraId="72B2BF75" w14:textId="77777777" w:rsidR="00C40BF5" w:rsidRDefault="00C40BF5" w:rsidP="00C40B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29" w14:textId="3C084FF3" w:rsidR="00132700" w:rsidRPr="00C40BF5" w:rsidRDefault="002C16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40BF5">
        <w:rPr>
          <w:color w:val="000000"/>
        </w:rPr>
        <w:t xml:space="preserve">V případě prodlení zhotovitele se zhotovením a předáním díla (resp. dílčího plnění), je objednatel oprávněn požadovat zaplacení smluvní pokuty ve výši </w:t>
      </w:r>
      <w:r w:rsidR="00364734" w:rsidRPr="00C40BF5">
        <w:rPr>
          <w:color w:val="000000"/>
        </w:rPr>
        <w:t>5</w:t>
      </w:r>
      <w:r w:rsidRPr="00C40BF5">
        <w:rPr>
          <w:color w:val="000000"/>
        </w:rPr>
        <w:t>00</w:t>
      </w:r>
      <w:r w:rsidR="00364734" w:rsidRPr="00C40BF5">
        <w:rPr>
          <w:color w:val="000000"/>
        </w:rPr>
        <w:t>,-</w:t>
      </w:r>
      <w:r w:rsidRPr="00C40BF5">
        <w:rPr>
          <w:color w:val="000000"/>
        </w:rPr>
        <w:t xml:space="preserve"> Kč za každý započatý den prodlení se splněním povinnosti. </w:t>
      </w:r>
      <w:r w:rsidR="00564FD0" w:rsidRPr="00C40BF5">
        <w:rPr>
          <w:color w:val="000000"/>
        </w:rPr>
        <w:t xml:space="preserve">Tímto ujednáním není dotčeno právo </w:t>
      </w:r>
      <w:r w:rsidR="00663A76" w:rsidRPr="00C40BF5">
        <w:rPr>
          <w:color w:val="000000"/>
        </w:rPr>
        <w:t xml:space="preserve">objednatele </w:t>
      </w:r>
      <w:r w:rsidR="00564FD0" w:rsidRPr="00C40BF5">
        <w:rPr>
          <w:color w:val="000000"/>
        </w:rPr>
        <w:t xml:space="preserve">na úhradu </w:t>
      </w:r>
      <w:r w:rsidR="00364734" w:rsidRPr="00C40BF5">
        <w:rPr>
          <w:color w:val="000000"/>
        </w:rPr>
        <w:t>vzniklé újmy</w:t>
      </w:r>
      <w:r w:rsidR="00564FD0" w:rsidRPr="00C40BF5">
        <w:rPr>
          <w:color w:val="000000"/>
        </w:rPr>
        <w:t xml:space="preserve">. </w:t>
      </w:r>
    </w:p>
    <w:p w14:paraId="0000002A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2F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</w:rPr>
        <w:t>CENA DÍLA A PLATEBNÍ PODMÍNKY</w:t>
      </w:r>
    </w:p>
    <w:p w14:paraId="00000030" w14:textId="77777777" w:rsidR="00132700" w:rsidRDefault="00132700">
      <w:pPr>
        <w:spacing w:after="0"/>
      </w:pPr>
    </w:p>
    <w:p w14:paraId="00000031" w14:textId="251688FE" w:rsidR="00132700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Cena díla </w:t>
      </w:r>
      <w:r w:rsidR="00163B31">
        <w:rPr>
          <w:color w:val="000000"/>
        </w:rPr>
        <w:t xml:space="preserve">bude vypočtena vždy za každý </w:t>
      </w:r>
      <w:r w:rsidR="00A8652C">
        <w:rPr>
          <w:color w:val="000000"/>
        </w:rPr>
        <w:t xml:space="preserve">daný </w:t>
      </w:r>
      <w:r w:rsidR="00163B31">
        <w:rPr>
          <w:color w:val="000000"/>
        </w:rPr>
        <w:t xml:space="preserve">kalendářní měsíc, a to dle </w:t>
      </w:r>
      <w:r w:rsidR="00A06962">
        <w:rPr>
          <w:color w:val="000000"/>
        </w:rPr>
        <w:t xml:space="preserve">učiněných objednávek objednatele, tedy dle </w:t>
      </w:r>
      <w:r w:rsidR="00163B31">
        <w:rPr>
          <w:color w:val="000000"/>
        </w:rPr>
        <w:t>skutečně objednan</w:t>
      </w:r>
      <w:r w:rsidR="004F75FF">
        <w:rPr>
          <w:color w:val="000000"/>
        </w:rPr>
        <w:t xml:space="preserve">ých prací ze strany objednatele a současně </w:t>
      </w:r>
      <w:r w:rsidR="00D5166F">
        <w:rPr>
          <w:color w:val="000000"/>
        </w:rPr>
        <w:t xml:space="preserve">dle </w:t>
      </w:r>
      <w:r w:rsidR="004F75FF">
        <w:rPr>
          <w:color w:val="000000"/>
        </w:rPr>
        <w:t>řádně odvedených prací ze strany zhotovitele</w:t>
      </w:r>
      <w:r w:rsidR="00FA486C">
        <w:rPr>
          <w:color w:val="000000"/>
        </w:rPr>
        <w:t xml:space="preserve"> v daném kalendářním měsíci</w:t>
      </w:r>
      <w:r w:rsidR="004F75FF">
        <w:rPr>
          <w:color w:val="000000"/>
        </w:rPr>
        <w:t xml:space="preserve"> </w:t>
      </w:r>
      <w:r w:rsidR="00C66C16">
        <w:rPr>
          <w:color w:val="000000"/>
        </w:rPr>
        <w:t>(dále jen „</w:t>
      </w:r>
      <w:r w:rsidR="00C66C16" w:rsidRPr="00C66C16">
        <w:rPr>
          <w:b/>
          <w:bCs/>
          <w:color w:val="000000"/>
        </w:rPr>
        <w:t>Cena</w:t>
      </w:r>
      <w:r w:rsidR="00C66C16">
        <w:rPr>
          <w:color w:val="000000"/>
        </w:rPr>
        <w:t>“)</w:t>
      </w:r>
      <w:r w:rsidR="00163B31">
        <w:rPr>
          <w:color w:val="000000"/>
        </w:rPr>
        <w:t xml:space="preserve">. Smluvní </w:t>
      </w:r>
      <w:r w:rsidR="00163B31">
        <w:rPr>
          <w:color w:val="000000"/>
        </w:rPr>
        <w:lastRenderedPageBreak/>
        <w:t xml:space="preserve">strany se dohodly, že </w:t>
      </w:r>
      <w:r w:rsidR="00C66C16">
        <w:rPr>
          <w:color w:val="000000"/>
        </w:rPr>
        <w:t>C</w:t>
      </w:r>
      <w:r w:rsidR="00163B31">
        <w:rPr>
          <w:color w:val="000000"/>
        </w:rPr>
        <w:t xml:space="preserve">ena za </w:t>
      </w:r>
      <w:r w:rsidR="004F75FF">
        <w:rPr>
          <w:color w:val="000000"/>
        </w:rPr>
        <w:t xml:space="preserve">prováděné práce bude </w:t>
      </w:r>
      <w:r w:rsidR="004F75FF" w:rsidRPr="004F75FF">
        <w:rPr>
          <w:b/>
          <w:bCs/>
          <w:color w:val="000000"/>
        </w:rPr>
        <w:t>v hodinové sazbě 400,- Kč za hodinu bez DPH</w:t>
      </w:r>
      <w:r w:rsidR="004F75FF">
        <w:rPr>
          <w:color w:val="000000"/>
        </w:rPr>
        <w:t>.</w:t>
      </w:r>
    </w:p>
    <w:p w14:paraId="00000032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3A" w14:textId="1D3F5699" w:rsidR="00132700" w:rsidRDefault="002C162A" w:rsidP="00436E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A06962">
        <w:rPr>
          <w:b/>
          <w:bCs/>
        </w:rPr>
        <w:t xml:space="preserve">Uvedená </w:t>
      </w:r>
      <w:r w:rsidR="00EC1417" w:rsidRPr="00A06962">
        <w:rPr>
          <w:b/>
          <w:bCs/>
        </w:rPr>
        <w:t>C</w:t>
      </w:r>
      <w:r w:rsidRPr="00A06962">
        <w:rPr>
          <w:b/>
          <w:bCs/>
        </w:rPr>
        <w:t>ena</w:t>
      </w:r>
      <w:r w:rsidR="00EC1417" w:rsidRPr="00A06962">
        <w:rPr>
          <w:b/>
          <w:bCs/>
        </w:rPr>
        <w:t xml:space="preserve"> tedy bude vypočtena </w:t>
      </w:r>
      <w:r w:rsidR="004F75FF">
        <w:rPr>
          <w:b/>
          <w:bCs/>
        </w:rPr>
        <w:t xml:space="preserve">dle skutečně provedených prací v </w:t>
      </w:r>
      <w:r w:rsidR="00A06962" w:rsidRPr="00A06962">
        <w:rPr>
          <w:b/>
          <w:bCs/>
        </w:rPr>
        <w:t>daném kalendářním měsíci</w:t>
      </w:r>
      <w:r w:rsidR="004F75FF">
        <w:rPr>
          <w:b/>
          <w:bCs/>
        </w:rPr>
        <w:t xml:space="preserve"> ze strany zhotovitele</w:t>
      </w:r>
      <w:r w:rsidR="00EC1417">
        <w:t>. Tato Cena</w:t>
      </w:r>
      <w:r>
        <w:t xml:space="preserve"> je úplná a konečná a zahrnuje veškeré náklady zhotovitele, které mu vzniknou v souvislosti s prováděním </w:t>
      </w:r>
      <w:r w:rsidR="004F75FF">
        <w:t>D</w:t>
      </w:r>
      <w:r>
        <w:t>íla</w:t>
      </w:r>
      <w:r w:rsidR="00663A76">
        <w:t>, a to včetně cestovních náhrad či jiných obdobných výdajů.</w:t>
      </w:r>
      <w:r>
        <w:t xml:space="preserve"> </w:t>
      </w:r>
      <w:r w:rsidR="004F75FF">
        <w:t>Smluvní strany se však dohodly, že bude-li k provedení Díla nezbytné zakoupení materiálu jako náhradních součástí či spotřebního materiálu (dále jen „</w:t>
      </w:r>
      <w:r w:rsidR="004F75FF" w:rsidRPr="004F75FF">
        <w:rPr>
          <w:b/>
          <w:bCs/>
        </w:rPr>
        <w:t>Náhradní díly</w:t>
      </w:r>
      <w:r w:rsidR="004F75FF">
        <w:t xml:space="preserve">“), pak náleží </w:t>
      </w:r>
      <w:r w:rsidR="004F75FF" w:rsidRPr="00336214">
        <w:rPr>
          <w:b/>
          <w:bCs/>
        </w:rPr>
        <w:t>zhotoviteli na tyto Náhradní díly odpovídající náhrada</w:t>
      </w:r>
      <w:r w:rsidR="004F75FF">
        <w:t>, a to ve výši účelně vynaložených nákladů zhotovitele, tedy zpravidla ve výši kupní ceny, za kterou zhotovitel tyto Náhradní díly zakoupil, bude-li tato cena obvyklá</w:t>
      </w:r>
      <w:r>
        <w:t>.</w:t>
      </w:r>
      <w:r w:rsidR="004F75FF">
        <w:t xml:space="preserve"> </w:t>
      </w:r>
      <w:r w:rsidR="00262168">
        <w:t xml:space="preserve">Zhotovitel </w:t>
      </w:r>
      <w:r w:rsidR="00D57AE9">
        <w:t xml:space="preserve">je povinen tyto náklady na Náhradní díly objednateli řádně prokázat, a to zejména příslušnými doklady o jejich zakoupení. </w:t>
      </w:r>
      <w:r w:rsidR="00336214">
        <w:t xml:space="preserve">Uvedená náhrada bude připočtena k příslušné Ceně, a to právě v kalendářním měsíci, ve kterém byly tyto náklady na Náhradní díly vynaloženy. </w:t>
      </w:r>
      <w:r w:rsidR="00B5577F">
        <w:t xml:space="preserve">Výše uvedené se nevztahuje na náklady na cestovné či jiné obdobné výdaje. </w:t>
      </w:r>
    </w:p>
    <w:p w14:paraId="0000003B" w14:textId="77777777" w:rsidR="00132700" w:rsidRDefault="002C16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ab/>
      </w:r>
    </w:p>
    <w:p w14:paraId="6232AD37" w14:textId="42822FA0" w:rsidR="00A8652C" w:rsidRPr="00A8652C" w:rsidRDefault="00A865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Smluvní strany se dohodly, že </w:t>
      </w:r>
      <w:r w:rsidR="00C53664">
        <w:rPr>
          <w:color w:val="000000"/>
        </w:rPr>
        <w:t>z</w:t>
      </w:r>
      <w:r w:rsidR="002C162A">
        <w:rPr>
          <w:color w:val="000000"/>
        </w:rPr>
        <w:t xml:space="preserve">hotovitel </w:t>
      </w:r>
      <w:r>
        <w:rPr>
          <w:color w:val="000000"/>
        </w:rPr>
        <w:t>připraví vždy nejpozději do 5 kalendářních dne měsíční výkaz učiněných objednávek za předchozí kalendářní měsíc</w:t>
      </w:r>
      <w:r w:rsidR="00C53664">
        <w:rPr>
          <w:color w:val="000000"/>
        </w:rPr>
        <w:t xml:space="preserve"> a skutečně provedených prací </w:t>
      </w:r>
      <w:r w:rsidR="00C83C94">
        <w:rPr>
          <w:color w:val="000000"/>
        </w:rPr>
        <w:t>ze strany zhotovitele</w:t>
      </w:r>
      <w:r>
        <w:rPr>
          <w:color w:val="000000"/>
        </w:rPr>
        <w:t>, a to s </w:t>
      </w:r>
      <w:r w:rsidRPr="00C53664">
        <w:rPr>
          <w:b/>
          <w:bCs/>
          <w:color w:val="000000"/>
        </w:rPr>
        <w:t xml:space="preserve">vyčíslením celkové </w:t>
      </w:r>
      <w:r w:rsidR="001118F4" w:rsidRPr="00C53664">
        <w:rPr>
          <w:b/>
          <w:bCs/>
          <w:color w:val="000000"/>
        </w:rPr>
        <w:t>C</w:t>
      </w:r>
      <w:r w:rsidRPr="00C53664">
        <w:rPr>
          <w:b/>
          <w:bCs/>
          <w:color w:val="000000"/>
        </w:rPr>
        <w:t>eny díla, která má být zhotoviteli za tento kalendářní měsíc uhrazena</w:t>
      </w:r>
      <w:r>
        <w:rPr>
          <w:rFonts w:asciiTheme="minorHAnsi" w:hAnsiTheme="minorHAnsi" w:cstheme="minorHAnsi"/>
        </w:rPr>
        <w:t xml:space="preserve"> (dále jen „</w:t>
      </w:r>
      <w:r w:rsidRPr="00722F4C">
        <w:rPr>
          <w:rFonts w:asciiTheme="minorHAnsi" w:hAnsiTheme="minorHAnsi" w:cstheme="minorHAnsi"/>
          <w:b/>
          <w:bCs/>
        </w:rPr>
        <w:t>Výkaz</w:t>
      </w:r>
      <w:r>
        <w:rPr>
          <w:rFonts w:asciiTheme="minorHAnsi" w:hAnsiTheme="minorHAnsi" w:cstheme="minorHAnsi"/>
        </w:rPr>
        <w:t xml:space="preserve">“). Skutečnosti v něm uvedené musí být pravdivé a odpovídat </w:t>
      </w:r>
      <w:r w:rsidR="001118F4">
        <w:rPr>
          <w:rFonts w:asciiTheme="minorHAnsi" w:hAnsiTheme="minorHAnsi" w:cstheme="minorHAnsi"/>
        </w:rPr>
        <w:t>objednané</w:t>
      </w:r>
      <w:r>
        <w:rPr>
          <w:rFonts w:asciiTheme="minorHAnsi" w:hAnsiTheme="minorHAnsi" w:cstheme="minorHAnsi"/>
        </w:rPr>
        <w:t xml:space="preserve"> a zhotovitelem řádně vykonané práci. Tento Výkaz bude objednateli odevzdán či jinak zpřístupněn nejpozději do pátého kalendářních dne v měsíci následujícím po měsíci, za který je rozsah práce evidován. </w:t>
      </w:r>
      <w:r w:rsidR="004F47EC">
        <w:rPr>
          <w:rFonts w:asciiTheme="minorHAnsi" w:hAnsiTheme="minorHAnsi" w:cstheme="minorHAnsi"/>
        </w:rPr>
        <w:t xml:space="preserve">Nebude-li Výkaz odpovídat skutečnosti, pak je objednatel oprávněn Cenu díla či jakoukoliv její část zhotoviteli neuhradit. </w:t>
      </w:r>
    </w:p>
    <w:p w14:paraId="4D2C129D" w14:textId="77777777" w:rsidR="00A8652C" w:rsidRDefault="00A8652C" w:rsidP="004F47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3E" w14:textId="419A416A" w:rsidR="00132700" w:rsidRDefault="00C66C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Smluvní strany se dále dohodly, že </w:t>
      </w:r>
      <w:r w:rsidR="001118F4">
        <w:rPr>
          <w:color w:val="000000"/>
        </w:rPr>
        <w:t>C</w:t>
      </w:r>
      <w:r>
        <w:rPr>
          <w:color w:val="000000"/>
        </w:rPr>
        <w:t>en</w:t>
      </w:r>
      <w:r w:rsidR="001118F4">
        <w:rPr>
          <w:color w:val="000000"/>
        </w:rPr>
        <w:t>u</w:t>
      </w:r>
      <w:r>
        <w:rPr>
          <w:color w:val="000000"/>
        </w:rPr>
        <w:t xml:space="preserve"> za díl</w:t>
      </w:r>
      <w:r w:rsidR="001118F4">
        <w:rPr>
          <w:color w:val="000000"/>
        </w:rPr>
        <w:t>o</w:t>
      </w:r>
      <w:r>
        <w:rPr>
          <w:color w:val="000000"/>
        </w:rPr>
        <w:t xml:space="preserve"> bude </w:t>
      </w:r>
      <w:r w:rsidR="001118F4">
        <w:rPr>
          <w:color w:val="000000"/>
        </w:rPr>
        <w:t>zhotovitel</w:t>
      </w:r>
      <w:r w:rsidR="002C162A">
        <w:rPr>
          <w:color w:val="000000"/>
        </w:rPr>
        <w:t xml:space="preserve"> fakturovat </w:t>
      </w:r>
      <w:r w:rsidR="001118F4">
        <w:rPr>
          <w:color w:val="000000"/>
        </w:rPr>
        <w:t>vždy až po řádném a včasném splnění všech objednávek objednatele</w:t>
      </w:r>
      <w:r w:rsidR="00C53664">
        <w:rPr>
          <w:color w:val="000000"/>
        </w:rPr>
        <w:t xml:space="preserve"> v daném kalendářním měsíci</w:t>
      </w:r>
      <w:r w:rsidR="002C162A">
        <w:rPr>
          <w:color w:val="000000"/>
        </w:rPr>
        <w:t>.</w:t>
      </w:r>
      <w:r w:rsidR="00F24B4B">
        <w:rPr>
          <w:color w:val="000000"/>
        </w:rPr>
        <w:t xml:space="preserve"> Smluvní strany se dohodly, že bude-li </w:t>
      </w:r>
      <w:r w:rsidR="001118F4">
        <w:rPr>
          <w:color w:val="000000"/>
        </w:rPr>
        <w:t>Dílo</w:t>
      </w:r>
      <w:r w:rsidR="00F24B4B">
        <w:rPr>
          <w:color w:val="000000"/>
        </w:rPr>
        <w:t xml:space="preserve"> či jiné dílčí plnění vykazovat vady, pak není objednatel povinen k úhradě sjednané </w:t>
      </w:r>
      <w:r w:rsidR="001118F4">
        <w:rPr>
          <w:color w:val="000000"/>
        </w:rPr>
        <w:t>C</w:t>
      </w:r>
      <w:r w:rsidR="00F24B4B">
        <w:rPr>
          <w:color w:val="000000"/>
        </w:rPr>
        <w:t>eny</w:t>
      </w:r>
      <w:r w:rsidR="001118F4">
        <w:rPr>
          <w:color w:val="000000"/>
        </w:rPr>
        <w:t xml:space="preserve"> či jakékoliv její dílčí části</w:t>
      </w:r>
      <w:r w:rsidR="00F24B4B">
        <w:rPr>
          <w:color w:val="000000"/>
        </w:rPr>
        <w:t xml:space="preserve">, a to až do doby nápravy ze strany zhotovitele. </w:t>
      </w:r>
    </w:p>
    <w:p w14:paraId="0000003F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40" w14:textId="5F4D6AF1" w:rsidR="00132700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Cena bude fakturovaná v částce </w:t>
      </w:r>
      <w:r w:rsidR="00E115EE">
        <w:rPr>
          <w:color w:val="000000"/>
        </w:rPr>
        <w:t>vypočtené způsobem uvedeným výše v této smlouvě</w:t>
      </w:r>
      <w:r>
        <w:rPr>
          <w:color w:val="000000"/>
        </w:rPr>
        <w:t xml:space="preserve">. K této částce bude připočtena </w:t>
      </w:r>
      <w:r w:rsidR="00E115EE">
        <w:rPr>
          <w:color w:val="000000"/>
        </w:rPr>
        <w:t xml:space="preserve">příslušná </w:t>
      </w:r>
      <w:r>
        <w:rPr>
          <w:color w:val="000000"/>
        </w:rPr>
        <w:t xml:space="preserve">částka DPH dle </w:t>
      </w:r>
      <w:r w:rsidR="00E115EE">
        <w:rPr>
          <w:color w:val="000000"/>
        </w:rPr>
        <w:t>z</w:t>
      </w:r>
      <w:r>
        <w:rPr>
          <w:color w:val="000000"/>
        </w:rPr>
        <w:t>ákona o DPH v platném znění</w:t>
      </w:r>
      <w:r w:rsidR="00E115EE">
        <w:rPr>
          <w:color w:val="000000"/>
        </w:rPr>
        <w:t>, bude-li zhotovitel jeho plátcem</w:t>
      </w:r>
      <w:r>
        <w:rPr>
          <w:color w:val="000000"/>
        </w:rPr>
        <w:t>.</w:t>
      </w:r>
    </w:p>
    <w:p w14:paraId="00000041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42" w14:textId="1B695B64" w:rsidR="00132700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Právo na zaplacení ceny </w:t>
      </w:r>
      <w:r w:rsidR="007D01E1">
        <w:rPr>
          <w:color w:val="000000"/>
        </w:rPr>
        <w:t>D</w:t>
      </w:r>
      <w:r>
        <w:rPr>
          <w:color w:val="000000"/>
        </w:rPr>
        <w:t xml:space="preserve">íla vzniká zhotoviteli okamžikem řádného zhotovení a předání </w:t>
      </w:r>
      <w:r w:rsidR="009A5ECE">
        <w:rPr>
          <w:color w:val="000000"/>
        </w:rPr>
        <w:t>Díla</w:t>
      </w:r>
      <w:r>
        <w:rPr>
          <w:color w:val="000000"/>
        </w:rPr>
        <w:t xml:space="preserve"> dle objednávky</w:t>
      </w:r>
      <w:r w:rsidR="007D01E1">
        <w:rPr>
          <w:color w:val="000000"/>
        </w:rPr>
        <w:t xml:space="preserve"> objednatele</w:t>
      </w:r>
      <w:r>
        <w:rPr>
          <w:color w:val="000000"/>
        </w:rPr>
        <w:t xml:space="preserve">. </w:t>
      </w:r>
      <w:r w:rsidR="009A5ECE">
        <w:rPr>
          <w:color w:val="000000"/>
        </w:rPr>
        <w:t>Dílo dle této smlouvy</w:t>
      </w:r>
      <w:r>
        <w:rPr>
          <w:color w:val="000000"/>
        </w:rPr>
        <w:t xml:space="preserve"> musí být zhotoven</w:t>
      </w:r>
      <w:r w:rsidR="009A5ECE">
        <w:rPr>
          <w:color w:val="000000"/>
        </w:rPr>
        <w:t>o</w:t>
      </w:r>
      <w:r>
        <w:rPr>
          <w:color w:val="000000"/>
        </w:rPr>
        <w:t xml:space="preserve"> bez vad. V opačném případě zhotoviteli nárok na zaplacení ceny díla ani její části nevzniká. Objednatel je oprávněn odepřít převzetí dílčího plnění – </w:t>
      </w:r>
      <w:r w:rsidR="009A5ECE">
        <w:rPr>
          <w:color w:val="000000"/>
        </w:rPr>
        <w:t>konkrétního Díla</w:t>
      </w:r>
      <w:r>
        <w:rPr>
          <w:color w:val="000000"/>
        </w:rPr>
        <w:t>, pakliže toto nebude odpovídat této smlouvě nebo objednávce</w:t>
      </w:r>
      <w:r w:rsidR="00470E28">
        <w:rPr>
          <w:color w:val="000000"/>
        </w:rPr>
        <w:t xml:space="preserve"> objednatele</w:t>
      </w:r>
      <w:r>
        <w:rPr>
          <w:color w:val="000000"/>
        </w:rPr>
        <w:t>. V takovém případě je zhotovitel povinen dílčí plnění upravit a přepracovat takovým způsobem, aby odpovídalo objednávce a smlouvě</w:t>
      </w:r>
      <w:r w:rsidR="00773A79">
        <w:rPr>
          <w:color w:val="000000"/>
        </w:rPr>
        <w:t>, když objednatel nemá právo na úhradu jakýchkoliv vícenákladů</w:t>
      </w:r>
      <w:r>
        <w:rPr>
          <w:color w:val="000000"/>
        </w:rPr>
        <w:t xml:space="preserve">. </w:t>
      </w:r>
    </w:p>
    <w:p w14:paraId="00000043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46" w14:textId="24CA8E1A" w:rsidR="00132700" w:rsidRPr="007D01E1" w:rsidRDefault="002C16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Splatnost Faktury je stanovena na </w:t>
      </w:r>
      <w:r w:rsidR="007D01E1">
        <w:rPr>
          <w:color w:val="000000"/>
        </w:rPr>
        <w:t xml:space="preserve">nejméně </w:t>
      </w:r>
      <w:r>
        <w:rPr>
          <w:color w:val="000000"/>
        </w:rPr>
        <w:t>21 dnů od</w:t>
      </w:r>
      <w:r w:rsidR="007D01E1">
        <w:rPr>
          <w:color w:val="000000"/>
        </w:rPr>
        <w:t xml:space="preserve">e dne jejího </w:t>
      </w:r>
      <w:r>
        <w:rPr>
          <w:color w:val="000000"/>
        </w:rPr>
        <w:t xml:space="preserve">doručení objednateli. </w:t>
      </w:r>
      <w:r w:rsidR="00041EC1">
        <w:rPr>
          <w:color w:val="000000"/>
        </w:rPr>
        <w:t>Faktura bude vystavena ze strany zhotovitele až po odsouhlasení Výkazu a skutečností v něm uvedených ze strany objednatele.</w:t>
      </w:r>
    </w:p>
    <w:p w14:paraId="125F7191" w14:textId="77777777" w:rsidR="008D4C65" w:rsidRDefault="008D4C65" w:rsidP="008D4C6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9B68305" w14:textId="7DA73314" w:rsidR="007D01E1" w:rsidRPr="007D01E1" w:rsidRDefault="007D01E1" w:rsidP="007D01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7D01E1">
        <w:rPr>
          <w:color w:val="000000"/>
        </w:rPr>
        <w:t>Faktura vystavená na základě této smlouvy musí splňovat náležitosti daňového dokladu a obsahovat tyto údaje:</w:t>
      </w:r>
    </w:p>
    <w:p w14:paraId="69CD4BC7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lastRenderedPageBreak/>
        <w:t>označení zhotovitele a objednatele, jejich sídlo, IČ;</w:t>
      </w:r>
    </w:p>
    <w:p w14:paraId="03E0FFF7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číslo smlouvy nebo objednávky;</w:t>
      </w:r>
    </w:p>
    <w:p w14:paraId="69C86512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číslo faktury;</w:t>
      </w:r>
    </w:p>
    <w:p w14:paraId="47DA422C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den odeslání a den splatnosti faktury;</w:t>
      </w:r>
    </w:p>
    <w:p w14:paraId="1B297BA3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datum zdanitelného plnění;</w:t>
      </w:r>
    </w:p>
    <w:p w14:paraId="2178D40A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označení peněžního ústavu a číslo účtu, na který se má platit;</w:t>
      </w:r>
    </w:p>
    <w:p w14:paraId="336B4379" w14:textId="042262F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>fakturovanou částku s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>vyčíslením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případného</w:t>
      </w: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 DPH;</w:t>
      </w:r>
    </w:p>
    <w:p w14:paraId="35084982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stručný popis Díla či jeho část, jejich název a rozsah; </w:t>
      </w:r>
    </w:p>
    <w:p w14:paraId="19F8BDD2" w14:textId="77777777" w:rsidR="007D01E1" w:rsidRPr="00F95FB0" w:rsidRDefault="007D01E1" w:rsidP="007D01E1">
      <w:pPr>
        <w:pStyle w:val="Zkladntextodsazendal4"/>
        <w:numPr>
          <w:ilvl w:val="0"/>
          <w:numId w:val="13"/>
        </w:numPr>
        <w:tabs>
          <w:tab w:val="left" w:pos="397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95FB0">
        <w:rPr>
          <w:rFonts w:asciiTheme="minorHAnsi" w:hAnsiTheme="minorHAnsi" w:cstheme="minorHAnsi"/>
          <w:color w:val="auto"/>
          <w:sz w:val="22"/>
          <w:szCs w:val="22"/>
        </w:rPr>
        <w:t xml:space="preserve">razítko a podpis zhotovitele. </w:t>
      </w:r>
    </w:p>
    <w:p w14:paraId="7696E09A" w14:textId="77777777" w:rsidR="007D01E1" w:rsidRPr="00F95FB0" w:rsidRDefault="007D01E1" w:rsidP="007D01E1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15336072" w14:textId="1E55416E" w:rsidR="007D01E1" w:rsidRDefault="007D01E1" w:rsidP="007D01E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7D01E1">
        <w:rPr>
          <w:color w:val="000000"/>
        </w:rPr>
        <w:t xml:space="preserve">Nebude-li faktura obsahovat stanovené náležitosti, nebo v ní nebudou správně uvedené údaje, je </w:t>
      </w:r>
      <w:r>
        <w:rPr>
          <w:color w:val="000000"/>
        </w:rPr>
        <w:t>o</w:t>
      </w:r>
      <w:r w:rsidRPr="007D01E1">
        <w:rPr>
          <w:color w:val="000000"/>
        </w:rPr>
        <w:t xml:space="preserve">bjednatel oprávněn vrátit ji ve lhůtě </w:t>
      </w:r>
      <w:r>
        <w:rPr>
          <w:color w:val="000000"/>
        </w:rPr>
        <w:t>deseti</w:t>
      </w:r>
      <w:r w:rsidRPr="007D01E1">
        <w:rPr>
          <w:color w:val="000000"/>
        </w:rPr>
        <w:t xml:space="preserve"> (</w:t>
      </w:r>
      <w:r>
        <w:rPr>
          <w:color w:val="000000"/>
        </w:rPr>
        <w:t>10</w:t>
      </w:r>
      <w:r w:rsidRPr="007D01E1">
        <w:rPr>
          <w:color w:val="000000"/>
        </w:rPr>
        <w:t xml:space="preserve">) dnů od jejího obdržení </w:t>
      </w:r>
      <w:r>
        <w:rPr>
          <w:color w:val="000000"/>
        </w:rPr>
        <w:t>z</w:t>
      </w:r>
      <w:r w:rsidRPr="007D01E1">
        <w:rPr>
          <w:color w:val="000000"/>
        </w:rPr>
        <w:t>hotoviteli s uvedením chybějících náležitostí nebo nesprávných údajů. V takovém případě se přeruší doba splatnosti a nová lhůta splatnosti počne běžet doručením opravené faktury</w:t>
      </w:r>
      <w:r>
        <w:rPr>
          <w:color w:val="000000"/>
        </w:rPr>
        <w:t xml:space="preserve"> o</w:t>
      </w:r>
      <w:r w:rsidRPr="007D01E1">
        <w:rPr>
          <w:color w:val="000000"/>
        </w:rPr>
        <w:t>bjednateli.</w:t>
      </w:r>
    </w:p>
    <w:p w14:paraId="40591ED9" w14:textId="77777777" w:rsidR="006747A2" w:rsidRDefault="006747A2" w:rsidP="006747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E1022AC" w14:textId="45E65199" w:rsidR="006747A2" w:rsidRPr="006747A2" w:rsidRDefault="006747A2" w:rsidP="006747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6747A2">
        <w:rPr>
          <w:color w:val="000000"/>
        </w:rPr>
        <w:t xml:space="preserve">Smluvní strany se dále dohodly, že objednatel je oprávněn neuhradit jakoukoliv část ceny díla ve lhůtách splatnosti uvedených </w:t>
      </w:r>
      <w:r>
        <w:rPr>
          <w:color w:val="000000"/>
        </w:rPr>
        <w:t>v</w:t>
      </w:r>
      <w:r w:rsidRPr="006747A2">
        <w:rPr>
          <w:color w:val="000000"/>
        </w:rPr>
        <w:t xml:space="preserve"> této smlouv</w:t>
      </w:r>
      <w:r>
        <w:rPr>
          <w:color w:val="000000"/>
        </w:rPr>
        <w:t>ě</w:t>
      </w:r>
      <w:r w:rsidRPr="006747A2">
        <w:rPr>
          <w:color w:val="000000"/>
        </w:rPr>
        <w:t xml:space="preserve">, pokud ze strany </w:t>
      </w:r>
      <w:r>
        <w:rPr>
          <w:color w:val="000000"/>
        </w:rPr>
        <w:t>z</w:t>
      </w:r>
      <w:r w:rsidRPr="006747A2">
        <w:rPr>
          <w:color w:val="000000"/>
        </w:rPr>
        <w:t>hotovitele nedojde k řádnému předání Díl</w:t>
      </w:r>
      <w:r>
        <w:rPr>
          <w:color w:val="000000"/>
        </w:rPr>
        <w:t>a či jeho jednotlivé části</w:t>
      </w:r>
      <w:r w:rsidRPr="006747A2">
        <w:rPr>
          <w:color w:val="000000"/>
        </w:rPr>
        <w:t xml:space="preserve"> dle této smlouvy, či Dílo nebude prováděno dle oprávněných požadavků </w:t>
      </w:r>
      <w:r>
        <w:rPr>
          <w:color w:val="000000"/>
        </w:rPr>
        <w:t>o</w:t>
      </w:r>
      <w:r w:rsidRPr="006747A2">
        <w:rPr>
          <w:color w:val="000000"/>
        </w:rPr>
        <w:t xml:space="preserve">bjednatele nebo pokud </w:t>
      </w:r>
      <w:r>
        <w:rPr>
          <w:color w:val="000000"/>
        </w:rPr>
        <w:t>z</w:t>
      </w:r>
      <w:r w:rsidRPr="006747A2">
        <w:rPr>
          <w:color w:val="000000"/>
        </w:rPr>
        <w:t xml:space="preserve">hotovitel </w:t>
      </w:r>
      <w:r w:rsidR="008D4C65">
        <w:rPr>
          <w:color w:val="000000"/>
        </w:rPr>
        <w:t>ne</w:t>
      </w:r>
      <w:r w:rsidRPr="006747A2">
        <w:rPr>
          <w:color w:val="000000"/>
        </w:rPr>
        <w:t xml:space="preserve">odstraní vadu či jakýkoliv jiný nedostatek, na který byl </w:t>
      </w:r>
      <w:r>
        <w:rPr>
          <w:color w:val="000000"/>
        </w:rPr>
        <w:t>o</w:t>
      </w:r>
      <w:r w:rsidRPr="006747A2">
        <w:rPr>
          <w:color w:val="000000"/>
        </w:rPr>
        <w:t>bjednatelem řádně upozorněn v průběhu provádění Díla</w:t>
      </w:r>
      <w:r>
        <w:rPr>
          <w:color w:val="000000"/>
        </w:rPr>
        <w:t xml:space="preserve"> či po jeho převzetí</w:t>
      </w:r>
      <w:r w:rsidRPr="006747A2">
        <w:rPr>
          <w:color w:val="000000"/>
        </w:rPr>
        <w:t xml:space="preserve">. V takovém případě je </w:t>
      </w:r>
      <w:r>
        <w:rPr>
          <w:color w:val="000000"/>
        </w:rPr>
        <w:t>o</w:t>
      </w:r>
      <w:r w:rsidRPr="006747A2">
        <w:rPr>
          <w:color w:val="000000"/>
        </w:rPr>
        <w:t xml:space="preserve">bjednatel oprávněn posunout termín splatnosti části ceny Díla až do řádného splnění povinností ze strany </w:t>
      </w:r>
      <w:r>
        <w:rPr>
          <w:color w:val="000000"/>
        </w:rPr>
        <w:t>z</w:t>
      </w:r>
      <w:r w:rsidRPr="006747A2">
        <w:rPr>
          <w:color w:val="000000"/>
        </w:rPr>
        <w:t xml:space="preserve">hotovitele, nebo je oprávněn v těchto případech odstoupit od této smlouvy z důvodu neplnění povinností </w:t>
      </w:r>
      <w:r>
        <w:rPr>
          <w:color w:val="000000"/>
        </w:rPr>
        <w:t>z</w:t>
      </w:r>
      <w:r w:rsidRPr="006747A2">
        <w:rPr>
          <w:color w:val="000000"/>
        </w:rPr>
        <w:t xml:space="preserve">hotovitele.   </w:t>
      </w:r>
    </w:p>
    <w:p w14:paraId="00000048" w14:textId="77777777" w:rsidR="00132700" w:rsidRPr="006747A2" w:rsidRDefault="00132700" w:rsidP="006747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49" w14:textId="77777777" w:rsidR="00132700" w:rsidRDefault="00132700">
      <w:pPr>
        <w:spacing w:after="0"/>
        <w:ind w:left="360" w:hanging="360"/>
      </w:pPr>
    </w:p>
    <w:p w14:paraId="0000004A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PRÁVA A POVINNOSTI OBJEDNATELE</w:t>
      </w:r>
    </w:p>
    <w:p w14:paraId="0000004B" w14:textId="77777777" w:rsidR="00132700" w:rsidRDefault="00132700">
      <w:pPr>
        <w:spacing w:after="0"/>
      </w:pPr>
    </w:p>
    <w:p w14:paraId="0000004C" w14:textId="5D357175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má </w:t>
      </w:r>
      <w:r w:rsidR="009170A7">
        <w:rPr>
          <w:color w:val="000000"/>
        </w:rPr>
        <w:t>právo</w:t>
      </w:r>
      <w:r>
        <w:rPr>
          <w:color w:val="000000"/>
        </w:rPr>
        <w:t xml:space="preserve"> specifikovat zadání pro </w:t>
      </w:r>
      <w:r w:rsidR="00041EC1">
        <w:rPr>
          <w:color w:val="000000"/>
        </w:rPr>
        <w:t>Dílo</w:t>
      </w:r>
      <w:r>
        <w:rPr>
          <w:color w:val="000000"/>
        </w:rPr>
        <w:t xml:space="preserve"> </w:t>
      </w:r>
      <w:r w:rsidR="009170A7">
        <w:rPr>
          <w:color w:val="000000"/>
        </w:rPr>
        <w:t xml:space="preserve">a konkrétní způsob provedení Díla </w:t>
      </w:r>
      <w:r w:rsidR="001101AC">
        <w:rPr>
          <w:color w:val="000000"/>
        </w:rPr>
        <w:t xml:space="preserve">dle </w:t>
      </w:r>
      <w:r>
        <w:rPr>
          <w:color w:val="000000"/>
        </w:rPr>
        <w:t>této smlouvy</w:t>
      </w:r>
      <w:r w:rsidR="00DD6283">
        <w:rPr>
          <w:color w:val="000000"/>
        </w:rPr>
        <w:t>, jakož i udělovat zhotoviteli pokyny k provádění Díla</w:t>
      </w:r>
      <w:r>
        <w:rPr>
          <w:color w:val="000000"/>
        </w:rPr>
        <w:t>.</w:t>
      </w:r>
      <w:r w:rsidR="00DD6283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0000004D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</w:p>
    <w:p w14:paraId="0000004E" w14:textId="0588C640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má právo specifikovat případné další požadavky na </w:t>
      </w:r>
      <w:r w:rsidR="00041EC1">
        <w:rPr>
          <w:color w:val="000000"/>
        </w:rPr>
        <w:t>Díle</w:t>
      </w:r>
      <w:r>
        <w:rPr>
          <w:color w:val="000000"/>
        </w:rPr>
        <w:t xml:space="preserve">, </w:t>
      </w:r>
      <w:r w:rsidR="009B402D">
        <w:rPr>
          <w:color w:val="000000"/>
        </w:rPr>
        <w:t>když těmto požadavkům je zhotovitel povinen vyhovět</w:t>
      </w:r>
      <w:r w:rsidR="00D02DED">
        <w:rPr>
          <w:color w:val="000000"/>
        </w:rPr>
        <w:t>, bude-li to v jeho možnostech a schopnostech</w:t>
      </w:r>
      <w:r w:rsidR="009B402D">
        <w:rPr>
          <w:color w:val="000000"/>
        </w:rPr>
        <w:t>. V opačném případě vzniká objednateli právo na odstoupení od této smlouvy</w:t>
      </w:r>
      <w:r>
        <w:rPr>
          <w:color w:val="000000"/>
        </w:rPr>
        <w:t xml:space="preserve">. V případě víceprací musí obě smluvní strany písemně odsouhlasit rozsah a cenu těchto víceprací. </w:t>
      </w:r>
    </w:p>
    <w:p w14:paraId="0000004F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50" w14:textId="20DBE6C1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</w:t>
      </w:r>
      <w:r w:rsidR="00544274">
        <w:rPr>
          <w:color w:val="000000"/>
        </w:rPr>
        <w:t xml:space="preserve">se zavazuje poskytnout zhotoviteli součinnost, která bude nezbytná pro řádné provedení Díla ze strany zhotovitele. </w:t>
      </w:r>
      <w:r>
        <w:rPr>
          <w:color w:val="000000"/>
        </w:rPr>
        <w:t xml:space="preserve">  </w:t>
      </w:r>
    </w:p>
    <w:p w14:paraId="00000051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52" w14:textId="0FCAE32F" w:rsidR="00132700" w:rsidRDefault="002C16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má </w:t>
      </w:r>
      <w:r w:rsidR="00A70D16">
        <w:rPr>
          <w:color w:val="000000"/>
        </w:rPr>
        <w:t>právo</w:t>
      </w:r>
      <w:r>
        <w:rPr>
          <w:color w:val="000000"/>
        </w:rPr>
        <w:t xml:space="preserve"> převzít jen dílo řádně realizované dle specifikovaného zadání bez vad a nedodělků. </w:t>
      </w:r>
    </w:p>
    <w:p w14:paraId="00000053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5A" w14:textId="34715F5E" w:rsidR="00132700" w:rsidRDefault="000C5A7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  <w:r>
        <w:rPr>
          <w:color w:val="000000"/>
        </w:rPr>
        <w:t xml:space="preserve">Objednatel není povinen k náhradě jakékoliv škody zhotoviteli, </w:t>
      </w:r>
      <w:r w:rsidR="009152DB">
        <w:rPr>
          <w:color w:val="000000"/>
        </w:rPr>
        <w:t>která mu v souvislosti s touto smlouvou vznikne či může vzniknout</w:t>
      </w:r>
      <w:r>
        <w:rPr>
          <w:color w:val="000000"/>
        </w:rPr>
        <w:t xml:space="preserve">. </w:t>
      </w:r>
    </w:p>
    <w:p w14:paraId="0000005B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</w:p>
    <w:p w14:paraId="0000005D" w14:textId="77777777" w:rsidR="00132700" w:rsidRDefault="00132700">
      <w:pPr>
        <w:spacing w:after="0"/>
      </w:pPr>
    </w:p>
    <w:p w14:paraId="0000005E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PRÁVA A POVINNOSTI ZHOTOVITELE</w:t>
      </w:r>
    </w:p>
    <w:p w14:paraId="00000061" w14:textId="6B3E9918" w:rsidR="00132700" w:rsidRDefault="002C162A" w:rsidP="003531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 </w:t>
      </w:r>
    </w:p>
    <w:p w14:paraId="00000064" w14:textId="22852D8F" w:rsidR="00132700" w:rsidRDefault="002C16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Zhotovitel má povinnost zpracovat Dílo řádně a včas na základě zadání </w:t>
      </w:r>
      <w:r w:rsidR="00353174">
        <w:rPr>
          <w:color w:val="000000"/>
        </w:rPr>
        <w:t>objednatele</w:t>
      </w:r>
      <w:r>
        <w:rPr>
          <w:color w:val="000000"/>
        </w:rPr>
        <w:t xml:space="preserve">. Jakékoliv odchylky od zadání objednatele v objednávce musí být objednatelem odsouhlaseny. V opačném případě se taková odchylka považuje za vadu Díla. </w:t>
      </w:r>
    </w:p>
    <w:p w14:paraId="00000065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66" w14:textId="69DC6B69" w:rsidR="00132700" w:rsidRDefault="002C16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Zhotovitel má povinnost v přiměřené lhůtě nejpozději však do </w:t>
      </w:r>
      <w:r w:rsidR="00D773BB">
        <w:t>5</w:t>
      </w:r>
      <w:r>
        <w:rPr>
          <w:color w:val="000000"/>
        </w:rPr>
        <w:t xml:space="preserve"> dnů odstranit vady a nedodělky díla, které budou specifikovány objednatelem v okamžiku převzetí díla (za písemné vyjádření je možné považovat i </w:t>
      </w:r>
      <w:r w:rsidR="001468E9">
        <w:rPr>
          <w:color w:val="000000"/>
        </w:rPr>
        <w:t>e-</w:t>
      </w:r>
      <w:r>
        <w:rPr>
          <w:color w:val="000000"/>
        </w:rPr>
        <w:t xml:space="preserve">mailovou komunikaci). V případě prodlení s odstraněním vady nebo nedodělku je </w:t>
      </w:r>
      <w:r>
        <w:t xml:space="preserve">objednatel oprávněn požadovat zaplacení smluvní pokuty ve výši </w:t>
      </w:r>
      <w:r w:rsidR="00D773BB">
        <w:t>5</w:t>
      </w:r>
      <w:r>
        <w:t>00</w:t>
      </w:r>
      <w:r w:rsidR="00D773BB">
        <w:t>,-</w:t>
      </w:r>
      <w:r>
        <w:t xml:space="preserve"> Kč za každý započatý den prodlení se splněním povinnosti.</w:t>
      </w:r>
    </w:p>
    <w:p w14:paraId="00000067" w14:textId="77777777" w:rsidR="00132700" w:rsidRDefault="00132700" w:rsidP="00A84F3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0000070" w14:textId="684B7D7B" w:rsidR="00132700" w:rsidRPr="00470D11" w:rsidRDefault="002C16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Zhotovitel </w:t>
      </w:r>
      <w:r w:rsidR="00A84F3C">
        <w:rPr>
          <w:color w:val="000000"/>
        </w:rPr>
        <w:t>je povinen si vyžádat poskytnutí případné součinnosti objednatele při provádění Díla, bude-li tato součinnost objednatele potřebná, jakož i vyžádat si poskytnutí jakéhokoliv doplnění či upřesnění objednávky či pokynu objednatele</w:t>
      </w:r>
      <w:r>
        <w:rPr>
          <w:color w:val="000000"/>
        </w:rPr>
        <w:t xml:space="preserve">. </w:t>
      </w:r>
    </w:p>
    <w:p w14:paraId="2BC80808" w14:textId="77777777" w:rsidR="00470D11" w:rsidRDefault="00470D11" w:rsidP="00470D11">
      <w:pPr>
        <w:pStyle w:val="Odstavecseseznamem"/>
      </w:pPr>
    </w:p>
    <w:p w14:paraId="0000007E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</w:pPr>
    </w:p>
    <w:p w14:paraId="00000084" w14:textId="77777777" w:rsidR="00132700" w:rsidRDefault="002C16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00000085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</w:p>
    <w:p w14:paraId="00000087" w14:textId="68FD36B0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Smluvní strany se zavazují k vyvinutí maximálního úsilí k předcházení škodám a k minimalizaci vzniklých škod. 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00000088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89" w14:textId="6B4558BA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Tato smlouva nabývá účinnosti dnem jejího podpisu oběma smluvními stranami.</w:t>
      </w:r>
      <w:r w:rsidR="00473A80">
        <w:rPr>
          <w:color w:val="000000"/>
        </w:rPr>
        <w:t xml:space="preserve"> Smluvní strany se dohodly, že tato </w:t>
      </w:r>
      <w:r w:rsidR="00473A80" w:rsidRPr="00276109">
        <w:rPr>
          <w:b/>
          <w:bCs/>
          <w:color w:val="000000"/>
        </w:rPr>
        <w:t xml:space="preserve">smlouva se uzavírá na dobu </w:t>
      </w:r>
      <w:r w:rsidR="008E70D0">
        <w:rPr>
          <w:b/>
          <w:bCs/>
          <w:color w:val="000000"/>
        </w:rPr>
        <w:t>ne</w:t>
      </w:r>
      <w:r w:rsidR="00473A80" w:rsidRPr="00276109">
        <w:rPr>
          <w:b/>
          <w:bCs/>
          <w:color w:val="000000"/>
        </w:rPr>
        <w:t>určitou</w:t>
      </w:r>
      <w:r w:rsidR="008E70D0">
        <w:rPr>
          <w:b/>
          <w:bCs/>
          <w:color w:val="000000"/>
        </w:rPr>
        <w:t>.</w:t>
      </w:r>
    </w:p>
    <w:p w14:paraId="0000008A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8B" w14:textId="77777777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Tuto smlouvu je možné měnit či doplňovat pouze formou písemných číslovaných dodatků.</w:t>
      </w:r>
    </w:p>
    <w:p w14:paraId="0000008C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8D" w14:textId="77777777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Tato smlouva může být ukončena:</w:t>
      </w:r>
    </w:p>
    <w:p w14:paraId="0000008E" w14:textId="6DE1AD88" w:rsidR="00132700" w:rsidRDefault="00473A8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Výpovědí kterékoliv ze smluvních stran, která může být učiněna i bez uvedení důvodu. Výpovědní</w:t>
      </w:r>
      <w:r w:rsidR="004967B0">
        <w:rPr>
          <w:color w:val="000000"/>
        </w:rPr>
        <w:t xml:space="preserve"> doba</w:t>
      </w:r>
      <w:r>
        <w:rPr>
          <w:color w:val="000000"/>
        </w:rPr>
        <w:t xml:space="preserve"> je v uvedeném případě 3 kalendářní měsíce a počíná běžet prvním dnem kalendářního měsíce následujícího po měsíci, ve kterém byla výpověď druhé smluvní strany doručena.</w:t>
      </w:r>
    </w:p>
    <w:p w14:paraId="0000008F" w14:textId="77777777" w:rsidR="00132700" w:rsidRDefault="002C16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Dohodou obou smluvních stran</w:t>
      </w:r>
    </w:p>
    <w:p w14:paraId="00000091" w14:textId="25CD9F52" w:rsidR="00132700" w:rsidRDefault="002C16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Objednatel může od </w:t>
      </w:r>
      <w:r w:rsidR="00473A80">
        <w:rPr>
          <w:color w:val="000000"/>
        </w:rPr>
        <w:t xml:space="preserve">této </w:t>
      </w:r>
      <w:r>
        <w:rPr>
          <w:color w:val="000000"/>
        </w:rPr>
        <w:t>smlouvy odstoupit okamžitě</w:t>
      </w:r>
      <w:r w:rsidR="00473A80">
        <w:rPr>
          <w:color w:val="000000"/>
        </w:rPr>
        <w:t xml:space="preserve"> či ji vypovědět bez výpovědní doby</w:t>
      </w:r>
      <w:r>
        <w:rPr>
          <w:color w:val="000000"/>
        </w:rPr>
        <w:t xml:space="preserve"> </w:t>
      </w:r>
      <w:r w:rsidR="00473A80">
        <w:rPr>
          <w:color w:val="000000"/>
        </w:rPr>
        <w:t>v případě</w:t>
      </w:r>
      <w:r>
        <w:rPr>
          <w:color w:val="000000"/>
        </w:rPr>
        <w:t>, že zhotovitel nebude schopen odstranit vady a nedodělky díla v přiměřené dohodnuté lhůtě, event. vůbec nebude schopen dostát zadání objednatele</w:t>
      </w:r>
      <w:r w:rsidR="00473A80">
        <w:rPr>
          <w:color w:val="000000"/>
        </w:rPr>
        <w:t xml:space="preserve">, popř. nebude provádět díla řádě či bude porušovat </w:t>
      </w:r>
      <w:r w:rsidR="000907B3">
        <w:rPr>
          <w:color w:val="000000"/>
        </w:rPr>
        <w:t xml:space="preserve">jakékoliv </w:t>
      </w:r>
      <w:r w:rsidR="00473A80">
        <w:rPr>
          <w:color w:val="000000"/>
        </w:rPr>
        <w:t>povinnosti vyplývající z této smlouvy či nebude poskytovat jinou součinnost objednateli dle této smlouvy</w:t>
      </w:r>
      <w:r w:rsidR="00B905C5">
        <w:rPr>
          <w:color w:val="000000"/>
        </w:rPr>
        <w:t>, a to vše již prvním dnem prodlení zhotovitele se splněním případné povinnosti</w:t>
      </w:r>
      <w:r>
        <w:rPr>
          <w:color w:val="000000"/>
        </w:rPr>
        <w:t>.</w:t>
      </w:r>
    </w:p>
    <w:p w14:paraId="00000092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14:paraId="00000093" w14:textId="77777777" w:rsidR="00132700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Tato smlouva je vyhotovena </w:t>
      </w:r>
      <w:r w:rsidRPr="009E16FC">
        <w:rPr>
          <w:b/>
          <w:bCs/>
          <w:color w:val="000000"/>
        </w:rPr>
        <w:t>ve dvou stejnopisech</w:t>
      </w:r>
      <w:r>
        <w:rPr>
          <w:color w:val="000000"/>
        </w:rPr>
        <w:t xml:space="preserve"> s platností originálu, každá ze smluvních stran obdrží po jednom vyhotovení.</w:t>
      </w:r>
    </w:p>
    <w:p w14:paraId="00000094" w14:textId="77777777" w:rsidR="00132700" w:rsidRDefault="001327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00000095" w14:textId="7CA4F45F" w:rsidR="00132700" w:rsidRPr="002F5262" w:rsidRDefault="002C16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>Smluvní strany po jejím přečtení prohlašují, že se důkladně seznámili s jejím obsahem a potvrzují, že byla sepsána po vzájemné dohodě, svobodně a vážně. Na důkaz souhlasu připojují své podpisy</w:t>
      </w:r>
      <w:r w:rsidR="002F5262">
        <w:rPr>
          <w:color w:val="000000"/>
        </w:rPr>
        <w:t>.</w:t>
      </w:r>
    </w:p>
    <w:p w14:paraId="77E3A210" w14:textId="77777777" w:rsidR="002F5262" w:rsidRDefault="002F5262" w:rsidP="002F52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61DC35BE" w14:textId="77777777" w:rsidR="000907B3" w:rsidRDefault="000907B3">
      <w:pPr>
        <w:spacing w:after="0"/>
        <w:jc w:val="both"/>
      </w:pPr>
    </w:p>
    <w:p w14:paraId="00000098" w14:textId="4261302A" w:rsidR="00132700" w:rsidRDefault="002C162A">
      <w:pPr>
        <w:spacing w:after="0"/>
        <w:jc w:val="both"/>
      </w:pPr>
      <w:r>
        <w:t>V Ostravě dne</w:t>
      </w:r>
      <w:r>
        <w:tab/>
      </w:r>
      <w:r>
        <w:tab/>
      </w:r>
      <w:r w:rsidR="009E16FC">
        <w:tab/>
      </w:r>
      <w:r w:rsidR="009E16FC">
        <w:tab/>
      </w:r>
      <w:r w:rsidR="00995EB8">
        <w:t xml:space="preserve">                          </w:t>
      </w:r>
      <w:r>
        <w:t>V Ostravě dne</w:t>
      </w:r>
      <w:r w:rsidR="009E16FC">
        <w:t xml:space="preserve"> </w:t>
      </w:r>
    </w:p>
    <w:p w14:paraId="00000099" w14:textId="77777777" w:rsidR="00132700" w:rsidRDefault="00132700">
      <w:pPr>
        <w:spacing w:after="0"/>
        <w:jc w:val="both"/>
      </w:pPr>
    </w:p>
    <w:p w14:paraId="0000009A" w14:textId="77777777" w:rsidR="00132700" w:rsidRDefault="00132700">
      <w:pPr>
        <w:spacing w:after="0"/>
        <w:jc w:val="both"/>
      </w:pPr>
    </w:p>
    <w:p w14:paraId="0000009B" w14:textId="0FA7BEF5" w:rsidR="00132700" w:rsidRDefault="002C162A">
      <w:pPr>
        <w:spacing w:after="0"/>
        <w:jc w:val="both"/>
      </w:pPr>
      <w:r>
        <w:t xml:space="preserve">Za </w:t>
      </w:r>
      <w:r w:rsidR="000907B3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0907B3">
        <w:t>z</w:t>
      </w:r>
      <w:r>
        <w:t>hotovitele:</w:t>
      </w:r>
    </w:p>
    <w:p w14:paraId="0000009C" w14:textId="77777777" w:rsidR="00132700" w:rsidRDefault="00132700">
      <w:pPr>
        <w:spacing w:after="0"/>
        <w:jc w:val="both"/>
      </w:pPr>
    </w:p>
    <w:p w14:paraId="0AD291DE" w14:textId="77777777" w:rsidR="004578DB" w:rsidRDefault="004578DB">
      <w:pPr>
        <w:spacing w:after="0"/>
        <w:jc w:val="both"/>
      </w:pPr>
    </w:p>
    <w:p w14:paraId="0000009E" w14:textId="77777777" w:rsidR="00132700" w:rsidRDefault="00132700">
      <w:pPr>
        <w:spacing w:after="0"/>
        <w:jc w:val="both"/>
      </w:pPr>
    </w:p>
    <w:p w14:paraId="0000009F" w14:textId="77777777" w:rsidR="00132700" w:rsidRDefault="00132700">
      <w:pPr>
        <w:spacing w:after="0"/>
        <w:jc w:val="both"/>
      </w:pPr>
    </w:p>
    <w:p w14:paraId="000000A0" w14:textId="77777777" w:rsidR="00132700" w:rsidRDefault="002C162A">
      <w:pPr>
        <w:spacing w:after="0"/>
        <w:jc w:val="both"/>
      </w:pPr>
      <w:r>
        <w:t>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…………………………………………………………..</w:t>
      </w:r>
    </w:p>
    <w:p w14:paraId="099FB9CA" w14:textId="33DCD6B0" w:rsidR="009E16FC" w:rsidRPr="000C51E6" w:rsidRDefault="009E16FC" w:rsidP="000C51E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564E18">
        <w:rPr>
          <w:b/>
          <w:bCs/>
        </w:rPr>
        <w:t>Moravskoslezské inovační centrum Ostrava, a.s.</w:t>
      </w:r>
      <w:r w:rsidR="002C162A">
        <w:t xml:space="preserve">  </w:t>
      </w:r>
      <w:r>
        <w:tab/>
      </w:r>
      <w:r w:rsidR="000C51E6" w:rsidRPr="003D4773">
        <w:rPr>
          <w:b/>
          <w:bCs/>
          <w:color w:val="000000"/>
        </w:rPr>
        <w:t>STANE JN s.r.o.</w:t>
      </w:r>
    </w:p>
    <w:p w14:paraId="000000A1" w14:textId="303282CB" w:rsidR="00132700" w:rsidRDefault="002C162A" w:rsidP="009E16FC">
      <w:pPr>
        <w:spacing w:after="0"/>
        <w:jc w:val="both"/>
      </w:pPr>
      <w:r>
        <w:t xml:space="preserve">Mgr. </w:t>
      </w:r>
      <w:r w:rsidR="006378F0">
        <w:t>Adéla Hradilová</w:t>
      </w:r>
      <w:r w:rsidR="009E16FC">
        <w:t>, předseda představenstva</w:t>
      </w:r>
      <w:r>
        <w:tab/>
        <w:t xml:space="preserve">         </w:t>
      </w:r>
      <w:r>
        <w:tab/>
      </w:r>
      <w:r w:rsidR="001C09EC">
        <w:t>Jan Němec, jednatel</w:t>
      </w:r>
    </w:p>
    <w:p w14:paraId="000000A3" w14:textId="5FE4A1DA" w:rsidR="00132700" w:rsidRDefault="00132700"/>
    <w:sectPr w:rsidR="0013270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8A3"/>
    <w:multiLevelType w:val="multilevel"/>
    <w:tmpl w:val="98EC0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515"/>
    <w:multiLevelType w:val="multilevel"/>
    <w:tmpl w:val="A0B24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698"/>
    <w:multiLevelType w:val="multilevel"/>
    <w:tmpl w:val="F0742A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03901"/>
    <w:multiLevelType w:val="multilevel"/>
    <w:tmpl w:val="0FCA2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580"/>
    <w:multiLevelType w:val="multilevel"/>
    <w:tmpl w:val="E6F29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94BDE"/>
    <w:multiLevelType w:val="multilevel"/>
    <w:tmpl w:val="A43288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54CA"/>
    <w:multiLevelType w:val="multilevel"/>
    <w:tmpl w:val="1A0820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30D9B"/>
    <w:multiLevelType w:val="multilevel"/>
    <w:tmpl w:val="29482FE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1F0981"/>
    <w:multiLevelType w:val="multilevel"/>
    <w:tmpl w:val="8AA4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03D7594"/>
    <w:multiLevelType w:val="multilevel"/>
    <w:tmpl w:val="FEE66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30837"/>
    <w:multiLevelType w:val="hybridMultilevel"/>
    <w:tmpl w:val="02163EDA"/>
    <w:lvl w:ilvl="0" w:tplc="48BE25EA">
      <w:start w:val="3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5B5067"/>
    <w:multiLevelType w:val="multilevel"/>
    <w:tmpl w:val="A5AC1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722DC"/>
    <w:multiLevelType w:val="multilevel"/>
    <w:tmpl w:val="32205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6849">
    <w:abstractNumId w:val="2"/>
  </w:num>
  <w:num w:numId="2" w16cid:durableId="1615476136">
    <w:abstractNumId w:val="3"/>
  </w:num>
  <w:num w:numId="3" w16cid:durableId="540435733">
    <w:abstractNumId w:val="9"/>
  </w:num>
  <w:num w:numId="4" w16cid:durableId="1122071362">
    <w:abstractNumId w:val="4"/>
  </w:num>
  <w:num w:numId="5" w16cid:durableId="1268847596">
    <w:abstractNumId w:val="7"/>
  </w:num>
  <w:num w:numId="6" w16cid:durableId="1407722696">
    <w:abstractNumId w:val="5"/>
  </w:num>
  <w:num w:numId="7" w16cid:durableId="1203789091">
    <w:abstractNumId w:val="12"/>
  </w:num>
  <w:num w:numId="8" w16cid:durableId="458762823">
    <w:abstractNumId w:val="0"/>
  </w:num>
  <w:num w:numId="9" w16cid:durableId="1100956104">
    <w:abstractNumId w:val="11"/>
  </w:num>
  <w:num w:numId="10" w16cid:durableId="2033219309">
    <w:abstractNumId w:val="1"/>
  </w:num>
  <w:num w:numId="11" w16cid:durableId="1019359143">
    <w:abstractNumId w:val="6"/>
  </w:num>
  <w:num w:numId="12" w16cid:durableId="393822121">
    <w:abstractNumId w:val="8"/>
  </w:num>
  <w:num w:numId="13" w16cid:durableId="1304433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00"/>
    <w:rsid w:val="00021511"/>
    <w:rsid w:val="00022B90"/>
    <w:rsid w:val="000309A2"/>
    <w:rsid w:val="000375C2"/>
    <w:rsid w:val="00041EC1"/>
    <w:rsid w:val="000549CD"/>
    <w:rsid w:val="000678CE"/>
    <w:rsid w:val="00067C0B"/>
    <w:rsid w:val="000813F4"/>
    <w:rsid w:val="000907B3"/>
    <w:rsid w:val="00094C7B"/>
    <w:rsid w:val="000C51E6"/>
    <w:rsid w:val="000C5A72"/>
    <w:rsid w:val="000D1EB4"/>
    <w:rsid w:val="001101AC"/>
    <w:rsid w:val="001118F4"/>
    <w:rsid w:val="00127844"/>
    <w:rsid w:val="001278EC"/>
    <w:rsid w:val="00132700"/>
    <w:rsid w:val="001468E9"/>
    <w:rsid w:val="00163B31"/>
    <w:rsid w:val="0018425D"/>
    <w:rsid w:val="001C09EC"/>
    <w:rsid w:val="001E043C"/>
    <w:rsid w:val="002041EB"/>
    <w:rsid w:val="0024402A"/>
    <w:rsid w:val="00262168"/>
    <w:rsid w:val="00276109"/>
    <w:rsid w:val="002A61C0"/>
    <w:rsid w:val="002B78F2"/>
    <w:rsid w:val="002C162A"/>
    <w:rsid w:val="002D4831"/>
    <w:rsid w:val="002E26CE"/>
    <w:rsid w:val="002E2FAF"/>
    <w:rsid w:val="002F5262"/>
    <w:rsid w:val="0032122E"/>
    <w:rsid w:val="00336214"/>
    <w:rsid w:val="00336216"/>
    <w:rsid w:val="00353174"/>
    <w:rsid w:val="00364734"/>
    <w:rsid w:val="00393FBA"/>
    <w:rsid w:val="003A67C6"/>
    <w:rsid w:val="003B7DC9"/>
    <w:rsid w:val="003D40A3"/>
    <w:rsid w:val="003D4773"/>
    <w:rsid w:val="003F6716"/>
    <w:rsid w:val="004019D5"/>
    <w:rsid w:val="00430332"/>
    <w:rsid w:val="00436E6D"/>
    <w:rsid w:val="004578DB"/>
    <w:rsid w:val="00467CDA"/>
    <w:rsid w:val="00470D11"/>
    <w:rsid w:val="00470E28"/>
    <w:rsid w:val="00473A80"/>
    <w:rsid w:val="00493E2E"/>
    <w:rsid w:val="004967B0"/>
    <w:rsid w:val="004B21CA"/>
    <w:rsid w:val="004B76AC"/>
    <w:rsid w:val="004C4040"/>
    <w:rsid w:val="004D44C5"/>
    <w:rsid w:val="004F33D2"/>
    <w:rsid w:val="004F47EC"/>
    <w:rsid w:val="004F75FF"/>
    <w:rsid w:val="005163F0"/>
    <w:rsid w:val="005324BB"/>
    <w:rsid w:val="00544274"/>
    <w:rsid w:val="00564FD0"/>
    <w:rsid w:val="005862BF"/>
    <w:rsid w:val="005A0963"/>
    <w:rsid w:val="006378F0"/>
    <w:rsid w:val="00645B07"/>
    <w:rsid w:val="00663A76"/>
    <w:rsid w:val="00672C1E"/>
    <w:rsid w:val="006747A2"/>
    <w:rsid w:val="006B14C0"/>
    <w:rsid w:val="006C6243"/>
    <w:rsid w:val="006D6412"/>
    <w:rsid w:val="006F485C"/>
    <w:rsid w:val="006F5DEB"/>
    <w:rsid w:val="00707749"/>
    <w:rsid w:val="00744DD9"/>
    <w:rsid w:val="00754625"/>
    <w:rsid w:val="00773A79"/>
    <w:rsid w:val="00776F3C"/>
    <w:rsid w:val="007A1AE7"/>
    <w:rsid w:val="007B55D7"/>
    <w:rsid w:val="007D01E1"/>
    <w:rsid w:val="007D5F07"/>
    <w:rsid w:val="007E71B6"/>
    <w:rsid w:val="007F2D65"/>
    <w:rsid w:val="00887BDC"/>
    <w:rsid w:val="00895D07"/>
    <w:rsid w:val="008B639A"/>
    <w:rsid w:val="008D4C65"/>
    <w:rsid w:val="008E70D0"/>
    <w:rsid w:val="00900B3E"/>
    <w:rsid w:val="009011E7"/>
    <w:rsid w:val="009152DB"/>
    <w:rsid w:val="009170A7"/>
    <w:rsid w:val="009219C9"/>
    <w:rsid w:val="00926241"/>
    <w:rsid w:val="00981E85"/>
    <w:rsid w:val="00995EB8"/>
    <w:rsid w:val="009A5ECE"/>
    <w:rsid w:val="009B402D"/>
    <w:rsid w:val="009E16FC"/>
    <w:rsid w:val="009E1C03"/>
    <w:rsid w:val="009F1E20"/>
    <w:rsid w:val="00A06962"/>
    <w:rsid w:val="00A10214"/>
    <w:rsid w:val="00A50F9B"/>
    <w:rsid w:val="00A70D16"/>
    <w:rsid w:val="00A80ABC"/>
    <w:rsid w:val="00A84F3C"/>
    <w:rsid w:val="00A8652C"/>
    <w:rsid w:val="00AD7377"/>
    <w:rsid w:val="00AE0093"/>
    <w:rsid w:val="00AE4E03"/>
    <w:rsid w:val="00B031C4"/>
    <w:rsid w:val="00B1402A"/>
    <w:rsid w:val="00B15BB1"/>
    <w:rsid w:val="00B415FE"/>
    <w:rsid w:val="00B54577"/>
    <w:rsid w:val="00B5577F"/>
    <w:rsid w:val="00B616AE"/>
    <w:rsid w:val="00B67025"/>
    <w:rsid w:val="00B81C18"/>
    <w:rsid w:val="00B905C5"/>
    <w:rsid w:val="00BC705E"/>
    <w:rsid w:val="00C16DD0"/>
    <w:rsid w:val="00C16E03"/>
    <w:rsid w:val="00C226FB"/>
    <w:rsid w:val="00C33310"/>
    <w:rsid w:val="00C40BF5"/>
    <w:rsid w:val="00C46932"/>
    <w:rsid w:val="00C53664"/>
    <w:rsid w:val="00C66C16"/>
    <w:rsid w:val="00C83C94"/>
    <w:rsid w:val="00C927A1"/>
    <w:rsid w:val="00C94EC0"/>
    <w:rsid w:val="00C964C9"/>
    <w:rsid w:val="00CC5BC1"/>
    <w:rsid w:val="00D02DED"/>
    <w:rsid w:val="00D22EE8"/>
    <w:rsid w:val="00D431D7"/>
    <w:rsid w:val="00D5166F"/>
    <w:rsid w:val="00D5502B"/>
    <w:rsid w:val="00D57AE9"/>
    <w:rsid w:val="00D773BB"/>
    <w:rsid w:val="00D82901"/>
    <w:rsid w:val="00DA7B87"/>
    <w:rsid w:val="00DD6283"/>
    <w:rsid w:val="00E115EE"/>
    <w:rsid w:val="00EA65B8"/>
    <w:rsid w:val="00EB7B66"/>
    <w:rsid w:val="00EC1417"/>
    <w:rsid w:val="00EF0B7D"/>
    <w:rsid w:val="00F14C25"/>
    <w:rsid w:val="00F24B4B"/>
    <w:rsid w:val="00F414A2"/>
    <w:rsid w:val="00F82B88"/>
    <w:rsid w:val="00F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BD6E"/>
  <w15:docId w15:val="{DF947872-FF38-4CFF-9A8E-E27A74CA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">
    <w:name w:val="Heading #1_"/>
    <w:basedOn w:val="Standardnpsmoodstavce"/>
    <w:link w:val="Heading10"/>
    <w:rsid w:val="001F3801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Heading10">
    <w:name w:val="Heading #1"/>
    <w:basedOn w:val="Normln"/>
    <w:link w:val="Heading1"/>
    <w:rsid w:val="001F3801"/>
    <w:pPr>
      <w:widowControl w:val="0"/>
      <w:shd w:val="clear" w:color="auto" w:fill="FFFFFF"/>
      <w:spacing w:after="440" w:line="312" w:lineRule="exact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1F380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Pr>
      <w:sz w:val="20"/>
      <w:szCs w:val="20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5A3BF5"/>
    <w:rPr>
      <w:b/>
      <w:bCs/>
      <w:sz w:val="20"/>
      <w:szCs w:val="2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paragraph" w:styleId="Zkladntext">
    <w:name w:val="Body Text"/>
    <w:aliases w:val="Základní text Char Char Char,Základní text Char Char,Základní text Char Char Char Char Char Char,Základní text Char Char Char Char Char Char Char Char"/>
    <w:basedOn w:val="Normln"/>
    <w:link w:val="ZkladntextChar"/>
    <w:uiPriority w:val="99"/>
    <w:rsid w:val="007D01E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aliases w:val="Základní text Char Char Char Char,Základní text Char Char Char1,Základní text Char Char Char Char Char Char Char,Základní text Char Char Char Char Char Char Char Char Char"/>
    <w:basedOn w:val="Standardnpsmoodstavce"/>
    <w:link w:val="Zkladntext"/>
    <w:uiPriority w:val="99"/>
    <w:rsid w:val="007D01E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Zkladntextodsazendal4">
    <w:name w:val="Základní text odsazený (další 4"/>
    <w:rsid w:val="007D01E1"/>
    <w:pPr>
      <w:widowControl w:val="0"/>
      <w:tabs>
        <w:tab w:val="left" w:pos="227"/>
      </w:tabs>
      <w:spacing w:after="0"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styleId="Hypertextovodkaz">
    <w:name w:val="Hyperlink"/>
    <w:basedOn w:val="Standardnpsmoodstavce"/>
    <w:uiPriority w:val="99"/>
    <w:unhideWhenUsed/>
    <w:rsid w:val="001278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7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Gg4kL6AHAFB1CYCu4uqYO5n3zzA==">AMUW2mWvwFJ7il1BxS0tTmv+yJyKY1dZBMHGqgH9NGlDYn+3PCL4Tb7u8U8NYEtXZtsjH5W2U2HpuV80tkPVG3ky9TYr76BhILElELa7Bmf2qvbJeUeGw9E=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1917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Zednik</dc:creator>
  <cp:lastModifiedBy>Olga Palová</cp:lastModifiedBy>
  <cp:revision>4</cp:revision>
  <dcterms:created xsi:type="dcterms:W3CDTF">2025-03-19T12:38:00Z</dcterms:created>
  <dcterms:modified xsi:type="dcterms:W3CDTF">2025-04-03T10:33:00Z</dcterms:modified>
</cp:coreProperties>
</file>