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3F7BCC" w14:textId="77777777" w:rsidR="00D76752" w:rsidRDefault="00D76752">
      <w:pPr>
        <w:pStyle w:val="Head"/>
      </w:pPr>
      <w:r>
        <w:t xml:space="preserve">Dohoda </w:t>
      </w:r>
    </w:p>
    <w:p w14:paraId="5654C578" w14:textId="46EE6257" w:rsidR="009D22AA" w:rsidRDefault="00D76752">
      <w:pPr>
        <w:pStyle w:val="Head"/>
      </w:pPr>
      <w:r>
        <w:t>o vypořádání bezdůvodného obohacení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63757068" w14:textId="509D0F39" w:rsidR="009D22AA" w:rsidRPr="00D921DF" w:rsidRDefault="00D76752">
      <w:pPr>
        <w:pStyle w:val="Body2"/>
        <w:rPr>
          <w:b/>
        </w:rPr>
      </w:pPr>
      <w:r>
        <w:t>Zhotovitelem</w:t>
      </w:r>
      <w:r w:rsidR="002B7F2D">
        <w:t xml:space="preserve">: </w:t>
      </w:r>
      <w:r w:rsidR="006E180A">
        <w:rPr>
          <w:b/>
        </w:rPr>
        <w:t>Spolek rodičů a přátel Základní školy Hlávkova Aš</w:t>
      </w:r>
    </w:p>
    <w:p w14:paraId="2B662E28" w14:textId="7CEE66D4" w:rsidR="009D22AA" w:rsidRDefault="002B7F2D">
      <w:pPr>
        <w:pStyle w:val="Body2"/>
      </w:pPr>
      <w:r>
        <w:t xml:space="preserve">IČO: </w:t>
      </w:r>
      <w:r w:rsidR="006E180A">
        <w:t>04481887</w:t>
      </w:r>
    </w:p>
    <w:p w14:paraId="060F27D4" w14:textId="6981C59F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6E180A">
        <w:t>Hlávkova 1472/26</w:t>
      </w:r>
      <w:r w:rsidR="000355C5">
        <w:t>, 35201 Aš, Česká republika</w:t>
      </w:r>
    </w:p>
    <w:p w14:paraId="5A25AE2B" w14:textId="0191B84C" w:rsidR="00D921DF" w:rsidRDefault="00D921DF" w:rsidP="00D921DF">
      <w:pPr>
        <w:pStyle w:val="Body2"/>
      </w:pPr>
      <w:r>
        <w:t xml:space="preserve">Za kterou jedná: </w:t>
      </w:r>
      <w:r w:rsidR="006E180A">
        <w:t>Mgr. Petr Mach</w:t>
      </w:r>
      <w:r>
        <w:t>, jednatel</w:t>
      </w:r>
    </w:p>
    <w:p w14:paraId="12590281" w14:textId="5F5EF318" w:rsidR="009D22AA" w:rsidRPr="00041D9B" w:rsidRDefault="002B7F2D">
      <w:pPr>
        <w:pStyle w:val="Body2"/>
        <w:rPr>
          <w:strike/>
          <w:color w:val="FFFFFF" w:themeColor="background1"/>
        </w:rPr>
      </w:pPr>
      <w:r>
        <w:t xml:space="preserve">Telefon: </w:t>
      </w:r>
      <w:r w:rsidR="006E180A" w:rsidRPr="00041D9B">
        <w:rPr>
          <w:strike/>
          <w:color w:val="FFFFFF" w:themeColor="background1"/>
        </w:rPr>
        <w:t>774 143 505</w:t>
      </w:r>
    </w:p>
    <w:p w14:paraId="7BC1D90A" w14:textId="3B67E5AA" w:rsidR="009D22AA" w:rsidRPr="00041D9B" w:rsidRDefault="002B7F2D">
      <w:pPr>
        <w:pStyle w:val="Body2"/>
        <w:rPr>
          <w:strike/>
          <w:color w:val="FFFFFF" w:themeColor="background1"/>
        </w:rPr>
      </w:pPr>
      <w:r>
        <w:t xml:space="preserve">E-mail: </w:t>
      </w:r>
      <w:r w:rsidR="006E180A" w:rsidRPr="00041D9B">
        <w:rPr>
          <w:strike/>
          <w:color w:val="FFFFFF" w:themeColor="background1"/>
        </w:rPr>
        <w:t>petr.mach@zshlavkova.cz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42E76C97" w:rsidR="009D22AA" w:rsidRPr="00CD3CC9" w:rsidRDefault="002B7F2D">
      <w:pPr>
        <w:pStyle w:val="Body2"/>
        <w:rPr>
          <w:strike/>
          <w:color w:val="FFFFFF" w:themeColor="background1"/>
        </w:rPr>
      </w:pPr>
      <w:r>
        <w:t xml:space="preserve">Telefon: </w:t>
      </w:r>
      <w:r w:rsidR="00354AFC" w:rsidRPr="00CD3CC9">
        <w:rPr>
          <w:strike/>
          <w:color w:val="FFFFFF" w:themeColor="background1"/>
        </w:rPr>
        <w:t>778 475 141</w:t>
      </w:r>
    </w:p>
    <w:p w14:paraId="2927220A" w14:textId="42E69129" w:rsidR="009D22AA" w:rsidRDefault="002B7F2D">
      <w:pPr>
        <w:pStyle w:val="Body2"/>
      </w:pPr>
      <w:r>
        <w:t xml:space="preserve">E-mail: </w:t>
      </w:r>
      <w:r w:rsidRPr="00CD3CC9">
        <w:rPr>
          <w:strike/>
          <w:color w:val="FFFFFF" w:themeColor="background1"/>
        </w:rPr>
        <w:t>r</w:t>
      </w:r>
      <w:r w:rsidR="00354AFC" w:rsidRPr="00CD3CC9">
        <w:rPr>
          <w:strike/>
          <w:color w:val="FFFFFF" w:themeColor="background1"/>
        </w:rPr>
        <w:t>e</w:t>
      </w:r>
      <w:r w:rsidRPr="00CD3CC9">
        <w:rPr>
          <w:strike/>
          <w:color w:val="FFFFFF" w:themeColor="background1"/>
        </w:rPr>
        <w:t>ditel@zshlavkova.</w:t>
      </w:r>
      <w:r w:rsidR="00354AFC" w:rsidRPr="00CD3CC9">
        <w:rPr>
          <w:strike/>
          <w:color w:val="FFFFFF" w:themeColor="background1"/>
        </w:rPr>
        <w:t>cz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2D472448" w14:textId="0EFD36BB" w:rsidR="009D22AA" w:rsidRPr="00D76752" w:rsidRDefault="00D76752" w:rsidP="00D76752">
      <w:pPr>
        <w:pStyle w:val="Level1"/>
        <w:numPr>
          <w:ilvl w:val="0"/>
          <w:numId w:val="12"/>
        </w:numPr>
        <w:spacing w:before="400" w:line="240" w:lineRule="auto"/>
        <w:ind w:hanging="426"/>
        <w:outlineLvl w:val="1"/>
        <w:rPr>
          <w:b w:val="0"/>
        </w:rPr>
      </w:pPr>
      <w:bookmarkStart w:id="0" w:name="bookmark-name-319_1"/>
      <w:bookmarkStart w:id="1" w:name="_Hlk23418711"/>
      <w:bookmarkEnd w:id="0"/>
      <w:r w:rsidRPr="00D76752">
        <w:rPr>
          <w:b w:val="0"/>
          <w:bCs/>
        </w:rPr>
        <w:t>Mezi smluvními stranami je nesporným, že</w:t>
      </w:r>
      <w:bookmarkEnd w:id="1"/>
      <w:r w:rsidRPr="00D76752">
        <w:rPr>
          <w:b w:val="0"/>
          <w:bCs/>
        </w:rPr>
        <w:t xml:space="preserve"> dne </w:t>
      </w:r>
      <w:r w:rsidR="00344ACA">
        <w:rPr>
          <w:b w:val="0"/>
          <w:bCs/>
        </w:rPr>
        <w:t>9. 9. 2024</w:t>
      </w:r>
      <w:r w:rsidRPr="00D76752">
        <w:rPr>
          <w:b w:val="0"/>
          <w:bCs/>
        </w:rPr>
        <w:t xml:space="preserve"> uzavřely smlouvu, jejímž předmětem byl</w:t>
      </w:r>
      <w:r w:rsidR="00B9769A">
        <w:rPr>
          <w:b w:val="0"/>
          <w:bCs/>
        </w:rPr>
        <w:t>a</w:t>
      </w:r>
      <w:r w:rsidRPr="00D76752">
        <w:rPr>
          <w:b w:val="0"/>
          <w:bCs/>
        </w:rPr>
        <w:t xml:space="preserve"> ze strany zhotovitele </w:t>
      </w:r>
      <w:r w:rsidR="00354AFC">
        <w:rPr>
          <w:b w:val="0"/>
          <w:bCs/>
        </w:rPr>
        <w:t xml:space="preserve">realizace </w:t>
      </w:r>
      <w:r w:rsidR="00344ACA">
        <w:rPr>
          <w:b w:val="0"/>
          <w:bCs/>
        </w:rPr>
        <w:t>adaptačního</w:t>
      </w:r>
      <w:r w:rsidR="00354AFC">
        <w:rPr>
          <w:b w:val="0"/>
          <w:bCs/>
        </w:rPr>
        <w:t xml:space="preserve"> pobytu pro </w:t>
      </w:r>
      <w:r w:rsidR="00344ACA">
        <w:rPr>
          <w:b w:val="0"/>
          <w:bCs/>
        </w:rPr>
        <w:t>šesté</w:t>
      </w:r>
      <w:r w:rsidR="00354AFC">
        <w:rPr>
          <w:b w:val="0"/>
          <w:bCs/>
        </w:rPr>
        <w:t xml:space="preserve"> ročníky. V rámci projektu číslo 0168/PODSKOL/2022, aktivita B7 – Zážitkový vzdělávací program pro žáky</w:t>
      </w:r>
      <w:r w:rsidR="002B7F2D" w:rsidRPr="00D76752">
        <w:rPr>
          <w:b w:val="0"/>
        </w:rPr>
        <w:t xml:space="preserve"> ZŠ Hlávkova</w:t>
      </w:r>
      <w:r w:rsidR="001A34C1">
        <w:rPr>
          <w:b w:val="0"/>
        </w:rPr>
        <w:t xml:space="preserve"> (dále jen </w:t>
      </w:r>
      <w:r w:rsidR="00BE378D">
        <w:rPr>
          <w:b w:val="0"/>
        </w:rPr>
        <w:t>realizace</w:t>
      </w:r>
      <w:r w:rsidR="001A34C1">
        <w:rPr>
          <w:b w:val="0"/>
        </w:rPr>
        <w:t>)</w:t>
      </w:r>
      <w:r w:rsidRPr="00D76752">
        <w:rPr>
          <w:b w:val="0"/>
        </w:rPr>
        <w:t xml:space="preserve"> a ze strany Objednatele zaplacení ceny </w:t>
      </w:r>
      <w:r w:rsidR="00B9769A">
        <w:rPr>
          <w:b w:val="0"/>
        </w:rPr>
        <w:t>realizace</w:t>
      </w:r>
      <w:r w:rsidRPr="00D76752">
        <w:rPr>
          <w:b w:val="0"/>
        </w:rPr>
        <w:t xml:space="preserve"> ve výši </w:t>
      </w:r>
      <w:proofErr w:type="gramStart"/>
      <w:r w:rsidR="00354AFC">
        <w:rPr>
          <w:b w:val="0"/>
        </w:rPr>
        <w:t>8</w:t>
      </w:r>
      <w:r w:rsidR="00303F0D">
        <w:rPr>
          <w:b w:val="0"/>
        </w:rPr>
        <w:t>0.000</w:t>
      </w:r>
      <w:r w:rsidRPr="00D76752">
        <w:rPr>
          <w:b w:val="0"/>
        </w:rPr>
        <w:t>,-</w:t>
      </w:r>
      <w:proofErr w:type="gramEnd"/>
      <w:r w:rsidR="00354AFC">
        <w:rPr>
          <w:b w:val="0"/>
        </w:rPr>
        <w:t xml:space="preserve"> </w:t>
      </w:r>
      <w:r w:rsidRPr="00D76752">
        <w:rPr>
          <w:b w:val="0"/>
        </w:rPr>
        <w:t xml:space="preserve">Kč (slovy: </w:t>
      </w:r>
      <w:r w:rsidR="00354AFC">
        <w:rPr>
          <w:b w:val="0"/>
        </w:rPr>
        <w:t>osmdesát tisíc korun</w:t>
      </w:r>
      <w:r w:rsidRPr="00D76752">
        <w:rPr>
          <w:b w:val="0"/>
        </w:rPr>
        <w:t xml:space="preserve"> českých) včetně DPH.  </w:t>
      </w:r>
    </w:p>
    <w:p w14:paraId="10161190" w14:textId="081B7479" w:rsidR="009D22AA" w:rsidRDefault="00D76752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bookmarkStart w:id="2" w:name="bookmark-name-326_1.2"/>
      <w:bookmarkStart w:id="3" w:name="bookmark-name-328_2"/>
      <w:bookmarkStart w:id="4" w:name="bookmark-name-329_2.1"/>
      <w:bookmarkEnd w:id="2"/>
      <w:bookmarkEnd w:id="3"/>
      <w:bookmarkEnd w:id="4"/>
      <w:r>
        <w:rPr>
          <w:b w:val="0"/>
          <w:bCs/>
        </w:rPr>
        <w:t>M</w:t>
      </w:r>
      <w:r w:rsidRPr="00D76752">
        <w:rPr>
          <w:b w:val="0"/>
          <w:bCs/>
        </w:rPr>
        <w:t xml:space="preserve">ezi smluvními stranami je </w:t>
      </w:r>
      <w:r>
        <w:rPr>
          <w:b w:val="0"/>
          <w:bCs/>
        </w:rPr>
        <w:t xml:space="preserve">dále </w:t>
      </w:r>
      <w:r w:rsidRPr="00D76752">
        <w:rPr>
          <w:b w:val="0"/>
          <w:bCs/>
        </w:rPr>
        <w:t xml:space="preserve">nesporným, že </w:t>
      </w:r>
      <w:r w:rsidR="002B7F2D" w:rsidRPr="00D76752">
        <w:rPr>
          <w:b w:val="0"/>
          <w:bCs/>
        </w:rPr>
        <w:t xml:space="preserve">Zhotovitel </w:t>
      </w:r>
      <w:r w:rsidR="00B9769A">
        <w:rPr>
          <w:b w:val="0"/>
          <w:bCs/>
        </w:rPr>
        <w:t>realizaci</w:t>
      </w:r>
      <w:r>
        <w:rPr>
          <w:b w:val="0"/>
          <w:bCs/>
        </w:rPr>
        <w:t xml:space="preserve"> uveden</w:t>
      </w:r>
      <w:r w:rsidR="00B9769A">
        <w:rPr>
          <w:b w:val="0"/>
          <w:bCs/>
        </w:rPr>
        <w:t>ou</w:t>
      </w:r>
      <w:r>
        <w:rPr>
          <w:b w:val="0"/>
          <w:bCs/>
        </w:rPr>
        <w:t xml:space="preserve"> v odstavci 1 řádně provedl a Objednateli předal</w:t>
      </w:r>
      <w:r w:rsidR="00354AFC">
        <w:rPr>
          <w:b w:val="0"/>
          <w:bCs/>
        </w:rPr>
        <w:t>.</w:t>
      </w:r>
      <w:r>
        <w:rPr>
          <w:b w:val="0"/>
          <w:bCs/>
        </w:rPr>
        <w:t xml:space="preserve"> </w:t>
      </w:r>
      <w:r w:rsidR="002B7F2D" w:rsidRPr="00D76752">
        <w:rPr>
          <w:b w:val="0"/>
          <w:bCs/>
        </w:rPr>
        <w:t xml:space="preserve">Objednatel </w:t>
      </w:r>
      <w:r w:rsidR="00B9769A">
        <w:rPr>
          <w:b w:val="0"/>
          <w:bCs/>
        </w:rPr>
        <w:t>realizaci</w:t>
      </w:r>
      <w:r w:rsidR="00730729">
        <w:rPr>
          <w:b w:val="0"/>
          <w:bCs/>
        </w:rPr>
        <w:t xml:space="preserve"> převzal a zaplatil za n</w:t>
      </w:r>
      <w:r w:rsidR="00B9769A">
        <w:rPr>
          <w:b w:val="0"/>
          <w:bCs/>
        </w:rPr>
        <w:t>i</w:t>
      </w:r>
      <w:r w:rsidR="00730729">
        <w:rPr>
          <w:b w:val="0"/>
          <w:bCs/>
        </w:rPr>
        <w:t xml:space="preserve"> Zhotoviteli </w:t>
      </w:r>
      <w:proofErr w:type="gramStart"/>
      <w:r w:rsidR="00354AFC">
        <w:rPr>
          <w:b w:val="0"/>
        </w:rPr>
        <w:t>8</w:t>
      </w:r>
      <w:r w:rsidR="00303F0D">
        <w:rPr>
          <w:b w:val="0"/>
        </w:rPr>
        <w:t>0.000</w:t>
      </w:r>
      <w:r w:rsidR="00303F0D" w:rsidRPr="00D76752">
        <w:rPr>
          <w:b w:val="0"/>
        </w:rPr>
        <w:t>,-</w:t>
      </w:r>
      <w:proofErr w:type="gramEnd"/>
      <w:r w:rsidR="00354AFC">
        <w:rPr>
          <w:b w:val="0"/>
        </w:rPr>
        <w:t xml:space="preserve"> </w:t>
      </w:r>
      <w:r w:rsidR="00730729" w:rsidRPr="00D76752">
        <w:rPr>
          <w:b w:val="0"/>
        </w:rPr>
        <w:t>Kč</w:t>
      </w:r>
      <w:r w:rsidR="002B7F2D" w:rsidRPr="00D76752">
        <w:rPr>
          <w:b w:val="0"/>
          <w:bCs/>
        </w:rPr>
        <w:t>.</w:t>
      </w:r>
    </w:p>
    <w:p w14:paraId="7DF88A58" w14:textId="20500B91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 xml:space="preserve">Smluvní strany jsou srozuměny s tím, že Smlouva měla být zveřejněna v registru smluv, a protože se tak v zákonné tříměsíční lhůtě od jejího uzavření nestalo, platí o ní podle § 7 odst. 1 zákona č. 340/2015 Sb. v platném znění, že byla zrušena od počátku, plnění, která si </w:t>
      </w:r>
      <w:r w:rsidR="00D921DF">
        <w:rPr>
          <w:b w:val="0"/>
          <w:bCs/>
        </w:rPr>
        <w:t xml:space="preserve">smluvní strany </w:t>
      </w:r>
      <w:r>
        <w:rPr>
          <w:b w:val="0"/>
          <w:bCs/>
        </w:rPr>
        <w:t>vzájemně poskytly pozbyla smluvního podkladu a stala se oboustranně bezdůvodným obohacením, které si mají smluvní strany vydat.</w:t>
      </w:r>
    </w:p>
    <w:p w14:paraId="3D7AD528" w14:textId="42EBC7EC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lastRenderedPageBreak/>
        <w:t xml:space="preserve">K nápravě popsaného </w:t>
      </w:r>
      <w:r w:rsidR="001A34C1">
        <w:rPr>
          <w:b w:val="0"/>
          <w:bCs/>
        </w:rPr>
        <w:t xml:space="preserve">protiprávního </w:t>
      </w:r>
      <w:r>
        <w:rPr>
          <w:b w:val="0"/>
          <w:bCs/>
        </w:rPr>
        <w:t xml:space="preserve">stavu </w:t>
      </w:r>
      <w:r w:rsidR="001A34C1">
        <w:rPr>
          <w:b w:val="0"/>
          <w:bCs/>
        </w:rPr>
        <w:t xml:space="preserve">vypořádávají </w:t>
      </w:r>
      <w:r>
        <w:rPr>
          <w:b w:val="0"/>
          <w:bCs/>
        </w:rPr>
        <w:t>smluvní strany</w:t>
      </w:r>
      <w:r w:rsidR="001A34C1">
        <w:rPr>
          <w:b w:val="0"/>
          <w:bCs/>
        </w:rPr>
        <w:t xml:space="preserve"> vzájemně obě bez právního důvodu přijatá plnění v podobě </w:t>
      </w:r>
      <w:r w:rsidR="00B9769A">
        <w:rPr>
          <w:b w:val="0"/>
          <w:bCs/>
        </w:rPr>
        <w:t>realizace</w:t>
      </w:r>
      <w:r w:rsidR="001A34C1">
        <w:rPr>
          <w:b w:val="0"/>
          <w:bCs/>
        </w:rPr>
        <w:t xml:space="preserve"> a ceny </w:t>
      </w:r>
      <w:r w:rsidR="00B9769A">
        <w:rPr>
          <w:b w:val="0"/>
          <w:bCs/>
        </w:rPr>
        <w:t>realizace</w:t>
      </w:r>
      <w:r w:rsidR="001A34C1">
        <w:rPr>
          <w:b w:val="0"/>
          <w:bCs/>
        </w:rPr>
        <w:t xml:space="preserve"> tak, že Objednatel si ponechá </w:t>
      </w:r>
      <w:r w:rsidR="00D921DF">
        <w:rPr>
          <w:b w:val="0"/>
          <w:bCs/>
        </w:rPr>
        <w:t>zhotovené</w:t>
      </w:r>
      <w:r w:rsidR="001A34C1">
        <w:rPr>
          <w:b w:val="0"/>
          <w:bCs/>
        </w:rPr>
        <w:t xml:space="preserve">, Zhotovitel si ponechá přijatou cenu a </w:t>
      </w:r>
      <w:proofErr w:type="spellStart"/>
      <w:r w:rsidR="001A34C1">
        <w:rPr>
          <w:b w:val="0"/>
          <w:bCs/>
        </w:rPr>
        <w:t>a</w:t>
      </w:r>
      <w:proofErr w:type="spellEnd"/>
      <w:r w:rsidR="00C674EB">
        <w:rPr>
          <w:b w:val="0"/>
          <w:bCs/>
        </w:rPr>
        <w:t> </w:t>
      </w:r>
      <w:r w:rsidR="001A34C1">
        <w:rPr>
          <w:b w:val="0"/>
          <w:bCs/>
        </w:rPr>
        <w:t xml:space="preserve">vzájemně si smluvní strany nebudou nic vracet. </w:t>
      </w:r>
    </w:p>
    <w:p w14:paraId="56CCAE88" w14:textId="073A1FE6" w:rsidR="001A34C1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Touto dohodou jsou vypořádány veškeré nároky smluvních stran z popsaného oboustranného bezdůvodného obohacení.</w:t>
      </w:r>
    </w:p>
    <w:p w14:paraId="5BE6790B" w14:textId="44992ABF" w:rsidR="001A34C1" w:rsidRPr="00D76752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 xml:space="preserve">Tato dohoda </w:t>
      </w:r>
      <w:proofErr w:type="gramStart"/>
      <w:r>
        <w:rPr>
          <w:b w:val="0"/>
          <w:bCs/>
        </w:rPr>
        <w:t>nab</w:t>
      </w:r>
      <w:r w:rsidR="00D921DF">
        <w:rPr>
          <w:b w:val="0"/>
          <w:bCs/>
        </w:rPr>
        <w:t>y</w:t>
      </w:r>
      <w:r>
        <w:rPr>
          <w:b w:val="0"/>
          <w:bCs/>
        </w:rPr>
        <w:t>de</w:t>
      </w:r>
      <w:proofErr w:type="gramEnd"/>
      <w:r>
        <w:rPr>
          <w:b w:val="0"/>
          <w:bCs/>
        </w:rPr>
        <w:t xml:space="preserve"> účinnosti jejím uveřejněním v registru smluv.</w:t>
      </w:r>
    </w:p>
    <w:p w14:paraId="4845F9AB" w14:textId="071345E7" w:rsidR="009D22AA" w:rsidRDefault="00D921DF" w:rsidP="00D921DF">
      <w:pPr>
        <w:pStyle w:val="Body1"/>
        <w:spacing w:after="200" w:line="240" w:lineRule="auto"/>
        <w:rPr>
          <w:b w:val="0"/>
        </w:rPr>
      </w:pPr>
      <w:bookmarkStart w:id="5" w:name="bookmark-name-337_3"/>
      <w:bookmarkStart w:id="6" w:name="bookmark-name-812_17.8"/>
      <w:bookmarkEnd w:id="5"/>
      <w:bookmarkEnd w:id="6"/>
      <w:r w:rsidRPr="00D921DF">
        <w:rPr>
          <w:b w:val="0"/>
          <w:bCs/>
        </w:rPr>
        <w:t xml:space="preserve"> </w:t>
      </w:r>
      <w:r w:rsidR="002B7F2D" w:rsidRPr="00D921DF">
        <w:rPr>
          <w:b w:val="0"/>
        </w:rPr>
        <w:t xml:space="preserve">V </w:t>
      </w:r>
      <w:r w:rsidR="00CE4EA3" w:rsidRPr="00D921DF">
        <w:rPr>
          <w:b w:val="0"/>
        </w:rPr>
        <w:t>Aši</w:t>
      </w:r>
      <w:r w:rsidR="002B7F2D" w:rsidRPr="00D921DF">
        <w:rPr>
          <w:b w:val="0"/>
        </w:rPr>
        <w:t xml:space="preserve"> dne</w:t>
      </w:r>
      <w:r w:rsidR="001A34C1" w:rsidRPr="00D921DF">
        <w:rPr>
          <w:b w:val="0"/>
        </w:rPr>
        <w:t xml:space="preserve"> </w:t>
      </w:r>
      <w:r w:rsidR="00344ACA">
        <w:rPr>
          <w:b w:val="0"/>
        </w:rPr>
        <w:t>3</w:t>
      </w:r>
      <w:r w:rsidR="00854360">
        <w:rPr>
          <w:b w:val="0"/>
        </w:rPr>
        <w:t>. dubna</w:t>
      </w:r>
      <w:r w:rsidR="00354AFC">
        <w:rPr>
          <w:b w:val="0"/>
        </w:rPr>
        <w:t xml:space="preserve"> 2025</w:t>
      </w:r>
    </w:p>
    <w:p w14:paraId="048543B4" w14:textId="078301EC" w:rsid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47ED70AF" w14:textId="77777777" w:rsidR="00D921DF" w:rsidRP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0EB7FDED" w14:textId="5AA9364F" w:rsidR="001A34C1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5CDE856D" w14:textId="64DDE4A4" w:rsidR="009D22AA" w:rsidRDefault="00354AFC" w:rsidP="00D921DF">
      <w:pPr>
        <w:pStyle w:val="Body2"/>
        <w:spacing w:after="0" w:line="240" w:lineRule="auto"/>
      </w:pPr>
      <w:r>
        <w:t>Spolek rodičů a přátel Základní školy Hlávkova Aš</w:t>
      </w:r>
    </w:p>
    <w:p w14:paraId="4C572A55" w14:textId="5613ACE2" w:rsidR="001A34C1" w:rsidRDefault="00354AFC">
      <w:pPr>
        <w:pStyle w:val="Body2"/>
        <w:spacing w:after="400" w:line="240" w:lineRule="auto"/>
      </w:pPr>
      <w:r>
        <w:t>Mgr. Petr Mach</w:t>
      </w:r>
      <w:r w:rsidR="001A34C1">
        <w:t>, jednatel</w:t>
      </w:r>
    </w:p>
    <w:p w14:paraId="0E75EBA5" w14:textId="77777777" w:rsidR="00D921DF" w:rsidRDefault="00D921DF" w:rsidP="00D921DF">
      <w:pPr>
        <w:pStyle w:val="Body2"/>
        <w:spacing w:after="0" w:line="240" w:lineRule="auto"/>
      </w:pPr>
    </w:p>
    <w:p w14:paraId="45006AA5" w14:textId="77777777" w:rsidR="00D921DF" w:rsidRDefault="00D921DF" w:rsidP="00D921DF">
      <w:pPr>
        <w:pStyle w:val="Body2"/>
        <w:spacing w:after="0" w:line="240" w:lineRule="auto"/>
      </w:pPr>
    </w:p>
    <w:p w14:paraId="0B97F7B9" w14:textId="5CDDD34F" w:rsidR="00D921DF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550D96E" w14:textId="2D0485B4" w:rsidR="009D22AA" w:rsidRDefault="002B7F2D" w:rsidP="00D921DF">
      <w:pPr>
        <w:pStyle w:val="Body2"/>
        <w:spacing w:after="0" w:line="240" w:lineRule="auto"/>
      </w:pPr>
      <w:r>
        <w:t>Základní škola Aš, Hlávkova 26, okres Cheb</w:t>
      </w:r>
    </w:p>
    <w:p w14:paraId="218A18B1" w14:textId="3FFA97A2" w:rsidR="00D921DF" w:rsidRDefault="00D921DF">
      <w:pPr>
        <w:pStyle w:val="Body2"/>
        <w:spacing w:after="400" w:line="240" w:lineRule="auto"/>
      </w:pPr>
      <w:r>
        <w:t>Mgr. Petr Mach, ředitel</w:t>
      </w:r>
    </w:p>
    <w:sectPr w:rsidR="00D921DF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ACAC" w14:textId="77777777" w:rsidR="006646FC" w:rsidRDefault="006646FC" w:rsidP="006E0FDA">
      <w:pPr>
        <w:spacing w:after="0" w:line="240" w:lineRule="auto"/>
      </w:pPr>
      <w:r>
        <w:separator/>
      </w:r>
    </w:p>
  </w:endnote>
  <w:endnote w:type="continuationSeparator" w:id="0">
    <w:p w14:paraId="27D9A49B" w14:textId="77777777" w:rsidR="006646FC" w:rsidRDefault="006646F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557DFEB4" w:rsidR="00194381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C17505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C17505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BDB8" w14:textId="77777777" w:rsidR="006646FC" w:rsidRDefault="006646FC" w:rsidP="006E0FDA">
      <w:pPr>
        <w:spacing w:after="0" w:line="240" w:lineRule="auto"/>
      </w:pPr>
      <w:r>
        <w:separator/>
      </w:r>
    </w:p>
  </w:footnote>
  <w:footnote w:type="continuationSeparator" w:id="0">
    <w:p w14:paraId="47D7F51A" w14:textId="77777777" w:rsidR="006646FC" w:rsidRDefault="006646F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0"/>
  </w:num>
  <w:num w:numId="14">
    <w:abstractNumId w:val="3"/>
    <w:lvlOverride w:ilvl="0"/>
  </w:num>
  <w:num w:numId="15">
    <w:abstractNumId w:val="3"/>
    <w:lvlOverride w:ilvl="0"/>
  </w:num>
  <w:num w:numId="16">
    <w:abstractNumId w:val="3"/>
    <w:lvlOverride w:ilvl="0"/>
  </w:num>
  <w:num w:numId="17">
    <w:abstractNumId w:val="3"/>
    <w:lvlOverride w:ilvl="0"/>
  </w:num>
  <w:num w:numId="18">
    <w:abstractNumId w:val="3"/>
    <w:lvlOverride w:ilvl="0"/>
  </w:num>
  <w:num w:numId="19">
    <w:abstractNumId w:val="3"/>
    <w:lvlOverride w:ilvl="0"/>
  </w:num>
  <w:num w:numId="20">
    <w:abstractNumId w:val="3"/>
    <w:lvlOverride w:ilvl="0"/>
  </w:num>
  <w:num w:numId="21">
    <w:abstractNumId w:val="3"/>
    <w:lvlOverride w:ilvl="0"/>
  </w:num>
  <w:num w:numId="22">
    <w:abstractNumId w:val="3"/>
    <w:lvlOverride w:ilvl="0"/>
  </w:num>
  <w:num w:numId="23">
    <w:abstractNumId w:val="3"/>
    <w:lvlOverride w:ilvl="0"/>
  </w:num>
  <w:num w:numId="24">
    <w:abstractNumId w:val="3"/>
    <w:lvlOverride w:ilvl="0"/>
  </w:num>
  <w:num w:numId="25">
    <w:abstractNumId w:val="3"/>
    <w:lvlOverride w:ilvl="0"/>
  </w:num>
  <w:num w:numId="26">
    <w:abstractNumId w:val="3"/>
    <w:lvlOverride w:ilvl="0"/>
  </w:num>
  <w:num w:numId="27">
    <w:abstractNumId w:val="3"/>
    <w:lvlOverride w:ilvl="0"/>
  </w:num>
  <w:num w:numId="28">
    <w:abstractNumId w:val="3"/>
    <w:lvlOverride w:ilvl="0"/>
  </w:num>
  <w:num w:numId="29">
    <w:abstractNumId w:val="3"/>
    <w:lvlOverride w:ilvl="0"/>
  </w:num>
  <w:num w:numId="30">
    <w:abstractNumId w:val="3"/>
    <w:lvlOverride w:ilvl="0"/>
  </w:num>
  <w:num w:numId="31">
    <w:abstractNumId w:val="3"/>
    <w:lvlOverride w:ilvl="0"/>
  </w:num>
  <w:num w:numId="32">
    <w:abstractNumId w:val="3"/>
    <w:lvlOverride w:ilvl="0"/>
  </w:num>
  <w:num w:numId="33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355C5"/>
    <w:rsid w:val="00041D9B"/>
    <w:rsid w:val="00065F9C"/>
    <w:rsid w:val="000B7778"/>
    <w:rsid w:val="000D556E"/>
    <w:rsid w:val="000D70CF"/>
    <w:rsid w:val="000F6147"/>
    <w:rsid w:val="00112029"/>
    <w:rsid w:val="00135412"/>
    <w:rsid w:val="00194381"/>
    <w:rsid w:val="001A0657"/>
    <w:rsid w:val="001A34C1"/>
    <w:rsid w:val="001D12A5"/>
    <w:rsid w:val="002B7F2D"/>
    <w:rsid w:val="002E4933"/>
    <w:rsid w:val="00303F0D"/>
    <w:rsid w:val="00324796"/>
    <w:rsid w:val="00344ACA"/>
    <w:rsid w:val="00354AFC"/>
    <w:rsid w:val="00361FF4"/>
    <w:rsid w:val="003B5299"/>
    <w:rsid w:val="00442615"/>
    <w:rsid w:val="00493A0C"/>
    <w:rsid w:val="004B3D46"/>
    <w:rsid w:val="004D6B48"/>
    <w:rsid w:val="004E05BC"/>
    <w:rsid w:val="005152EA"/>
    <w:rsid w:val="00531A4E"/>
    <w:rsid w:val="00535F5A"/>
    <w:rsid w:val="00555F58"/>
    <w:rsid w:val="00601D36"/>
    <w:rsid w:val="006357D8"/>
    <w:rsid w:val="006646FC"/>
    <w:rsid w:val="006E180A"/>
    <w:rsid w:val="006E2E3D"/>
    <w:rsid w:val="006E6663"/>
    <w:rsid w:val="00722F5C"/>
    <w:rsid w:val="00730729"/>
    <w:rsid w:val="007B43A8"/>
    <w:rsid w:val="007B7F7C"/>
    <w:rsid w:val="007D0EB5"/>
    <w:rsid w:val="00854360"/>
    <w:rsid w:val="008B3AC2"/>
    <w:rsid w:val="008F680D"/>
    <w:rsid w:val="00923887"/>
    <w:rsid w:val="009C5287"/>
    <w:rsid w:val="009D22AA"/>
    <w:rsid w:val="009E43AC"/>
    <w:rsid w:val="00AC197E"/>
    <w:rsid w:val="00B21D59"/>
    <w:rsid w:val="00B6280B"/>
    <w:rsid w:val="00B9769A"/>
    <w:rsid w:val="00BD419F"/>
    <w:rsid w:val="00BE378D"/>
    <w:rsid w:val="00C17505"/>
    <w:rsid w:val="00C674EB"/>
    <w:rsid w:val="00CA3680"/>
    <w:rsid w:val="00CD3CC9"/>
    <w:rsid w:val="00CE4EA3"/>
    <w:rsid w:val="00D018D4"/>
    <w:rsid w:val="00D22680"/>
    <w:rsid w:val="00D3060C"/>
    <w:rsid w:val="00D76752"/>
    <w:rsid w:val="00D921DF"/>
    <w:rsid w:val="00DD25CD"/>
    <w:rsid w:val="00DF064E"/>
    <w:rsid w:val="00DF3969"/>
    <w:rsid w:val="00E10E84"/>
    <w:rsid w:val="00E40519"/>
    <w:rsid w:val="00E67BAC"/>
    <w:rsid w:val="00EA791B"/>
    <w:rsid w:val="00ED41CD"/>
    <w:rsid w:val="00F80D4C"/>
    <w:rsid w:val="00FB45FF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3C58D-6F7B-44AE-8734-72C624BA2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DA900-7AA2-4899-AB62-A406A6F91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71E05-5CD3-4B60-933B-13F75B233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4D267-5F5F-4DC1-A189-EF67082A5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4</cp:revision>
  <cp:lastPrinted>2019-11-04T06:24:00Z</cp:lastPrinted>
  <dcterms:created xsi:type="dcterms:W3CDTF">2025-04-03T09:27:00Z</dcterms:created>
  <dcterms:modified xsi:type="dcterms:W3CDTF">2025-04-03T09:28:00Z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