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C348" w14:textId="77777777" w:rsidR="00E93C30" w:rsidRDefault="00C277CE">
      <w:pPr>
        <w:spacing w:after="0" w:line="240" w:lineRule="auto"/>
        <w:jc w:val="center"/>
        <w:rPr>
          <w:rFonts w:ascii="Times New Roman" w:hAnsi="Times New Roman" w:cs="Times New Roman"/>
          <w:b/>
          <w:bCs/>
          <w:sz w:val="24"/>
          <w:szCs w:val="24"/>
        </w:rPr>
      </w:pPr>
      <w:r>
        <w:rPr>
          <w:rFonts w:ascii="Times New Roman" w:hAnsi="Times New Roman" w:cs="Times New Roman"/>
          <w:b/>
          <w:bCs/>
          <w:sz w:val="32"/>
          <w:szCs w:val="32"/>
        </w:rPr>
        <w:t>KUPNÍ SMLOUVA</w:t>
      </w:r>
    </w:p>
    <w:p w14:paraId="69516929" w14:textId="77777777" w:rsidR="00E93C30" w:rsidRDefault="00E93C30">
      <w:pPr>
        <w:spacing w:after="0" w:line="240" w:lineRule="auto"/>
        <w:jc w:val="both"/>
        <w:rPr>
          <w:rFonts w:ascii="Times New Roman" w:hAnsi="Times New Roman" w:cs="Times New Roman"/>
          <w:b/>
          <w:bCs/>
          <w:sz w:val="24"/>
          <w:szCs w:val="24"/>
        </w:rPr>
      </w:pPr>
    </w:p>
    <w:p w14:paraId="733C3916" w14:textId="77777777" w:rsidR="00E93C30" w:rsidRDefault="00C277CE">
      <w:pPr>
        <w:pStyle w:val="Zkladntext"/>
        <w:spacing w:before="0" w:after="0"/>
        <w:jc w:val="both"/>
        <w:rPr>
          <w:lang w:eastAsia="en-US"/>
        </w:rPr>
      </w:pPr>
      <w:r>
        <w:rPr>
          <w:lang w:eastAsia="en-US"/>
        </w:rPr>
        <w:t>uzavřená podle § 2079 a násl. zákona č. 89/2012 Sb., občanský zákoník, ve znění pozdějších předpisů (dále jen „občanský zákoník“), mezi níže uvedenými smluvními stranami</w:t>
      </w:r>
    </w:p>
    <w:p w14:paraId="6866F01C" w14:textId="77777777" w:rsidR="00E93C30" w:rsidRDefault="00E93C30">
      <w:pPr>
        <w:spacing w:after="0" w:line="240" w:lineRule="auto"/>
        <w:jc w:val="both"/>
        <w:rPr>
          <w:rFonts w:ascii="Times New Roman" w:hAnsi="Times New Roman" w:cs="Times New Roman"/>
          <w:sz w:val="24"/>
          <w:szCs w:val="24"/>
          <w:lang w:eastAsia="en-US"/>
        </w:rPr>
      </w:pPr>
    </w:p>
    <w:p w14:paraId="50164A65" w14:textId="77777777" w:rsidR="00E93C30" w:rsidRPr="00E762CB" w:rsidRDefault="00C277CE">
      <w:pPr>
        <w:numPr>
          <w:ilvl w:val="0"/>
          <w:numId w:val="1"/>
        </w:numPr>
        <w:spacing w:after="0" w:line="240" w:lineRule="auto"/>
        <w:ind w:left="284" w:hanging="284"/>
        <w:rPr>
          <w:rFonts w:ascii="Times New Roman" w:hAnsi="Times New Roman" w:cs="Times New Roman"/>
          <w:sz w:val="24"/>
          <w:szCs w:val="24"/>
        </w:rPr>
      </w:pPr>
      <w:r w:rsidRPr="00E762CB">
        <w:rPr>
          <w:rFonts w:ascii="Times New Roman" w:hAnsi="Times New Roman" w:cs="Times New Roman"/>
          <w:b/>
          <w:sz w:val="24"/>
          <w:szCs w:val="24"/>
        </w:rPr>
        <w:t xml:space="preserve">Název: </w:t>
      </w:r>
      <w:r w:rsidRPr="00E762CB">
        <w:rPr>
          <w:rFonts w:ascii="Times New Roman" w:hAnsi="Times New Roman" w:cs="Times New Roman"/>
          <w:b/>
          <w:bCs/>
          <w:sz w:val="24"/>
          <w:szCs w:val="24"/>
          <w:lang w:eastAsia="cs-CZ"/>
        </w:rPr>
        <w:t xml:space="preserve">DREXX </w:t>
      </w:r>
      <w:r w:rsidRPr="00E762CB">
        <w:rPr>
          <w:rFonts w:ascii="Times New Roman" w:hAnsi="Times New Roman" w:cs="Times New Roman"/>
          <w:b/>
          <w:sz w:val="24"/>
          <w:szCs w:val="24"/>
        </w:rPr>
        <w:t>s r.o.</w:t>
      </w:r>
    </w:p>
    <w:p w14:paraId="0230F7EF" w14:textId="77777777" w:rsidR="00E93C30" w:rsidRPr="00E762CB" w:rsidRDefault="00C277CE">
      <w:pPr>
        <w:suppressAutoHyphens w:val="0"/>
        <w:spacing w:after="0" w:line="240" w:lineRule="auto"/>
        <w:ind w:firstLine="284"/>
        <w:rPr>
          <w:rFonts w:ascii="Times New Roman" w:hAnsi="Times New Roman" w:cs="Times New Roman"/>
          <w:sz w:val="24"/>
          <w:szCs w:val="24"/>
          <w:lang w:eastAsia="cs-CZ"/>
        </w:rPr>
      </w:pPr>
      <w:r w:rsidRPr="00E762CB">
        <w:rPr>
          <w:rFonts w:ascii="Times New Roman" w:hAnsi="Times New Roman" w:cs="Times New Roman"/>
          <w:sz w:val="24"/>
          <w:szCs w:val="24"/>
        </w:rPr>
        <w:t xml:space="preserve">Adresa: </w:t>
      </w:r>
      <w:r w:rsidRPr="00E762CB">
        <w:rPr>
          <w:rFonts w:ascii="Times New Roman" w:hAnsi="Times New Roman" w:cs="Times New Roman"/>
          <w:sz w:val="24"/>
          <w:szCs w:val="24"/>
          <w:lang w:eastAsia="cs-CZ"/>
        </w:rPr>
        <w:t>Křivoklátská 474, 270 61 Lány</w:t>
      </w:r>
    </w:p>
    <w:p w14:paraId="2BA44D3D" w14:textId="77777777" w:rsidR="00E93C30" w:rsidRPr="00E762CB" w:rsidRDefault="00C277CE">
      <w:pPr>
        <w:spacing w:after="0" w:line="240" w:lineRule="auto"/>
        <w:ind w:left="284"/>
        <w:rPr>
          <w:rFonts w:ascii="Times New Roman" w:hAnsi="Times New Roman" w:cs="Times New Roman"/>
          <w:sz w:val="24"/>
          <w:szCs w:val="24"/>
          <w:lang w:eastAsia="cs-CZ"/>
        </w:rPr>
      </w:pPr>
      <w:r w:rsidRPr="00E762CB">
        <w:rPr>
          <w:rFonts w:ascii="Times New Roman" w:hAnsi="Times New Roman" w:cs="Times New Roman"/>
          <w:sz w:val="24"/>
          <w:szCs w:val="24"/>
        </w:rPr>
        <w:t xml:space="preserve">IČO: </w:t>
      </w:r>
      <w:r w:rsidRPr="00E762CB">
        <w:rPr>
          <w:rFonts w:ascii="Times New Roman" w:hAnsi="Times New Roman" w:cs="Times New Roman"/>
          <w:sz w:val="24"/>
          <w:szCs w:val="24"/>
          <w:lang w:eastAsia="cs-CZ"/>
        </w:rPr>
        <w:t>26512858</w:t>
      </w:r>
    </w:p>
    <w:p w14:paraId="5933E697" w14:textId="77777777" w:rsidR="00E93C30" w:rsidRPr="00E762CB" w:rsidRDefault="00C277CE">
      <w:pPr>
        <w:spacing w:after="0" w:line="240" w:lineRule="auto"/>
        <w:ind w:left="284"/>
        <w:rPr>
          <w:rFonts w:ascii="Times New Roman" w:hAnsi="Times New Roman" w:cs="Times New Roman"/>
          <w:sz w:val="24"/>
          <w:szCs w:val="24"/>
        </w:rPr>
      </w:pPr>
      <w:r w:rsidRPr="00E762CB">
        <w:rPr>
          <w:rFonts w:ascii="Times New Roman" w:hAnsi="Times New Roman" w:cs="Times New Roman"/>
          <w:sz w:val="24"/>
          <w:szCs w:val="24"/>
        </w:rPr>
        <w:t xml:space="preserve">DIČ: </w:t>
      </w:r>
      <w:r w:rsidRPr="00E762CB">
        <w:rPr>
          <w:rFonts w:ascii="Times New Roman" w:hAnsi="Times New Roman" w:cs="Times New Roman"/>
          <w:sz w:val="24"/>
          <w:szCs w:val="24"/>
          <w:lang w:eastAsia="cs-CZ"/>
        </w:rPr>
        <w:t>CZ26512858</w:t>
      </w:r>
    </w:p>
    <w:p w14:paraId="37222000" w14:textId="77777777" w:rsidR="00E93C30" w:rsidRPr="00E762CB" w:rsidRDefault="00C277CE">
      <w:pPr>
        <w:spacing w:after="0" w:line="240" w:lineRule="auto"/>
        <w:ind w:left="567" w:hanging="284"/>
        <w:jc w:val="both"/>
        <w:rPr>
          <w:rFonts w:ascii="Times New Roman" w:hAnsi="Times New Roman" w:cs="Times New Roman"/>
          <w:sz w:val="24"/>
          <w:szCs w:val="24"/>
        </w:rPr>
      </w:pPr>
      <w:r w:rsidRPr="00E762CB">
        <w:rPr>
          <w:rFonts w:ascii="Times New Roman" w:hAnsi="Times New Roman" w:cs="Times New Roman"/>
          <w:sz w:val="24"/>
          <w:szCs w:val="24"/>
        </w:rPr>
        <w:t xml:space="preserve">Bankovní spojení: </w:t>
      </w:r>
      <w:r w:rsidRPr="00E762CB">
        <w:rPr>
          <w:rFonts w:ascii="Times New Roman" w:hAnsi="Times New Roman" w:cs="Times New Roman"/>
          <w:sz w:val="24"/>
          <w:szCs w:val="24"/>
          <w:lang w:eastAsia="cs-CZ"/>
        </w:rPr>
        <w:t>ČSOB a.s., Kladno</w:t>
      </w:r>
      <w:r w:rsidRPr="00E762CB">
        <w:rPr>
          <w:rFonts w:ascii="Times New Roman" w:hAnsi="Times New Roman" w:cs="Times New Roman"/>
          <w:sz w:val="24"/>
          <w:szCs w:val="24"/>
        </w:rPr>
        <w:t xml:space="preserve">, č. </w:t>
      </w:r>
      <w:proofErr w:type="spellStart"/>
      <w:r w:rsidRPr="00E762CB">
        <w:rPr>
          <w:rFonts w:ascii="Times New Roman" w:hAnsi="Times New Roman" w:cs="Times New Roman"/>
          <w:sz w:val="24"/>
          <w:szCs w:val="24"/>
        </w:rPr>
        <w:t>ú.</w:t>
      </w:r>
      <w:proofErr w:type="spellEnd"/>
      <w:r w:rsidRPr="00E762CB">
        <w:rPr>
          <w:rFonts w:ascii="Times New Roman" w:hAnsi="Times New Roman" w:cs="Times New Roman"/>
          <w:sz w:val="24"/>
          <w:szCs w:val="24"/>
        </w:rPr>
        <w:t xml:space="preserve"> 175622805/0300</w:t>
      </w:r>
    </w:p>
    <w:p w14:paraId="33325E1E" w14:textId="77777777" w:rsidR="00E93C30" w:rsidRPr="00E762CB" w:rsidRDefault="00C277CE">
      <w:pPr>
        <w:spacing w:after="0" w:line="240" w:lineRule="auto"/>
        <w:ind w:left="567" w:hanging="284"/>
        <w:jc w:val="both"/>
        <w:rPr>
          <w:rFonts w:ascii="Times New Roman" w:hAnsi="Times New Roman" w:cs="Times New Roman"/>
          <w:sz w:val="24"/>
          <w:szCs w:val="24"/>
        </w:rPr>
      </w:pPr>
      <w:r w:rsidRPr="00E762CB">
        <w:rPr>
          <w:rFonts w:ascii="Times New Roman" w:hAnsi="Times New Roman" w:cs="Times New Roman"/>
          <w:sz w:val="24"/>
          <w:szCs w:val="24"/>
        </w:rPr>
        <w:t xml:space="preserve">Zastupující: Josef </w:t>
      </w:r>
      <w:proofErr w:type="spellStart"/>
      <w:r w:rsidRPr="00E762CB">
        <w:rPr>
          <w:rFonts w:ascii="Times New Roman" w:hAnsi="Times New Roman" w:cs="Times New Roman"/>
          <w:sz w:val="24"/>
          <w:szCs w:val="24"/>
        </w:rPr>
        <w:t>Drastil</w:t>
      </w:r>
      <w:proofErr w:type="spellEnd"/>
    </w:p>
    <w:p w14:paraId="050DE624" w14:textId="3B5EE0A7" w:rsidR="00E93C30" w:rsidRDefault="00C277CE" w:rsidP="00EE2AC2">
      <w:pPr>
        <w:spacing w:after="0" w:line="240" w:lineRule="auto"/>
        <w:ind w:left="567" w:hanging="284"/>
        <w:jc w:val="both"/>
        <w:rPr>
          <w:rFonts w:ascii="Times New Roman" w:hAnsi="Times New Roman" w:cs="Times New Roman"/>
          <w:sz w:val="24"/>
          <w:szCs w:val="24"/>
        </w:rPr>
      </w:pPr>
      <w:r w:rsidRPr="00E762CB">
        <w:rPr>
          <w:rFonts w:ascii="Times New Roman" w:hAnsi="Times New Roman" w:cs="Times New Roman"/>
          <w:sz w:val="24"/>
          <w:szCs w:val="24"/>
        </w:rPr>
        <w:t>Kontaktní osoba: Václav Burger, obchodní ředitel – divize Optika</w:t>
      </w:r>
      <w:r w:rsidR="00EE2AC2" w:rsidRPr="00E762CB">
        <w:rPr>
          <w:rFonts w:ascii="Times New Roman" w:hAnsi="Times New Roman" w:cs="Times New Roman"/>
          <w:sz w:val="24"/>
          <w:szCs w:val="24"/>
        </w:rPr>
        <w:t>, tel.:</w:t>
      </w:r>
      <w:r w:rsidR="002E2113" w:rsidRPr="00E762CB">
        <w:t xml:space="preserve"> </w:t>
      </w:r>
      <w:r w:rsidR="002E2113" w:rsidRPr="00E762CB">
        <w:rPr>
          <w:rFonts w:ascii="Times New Roman" w:hAnsi="Times New Roman" w:cs="Times New Roman"/>
          <w:sz w:val="24"/>
          <w:szCs w:val="24"/>
        </w:rPr>
        <w:t xml:space="preserve">+420 </w:t>
      </w:r>
      <w:r w:rsidR="00E762CB" w:rsidRPr="00E762CB">
        <w:rPr>
          <w:rFonts w:ascii="Times New Roman" w:hAnsi="Times New Roman" w:cs="Times New Roman"/>
          <w:sz w:val="24"/>
          <w:szCs w:val="24"/>
        </w:rPr>
        <w:t>724878506</w:t>
      </w:r>
    </w:p>
    <w:p w14:paraId="17E5F1AB" w14:textId="3005468C" w:rsidR="00E93C30" w:rsidRDefault="00C277CE" w:rsidP="007C7FE1">
      <w:pPr>
        <w:spacing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na straně jedné jakožto prodávajícím</w:t>
      </w:r>
    </w:p>
    <w:p w14:paraId="6B74F0A1" w14:textId="77777777" w:rsidR="00E93C30" w:rsidRDefault="00C27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p w14:paraId="00404395" w14:textId="77777777" w:rsidR="00E93C30" w:rsidRDefault="00E93C30">
      <w:pPr>
        <w:spacing w:after="0" w:line="240" w:lineRule="auto"/>
        <w:jc w:val="both"/>
        <w:rPr>
          <w:rFonts w:ascii="Times New Roman" w:hAnsi="Times New Roman" w:cs="Times New Roman"/>
          <w:sz w:val="24"/>
          <w:szCs w:val="24"/>
        </w:rPr>
      </w:pPr>
    </w:p>
    <w:p w14:paraId="3C6D5E9B" w14:textId="1F156DBC" w:rsidR="00E93C30" w:rsidRDefault="00C277CE">
      <w:pPr>
        <w:spacing w:after="0" w:line="240" w:lineRule="auto"/>
        <w:ind w:left="360" w:hanging="360"/>
        <w:jc w:val="both"/>
        <w:rPr>
          <w:rFonts w:ascii="Times New Roman" w:hAnsi="Times New Roman" w:cs="Times New Roman"/>
          <w:sz w:val="28"/>
          <w:szCs w:val="24"/>
        </w:rPr>
      </w:pPr>
      <w:bookmarkStart w:id="0" w:name="_Hlk37850677"/>
      <w:r>
        <w:rPr>
          <w:rStyle w:val="Siln"/>
          <w:rFonts w:ascii="Times New Roman" w:hAnsi="Times New Roman" w:cs="Times New Roman"/>
          <w:sz w:val="24"/>
        </w:rPr>
        <w:t xml:space="preserve">2.   </w:t>
      </w:r>
      <w:r w:rsidR="00EE2AC2">
        <w:rPr>
          <w:rStyle w:val="Siln"/>
          <w:rFonts w:ascii="Times New Roman" w:hAnsi="Times New Roman" w:cs="Times New Roman"/>
          <w:sz w:val="24"/>
        </w:rPr>
        <w:t>Muzeum Vysočiny Třebíč, příspěvková organizace</w:t>
      </w:r>
    </w:p>
    <w:p w14:paraId="4AD331FB" w14:textId="6697521A" w:rsidR="00E93C30" w:rsidRDefault="00EE2AC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Zámek 1, </w:t>
      </w:r>
    </w:p>
    <w:p w14:paraId="252038A0" w14:textId="77777777" w:rsidR="00EE2AC2" w:rsidRDefault="00EE2AC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674 01 Třebíč, </w:t>
      </w:r>
    </w:p>
    <w:p w14:paraId="41AC856F" w14:textId="2A9F8B57" w:rsidR="00E93C30" w:rsidRDefault="00C277CE" w:rsidP="00EE2AC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IČO: 00</w:t>
      </w:r>
      <w:r w:rsidR="00EE2AC2">
        <w:rPr>
          <w:rFonts w:ascii="Times New Roman" w:hAnsi="Times New Roman" w:cs="Times New Roman"/>
          <w:sz w:val="24"/>
          <w:szCs w:val="24"/>
        </w:rPr>
        <w:t>91766</w:t>
      </w:r>
    </w:p>
    <w:p w14:paraId="2F192990" w14:textId="02FA62C1" w:rsidR="00E93C30" w:rsidRDefault="00C277C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Zastupující: </w:t>
      </w:r>
      <w:r w:rsidR="00EE2AC2">
        <w:rPr>
          <w:rFonts w:ascii="Times New Roman" w:hAnsi="Times New Roman" w:cs="Times New Roman"/>
          <w:sz w:val="24"/>
          <w:szCs w:val="24"/>
        </w:rPr>
        <w:t>Ing. Michal Zábrš,</w:t>
      </w:r>
      <w:r>
        <w:rPr>
          <w:rFonts w:ascii="Times New Roman" w:hAnsi="Times New Roman" w:cs="Times New Roman"/>
          <w:sz w:val="24"/>
          <w:szCs w:val="24"/>
        </w:rPr>
        <w:t xml:space="preserve"> ředitel muzea</w:t>
      </w:r>
    </w:p>
    <w:p w14:paraId="735C3FAB" w14:textId="084311EA" w:rsidR="00E93C30" w:rsidRDefault="00C277C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Kontaktní osoba: </w:t>
      </w:r>
      <w:bookmarkEnd w:id="0"/>
      <w:proofErr w:type="spellStart"/>
      <w:r w:rsidR="00256533">
        <w:rPr>
          <w:rFonts w:ascii="Times New Roman" w:hAnsi="Times New Roman" w:cs="Times New Roman"/>
          <w:sz w:val="24"/>
          <w:szCs w:val="24"/>
        </w:rPr>
        <w:t>xxxxxxxxxxxxxxxxxxxxxxxxxxxxxx</w:t>
      </w:r>
      <w:proofErr w:type="spellEnd"/>
    </w:p>
    <w:p w14:paraId="604B1612" w14:textId="77777777" w:rsidR="00E93C30" w:rsidRDefault="00C277C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na straně druhé jakožto kupujícím</w:t>
      </w:r>
    </w:p>
    <w:p w14:paraId="3B9A9E62" w14:textId="77777777" w:rsidR="00E93C30" w:rsidRDefault="00E93C30">
      <w:pPr>
        <w:spacing w:after="0" w:line="240" w:lineRule="auto"/>
        <w:jc w:val="both"/>
        <w:rPr>
          <w:rFonts w:ascii="Times New Roman" w:hAnsi="Times New Roman" w:cs="Times New Roman"/>
          <w:sz w:val="24"/>
          <w:szCs w:val="24"/>
        </w:rPr>
      </w:pPr>
    </w:p>
    <w:p w14:paraId="35BAFA62"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I. Předmět smlouvy, nabytí vlastnictví</w:t>
      </w:r>
    </w:p>
    <w:p w14:paraId="612440D7"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r>
      <w:r w:rsidRPr="001F74A5">
        <w:rPr>
          <w:rFonts w:ascii="Times New Roman" w:hAnsi="Times New Roman" w:cs="Times New Roman"/>
          <w:sz w:val="24"/>
          <w:szCs w:val="24"/>
        </w:rPr>
        <w:t xml:space="preserve">Předmětem této smlouvy je dodání nových, nepoužitých movitých věcí – </w:t>
      </w:r>
      <w:r w:rsidRPr="001F74A5">
        <w:rPr>
          <w:rFonts w:ascii="Times New Roman" w:hAnsi="Times New Roman" w:cs="Times New Roman"/>
          <w:b/>
          <w:sz w:val="24"/>
          <w:szCs w:val="24"/>
        </w:rPr>
        <w:t>binokulární dalekohledy</w:t>
      </w:r>
      <w:r w:rsidRPr="001F74A5">
        <w:rPr>
          <w:rFonts w:ascii="Times New Roman" w:hAnsi="Times New Roman" w:cs="Times New Roman"/>
          <w:sz w:val="24"/>
          <w:szCs w:val="24"/>
        </w:rPr>
        <w:t xml:space="preserve">, které je specifikováno v </w:t>
      </w:r>
      <w:r w:rsidRPr="001F74A5">
        <w:rPr>
          <w:rFonts w:ascii="Times New Roman" w:hAnsi="Times New Roman" w:cs="Times New Roman"/>
          <w:b/>
          <w:sz w:val="24"/>
          <w:szCs w:val="24"/>
        </w:rPr>
        <w:t>Příloze č. 1</w:t>
      </w:r>
      <w:r w:rsidRPr="001F74A5">
        <w:rPr>
          <w:rFonts w:ascii="Times New Roman" w:hAnsi="Times New Roman" w:cs="Times New Roman"/>
          <w:sz w:val="24"/>
          <w:szCs w:val="24"/>
        </w:rPr>
        <w:t xml:space="preserve"> k této smlouvě (dále</w:t>
      </w:r>
      <w:r>
        <w:rPr>
          <w:rFonts w:ascii="Times New Roman" w:hAnsi="Times New Roman" w:cs="Times New Roman"/>
          <w:sz w:val="24"/>
          <w:szCs w:val="24"/>
        </w:rPr>
        <w:t xml:space="preserve"> také jen jako „zboží“), prodávajícím kupujícímu a uhrazení kupní ceny kupujícím prodávajícímu. Kupující i prodávající souhlasně prohlašují, že je zboží na základě shora uvedené specifikace dostatečně určitě a srozumitelně určeno, zejména co do množství, druhu a kvality.</w:t>
      </w:r>
    </w:p>
    <w:p w14:paraId="46D85DA2"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Prodávající se zavazuje dodat kupujícímu zboží podle této smlouvy a převést na něj vlastnické právo ke zboží.</w:t>
      </w:r>
    </w:p>
    <w:p w14:paraId="758CEE68"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Kupující je povinen zboží převzít a zaplatit za něj prodávajícímu dohodnutou kupní cenu podle čl. II. této smlouvy, to vše za podmínek uvedených v této smlouvě.</w:t>
      </w:r>
    </w:p>
    <w:p w14:paraId="3AA314D3"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 xml:space="preserve">Vlastnické právo ke zboží přechází z prodávajícího na kupujícího okamžikem úplného uhrazení kupní ceny zboží, nebezpečí škody na něm přechází na kupujícího okamžikem převzetí zboží. </w:t>
      </w:r>
    </w:p>
    <w:p w14:paraId="1D62C509"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Prodávající touto smlouvou a za podmínek v ní uvedených zboží kupujícímu prodává, kupující touto smlouvou a za podmínek v ní uvedených zboží od prodávajícího kupuje.</w:t>
      </w:r>
    </w:p>
    <w:p w14:paraId="00E0B958" w14:textId="0F4CC172" w:rsidR="00E93C30" w:rsidRPr="00EE2AC2" w:rsidRDefault="00C277CE" w:rsidP="00EE2AC2">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Předmět plnění dle této smlouvy bude spolufinancován z prostředků Evropské unie v rámci Integrovaného regionálního operačního programu (IROP), 34. výzva IROP – Muzea – SC 4.4 (PR), prostřednictvím projektu </w:t>
      </w:r>
      <w:r w:rsidR="00EE2AC2" w:rsidRPr="00EE2AC2">
        <w:rPr>
          <w:rFonts w:ascii="Times New Roman" w:hAnsi="Times New Roman" w:cs="Times New Roman"/>
          <w:sz w:val="24"/>
          <w:szCs w:val="24"/>
        </w:rPr>
        <w:t>"Optimalizace evidence, digitalizace a ochrany sbírek Muzea</w:t>
      </w:r>
      <w:r w:rsidR="00EE2AC2">
        <w:rPr>
          <w:rFonts w:ascii="Times New Roman" w:hAnsi="Times New Roman" w:cs="Times New Roman"/>
          <w:sz w:val="24"/>
          <w:szCs w:val="24"/>
        </w:rPr>
        <w:t xml:space="preserve"> </w:t>
      </w:r>
      <w:r w:rsidR="00EE2AC2" w:rsidRPr="00EE2AC2">
        <w:rPr>
          <w:rFonts w:ascii="Times New Roman" w:hAnsi="Times New Roman" w:cs="Times New Roman"/>
          <w:sz w:val="24"/>
          <w:szCs w:val="24"/>
        </w:rPr>
        <w:t>Vysočiny Třebíč, CZ.06.04.04/00/22_034/0000419"</w:t>
      </w:r>
    </w:p>
    <w:p w14:paraId="48331140" w14:textId="0A5D2F4B"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br w:type="column"/>
      </w:r>
      <w:r w:rsidR="00C277CE">
        <w:rPr>
          <w:rFonts w:ascii="Times New Roman" w:hAnsi="Times New Roman" w:cs="Times New Roman"/>
          <w:b/>
          <w:bCs/>
          <w:sz w:val="24"/>
          <w:szCs w:val="24"/>
        </w:rPr>
        <w:lastRenderedPageBreak/>
        <w:t>II. Kupní cena</w:t>
      </w:r>
    </w:p>
    <w:p w14:paraId="6A29AB80" w14:textId="4B43EA74"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Kupní cena za dodané zboží bez vad je stanovena dohodou smluvních stran a činí celkem</w:t>
      </w:r>
      <w:r>
        <w:rPr>
          <w:rFonts w:ascii="Times New Roman" w:hAnsi="Times New Roman" w:cs="Times New Roman"/>
          <w:sz w:val="24"/>
          <w:szCs w:val="24"/>
        </w:rPr>
        <w:tab/>
      </w:r>
      <w:r w:rsidR="00EE2AC2">
        <w:rPr>
          <w:rFonts w:ascii="Times New Roman" w:hAnsi="Times New Roman" w:cs="Times New Roman"/>
          <w:sz w:val="24"/>
          <w:szCs w:val="24"/>
        </w:rPr>
        <w:t>62 811,</w:t>
      </w:r>
      <w:r w:rsidR="007A2A24">
        <w:rPr>
          <w:rFonts w:ascii="Times New Roman" w:hAnsi="Times New Roman" w:cs="Times New Roman"/>
          <w:sz w:val="24"/>
          <w:szCs w:val="24"/>
        </w:rPr>
        <w:t>09</w:t>
      </w:r>
      <w:r>
        <w:rPr>
          <w:rFonts w:ascii="Times New Roman" w:hAnsi="Times New Roman" w:cs="Times New Roman"/>
          <w:sz w:val="24"/>
          <w:szCs w:val="24"/>
        </w:rPr>
        <w:t xml:space="preserve"> Kč</w:t>
      </w:r>
    </w:p>
    <w:p w14:paraId="5BA53E57" w14:textId="2EA01248"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(slovy:</w:t>
      </w:r>
      <w:r w:rsidR="00EE2AC2">
        <w:rPr>
          <w:rFonts w:ascii="Times New Roman" w:hAnsi="Times New Roman" w:cs="Times New Roman"/>
          <w:sz w:val="24"/>
          <w:szCs w:val="24"/>
        </w:rPr>
        <w:t xml:space="preserve"> </w:t>
      </w:r>
      <w:proofErr w:type="spellStart"/>
      <w:r w:rsidR="00EE2AC2" w:rsidRPr="00EE2AC2">
        <w:rPr>
          <w:rFonts w:ascii="Times New Roman" w:hAnsi="Times New Roman" w:cs="Times New Roman"/>
          <w:sz w:val="24"/>
          <w:szCs w:val="24"/>
        </w:rPr>
        <w:t>šedesátdvatisícosmsetjedenáctkorunčeskýchde</w:t>
      </w:r>
      <w:r w:rsidR="007A2A24">
        <w:rPr>
          <w:rFonts w:ascii="Times New Roman" w:hAnsi="Times New Roman" w:cs="Times New Roman"/>
          <w:sz w:val="24"/>
          <w:szCs w:val="24"/>
        </w:rPr>
        <w:t>vět</w:t>
      </w:r>
      <w:r w:rsidR="00EE2AC2" w:rsidRPr="00EE2AC2">
        <w:rPr>
          <w:rFonts w:ascii="Times New Roman" w:hAnsi="Times New Roman" w:cs="Times New Roman"/>
          <w:sz w:val="24"/>
          <w:szCs w:val="24"/>
        </w:rPr>
        <w:t>haléřů</w:t>
      </w:r>
      <w:proofErr w:type="spellEnd"/>
      <w:r>
        <w:rPr>
          <w:rFonts w:ascii="Times New Roman" w:hAnsi="Times New Roman" w:cs="Times New Roman"/>
          <w:sz w:val="24"/>
          <w:szCs w:val="24"/>
        </w:rPr>
        <w:t>), včetně DPH.</w:t>
      </w:r>
    </w:p>
    <w:p w14:paraId="6D557E92" w14:textId="77777777" w:rsidR="00E93C30" w:rsidRDefault="00E93C30">
      <w:pPr>
        <w:spacing w:after="0" w:line="240" w:lineRule="auto"/>
        <w:ind w:left="540" w:hanging="540"/>
        <w:jc w:val="both"/>
        <w:rPr>
          <w:rFonts w:ascii="Times New Roman" w:hAnsi="Times New Roman" w:cs="Times New Roman"/>
          <w:sz w:val="24"/>
          <w:szCs w:val="24"/>
        </w:rPr>
      </w:pPr>
    </w:p>
    <w:p w14:paraId="03E5A79F" w14:textId="2F8109E1" w:rsidR="00E93C30" w:rsidRDefault="00C277CE">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cena bez DPH</w:t>
      </w:r>
      <w:r>
        <w:rPr>
          <w:rFonts w:ascii="Times New Roman" w:hAnsi="Times New Roman" w:cs="Times New Roman"/>
          <w:sz w:val="24"/>
          <w:szCs w:val="24"/>
        </w:rPr>
        <w:tab/>
      </w:r>
      <w:r w:rsidR="00EE2AC2">
        <w:rPr>
          <w:rFonts w:ascii="Times New Roman" w:hAnsi="Times New Roman" w:cs="Times New Roman"/>
          <w:sz w:val="24"/>
          <w:szCs w:val="24"/>
        </w:rPr>
        <w:t>51 909,99</w:t>
      </w:r>
      <w:r>
        <w:rPr>
          <w:rFonts w:ascii="Times New Roman" w:hAnsi="Times New Roman" w:cs="Times New Roman"/>
          <w:sz w:val="24"/>
          <w:szCs w:val="24"/>
        </w:rPr>
        <w:t xml:space="preserve"> Kč</w:t>
      </w:r>
      <w:r>
        <w:rPr>
          <w:rFonts w:ascii="Times New Roman" w:hAnsi="Times New Roman" w:cs="Times New Roman"/>
          <w:sz w:val="24"/>
          <w:szCs w:val="24"/>
        </w:rPr>
        <w:tab/>
        <w:t xml:space="preserve">  </w:t>
      </w:r>
    </w:p>
    <w:p w14:paraId="1C5C268D" w14:textId="587B173D" w:rsidR="00E93C30" w:rsidRDefault="00C277CE">
      <w:pPr>
        <w:spacing w:after="0" w:line="240" w:lineRule="auto"/>
        <w:ind w:left="540"/>
        <w:jc w:val="both"/>
        <w:rPr>
          <w:rFonts w:ascii="Times New Roman" w:hAnsi="Times New Roman" w:cs="Times New Roman"/>
          <w:b/>
          <w:sz w:val="24"/>
          <w:szCs w:val="24"/>
        </w:rPr>
      </w:pPr>
      <w:r>
        <w:rPr>
          <w:rFonts w:ascii="Times New Roman" w:hAnsi="Times New Roman" w:cs="Times New Roman"/>
          <w:sz w:val="24"/>
          <w:szCs w:val="24"/>
        </w:rPr>
        <w:t xml:space="preserve">DPH 21 % </w:t>
      </w:r>
      <w:r>
        <w:rPr>
          <w:rFonts w:ascii="Times New Roman" w:hAnsi="Times New Roman" w:cs="Times New Roman"/>
          <w:sz w:val="24"/>
          <w:szCs w:val="24"/>
        </w:rPr>
        <w:tab/>
      </w:r>
      <w:r w:rsidR="00EE2AC2">
        <w:rPr>
          <w:rFonts w:ascii="Times New Roman" w:hAnsi="Times New Roman" w:cs="Times New Roman"/>
          <w:sz w:val="24"/>
          <w:szCs w:val="24"/>
        </w:rPr>
        <w:t>10 901,10</w:t>
      </w:r>
      <w:r>
        <w:rPr>
          <w:rFonts w:ascii="Times New Roman" w:hAnsi="Times New Roman" w:cs="Times New Roman"/>
          <w:sz w:val="24"/>
          <w:szCs w:val="24"/>
        </w:rPr>
        <w:t xml:space="preserve"> Kč</w:t>
      </w:r>
      <w:r>
        <w:rPr>
          <w:rFonts w:ascii="Times New Roman" w:hAnsi="Times New Roman" w:cs="Times New Roman"/>
          <w:sz w:val="24"/>
          <w:szCs w:val="24"/>
        </w:rPr>
        <w:tab/>
        <w:t xml:space="preserve">  </w:t>
      </w:r>
    </w:p>
    <w:p w14:paraId="163FB402" w14:textId="374E58F6" w:rsidR="00E93C30" w:rsidRDefault="00C277CE" w:rsidP="007C7FE1">
      <w:pPr>
        <w:spacing w:line="240" w:lineRule="auto"/>
        <w:ind w:left="540"/>
        <w:jc w:val="both"/>
        <w:rPr>
          <w:rFonts w:ascii="Times New Roman" w:hAnsi="Times New Roman" w:cs="Times New Roman"/>
          <w:b/>
          <w:sz w:val="24"/>
          <w:szCs w:val="24"/>
        </w:rPr>
      </w:pPr>
      <w:r>
        <w:rPr>
          <w:rFonts w:ascii="Times New Roman" w:hAnsi="Times New Roman" w:cs="Times New Roman"/>
          <w:b/>
          <w:sz w:val="24"/>
          <w:szCs w:val="24"/>
        </w:rPr>
        <w:t>cena s </w:t>
      </w:r>
      <w:proofErr w:type="gramStart"/>
      <w:r>
        <w:rPr>
          <w:rFonts w:ascii="Times New Roman" w:hAnsi="Times New Roman" w:cs="Times New Roman"/>
          <w:b/>
          <w:sz w:val="24"/>
          <w:szCs w:val="24"/>
        </w:rPr>
        <w:t xml:space="preserve">DPH  </w:t>
      </w:r>
      <w:r>
        <w:rPr>
          <w:rFonts w:ascii="Times New Roman" w:hAnsi="Times New Roman" w:cs="Times New Roman"/>
          <w:b/>
          <w:sz w:val="24"/>
          <w:szCs w:val="24"/>
        </w:rPr>
        <w:tab/>
      </w:r>
      <w:proofErr w:type="gramEnd"/>
      <w:r w:rsidR="00EE2AC2">
        <w:rPr>
          <w:rFonts w:ascii="Times New Roman" w:hAnsi="Times New Roman" w:cs="Times New Roman"/>
          <w:b/>
          <w:sz w:val="24"/>
          <w:szCs w:val="24"/>
        </w:rPr>
        <w:t>62 811,09</w:t>
      </w:r>
      <w:r>
        <w:rPr>
          <w:rFonts w:ascii="Times New Roman" w:hAnsi="Times New Roman" w:cs="Times New Roman"/>
          <w:b/>
          <w:sz w:val="24"/>
          <w:szCs w:val="24"/>
        </w:rPr>
        <w:t xml:space="preserve"> Kč</w:t>
      </w:r>
      <w:r>
        <w:rPr>
          <w:rFonts w:ascii="Times New Roman" w:hAnsi="Times New Roman" w:cs="Times New Roman"/>
          <w:b/>
          <w:sz w:val="24"/>
          <w:szCs w:val="24"/>
        </w:rPr>
        <w:tab/>
      </w:r>
    </w:p>
    <w:p w14:paraId="06BBE2E3" w14:textId="20B98FB4" w:rsidR="007A2A24" w:rsidRDefault="007A2A24" w:rsidP="007A2A24">
      <w:pPr>
        <w:spacing w:line="240" w:lineRule="auto"/>
        <w:ind w:left="540" w:hanging="540"/>
        <w:jc w:val="both"/>
        <w:rPr>
          <w:rFonts w:ascii="Times New Roman" w:hAnsi="Times New Roman" w:cs="Times New Roman"/>
          <w:sz w:val="24"/>
          <w:szCs w:val="24"/>
        </w:rPr>
      </w:pPr>
      <w:r w:rsidRPr="007A2A24">
        <w:rPr>
          <w:rFonts w:ascii="Times New Roman" w:hAnsi="Times New Roman" w:cs="Times New Roman"/>
          <w:bCs/>
          <w:sz w:val="24"/>
          <w:szCs w:val="24"/>
        </w:rPr>
        <w:t>2.2.</w:t>
      </w:r>
      <w:r>
        <w:rPr>
          <w:rFonts w:ascii="Times New Roman" w:hAnsi="Times New Roman" w:cs="Times New Roman"/>
          <w:b/>
          <w:sz w:val="24"/>
          <w:szCs w:val="24"/>
        </w:rPr>
        <w:tab/>
      </w:r>
      <w:r w:rsidRPr="0056678C">
        <w:rPr>
          <w:rFonts w:ascii="Times New Roman" w:hAnsi="Times New Roman" w:cs="Times New Roman"/>
          <w:sz w:val="24"/>
          <w:szCs w:val="24"/>
        </w:rPr>
        <w:t>V kupní ceně je zahrnuta cena za veškeré dodávky, práce, služby, činnosti a výkony, kterých je třeba pro včasné a kompletní dodání zboží a veškeré další náklady Prodávajícího nutné pro poskytnutí předmětu plnění dle této smlouvy, zejména balné, dopravné, pojištění, cla a jiné poplatky. Kupní cena obsahuje i předpokládaný vývoj kurzů české koruny k zahraničním měnám až do zániku závazků ze smlouvy.</w:t>
      </w:r>
    </w:p>
    <w:p w14:paraId="24E980D4" w14:textId="77777777" w:rsidR="00E93C30" w:rsidRDefault="00C277CE">
      <w:pPr>
        <w:tabs>
          <w:tab w:val="left" w:pos="1910"/>
        </w:tabs>
        <w:spacing w:after="0" w:line="240" w:lineRule="auto"/>
        <w:ind w:left="540" w:hanging="540"/>
        <w:jc w:val="both"/>
        <w:rPr>
          <w:rFonts w:ascii="Times New Roman" w:hAnsi="Times New Roman" w:cs="Times New Roman"/>
          <w:b/>
          <w:bCs/>
          <w:sz w:val="24"/>
          <w:szCs w:val="24"/>
        </w:rPr>
      </w:pPr>
      <w:r>
        <w:rPr>
          <w:rFonts w:ascii="Times New Roman" w:hAnsi="Times New Roman" w:cs="Times New Roman"/>
          <w:sz w:val="24"/>
          <w:szCs w:val="24"/>
        </w:rPr>
        <w:tab/>
      </w:r>
    </w:p>
    <w:p w14:paraId="2CFFFF29" w14:textId="77777777" w:rsidR="00E93C30" w:rsidRPr="001433E7" w:rsidRDefault="00C277CE">
      <w:pPr>
        <w:spacing w:after="0" w:line="240" w:lineRule="auto"/>
        <w:ind w:left="540" w:hanging="540"/>
        <w:jc w:val="both"/>
        <w:rPr>
          <w:rFonts w:ascii="Times New Roman" w:hAnsi="Times New Roman" w:cs="Times New Roman"/>
          <w:sz w:val="24"/>
          <w:szCs w:val="24"/>
        </w:rPr>
      </w:pPr>
      <w:bookmarkStart w:id="1" w:name="_Hlk193951153"/>
      <w:r w:rsidRPr="001433E7">
        <w:rPr>
          <w:rFonts w:ascii="Times New Roman" w:hAnsi="Times New Roman" w:cs="Times New Roman"/>
          <w:b/>
          <w:bCs/>
          <w:sz w:val="24"/>
          <w:szCs w:val="24"/>
        </w:rPr>
        <w:t>III. Dodání zboží</w:t>
      </w:r>
    </w:p>
    <w:p w14:paraId="5862A925" w14:textId="2B3683A2" w:rsidR="00EE2AC2" w:rsidRPr="001433E7" w:rsidRDefault="00C277CE" w:rsidP="00EE2AC2">
      <w:pPr>
        <w:spacing w:after="0" w:line="240" w:lineRule="auto"/>
        <w:ind w:left="540" w:hanging="540"/>
        <w:jc w:val="both"/>
        <w:rPr>
          <w:rFonts w:ascii="Times New Roman" w:hAnsi="Times New Roman" w:cs="Times New Roman"/>
          <w:b/>
          <w:bCs/>
          <w:sz w:val="24"/>
          <w:szCs w:val="24"/>
        </w:rPr>
      </w:pPr>
      <w:r w:rsidRPr="001433E7">
        <w:rPr>
          <w:rFonts w:ascii="Times New Roman" w:hAnsi="Times New Roman" w:cs="Times New Roman"/>
          <w:sz w:val="24"/>
          <w:szCs w:val="24"/>
        </w:rPr>
        <w:t xml:space="preserve">3.1 </w:t>
      </w:r>
      <w:r w:rsidRPr="001433E7">
        <w:rPr>
          <w:rFonts w:ascii="Times New Roman" w:hAnsi="Times New Roman" w:cs="Times New Roman"/>
          <w:sz w:val="24"/>
          <w:szCs w:val="24"/>
        </w:rPr>
        <w:tab/>
      </w:r>
      <w:r w:rsidR="00E71CD0" w:rsidRPr="001433E7">
        <w:rPr>
          <w:rFonts w:ascii="Times New Roman" w:hAnsi="Times New Roman" w:cs="Times New Roman"/>
          <w:sz w:val="24"/>
          <w:szCs w:val="24"/>
        </w:rPr>
        <w:t xml:space="preserve">Prodávající se zavazuje předat prostřednictvím společnosti PPL zboží specifikované v Příloze č. 1 této smlouvy </w:t>
      </w:r>
      <w:r w:rsidR="00E71CD0" w:rsidRPr="001433E7">
        <w:rPr>
          <w:rFonts w:ascii="Times New Roman" w:hAnsi="Times New Roman" w:cs="Times New Roman"/>
          <w:b/>
          <w:bCs/>
          <w:sz w:val="24"/>
          <w:szCs w:val="24"/>
        </w:rPr>
        <w:t>v termínu do 1.</w:t>
      </w:r>
      <w:r w:rsidR="001433E7" w:rsidRPr="001433E7">
        <w:rPr>
          <w:rFonts w:ascii="Times New Roman" w:hAnsi="Times New Roman" w:cs="Times New Roman"/>
          <w:b/>
          <w:bCs/>
          <w:sz w:val="24"/>
          <w:szCs w:val="24"/>
        </w:rPr>
        <w:t xml:space="preserve"> </w:t>
      </w:r>
      <w:r w:rsidR="00E71CD0" w:rsidRPr="001433E7">
        <w:rPr>
          <w:rFonts w:ascii="Times New Roman" w:hAnsi="Times New Roman" w:cs="Times New Roman"/>
          <w:b/>
          <w:bCs/>
          <w:sz w:val="24"/>
          <w:szCs w:val="24"/>
        </w:rPr>
        <w:t>5.</w:t>
      </w:r>
      <w:r w:rsidR="001433E7" w:rsidRPr="001433E7">
        <w:rPr>
          <w:rFonts w:ascii="Times New Roman" w:hAnsi="Times New Roman" w:cs="Times New Roman"/>
          <w:b/>
          <w:bCs/>
          <w:sz w:val="24"/>
          <w:szCs w:val="24"/>
        </w:rPr>
        <w:t xml:space="preserve"> </w:t>
      </w:r>
      <w:r w:rsidR="00E71CD0" w:rsidRPr="001433E7">
        <w:rPr>
          <w:rFonts w:ascii="Times New Roman" w:hAnsi="Times New Roman" w:cs="Times New Roman"/>
          <w:b/>
          <w:bCs/>
          <w:sz w:val="24"/>
          <w:szCs w:val="24"/>
        </w:rPr>
        <w:t>2025</w:t>
      </w:r>
      <w:r w:rsidR="00E71CD0" w:rsidRPr="001433E7">
        <w:rPr>
          <w:rFonts w:ascii="Times New Roman" w:hAnsi="Times New Roman" w:cs="Times New Roman"/>
          <w:sz w:val="24"/>
          <w:szCs w:val="24"/>
        </w:rPr>
        <w:t xml:space="preserve"> kontaktní osobě oprávněné převzít zboží za kupujícího </w:t>
      </w:r>
      <w:proofErr w:type="spellStart"/>
      <w:r w:rsidR="008628E3">
        <w:rPr>
          <w:rFonts w:ascii="Times New Roman" w:hAnsi="Times New Roman" w:cs="Times New Roman"/>
          <w:sz w:val="24"/>
          <w:szCs w:val="24"/>
        </w:rPr>
        <w:t>xxxxxxxxxxx</w:t>
      </w:r>
      <w:proofErr w:type="spellEnd"/>
      <w:r w:rsidR="00E71CD0" w:rsidRPr="001433E7">
        <w:rPr>
          <w:rFonts w:ascii="Times New Roman" w:hAnsi="Times New Roman" w:cs="Times New Roman"/>
          <w:sz w:val="24"/>
          <w:szCs w:val="24"/>
        </w:rPr>
        <w:t xml:space="preserve">, tel.: </w:t>
      </w:r>
      <w:proofErr w:type="spellStart"/>
      <w:r w:rsidR="008628E3">
        <w:rPr>
          <w:rFonts w:ascii="Times New Roman" w:hAnsi="Times New Roman" w:cs="Times New Roman"/>
          <w:sz w:val="24"/>
          <w:szCs w:val="24"/>
        </w:rPr>
        <w:t>xxxxxxxx</w:t>
      </w:r>
      <w:proofErr w:type="spellEnd"/>
      <w:r w:rsidR="00E71CD0" w:rsidRPr="001433E7">
        <w:rPr>
          <w:rFonts w:ascii="Times New Roman" w:hAnsi="Times New Roman" w:cs="Times New Roman"/>
          <w:sz w:val="24"/>
          <w:szCs w:val="24"/>
        </w:rPr>
        <w:t xml:space="preserve">, email: </w:t>
      </w:r>
      <w:proofErr w:type="spellStart"/>
      <w:r w:rsidR="008628E3">
        <w:rPr>
          <w:rFonts w:ascii="Times New Roman" w:hAnsi="Times New Roman" w:cs="Times New Roman"/>
          <w:sz w:val="24"/>
          <w:szCs w:val="24"/>
        </w:rPr>
        <w:t>xxxxxxxxxxxxxx</w:t>
      </w:r>
      <w:proofErr w:type="spellEnd"/>
      <w:r w:rsidR="00E71CD0" w:rsidRPr="001433E7">
        <w:rPr>
          <w:rFonts w:ascii="Times New Roman" w:hAnsi="Times New Roman" w:cs="Times New Roman"/>
          <w:sz w:val="24"/>
          <w:szCs w:val="24"/>
        </w:rPr>
        <w:t xml:space="preserve">. Prodávající je povinen sdělit informaci o odeslání zboží nejméně jeden pracovní den předem, a to emailem nebo telefonicky. </w:t>
      </w:r>
      <w:r w:rsidR="00E71CD0" w:rsidRPr="001433E7">
        <w:rPr>
          <w:rFonts w:ascii="Times New Roman" w:hAnsi="Times New Roman" w:cs="Times New Roman"/>
          <w:b/>
          <w:bCs/>
          <w:sz w:val="24"/>
          <w:szCs w:val="24"/>
        </w:rPr>
        <w:t>Místem plnění je Muzeum Vysočiny Třebíč, Kosmákova 1319/66, 674 01 Třebíč.</w:t>
      </w:r>
    </w:p>
    <w:p w14:paraId="57C07E12" w14:textId="58127D6D" w:rsidR="00E93C30" w:rsidRPr="001433E7" w:rsidRDefault="00C277CE" w:rsidP="00EE2AC2">
      <w:pPr>
        <w:spacing w:after="0" w:line="240" w:lineRule="auto"/>
        <w:ind w:left="540" w:hanging="540"/>
        <w:jc w:val="both"/>
        <w:rPr>
          <w:rFonts w:ascii="Times New Roman" w:hAnsi="Times New Roman" w:cs="Times New Roman"/>
          <w:sz w:val="24"/>
          <w:szCs w:val="24"/>
        </w:rPr>
      </w:pPr>
      <w:bookmarkStart w:id="2" w:name="_Hlk193951549"/>
      <w:bookmarkEnd w:id="1"/>
      <w:r w:rsidRPr="001433E7">
        <w:rPr>
          <w:rFonts w:ascii="Times New Roman" w:hAnsi="Times New Roman" w:cs="Times New Roman"/>
          <w:sz w:val="24"/>
          <w:szCs w:val="24"/>
        </w:rPr>
        <w:t xml:space="preserve">3.2 </w:t>
      </w:r>
      <w:r w:rsidRPr="001433E7">
        <w:rPr>
          <w:rFonts w:ascii="Times New Roman" w:hAnsi="Times New Roman" w:cs="Times New Roman"/>
          <w:sz w:val="24"/>
          <w:szCs w:val="24"/>
        </w:rPr>
        <w:tab/>
        <w:t xml:space="preserve">Kupující se zavazuje, že v den dodání budou splněny všechny podmínky pro to, aby mohl prodávající předat zboží na místě předání. </w:t>
      </w:r>
    </w:p>
    <w:p w14:paraId="1D6E2084" w14:textId="2166DE37" w:rsidR="0056678C" w:rsidRDefault="0056678C" w:rsidP="007C7FE1">
      <w:pPr>
        <w:spacing w:line="240" w:lineRule="auto"/>
        <w:ind w:left="540" w:hanging="540"/>
        <w:jc w:val="both"/>
        <w:rPr>
          <w:rFonts w:ascii="Times New Roman" w:hAnsi="Times New Roman" w:cs="Times New Roman"/>
          <w:sz w:val="24"/>
          <w:szCs w:val="24"/>
        </w:rPr>
      </w:pPr>
      <w:r w:rsidRPr="001433E7">
        <w:rPr>
          <w:rFonts w:ascii="Times New Roman" w:hAnsi="Times New Roman" w:cs="Times New Roman"/>
          <w:sz w:val="24"/>
          <w:szCs w:val="24"/>
        </w:rPr>
        <w:t>3.3</w:t>
      </w:r>
      <w:r w:rsidRPr="001433E7">
        <w:rPr>
          <w:rFonts w:ascii="Times New Roman" w:hAnsi="Times New Roman" w:cs="Times New Roman"/>
          <w:sz w:val="24"/>
          <w:szCs w:val="24"/>
        </w:rPr>
        <w:tab/>
      </w:r>
      <w:bookmarkEnd w:id="2"/>
      <w:r w:rsidR="00E71CD0" w:rsidRPr="001433E7">
        <w:rPr>
          <w:rFonts w:ascii="Times New Roman" w:hAnsi="Times New Roman" w:cs="Times New Roman"/>
          <w:sz w:val="24"/>
          <w:szCs w:val="24"/>
        </w:rPr>
        <w:t>O předání a převzetí zboží bude mezi smluvními stranami sepsán protokol, popř. podepsaný dodací list. Kupujícím bude vyznačeno převzetí předmětu plnění bez závad. Tento dokument bude zaslán na email: vaclav.burger@drexx.cz</w:t>
      </w:r>
      <w:r w:rsidRPr="001433E7">
        <w:rPr>
          <w:rFonts w:ascii="Times New Roman" w:hAnsi="Times New Roman" w:cs="Times New Roman"/>
          <w:sz w:val="24"/>
          <w:szCs w:val="24"/>
        </w:rPr>
        <w:t>.</w:t>
      </w:r>
      <w:r w:rsidRPr="0056678C">
        <w:rPr>
          <w:rFonts w:ascii="Times New Roman" w:hAnsi="Times New Roman" w:cs="Times New Roman"/>
          <w:sz w:val="24"/>
          <w:szCs w:val="24"/>
        </w:rPr>
        <w:t xml:space="preserve"> </w:t>
      </w:r>
    </w:p>
    <w:p w14:paraId="0EB16843" w14:textId="77777777" w:rsidR="00E93C30" w:rsidRDefault="00E93C30">
      <w:pPr>
        <w:spacing w:after="0" w:line="240" w:lineRule="auto"/>
        <w:ind w:left="540" w:hanging="540"/>
        <w:jc w:val="both"/>
        <w:rPr>
          <w:rFonts w:ascii="Times New Roman" w:hAnsi="Times New Roman" w:cs="Times New Roman"/>
          <w:sz w:val="24"/>
          <w:szCs w:val="24"/>
        </w:rPr>
      </w:pPr>
    </w:p>
    <w:p w14:paraId="46F97F26"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IV. Odpovědnost za vady, záruka a kvalitativní podmínky</w:t>
      </w:r>
    </w:p>
    <w:p w14:paraId="6C8FA01B"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Vadou se rozumí odchylka od množství, druhu či kvalitativních podmínek zboží nebo jeho části, stanovených touto smlouvou nebo technickými normami či jinými obecně závaznými právními předpisy. Prodávající odpovídá za vady zjevné, skryté i právní, které má zboží v době jeho předání kupujícímu a dále za ty, které se na zboží vyskytnou v záruční době uvedené v bodu 4.2. Prodávající prohlašuje,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 obvyklým účelům.</w:t>
      </w:r>
    </w:p>
    <w:p w14:paraId="5CFE1AB3"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t>Prodávající poskytuje ve smyslu § 2113 občanského zákoníku kupujícímu záruku za jakost zboží spočívající v tom, že zboží, jakož i jeho veškeré části i jednotlivé komponenty, bude po záruční dobu způsobilé pro použití k obvyklým účelům a zachová si obvyklé vlastnosti. Záruční doba počíná běžet dnem převzetí zboží bez vad kupujícím a trvá 24 měsíců.</w:t>
      </w:r>
    </w:p>
    <w:p w14:paraId="1B533EA3"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 xml:space="preserve">V případě, že se strany při uplatnění vady či vad zboží v rámci záruční doby nedohodnou jinak, je prodávající povinen oprávněně reklamované vady nejpozději do 30 pracovních dnů poté, co mu budou oznámeny, vlastním nákladem odstranit. Pokud tak prodávající v plném rozsahu neučiní, má kupující právo požadovat přiměřenou slevu z kupní ceny za zboží. Další nároky kupujícího plynoucí mu z titulu vad zboží z obecně závazných právních předpisů tím nejsou dotčeny. Kupující má povinnost poskytnout prodávajícími stejnou součinnost k odstranění vad zboží. </w:t>
      </w:r>
    </w:p>
    <w:p w14:paraId="5D057F2A" w14:textId="77777777" w:rsidR="007A2A24" w:rsidRDefault="00C277CE" w:rsidP="007A2A24">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4.4 </w:t>
      </w:r>
      <w:r>
        <w:rPr>
          <w:rFonts w:ascii="Times New Roman" w:hAnsi="Times New Roman" w:cs="Times New Roman"/>
          <w:sz w:val="24"/>
          <w:szCs w:val="24"/>
        </w:rPr>
        <w:tab/>
        <w:t>Prodávající je povinen dodat kupujícímu zboží podle této smlouvy při dodržení kvalitativních podmínek, které jsou vymezeny státními normami vztahujícími se ke zboží (ČSN).</w:t>
      </w:r>
    </w:p>
    <w:p w14:paraId="763D60DB" w14:textId="3B3435EC"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V. Odpovědnost za škodu</w:t>
      </w:r>
    </w:p>
    <w:p w14:paraId="2BB9AD91" w14:textId="77777777" w:rsidR="00E93C30" w:rsidRDefault="00C277CE" w:rsidP="007C7FE1">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 xml:space="preserve">Za škodu způsobenou porušením povinností odpovídá prodávající v souladu s platnými právními předpisy. </w:t>
      </w:r>
    </w:p>
    <w:p w14:paraId="12F6CBFA" w14:textId="77777777" w:rsidR="00E93C30" w:rsidRDefault="00E93C30">
      <w:pPr>
        <w:spacing w:after="0" w:line="240" w:lineRule="auto"/>
        <w:ind w:left="540" w:hanging="540"/>
        <w:jc w:val="both"/>
        <w:rPr>
          <w:rFonts w:ascii="Times New Roman" w:hAnsi="Times New Roman" w:cs="Times New Roman"/>
          <w:sz w:val="24"/>
          <w:szCs w:val="24"/>
        </w:rPr>
      </w:pPr>
    </w:p>
    <w:p w14:paraId="20FBEAF2"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VI. Platební podmínky</w:t>
      </w:r>
    </w:p>
    <w:p w14:paraId="7B71176F" w14:textId="48037166"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ab/>
        <w:t>Kupující se zavazuje uhradit prodávajícímu kupní cenu ve výši podle bodu 2.</w:t>
      </w:r>
      <w:r w:rsidR="0056678C">
        <w:rPr>
          <w:rFonts w:ascii="Times New Roman" w:hAnsi="Times New Roman" w:cs="Times New Roman"/>
          <w:sz w:val="24"/>
          <w:szCs w:val="24"/>
        </w:rPr>
        <w:t>1.</w:t>
      </w:r>
    </w:p>
    <w:p w14:paraId="6A30BBBB" w14:textId="560C9076" w:rsidR="00E93C30" w:rsidRDefault="0056678C" w:rsidP="007A2A24">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Kupní cenu </w:t>
      </w:r>
      <w:r w:rsidRPr="0056678C">
        <w:rPr>
          <w:rFonts w:ascii="Times New Roman" w:hAnsi="Times New Roman" w:cs="Times New Roman"/>
          <w:sz w:val="24"/>
          <w:szCs w:val="24"/>
        </w:rPr>
        <w:t>uhradí Kupující na základě daňového dokladu (faktury) vystaveného Prodávajícím po řádném a včasném předání a převzetí zboží v době či lhůtě plnění uvedené v čl. III. této smlouvy, a to bezhotovostním převodem na účet Prodávajícího, který je správcem daně (finančním úřadem) zveřejněn způsobem umožňujícím dálkový přístup ve smyslu ustanovení § 98 zákona o DPH.</w:t>
      </w:r>
    </w:p>
    <w:p w14:paraId="128262D1" w14:textId="46768894" w:rsidR="00E93C30" w:rsidRDefault="00C277CE" w:rsidP="0056678C">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6.</w:t>
      </w:r>
      <w:r w:rsidR="007A2A24">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sidR="0056678C" w:rsidRPr="0056678C">
        <w:rPr>
          <w:rFonts w:ascii="Times New Roman" w:hAnsi="Times New Roman" w:cs="Times New Roman"/>
          <w:sz w:val="24"/>
          <w:szCs w:val="24"/>
        </w:rPr>
        <w:t xml:space="preserve">Splatnost faktury je dohodou smluvních stran stanovena na 30 dnů ode dne jejího prokazatelného doručení Kupujícímu. Pro splnění legislativního požadavku </w:t>
      </w:r>
      <w:r w:rsidR="0056678C" w:rsidRPr="0056678C">
        <w:rPr>
          <w:rFonts w:ascii="Times New Roman" w:hAnsi="Times New Roman" w:cs="Times New Roman"/>
          <w:b/>
          <w:bCs/>
          <w:sz w:val="24"/>
          <w:szCs w:val="24"/>
        </w:rPr>
        <w:t xml:space="preserve">Kupující doporučuje na faktuře vyznačit lhůtu splatnosti </w:t>
      </w:r>
      <w:proofErr w:type="gramStart"/>
      <w:r w:rsidR="007C7FE1" w:rsidRPr="0056678C">
        <w:rPr>
          <w:rFonts w:ascii="Times New Roman" w:hAnsi="Times New Roman" w:cs="Times New Roman"/>
          <w:b/>
          <w:bCs/>
          <w:sz w:val="24"/>
          <w:szCs w:val="24"/>
        </w:rPr>
        <w:t>slovně</w:t>
      </w:r>
      <w:r w:rsidR="007C7FE1">
        <w:rPr>
          <w:rFonts w:ascii="Times New Roman" w:hAnsi="Times New Roman" w:cs="Times New Roman"/>
          <w:b/>
          <w:bCs/>
          <w:sz w:val="24"/>
          <w:szCs w:val="24"/>
        </w:rPr>
        <w:t xml:space="preserve"> ,</w:t>
      </w:r>
      <w:proofErr w:type="gramEnd"/>
      <w:r w:rsidR="0056678C" w:rsidRPr="0056678C">
        <w:rPr>
          <w:rFonts w:ascii="Times New Roman" w:hAnsi="Times New Roman" w:cs="Times New Roman"/>
          <w:b/>
          <w:bCs/>
          <w:sz w:val="24"/>
          <w:szCs w:val="24"/>
        </w:rPr>
        <w:t>,30 dnů od doručení faktury“</w:t>
      </w:r>
      <w:r w:rsidR="0056678C" w:rsidRPr="0056678C">
        <w:rPr>
          <w:rFonts w:ascii="Times New Roman" w:hAnsi="Times New Roman" w:cs="Times New Roman"/>
          <w:sz w:val="24"/>
          <w:szCs w:val="24"/>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EADDC5E" w14:textId="75AB72A3" w:rsidR="0056678C" w:rsidRPr="0056678C" w:rsidRDefault="0056678C" w:rsidP="00857E3D">
      <w:pPr>
        <w:spacing w:line="240" w:lineRule="auto"/>
        <w:ind w:left="540" w:hanging="540"/>
        <w:jc w:val="both"/>
        <w:rPr>
          <w:rFonts w:ascii="Times New Roman" w:hAnsi="Times New Roman" w:cs="Times New Roman"/>
          <w:b/>
          <w:bCs/>
          <w:sz w:val="24"/>
          <w:szCs w:val="24"/>
        </w:rPr>
      </w:pPr>
      <w:r>
        <w:rPr>
          <w:rFonts w:ascii="Times New Roman" w:hAnsi="Times New Roman" w:cs="Times New Roman"/>
          <w:sz w:val="24"/>
          <w:szCs w:val="24"/>
        </w:rPr>
        <w:t>6.</w:t>
      </w:r>
      <w:r w:rsidR="007A2A24">
        <w:rPr>
          <w:rFonts w:ascii="Times New Roman" w:hAnsi="Times New Roman" w:cs="Times New Roman"/>
          <w:sz w:val="24"/>
          <w:szCs w:val="24"/>
        </w:rPr>
        <w:t>3</w:t>
      </w:r>
      <w:r>
        <w:rPr>
          <w:rFonts w:ascii="Times New Roman" w:hAnsi="Times New Roman" w:cs="Times New Roman"/>
          <w:sz w:val="24"/>
          <w:szCs w:val="24"/>
        </w:rPr>
        <w:tab/>
      </w:r>
      <w:r w:rsidRPr="0056678C">
        <w:rPr>
          <w:rFonts w:ascii="Times New Roman" w:hAnsi="Times New Roman" w:cs="Times New Roman"/>
          <w:sz w:val="24"/>
          <w:szCs w:val="24"/>
        </w:rPr>
        <w:t xml:space="preserve">Faktura musí být dále označena </w:t>
      </w:r>
      <w:proofErr w:type="spellStart"/>
      <w:r w:rsidRPr="0056678C">
        <w:rPr>
          <w:rFonts w:ascii="Times New Roman" w:hAnsi="Times New Roman" w:cs="Times New Roman"/>
          <w:sz w:val="24"/>
          <w:szCs w:val="24"/>
        </w:rPr>
        <w:t>reg</w:t>
      </w:r>
      <w:proofErr w:type="spellEnd"/>
      <w:r w:rsidRPr="0056678C">
        <w:rPr>
          <w:rFonts w:ascii="Times New Roman" w:hAnsi="Times New Roman" w:cs="Times New Roman"/>
          <w:sz w:val="24"/>
          <w:szCs w:val="24"/>
        </w:rPr>
        <w:t xml:space="preserve">. číslem a názvem projektu: </w:t>
      </w:r>
      <w:r w:rsidRPr="0056678C">
        <w:rPr>
          <w:rFonts w:ascii="Times New Roman" w:hAnsi="Times New Roman" w:cs="Times New Roman"/>
          <w:b/>
          <w:bCs/>
          <w:sz w:val="24"/>
          <w:szCs w:val="24"/>
        </w:rPr>
        <w:t>CZ.06.04.04/00/22_034/0000419 – Optimalizace evidence, digitalizace a ochrany sbírek Muzea Vysočiny Třebíč.</w:t>
      </w:r>
    </w:p>
    <w:p w14:paraId="2167D91B" w14:textId="10FFDB75"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VI</w:t>
      </w:r>
      <w:r w:rsidR="00857E3D">
        <w:rPr>
          <w:rFonts w:ascii="Times New Roman" w:hAnsi="Times New Roman" w:cs="Times New Roman"/>
          <w:b/>
          <w:bCs/>
          <w:sz w:val="24"/>
          <w:szCs w:val="24"/>
        </w:rPr>
        <w:t>I</w:t>
      </w:r>
      <w:r>
        <w:rPr>
          <w:rFonts w:ascii="Times New Roman" w:hAnsi="Times New Roman" w:cs="Times New Roman"/>
          <w:b/>
          <w:bCs/>
          <w:sz w:val="24"/>
          <w:szCs w:val="24"/>
        </w:rPr>
        <w:t>. Smluvní pokuta</w:t>
      </w:r>
    </w:p>
    <w:p w14:paraId="2800A3CC" w14:textId="16537BE8"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C277CE">
        <w:rPr>
          <w:rFonts w:ascii="Times New Roman" w:hAnsi="Times New Roman" w:cs="Times New Roman"/>
          <w:sz w:val="24"/>
          <w:szCs w:val="24"/>
        </w:rPr>
        <w:t>.1</w:t>
      </w:r>
      <w:r w:rsidR="00C277CE">
        <w:rPr>
          <w:rFonts w:ascii="Times New Roman" w:hAnsi="Times New Roman" w:cs="Times New Roman"/>
          <w:sz w:val="24"/>
          <w:szCs w:val="24"/>
        </w:rPr>
        <w:tab/>
        <w:t xml:space="preserve">Strany této smlouvy si sjednávají pro případ porušení i jen některé jednotlivé povinnosti prodávajícího, uvedené v bodech 3.1 a 3.2 a 4.3 první větě, povinnost prodávajícího zaplatit kupujícímu smluvní pokutu ve výši 500 Kč denně za každý den trvání porušení povinnosti a každou porušenou povinnost. </w:t>
      </w:r>
    </w:p>
    <w:p w14:paraId="3B988B6C" w14:textId="78CB0B59"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C277CE">
        <w:rPr>
          <w:rFonts w:ascii="Times New Roman" w:hAnsi="Times New Roman" w:cs="Times New Roman"/>
          <w:sz w:val="24"/>
          <w:szCs w:val="24"/>
        </w:rPr>
        <w:t xml:space="preserve">.2 </w:t>
      </w:r>
      <w:r w:rsidR="00C277CE">
        <w:rPr>
          <w:rFonts w:ascii="Times New Roman" w:hAnsi="Times New Roman" w:cs="Times New Roman"/>
          <w:sz w:val="24"/>
          <w:szCs w:val="24"/>
        </w:rPr>
        <w:tab/>
        <w:t>Strany této smlouvy si sjednávají pro případ prodlení kupujícího s úhradou některé částky, jejíž úhradě je podle bodů 6.1 povinen, povinnost kupujícího zaplatit prodávajícímu smluvní pokutu ve výši 0,1 % z dlužné částky za každý den prodlení.</w:t>
      </w:r>
    </w:p>
    <w:p w14:paraId="66297E8E" w14:textId="4EA28A4B"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C277CE">
        <w:rPr>
          <w:rFonts w:ascii="Times New Roman" w:hAnsi="Times New Roman" w:cs="Times New Roman"/>
          <w:sz w:val="24"/>
          <w:szCs w:val="24"/>
        </w:rPr>
        <w:t>.3</w:t>
      </w:r>
      <w:r w:rsidR="00C277CE">
        <w:rPr>
          <w:rFonts w:ascii="Times New Roman" w:hAnsi="Times New Roman" w:cs="Times New Roman"/>
          <w:sz w:val="24"/>
          <w:szCs w:val="24"/>
        </w:rPr>
        <w:tab/>
        <w:t xml:space="preserve">Smluvní pokuta je splatná do 10 dnů poté, co bude písemná výzva jedné strany v tomto směru druhé straně doručena.    </w:t>
      </w:r>
    </w:p>
    <w:p w14:paraId="60E902FF" w14:textId="5223C76B"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C277CE">
        <w:rPr>
          <w:rFonts w:ascii="Times New Roman" w:hAnsi="Times New Roman" w:cs="Times New Roman"/>
          <w:sz w:val="24"/>
          <w:szCs w:val="24"/>
        </w:rPr>
        <w:t>.4</w:t>
      </w:r>
      <w:r w:rsidR="00C277CE">
        <w:rPr>
          <w:rFonts w:ascii="Times New Roman" w:hAnsi="Times New Roman" w:cs="Times New Roman"/>
          <w:sz w:val="24"/>
          <w:szCs w:val="24"/>
        </w:rPr>
        <w:tab/>
        <w:t xml:space="preserve">Povinnost zaplatit smluvní pokutu, jak je specifikována v bodech </w:t>
      </w:r>
      <w:r>
        <w:rPr>
          <w:rFonts w:ascii="Times New Roman" w:hAnsi="Times New Roman" w:cs="Times New Roman"/>
          <w:sz w:val="24"/>
          <w:szCs w:val="24"/>
        </w:rPr>
        <w:t>7</w:t>
      </w:r>
      <w:r w:rsidR="00C277CE">
        <w:rPr>
          <w:rFonts w:ascii="Times New Roman" w:hAnsi="Times New Roman" w:cs="Times New Roman"/>
          <w:sz w:val="24"/>
          <w:szCs w:val="24"/>
        </w:rPr>
        <w:t xml:space="preserve">.1 až </w:t>
      </w:r>
      <w:r>
        <w:rPr>
          <w:rFonts w:ascii="Times New Roman" w:hAnsi="Times New Roman" w:cs="Times New Roman"/>
          <w:sz w:val="24"/>
          <w:szCs w:val="24"/>
        </w:rPr>
        <w:t>7</w:t>
      </w:r>
      <w:r w:rsidR="00C277CE">
        <w:rPr>
          <w:rFonts w:ascii="Times New Roman" w:hAnsi="Times New Roman" w:cs="Times New Roman"/>
          <w:sz w:val="24"/>
          <w:szCs w:val="24"/>
        </w:rPr>
        <w:t>.3, není dotčeno právo na náhradu škody, a to ani co do výše, v níž případně náhrada škody smluvní pokutu přesáhne. Povinnost zaplatit smluvní pokutu může vzniknout i opakovaně, její celková výše je omezena celkovou kupní cenou zboží.</w:t>
      </w:r>
    </w:p>
    <w:p w14:paraId="6624E2AD" w14:textId="1219FF20"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C277CE">
        <w:rPr>
          <w:rFonts w:ascii="Times New Roman" w:hAnsi="Times New Roman" w:cs="Times New Roman"/>
          <w:sz w:val="24"/>
          <w:szCs w:val="24"/>
        </w:rPr>
        <w:t>.5</w:t>
      </w:r>
      <w:r w:rsidR="00C277CE">
        <w:rPr>
          <w:rFonts w:ascii="Times New Roman" w:hAnsi="Times New Roman" w:cs="Times New Roman"/>
          <w:sz w:val="24"/>
          <w:szCs w:val="24"/>
        </w:rPr>
        <w:tab/>
        <w:t xml:space="preserve">Povinnost zaplatit smluvní pokutu, jak je specifikována v bodech </w:t>
      </w:r>
      <w:r>
        <w:rPr>
          <w:rFonts w:ascii="Times New Roman" w:hAnsi="Times New Roman" w:cs="Times New Roman"/>
          <w:sz w:val="24"/>
          <w:szCs w:val="24"/>
        </w:rPr>
        <w:t>7</w:t>
      </w:r>
      <w:r w:rsidR="00C277CE">
        <w:rPr>
          <w:rFonts w:ascii="Times New Roman" w:hAnsi="Times New Roman" w:cs="Times New Roman"/>
          <w:sz w:val="24"/>
          <w:szCs w:val="24"/>
        </w:rPr>
        <w:t xml:space="preserve">.1 až </w:t>
      </w:r>
      <w:r>
        <w:rPr>
          <w:rFonts w:ascii="Times New Roman" w:hAnsi="Times New Roman" w:cs="Times New Roman"/>
          <w:sz w:val="24"/>
          <w:szCs w:val="24"/>
        </w:rPr>
        <w:t>7</w:t>
      </w:r>
      <w:r w:rsidR="00C277CE">
        <w:rPr>
          <w:rFonts w:ascii="Times New Roman" w:hAnsi="Times New Roman" w:cs="Times New Roman"/>
          <w:sz w:val="24"/>
          <w:szCs w:val="24"/>
        </w:rPr>
        <w:t>.5, na jejíž uhrazení vznikl nárok po dobu trvání této smlouvy, trvá i po skončení trvání této smlouvy, jakož i poté, co dojde k odstoupení od ní některou ze stran či oběma stranami.</w:t>
      </w:r>
    </w:p>
    <w:p w14:paraId="3018F239" w14:textId="77777777" w:rsidR="00E93C30" w:rsidRDefault="00E93C30">
      <w:pPr>
        <w:spacing w:after="0" w:line="240" w:lineRule="auto"/>
        <w:ind w:left="540" w:hanging="540"/>
        <w:jc w:val="both"/>
        <w:rPr>
          <w:rFonts w:ascii="Times New Roman" w:hAnsi="Times New Roman" w:cs="Times New Roman"/>
          <w:sz w:val="24"/>
          <w:szCs w:val="24"/>
        </w:rPr>
      </w:pPr>
    </w:p>
    <w:p w14:paraId="48113359" w14:textId="28834428"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VIII</w:t>
      </w:r>
      <w:r w:rsidR="00C277CE">
        <w:rPr>
          <w:rFonts w:ascii="Times New Roman" w:hAnsi="Times New Roman" w:cs="Times New Roman"/>
          <w:b/>
          <w:bCs/>
          <w:sz w:val="24"/>
          <w:szCs w:val="24"/>
        </w:rPr>
        <w:t>. Odstoupení od smlouvy</w:t>
      </w:r>
    </w:p>
    <w:p w14:paraId="56EBB17A" w14:textId="0EA35F45"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C277CE">
        <w:rPr>
          <w:rFonts w:ascii="Times New Roman" w:hAnsi="Times New Roman" w:cs="Times New Roman"/>
          <w:sz w:val="24"/>
          <w:szCs w:val="24"/>
        </w:rPr>
        <w:t xml:space="preserve">.1 </w:t>
      </w:r>
      <w:r w:rsidR="00C277CE">
        <w:rPr>
          <w:rFonts w:ascii="Times New Roman" w:hAnsi="Times New Roman" w:cs="Times New Roman"/>
          <w:sz w:val="24"/>
          <w:szCs w:val="24"/>
        </w:rPr>
        <w:tab/>
        <w:t xml:space="preserve">Od této smlouvy může kterákoli strana odstoupit, pokud dojde k podstatnému porušení smluvních povinností stranou druhou. Účinky odstoupení od této smlouvy nastanou dnem, kdy bude písemné odstoupení strany odstupující druhé straně doručeno.  </w:t>
      </w:r>
    </w:p>
    <w:p w14:paraId="2B046E7D" w14:textId="59C6C648"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8</w:t>
      </w:r>
      <w:r w:rsidR="00C277CE">
        <w:rPr>
          <w:rFonts w:ascii="Times New Roman" w:hAnsi="Times New Roman" w:cs="Times New Roman"/>
          <w:sz w:val="24"/>
          <w:szCs w:val="24"/>
        </w:rPr>
        <w:t xml:space="preserve">.2 </w:t>
      </w:r>
      <w:r w:rsidR="00C277CE">
        <w:rPr>
          <w:rFonts w:ascii="Times New Roman" w:hAnsi="Times New Roman" w:cs="Times New Roman"/>
          <w:sz w:val="24"/>
          <w:szCs w:val="24"/>
        </w:rPr>
        <w:tab/>
        <w:t>Za podstatné porušení smluvních povinností se považuje na straně kupujícího zejména více než čtrnáctidenní prodlení kupujícího s úhradou některé částky, k jejíž úhradě je podle bodů 6.1 povinen, neposkytnutí součinnosti k zajištění dopravy zboží nebo porušení povinnosti převzít zboží.</w:t>
      </w:r>
    </w:p>
    <w:p w14:paraId="640F6ABA" w14:textId="6BA25C29"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C277CE">
        <w:rPr>
          <w:rFonts w:ascii="Times New Roman" w:hAnsi="Times New Roman" w:cs="Times New Roman"/>
          <w:sz w:val="24"/>
          <w:szCs w:val="24"/>
        </w:rPr>
        <w:t xml:space="preserve">.3 </w:t>
      </w:r>
      <w:r w:rsidR="00C277CE">
        <w:rPr>
          <w:rFonts w:ascii="Times New Roman" w:hAnsi="Times New Roman" w:cs="Times New Roman"/>
          <w:sz w:val="24"/>
          <w:szCs w:val="24"/>
        </w:rPr>
        <w:tab/>
        <w:t>Za podstatné porušení smluvních povinností se považuje na straně prodávajícího, vedle případu uvedeného v bodě 4.4, porušení i jen některé jednotlivé povinnosti, uvedené v bodech 1.5 a 3.1, pakliže byl prodávající na porušení povinnosti písemně upozorněn a pokud nesjednal nápravu ani v dodatečné lhůtě k tomu poskytnuté ne kratší než 15 pracovních dnů.</w:t>
      </w:r>
    </w:p>
    <w:p w14:paraId="3E7E600D" w14:textId="4B14B2D5"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C277CE">
        <w:rPr>
          <w:rFonts w:ascii="Times New Roman" w:hAnsi="Times New Roman" w:cs="Times New Roman"/>
          <w:sz w:val="24"/>
          <w:szCs w:val="24"/>
        </w:rPr>
        <w:t xml:space="preserve">.4 </w:t>
      </w:r>
      <w:r w:rsidR="00C277CE">
        <w:rPr>
          <w:rFonts w:ascii="Times New Roman" w:hAnsi="Times New Roman" w:cs="Times New Roman"/>
          <w:sz w:val="24"/>
          <w:szCs w:val="24"/>
        </w:rPr>
        <w:tab/>
        <w:t>Odstoupí-li některá ze stran od této smlouvy, ať již na základě smluvního ujednání či ustanovení zákona, stanovují strany svá práva a povinnosti, trvající i po odstoupení od smlouvy takto:</w:t>
      </w:r>
    </w:p>
    <w:p w14:paraId="11379D94" w14:textId="77777777" w:rsidR="00E93C30" w:rsidRDefault="00C277CE">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 strany vstoupí neprodleně v jednání za účelem smírného vyřešení jejich vztahů,</w:t>
      </w:r>
    </w:p>
    <w:p w14:paraId="1DA4FBDA" w14:textId="77777777" w:rsidR="00E93C30" w:rsidRDefault="00C277CE">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b) prodávající je povinen do 14 dnů ode dne, kdy nastanou účinky odstoupení, vrátit kupujícímu veškeré peněžní částky, které z titulu této smlouvy obdržel,</w:t>
      </w:r>
    </w:p>
    <w:p w14:paraId="5D5E9FCD" w14:textId="77777777" w:rsidR="00E93C30" w:rsidRDefault="00C277CE">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c) ve stejné lhůtě je kupující povinen vrátit prodávajícímu veškeré zboží nepoškozené, ve stavu odpovídajícím jeho užívání s péčí řádného hospodáře, které z titulu této smlouvy obdržel. O vrácení zboží strany </w:t>
      </w:r>
      <w:proofErr w:type="gramStart"/>
      <w:r>
        <w:rPr>
          <w:rFonts w:ascii="Times New Roman" w:hAnsi="Times New Roman" w:cs="Times New Roman"/>
          <w:sz w:val="24"/>
          <w:szCs w:val="24"/>
        </w:rPr>
        <w:t>sepíší</w:t>
      </w:r>
      <w:proofErr w:type="gramEnd"/>
      <w:r>
        <w:rPr>
          <w:rFonts w:ascii="Times New Roman" w:hAnsi="Times New Roman" w:cs="Times New Roman"/>
          <w:sz w:val="24"/>
          <w:szCs w:val="24"/>
        </w:rPr>
        <w:t xml:space="preserve"> zápis,</w:t>
      </w:r>
    </w:p>
    <w:p w14:paraId="122571DD" w14:textId="77777777" w:rsidR="00E93C30" w:rsidRDefault="00C277CE" w:rsidP="007C7FE1">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 strana, která porušila smluvní povinnosti, jejíž porušení bylo důvodem odstoupení od této smlouvy, je povinna druhé straně nahradit náklady s odstoupením spojené. Tím není dotčen nárok na náhradu škody ani povinnost zaplatit smluvní pokut. </w:t>
      </w:r>
    </w:p>
    <w:p w14:paraId="7A9C3107" w14:textId="741D8252" w:rsidR="00E93C30" w:rsidRDefault="00857E3D">
      <w:pPr>
        <w:spacing w:after="0" w:line="240" w:lineRule="auto"/>
        <w:ind w:left="540" w:hanging="540"/>
        <w:jc w:val="both"/>
        <w:rPr>
          <w:rFonts w:ascii="Times New Roman" w:hAnsi="Times New Roman" w:cs="Times New Roman"/>
          <w:b/>
          <w:bCs/>
          <w:sz w:val="24"/>
          <w:szCs w:val="24"/>
        </w:rPr>
      </w:pPr>
      <w:r>
        <w:rPr>
          <w:rFonts w:ascii="Times New Roman" w:hAnsi="Times New Roman" w:cs="Times New Roman"/>
          <w:b/>
          <w:sz w:val="24"/>
          <w:szCs w:val="24"/>
        </w:rPr>
        <w:t>I</w:t>
      </w:r>
      <w:r w:rsidR="00C277CE">
        <w:rPr>
          <w:rFonts w:ascii="Times New Roman" w:hAnsi="Times New Roman" w:cs="Times New Roman"/>
          <w:b/>
          <w:sz w:val="24"/>
          <w:szCs w:val="24"/>
        </w:rPr>
        <w:t>X</w:t>
      </w:r>
      <w:r w:rsidR="00C277CE">
        <w:rPr>
          <w:rFonts w:ascii="Times New Roman" w:hAnsi="Times New Roman" w:cs="Times New Roman"/>
          <w:b/>
          <w:bCs/>
          <w:sz w:val="24"/>
          <w:szCs w:val="24"/>
        </w:rPr>
        <w:t>. Závěrečná ujednání</w:t>
      </w:r>
    </w:p>
    <w:p w14:paraId="5511C36A" w14:textId="2DD2EB45" w:rsidR="00E93C30" w:rsidRDefault="00857E3D" w:rsidP="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C277CE">
        <w:rPr>
          <w:rFonts w:ascii="Times New Roman" w:hAnsi="Times New Roman" w:cs="Times New Roman"/>
          <w:sz w:val="24"/>
          <w:szCs w:val="24"/>
        </w:rPr>
        <w:t xml:space="preserve">.1 </w:t>
      </w:r>
      <w:r w:rsidR="00C277CE">
        <w:rPr>
          <w:rFonts w:ascii="Times New Roman" w:hAnsi="Times New Roman" w:cs="Times New Roman"/>
          <w:sz w:val="24"/>
          <w:szCs w:val="24"/>
        </w:rPr>
        <w:tab/>
        <w:t>Tuto smlouvu lze měnit či doplňovat pouze písemnými dodatky, podepsanými oběma stranami. Všechny v této smlouvě uvedené přílohy jsou její nedílnou součástí.</w:t>
      </w:r>
    </w:p>
    <w:p w14:paraId="2127234B" w14:textId="7A99ACD7" w:rsidR="00E93C30" w:rsidRDefault="00857E3D" w:rsidP="009D16D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C277CE">
        <w:rPr>
          <w:rFonts w:ascii="Times New Roman" w:hAnsi="Times New Roman" w:cs="Times New Roman"/>
          <w:sz w:val="24"/>
          <w:szCs w:val="24"/>
        </w:rPr>
        <w:t xml:space="preserve">.2 </w:t>
      </w:r>
      <w:r w:rsidR="00C277CE">
        <w:rPr>
          <w:rFonts w:ascii="Times New Roman" w:hAnsi="Times New Roman" w:cs="Times New Roman"/>
          <w:sz w:val="24"/>
          <w:szCs w:val="24"/>
        </w:rPr>
        <w:tab/>
        <w:t>Nastanou-li některé ze stran okolnosti bránící řádnému plnění této smlouvy, je povinna to bez zbytečného odkladu oznámit druhé straně.</w:t>
      </w:r>
    </w:p>
    <w:p w14:paraId="7581C1CB" w14:textId="38E7CA23"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C277CE">
        <w:rPr>
          <w:rFonts w:ascii="Times New Roman" w:hAnsi="Times New Roman" w:cs="Times New Roman"/>
          <w:sz w:val="24"/>
          <w:szCs w:val="24"/>
        </w:rPr>
        <w:t>.</w:t>
      </w:r>
      <w:r w:rsidR="009D16D8">
        <w:rPr>
          <w:rFonts w:ascii="Times New Roman" w:hAnsi="Times New Roman" w:cs="Times New Roman"/>
          <w:sz w:val="24"/>
          <w:szCs w:val="24"/>
        </w:rPr>
        <w:t>3</w:t>
      </w:r>
      <w:r w:rsidR="00C277CE">
        <w:rPr>
          <w:rFonts w:ascii="Times New Roman" w:hAnsi="Times New Roman" w:cs="Times New Roman"/>
          <w:sz w:val="24"/>
          <w:szCs w:val="24"/>
        </w:rPr>
        <w:t xml:space="preserve"> </w:t>
      </w:r>
      <w:r w:rsidR="00C277CE">
        <w:rPr>
          <w:rFonts w:ascii="Times New Roman" w:hAnsi="Times New Roman" w:cs="Times New Roman"/>
          <w:sz w:val="24"/>
          <w:szCs w:val="24"/>
        </w:rPr>
        <w:tab/>
        <w:t>Veškeré dohody učiněné před podpisem této smlouvy a v jejím obsahu nezahrnuté, pozbývají dnem podpisu smlouvy platnosti bez ohledu na funkční postavení osob, které před smluvní ujednání učinily.</w:t>
      </w:r>
    </w:p>
    <w:p w14:paraId="0DF488E0" w14:textId="241F6E5D" w:rsidR="00E93C30"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C277CE">
        <w:rPr>
          <w:rFonts w:ascii="Times New Roman" w:hAnsi="Times New Roman" w:cs="Times New Roman"/>
          <w:sz w:val="24"/>
          <w:szCs w:val="24"/>
        </w:rPr>
        <w:t>.</w:t>
      </w:r>
      <w:r w:rsidR="009D16D8">
        <w:rPr>
          <w:rFonts w:ascii="Times New Roman" w:hAnsi="Times New Roman" w:cs="Times New Roman"/>
          <w:sz w:val="24"/>
          <w:szCs w:val="24"/>
        </w:rPr>
        <w:t>4</w:t>
      </w:r>
      <w:r w:rsidR="00C277CE">
        <w:rPr>
          <w:rFonts w:ascii="Times New Roman" w:hAnsi="Times New Roman" w:cs="Times New Roman"/>
          <w:sz w:val="24"/>
          <w:szCs w:val="24"/>
        </w:rPr>
        <w:t xml:space="preserve"> </w:t>
      </w:r>
      <w:r w:rsidR="00C277CE">
        <w:rPr>
          <w:rFonts w:ascii="Times New Roman" w:hAnsi="Times New Roman" w:cs="Times New Roman"/>
          <w:sz w:val="24"/>
          <w:szCs w:val="24"/>
        </w:rPr>
        <w:tab/>
        <w:t xml:space="preserve">Dodavatel se zavazuje, že bude uchovávat veškerou dokumentaci související s realizací projektu včetně účetních dokladů minimálně do konce roku 2035 a bude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7FD527A5" w14:textId="22B4C145" w:rsidR="007A2A24" w:rsidRDefault="00857E3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C277CE">
        <w:rPr>
          <w:rFonts w:ascii="Times New Roman" w:hAnsi="Times New Roman" w:cs="Times New Roman"/>
          <w:sz w:val="24"/>
          <w:szCs w:val="24"/>
        </w:rPr>
        <w:t>.</w:t>
      </w:r>
      <w:r w:rsidR="009D16D8">
        <w:rPr>
          <w:rFonts w:ascii="Times New Roman" w:hAnsi="Times New Roman" w:cs="Times New Roman"/>
          <w:sz w:val="24"/>
          <w:szCs w:val="24"/>
        </w:rPr>
        <w:t>5</w:t>
      </w:r>
      <w:r w:rsidR="00C277CE">
        <w:rPr>
          <w:rFonts w:ascii="Times New Roman" w:hAnsi="Times New Roman" w:cs="Times New Roman"/>
          <w:sz w:val="24"/>
          <w:szCs w:val="24"/>
        </w:rPr>
        <w:tab/>
        <w:t>Smluvní strany po jejím přečteni prohlašují, že souhlasí s jejím obsahem, že smlouva byla sepsána určitě, srozumitelně, na základě jejich pravé a svobodné vůle, bez nátlaku na některou ze stran. Na důkaz toho připojují své podpisy.</w:t>
      </w:r>
    </w:p>
    <w:p w14:paraId="1D2267F8" w14:textId="16B85C69" w:rsidR="007A2A24" w:rsidRDefault="007A2A24" w:rsidP="007A2A24">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9D16D8">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sidRPr="007A2A24">
        <w:rPr>
          <w:rFonts w:ascii="Times New Roman" w:hAnsi="Times New Roman" w:cs="Times New Roman"/>
          <w:sz w:val="24"/>
          <w:szCs w:val="24"/>
        </w:rPr>
        <w:t xml:space="preserve">Prodávající výslovně souhlasí se zveřejněním celého textu této smlouvy včetně podpisů v informačním systému veřejné správy – Registru smluv. </w:t>
      </w:r>
    </w:p>
    <w:p w14:paraId="0139012E" w14:textId="3E5ACA6A" w:rsidR="009D16D8" w:rsidRDefault="009D16D8" w:rsidP="009D16D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r>
      <w:r w:rsidRPr="009D16D8">
        <w:rPr>
          <w:rFonts w:ascii="Times New Roman" w:hAnsi="Times New Roman" w:cs="Times New Roman"/>
          <w:sz w:val="24"/>
          <w:szCs w:val="24"/>
        </w:rPr>
        <w:t>Smluvní strany se dohodly, že zákonnou povinnost dle § 5 odst. 2 zákona č. 340/2015 Sb., o zvláštních podmínkách účinnosti některých smluv, uveřejňování těchto smluv a</w:t>
      </w:r>
      <w:r>
        <w:rPr>
          <w:rFonts w:ascii="Times New Roman" w:hAnsi="Times New Roman" w:cs="Times New Roman"/>
          <w:sz w:val="24"/>
          <w:szCs w:val="24"/>
        </w:rPr>
        <w:t> </w:t>
      </w:r>
      <w:r w:rsidRPr="009D16D8">
        <w:rPr>
          <w:rFonts w:ascii="Times New Roman" w:hAnsi="Times New Roman" w:cs="Times New Roman"/>
          <w:sz w:val="24"/>
          <w:szCs w:val="24"/>
        </w:rPr>
        <w:t>o</w:t>
      </w:r>
      <w:r>
        <w:rPr>
          <w:rFonts w:ascii="Times New Roman" w:hAnsi="Times New Roman" w:cs="Times New Roman"/>
          <w:sz w:val="24"/>
          <w:szCs w:val="24"/>
        </w:rPr>
        <w:t> </w:t>
      </w:r>
      <w:r w:rsidRPr="009D16D8">
        <w:rPr>
          <w:rFonts w:ascii="Times New Roman" w:hAnsi="Times New Roman" w:cs="Times New Roman"/>
          <w:sz w:val="24"/>
          <w:szCs w:val="24"/>
        </w:rPr>
        <w:t xml:space="preserve">registru smluv (zákon o registru smluv) splní Kupující a splnění této povinnosti bez prodlení doloží Prodávajícímu. Smluvní strany současně berou na vědomí, že v případě nesplnění zákonné povinnosti je smlouva do tří měsíců od jejího podpisu bez dalšího zrušena od samého počátku. </w:t>
      </w:r>
    </w:p>
    <w:p w14:paraId="51FBD084" w14:textId="0FC96CA5" w:rsidR="00E93C30" w:rsidRPr="009D16D8" w:rsidRDefault="00857E3D" w:rsidP="009D16D8">
      <w:pPr>
        <w:spacing w:after="0" w:line="240" w:lineRule="auto"/>
        <w:ind w:left="540" w:hanging="540"/>
        <w:jc w:val="both"/>
        <w:rPr>
          <w:rFonts w:ascii="Times New Roman" w:hAnsi="Times New Roman" w:cs="Times New Roman"/>
          <w:sz w:val="24"/>
          <w:szCs w:val="24"/>
        </w:rPr>
      </w:pPr>
      <w:r w:rsidRPr="009D16D8">
        <w:rPr>
          <w:rFonts w:ascii="Times New Roman" w:hAnsi="Times New Roman" w:cs="Times New Roman"/>
          <w:sz w:val="24"/>
          <w:szCs w:val="24"/>
        </w:rPr>
        <w:lastRenderedPageBreak/>
        <w:t>9</w:t>
      </w:r>
      <w:r w:rsidR="00C277CE" w:rsidRPr="009D16D8">
        <w:rPr>
          <w:rFonts w:ascii="Times New Roman" w:hAnsi="Times New Roman" w:cs="Times New Roman"/>
          <w:sz w:val="24"/>
          <w:szCs w:val="24"/>
        </w:rPr>
        <w:t>.</w:t>
      </w:r>
      <w:r w:rsidR="009D16D8" w:rsidRPr="009D16D8">
        <w:rPr>
          <w:rFonts w:ascii="Times New Roman" w:hAnsi="Times New Roman" w:cs="Times New Roman"/>
          <w:sz w:val="24"/>
          <w:szCs w:val="24"/>
        </w:rPr>
        <w:t>8</w:t>
      </w:r>
      <w:r w:rsidR="00C277CE" w:rsidRPr="009D16D8">
        <w:rPr>
          <w:rFonts w:ascii="Times New Roman" w:hAnsi="Times New Roman" w:cs="Times New Roman"/>
          <w:sz w:val="24"/>
          <w:szCs w:val="24"/>
        </w:rPr>
        <w:t xml:space="preserve"> </w:t>
      </w:r>
      <w:r w:rsidR="00C277CE" w:rsidRPr="009D16D8">
        <w:rPr>
          <w:rFonts w:ascii="Times New Roman" w:hAnsi="Times New Roman" w:cs="Times New Roman"/>
          <w:sz w:val="24"/>
          <w:szCs w:val="24"/>
        </w:rPr>
        <w:tab/>
      </w:r>
      <w:r w:rsidR="009D16D8" w:rsidRPr="009D16D8">
        <w:rPr>
          <w:rFonts w:ascii="Times New Roman" w:hAnsi="Times New Roman" w:cs="Times New Roman"/>
          <w:sz w:val="24"/>
          <w:szCs w:val="24"/>
        </w:rPr>
        <w:t>Tato smlouva nabývá platnosti dnem jejího podpisu oběma smluvními stranami a</w:t>
      </w:r>
      <w:r w:rsidR="009D16D8">
        <w:rPr>
          <w:rFonts w:ascii="Times New Roman" w:hAnsi="Times New Roman" w:cs="Times New Roman"/>
          <w:sz w:val="24"/>
          <w:szCs w:val="24"/>
        </w:rPr>
        <w:t> </w:t>
      </w:r>
      <w:r w:rsidR="009D16D8" w:rsidRPr="009D16D8">
        <w:rPr>
          <w:rFonts w:ascii="Times New Roman" w:hAnsi="Times New Roman" w:cs="Times New Roman"/>
          <w:sz w:val="24"/>
          <w:szCs w:val="24"/>
        </w:rPr>
        <w:t xml:space="preserve">účinnosti okamžikem uveřejnění v Registru smluv. Datum podpisu této smlouvy se určuje z data připojených elektronických podpisů. </w:t>
      </w:r>
    </w:p>
    <w:p w14:paraId="47EF6ADD" w14:textId="77777777" w:rsidR="00E93C30" w:rsidRDefault="00E93C30">
      <w:pPr>
        <w:spacing w:after="0" w:line="240" w:lineRule="auto"/>
        <w:ind w:left="540" w:hanging="540"/>
        <w:jc w:val="both"/>
        <w:rPr>
          <w:rFonts w:ascii="Times New Roman" w:hAnsi="Times New Roman" w:cs="Times New Roman"/>
          <w:sz w:val="24"/>
          <w:szCs w:val="24"/>
          <w:lang w:eastAsia="en-US"/>
        </w:rPr>
      </w:pPr>
    </w:p>
    <w:p w14:paraId="121DE877" w14:textId="0E3AE286"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V Lánech dne</w:t>
      </w:r>
      <w:r>
        <w:rPr>
          <w:rFonts w:ascii="Times New Roman" w:hAnsi="Times New Roman" w:cs="Times New Roman"/>
          <w:sz w:val="24"/>
          <w:szCs w:val="24"/>
        </w:rPr>
        <w:tab/>
      </w:r>
      <w:r w:rsidR="00B1540E">
        <w:rPr>
          <w:rFonts w:ascii="Times New Roman" w:hAnsi="Times New Roman" w:cs="Times New Roman"/>
          <w:sz w:val="24"/>
          <w:szCs w:val="24"/>
        </w:rPr>
        <w:t>31. 3. 2025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w:t>
      </w:r>
      <w:r w:rsidR="00857E3D">
        <w:rPr>
          <w:rFonts w:ascii="Times New Roman" w:hAnsi="Times New Roman" w:cs="Times New Roman"/>
          <w:sz w:val="24"/>
          <w:szCs w:val="24"/>
        </w:rPr>
        <w:t>Třebíči</w:t>
      </w:r>
      <w:r>
        <w:rPr>
          <w:rFonts w:ascii="Times New Roman" w:hAnsi="Times New Roman" w:cs="Times New Roman"/>
          <w:sz w:val="24"/>
          <w:szCs w:val="24"/>
        </w:rPr>
        <w:t xml:space="preserve"> dne </w:t>
      </w:r>
      <w:r w:rsidR="00B1540E">
        <w:rPr>
          <w:rFonts w:ascii="Times New Roman" w:hAnsi="Times New Roman" w:cs="Times New Roman"/>
          <w:sz w:val="24"/>
          <w:szCs w:val="24"/>
        </w:rPr>
        <w:t>2. 4. 2025</w:t>
      </w:r>
    </w:p>
    <w:p w14:paraId="206BE71D" w14:textId="77777777" w:rsidR="00E93C30" w:rsidRDefault="00C277C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b/>
      </w:r>
    </w:p>
    <w:p w14:paraId="668DFAC1" w14:textId="77777777" w:rsidR="00E93C30" w:rsidRDefault="00E93C30">
      <w:pPr>
        <w:spacing w:after="0" w:line="240" w:lineRule="auto"/>
        <w:ind w:left="540" w:hanging="540"/>
        <w:jc w:val="both"/>
        <w:rPr>
          <w:rFonts w:ascii="Times New Roman" w:hAnsi="Times New Roman" w:cs="Times New Roman"/>
          <w:sz w:val="24"/>
          <w:szCs w:val="24"/>
        </w:rPr>
      </w:pPr>
    </w:p>
    <w:p w14:paraId="6FD9B94B" w14:textId="77777777" w:rsidR="00E93C30" w:rsidRDefault="00E93C30">
      <w:pPr>
        <w:spacing w:after="0" w:line="240" w:lineRule="auto"/>
        <w:ind w:left="540" w:hanging="540"/>
        <w:jc w:val="both"/>
        <w:rPr>
          <w:rFonts w:ascii="Times New Roman" w:hAnsi="Times New Roman" w:cs="Times New Roman"/>
          <w:sz w:val="24"/>
          <w:szCs w:val="24"/>
        </w:rPr>
      </w:pPr>
    </w:p>
    <w:p w14:paraId="497951FF" w14:textId="77777777" w:rsidR="00E93C30" w:rsidRDefault="00E93C30">
      <w:pPr>
        <w:spacing w:after="0" w:line="240" w:lineRule="auto"/>
        <w:ind w:left="540" w:hanging="540"/>
        <w:jc w:val="both"/>
        <w:rPr>
          <w:rFonts w:ascii="Times New Roman" w:hAnsi="Times New Roman" w:cs="Times New Roman"/>
          <w:sz w:val="24"/>
          <w:szCs w:val="24"/>
        </w:rPr>
      </w:pPr>
    </w:p>
    <w:p w14:paraId="4E4B6F8A" w14:textId="77777777" w:rsidR="00E93C30" w:rsidRDefault="00E93C30">
      <w:pPr>
        <w:spacing w:after="0" w:line="240" w:lineRule="auto"/>
        <w:ind w:left="540" w:hanging="540"/>
        <w:jc w:val="both"/>
        <w:rPr>
          <w:rFonts w:ascii="Times New Roman" w:hAnsi="Times New Roman" w:cs="Times New Roman"/>
          <w:sz w:val="24"/>
          <w:szCs w:val="24"/>
        </w:rPr>
      </w:pPr>
    </w:p>
    <w:p w14:paraId="3F02DB0C" w14:textId="77777777" w:rsidR="00E93C30" w:rsidRDefault="00C277C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6B9A33FF" w14:textId="77777777" w:rsidR="00E93C30" w:rsidRDefault="00E93C30">
      <w:pPr>
        <w:spacing w:after="0" w:line="240" w:lineRule="auto"/>
        <w:rPr>
          <w:rFonts w:ascii="Times New Roman" w:hAnsi="Times New Roman" w:cs="Times New Roman"/>
          <w:sz w:val="24"/>
          <w:szCs w:val="24"/>
        </w:rPr>
      </w:pPr>
    </w:p>
    <w:p w14:paraId="15C9B945" w14:textId="637EA07C" w:rsidR="00E93C30" w:rsidRDefault="00C277C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Josef </w:t>
      </w:r>
      <w:proofErr w:type="spellStart"/>
      <w:r>
        <w:rPr>
          <w:rFonts w:ascii="Times New Roman" w:hAnsi="Times New Roman" w:cs="Times New Roman"/>
          <w:sz w:val="24"/>
          <w:szCs w:val="24"/>
        </w:rPr>
        <w:t>Drastil</w:t>
      </w:r>
      <w:proofErr w:type="spellEnd"/>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857E3D">
        <w:rPr>
          <w:rFonts w:ascii="Times New Roman" w:hAnsi="Times New Roman" w:cs="Times New Roman"/>
          <w:sz w:val="24"/>
          <w:szCs w:val="24"/>
        </w:rPr>
        <w:t xml:space="preserve">    </w:t>
      </w:r>
      <w:r>
        <w:rPr>
          <w:rFonts w:ascii="Times New Roman" w:hAnsi="Times New Roman" w:cs="Times New Roman"/>
          <w:sz w:val="24"/>
          <w:szCs w:val="24"/>
        </w:rPr>
        <w:t xml:space="preserve"> </w:t>
      </w:r>
      <w:r w:rsidR="00857E3D">
        <w:rPr>
          <w:rFonts w:ascii="Times New Roman" w:hAnsi="Times New Roman" w:cs="Times New Roman"/>
          <w:sz w:val="24"/>
          <w:szCs w:val="24"/>
        </w:rPr>
        <w:t>Ing. Michal Zábrš</w:t>
      </w:r>
    </w:p>
    <w:p w14:paraId="76D55AD0" w14:textId="1EC37ABD" w:rsidR="00E93C30" w:rsidRDefault="00C27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prodávající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57E3D">
        <w:rPr>
          <w:rFonts w:ascii="Times New Roman" w:hAnsi="Times New Roman" w:cs="Times New Roman"/>
          <w:sz w:val="24"/>
          <w:szCs w:val="24"/>
        </w:rPr>
        <w:t xml:space="preserve">  </w:t>
      </w:r>
      <w:r>
        <w:rPr>
          <w:rFonts w:ascii="Times New Roman" w:hAnsi="Times New Roman" w:cs="Times New Roman"/>
          <w:sz w:val="24"/>
          <w:szCs w:val="24"/>
        </w:rPr>
        <w:t xml:space="preserve"> kupující</w:t>
      </w:r>
    </w:p>
    <w:p w14:paraId="3368EC38" w14:textId="67B38208" w:rsidR="009D16D8" w:rsidRDefault="009D16D8" w:rsidP="009D16D8">
      <w:pPr>
        <w:spacing w:after="0" w:line="240" w:lineRule="auto"/>
        <w:rPr>
          <w:rFonts w:eastAsia="Calibri"/>
        </w:rPr>
      </w:pPr>
      <w:r>
        <w:rPr>
          <w:rFonts w:ascii="Times New Roman" w:hAnsi="Times New Roman" w:cs="Times New Roman"/>
          <w:sz w:val="24"/>
          <w:szCs w:val="24"/>
        </w:rPr>
        <w:t xml:space="preserve">        </w:t>
      </w:r>
      <w:r w:rsidRPr="009D16D8">
        <w:rPr>
          <w:rFonts w:ascii="Times New Roman" w:hAnsi="Times New Roman" w:cs="Times New Roman"/>
          <w:i/>
          <w:iCs/>
          <w:sz w:val="24"/>
          <w:szCs w:val="24"/>
        </w:rPr>
        <w:t>podepsáno elektronicky</w:t>
      </w:r>
      <w:r w:rsidRPr="009D16D8">
        <w:rPr>
          <w:rFonts w:ascii="Times New Roman" w:hAnsi="Times New Roman" w:cs="Times New Roman"/>
          <w:i/>
          <w:i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16D8">
        <w:rPr>
          <w:rFonts w:ascii="Times New Roman" w:hAnsi="Times New Roman" w:cs="Times New Roman"/>
          <w:i/>
          <w:iCs/>
          <w:sz w:val="24"/>
          <w:szCs w:val="24"/>
        </w:rPr>
        <w:t xml:space="preserve">    podepsáno elektronicky</w:t>
      </w:r>
    </w:p>
    <w:p w14:paraId="2180C3CC" w14:textId="5B3AE4D4" w:rsidR="009D16D8" w:rsidRDefault="009D16D8">
      <w:pPr>
        <w:spacing w:after="0" w:line="240" w:lineRule="auto"/>
        <w:rPr>
          <w:rFonts w:eastAsia="Calibri"/>
        </w:rPr>
      </w:pPr>
    </w:p>
    <w:p w14:paraId="1627F7D2" w14:textId="77777777" w:rsidR="001433E7" w:rsidRDefault="001433E7">
      <w:pPr>
        <w:spacing w:after="0"/>
      </w:pPr>
    </w:p>
    <w:p w14:paraId="7209DA17" w14:textId="165AE379" w:rsidR="00E93C30" w:rsidRPr="007A2A24" w:rsidRDefault="001433E7">
      <w:pPr>
        <w:spacing w:after="0"/>
        <w:rPr>
          <w:vanish/>
          <w:specVanish/>
        </w:rPr>
      </w:pPr>
      <w:r>
        <w:br w:type="column"/>
      </w:r>
      <w:r w:rsidR="00857E3D">
        <w:lastRenderedPageBreak/>
        <w:t>příloha č. 1: Cenová nabídka</w:t>
      </w:r>
    </w:p>
    <w:p w14:paraId="00DB59D1" w14:textId="77777777" w:rsidR="001433E7" w:rsidRPr="001433E7" w:rsidRDefault="007A2A24">
      <w:pPr>
        <w:spacing w:after="0"/>
        <w:rPr>
          <w:vanish/>
          <w:specVanish/>
        </w:rPr>
      </w:pPr>
      <w:r>
        <w:rPr>
          <w:noProof/>
        </w:rPr>
        <w:t xml:space="preserve"> </w:t>
      </w:r>
    </w:p>
    <w:p w14:paraId="21EE03C7" w14:textId="77777777" w:rsidR="001433E7" w:rsidRPr="001433E7" w:rsidRDefault="001433E7" w:rsidP="001433E7">
      <w:pPr>
        <w:rPr>
          <w:vanish/>
          <w:specVanish/>
        </w:rPr>
      </w:pPr>
      <w:r>
        <w:t xml:space="preserve"> </w:t>
      </w:r>
    </w:p>
    <w:p w14:paraId="17CC5365" w14:textId="77777777" w:rsidR="001433E7" w:rsidRPr="001433E7" w:rsidRDefault="001433E7" w:rsidP="001433E7">
      <w:pPr>
        <w:rPr>
          <w:vanish/>
          <w:specVanish/>
        </w:rPr>
      </w:pPr>
      <w:r>
        <w:t xml:space="preserve"> </w:t>
      </w:r>
    </w:p>
    <w:p w14:paraId="5E985959" w14:textId="14A80E2E" w:rsidR="00857E3D" w:rsidRDefault="001433E7" w:rsidP="001433E7">
      <w:r>
        <w:t xml:space="preserve"> </w:t>
      </w:r>
    </w:p>
    <w:p w14:paraId="0BB43D94" w14:textId="7FFDA145" w:rsidR="001433E7" w:rsidRDefault="001433E7" w:rsidP="001433E7">
      <w:r>
        <w:rPr>
          <w:noProof/>
        </w:rPr>
        <w:drawing>
          <wp:inline distT="0" distB="0" distL="0" distR="0" wp14:anchorId="1BE9DEF2" wp14:editId="4775745B">
            <wp:extent cx="5762625" cy="8382000"/>
            <wp:effectExtent l="0" t="0" r="0" b="0"/>
            <wp:docPr id="8950739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8382000"/>
                    </a:xfrm>
                    <a:prstGeom prst="rect">
                      <a:avLst/>
                    </a:prstGeom>
                    <a:noFill/>
                    <a:ln>
                      <a:noFill/>
                    </a:ln>
                  </pic:spPr>
                </pic:pic>
              </a:graphicData>
            </a:graphic>
          </wp:inline>
        </w:drawing>
      </w:r>
    </w:p>
    <w:sectPr w:rsidR="001433E7">
      <w:footerReference w:type="default" r:id="rId8"/>
      <w:headerReference w:type="first" r:id="rId9"/>
      <w:footerReference w:type="first" r:id="rId10"/>
      <w:pgSz w:w="11906" w:h="16838"/>
      <w:pgMar w:top="1417" w:right="1417" w:bottom="1417"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05F0" w14:textId="77777777" w:rsidR="00C134E9" w:rsidRDefault="00C134E9">
      <w:pPr>
        <w:spacing w:after="0" w:line="240" w:lineRule="auto"/>
      </w:pPr>
      <w:r>
        <w:separator/>
      </w:r>
    </w:p>
  </w:endnote>
  <w:endnote w:type="continuationSeparator" w:id="0">
    <w:p w14:paraId="386BCFE6" w14:textId="77777777" w:rsidR="00C134E9" w:rsidRDefault="00C1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38E1" w14:textId="19B8A97A" w:rsidR="00E93C30" w:rsidRDefault="00000000">
    <w:pPr>
      <w:pStyle w:val="Zpat"/>
    </w:pPr>
    <w:r>
      <w:rPr>
        <w:noProof/>
      </w:rPr>
      <w:pict w14:anchorId="3F9B72B2">
        <v:rect id="Textové pole 1" o:spid="_x0000_s1026" style="position:absolute;margin-left:0;margin-top:.05pt;width:5.6pt;height:13.4pt;z-index:-503316472;visibility:visible;mso-wrap-style:square;mso-wrap-distance-left:.5pt;mso-wrap-distance-top:.05pt;mso-wrap-distance-right:.65pt;mso-wrap-distance-bottom:.0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" o:allowincell="f" filled="f" stroked="f" strokeweight="0">
          <v:textbox inset="0,0,0,0">
            <w:txbxContent>
              <w:p w14:paraId="26B86AC1" w14:textId="77777777" w:rsidR="00E93C30" w:rsidRDefault="00C277CE">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5</w:t>
                </w:r>
                <w:r>
                  <w:rPr>
                    <w:rStyle w:val="slostrnky"/>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E1F3" w14:textId="7FDCE3C3" w:rsidR="00E93C30" w:rsidRDefault="00000000">
    <w:pPr>
      <w:pStyle w:val="Zpat"/>
    </w:pPr>
    <w:r>
      <w:rPr>
        <w:noProof/>
      </w:rPr>
      <w:pict w14:anchorId="4A15FB16">
        <v:rect id="Textové pole 3" o:spid="_x0000_s1025" style="position:absolute;margin-left:0;margin-top:.05pt;width:5.6pt;height:13.4pt;z-index:-503316470;visibility:visible;mso-wrap-style:square;mso-wrap-distance-left:.5pt;mso-wrap-distance-top:.05pt;mso-wrap-distance-right:.65pt;mso-wrap-distance-bottom:.0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" o:allowincell="f" filled="f" stroked="f" strokeweight="0">
          <v:textbox inset="0,0,0,0">
            <w:txbxContent>
              <w:p w14:paraId="4D506857" w14:textId="77777777" w:rsidR="00E93C30" w:rsidRDefault="00C277CE">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txbxContent>
          </v:textbox>
          <w10:wrap type="square"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AE00" w14:textId="77777777" w:rsidR="00C134E9" w:rsidRDefault="00C134E9">
      <w:pPr>
        <w:spacing w:after="0" w:line="240" w:lineRule="auto"/>
      </w:pPr>
      <w:r>
        <w:separator/>
      </w:r>
    </w:p>
  </w:footnote>
  <w:footnote w:type="continuationSeparator" w:id="0">
    <w:p w14:paraId="2DA8F803" w14:textId="77777777" w:rsidR="00C134E9" w:rsidRDefault="00C1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8595" w14:textId="0EEE66D3" w:rsidR="00E93C30" w:rsidRDefault="00C277CE" w:rsidP="00EE2AC2">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61B75"/>
    <w:multiLevelType w:val="multilevel"/>
    <w:tmpl w:val="162C14C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BFF75B2"/>
    <w:multiLevelType w:val="multilevel"/>
    <w:tmpl w:val="DA6C24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5792583">
    <w:abstractNumId w:val="0"/>
  </w:num>
  <w:num w:numId="2" w16cid:durableId="71960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93C30"/>
    <w:rsid w:val="001433E7"/>
    <w:rsid w:val="001F74A5"/>
    <w:rsid w:val="00256533"/>
    <w:rsid w:val="002E2113"/>
    <w:rsid w:val="00313864"/>
    <w:rsid w:val="004C5964"/>
    <w:rsid w:val="00517A2F"/>
    <w:rsid w:val="00535209"/>
    <w:rsid w:val="0056678C"/>
    <w:rsid w:val="006A07B3"/>
    <w:rsid w:val="00707DB9"/>
    <w:rsid w:val="007A2A24"/>
    <w:rsid w:val="007C7FE1"/>
    <w:rsid w:val="00857E3D"/>
    <w:rsid w:val="008628E3"/>
    <w:rsid w:val="00876FCB"/>
    <w:rsid w:val="008E5C1A"/>
    <w:rsid w:val="009D16D8"/>
    <w:rsid w:val="009D21DE"/>
    <w:rsid w:val="009F41DE"/>
    <w:rsid w:val="00B1540E"/>
    <w:rsid w:val="00C134E9"/>
    <w:rsid w:val="00C277CE"/>
    <w:rsid w:val="00DB5042"/>
    <w:rsid w:val="00E71CD0"/>
    <w:rsid w:val="00E762CB"/>
    <w:rsid w:val="00E93C30"/>
    <w:rsid w:val="00ED4650"/>
    <w:rsid w:val="00EE2AC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52299"/>
  <w15:docId w15:val="{6B7BCFE1-5CAE-4328-B24D-A736B6E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485A"/>
    <w:pPr>
      <w:spacing w:after="200" w:line="276" w:lineRule="auto"/>
    </w:pPr>
    <w:rPr>
      <w:rFonts w:eastAsia="Times New Roman" w:cs="Calibri"/>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3F485A"/>
  </w:style>
  <w:style w:type="character" w:styleId="Siln">
    <w:name w:val="Strong"/>
    <w:uiPriority w:val="22"/>
    <w:qFormat/>
    <w:rsid w:val="003F485A"/>
    <w:rPr>
      <w:b/>
      <w:bCs/>
    </w:rPr>
  </w:style>
  <w:style w:type="character" w:customStyle="1" w:styleId="ZkladntextChar">
    <w:name w:val="Základní text Char"/>
    <w:basedOn w:val="Standardnpsmoodstavce"/>
    <w:link w:val="Zkladntext"/>
    <w:qFormat/>
    <w:rsid w:val="003F485A"/>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qFormat/>
    <w:rsid w:val="003F485A"/>
    <w:rPr>
      <w:rFonts w:ascii="Calibri" w:eastAsia="Times New Roman" w:hAnsi="Calibri" w:cs="Calibri"/>
      <w:lang w:eastAsia="zh-CN"/>
    </w:rPr>
  </w:style>
  <w:style w:type="character" w:customStyle="1" w:styleId="ZhlavChar">
    <w:name w:val="Záhlaví Char"/>
    <w:basedOn w:val="Standardnpsmoodstavce"/>
    <w:link w:val="Zhlav"/>
    <w:qFormat/>
    <w:rsid w:val="003F485A"/>
    <w:rPr>
      <w:rFonts w:ascii="Calibri" w:eastAsia="Times New Roman" w:hAnsi="Calibri" w:cs="Calibri"/>
      <w:lang w:eastAsia="zh-C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3F485A"/>
    <w:pPr>
      <w:spacing w:before="280" w:after="280" w:line="240" w:lineRule="auto"/>
    </w:pPr>
    <w:rPr>
      <w:rFonts w:ascii="Times New Roman" w:hAnsi="Times New Roman" w:cs="Times New Roman"/>
      <w:sz w:val="24"/>
      <w:szCs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rsid w:val="003F485A"/>
    <w:pPr>
      <w:tabs>
        <w:tab w:val="center" w:pos="4536"/>
        <w:tab w:val="right" w:pos="9072"/>
      </w:tabs>
    </w:pPr>
  </w:style>
  <w:style w:type="paragraph" w:styleId="Zhlav">
    <w:name w:val="header"/>
    <w:basedOn w:val="Normln"/>
    <w:link w:val="ZhlavChar"/>
    <w:rsid w:val="003F485A"/>
    <w:pPr>
      <w:tabs>
        <w:tab w:val="center" w:pos="4536"/>
        <w:tab w:val="right" w:pos="9072"/>
      </w:tabs>
    </w:pPr>
  </w:style>
  <w:style w:type="paragraph" w:styleId="Normlnweb">
    <w:name w:val="Normal (Web)"/>
    <w:basedOn w:val="Normln"/>
    <w:uiPriority w:val="99"/>
    <w:qFormat/>
    <w:rsid w:val="003F485A"/>
    <w:pPr>
      <w:spacing w:before="280" w:after="280" w:line="240" w:lineRule="auto"/>
    </w:pPr>
    <w:rPr>
      <w:rFonts w:ascii="Times New Roman" w:hAnsi="Times New Roman" w:cs="Times New Roman"/>
      <w:sz w:val="24"/>
      <w:szCs w:val="24"/>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1823</Words>
  <Characters>10761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Mirek Bažant</dc:creator>
  <dc:description/>
  <cp:lastModifiedBy>Jana Kovářová</cp:lastModifiedBy>
  <cp:revision>5</cp:revision>
  <dcterms:created xsi:type="dcterms:W3CDTF">2025-03-28T08:33:00Z</dcterms:created>
  <dcterms:modified xsi:type="dcterms:W3CDTF">2025-04-03T08:41:00Z</dcterms:modified>
  <dc:language>cs-CZ</dc:language>
</cp:coreProperties>
</file>