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4E08" w14:textId="1C36BA85" w:rsidR="000C16A0" w:rsidRPr="007B4EFE" w:rsidRDefault="00851D3F" w:rsidP="00851D3F">
      <w:pPr>
        <w:pStyle w:val="Nadpis1"/>
      </w:pPr>
      <w:r w:rsidRPr="007B4EFE">
        <w:t>Smlouva</w:t>
      </w:r>
      <w:r w:rsidR="00176CBD">
        <w:t xml:space="preserve"> </w:t>
      </w:r>
      <w:r w:rsidRPr="007B4EFE">
        <w:t xml:space="preserve">o </w:t>
      </w:r>
      <w:r w:rsidR="00721A70">
        <w:t>poskytnuté službě</w:t>
      </w:r>
    </w:p>
    <w:p w14:paraId="21A289B6" w14:textId="77777777" w:rsidR="007B4EFE" w:rsidRDefault="007B4EFE" w:rsidP="007B4EFE">
      <w:pPr>
        <w:rPr>
          <w:b/>
          <w:iCs/>
        </w:rPr>
      </w:pPr>
    </w:p>
    <w:p w14:paraId="7389C7E2" w14:textId="77777777" w:rsidR="00735E93" w:rsidRPr="007B4EFE" w:rsidRDefault="00735E93" w:rsidP="007B4EFE">
      <w:pPr>
        <w:rPr>
          <w:b/>
          <w:iCs/>
        </w:rPr>
      </w:pPr>
    </w:p>
    <w:p w14:paraId="07C60EDC" w14:textId="2975DA80" w:rsidR="007B4EFE" w:rsidRPr="007B4EFE" w:rsidRDefault="00A85FBE" w:rsidP="007B4EFE">
      <w:pPr>
        <w:rPr>
          <w:iCs/>
        </w:rPr>
      </w:pPr>
      <w:r w:rsidRPr="00A85FBE">
        <w:rPr>
          <w:b/>
          <w:iCs/>
        </w:rPr>
        <w:t>Střední průmyslová škola strojnická a Střední odborná škola profesora Švejcara</w:t>
      </w:r>
      <w:r w:rsidR="007B4EFE" w:rsidRPr="007B4EFE">
        <w:rPr>
          <w:b/>
          <w:iCs/>
        </w:rPr>
        <w:t xml:space="preserve"> </w:t>
      </w:r>
    </w:p>
    <w:p w14:paraId="20512358" w14:textId="32B8E66F" w:rsidR="00A85FBE" w:rsidRPr="00A85FBE" w:rsidRDefault="007B4EFE" w:rsidP="00A85FBE">
      <w:pPr>
        <w:rPr>
          <w:iCs/>
        </w:rPr>
      </w:pPr>
      <w:r w:rsidRPr="007B4EFE">
        <w:rPr>
          <w:iCs/>
        </w:rPr>
        <w:t xml:space="preserve">se sídlem </w:t>
      </w:r>
      <w:r w:rsidR="00A85FBE" w:rsidRPr="00A85FBE">
        <w:rPr>
          <w:iCs/>
        </w:rPr>
        <w:t>Klatovská 109</w:t>
      </w:r>
      <w:r w:rsidR="00A85FBE">
        <w:rPr>
          <w:iCs/>
        </w:rPr>
        <w:t xml:space="preserve">, </w:t>
      </w:r>
      <w:r w:rsidR="00A85FBE" w:rsidRPr="00A85FBE">
        <w:rPr>
          <w:iCs/>
        </w:rPr>
        <w:t>301 00 P</w:t>
      </w:r>
      <w:r w:rsidR="00A85FBE">
        <w:rPr>
          <w:iCs/>
        </w:rPr>
        <w:t>lzeň</w:t>
      </w:r>
    </w:p>
    <w:p w14:paraId="50ED3654" w14:textId="49A47E01" w:rsidR="007B4EFE" w:rsidRPr="007B4EFE" w:rsidRDefault="00E40054" w:rsidP="007B4EFE">
      <w:pPr>
        <w:rPr>
          <w:iCs/>
        </w:rPr>
      </w:pPr>
      <w:r>
        <w:rPr>
          <w:iCs/>
        </w:rPr>
        <w:t>ředitel</w:t>
      </w:r>
      <w:r w:rsidR="007B4EFE" w:rsidRPr="007B4EFE">
        <w:rPr>
          <w:iCs/>
        </w:rPr>
        <w:t xml:space="preserve">: </w:t>
      </w:r>
      <w:r w:rsidRPr="00E40054">
        <w:rPr>
          <w:iCs/>
        </w:rPr>
        <w:t>Ing. Jarmila Konopová</w:t>
      </w:r>
    </w:p>
    <w:p w14:paraId="374A1087" w14:textId="03307FD5" w:rsidR="007B4EFE" w:rsidRDefault="007B4EFE" w:rsidP="007B4EFE">
      <w:pPr>
        <w:rPr>
          <w:iCs/>
        </w:rPr>
      </w:pPr>
      <w:r w:rsidRPr="007B4EFE">
        <w:rPr>
          <w:iCs/>
        </w:rPr>
        <w:t xml:space="preserve">IČ: </w:t>
      </w:r>
      <w:hyperlink r:id="rId7" w:history="1">
        <w:r w:rsidR="00E40054" w:rsidRPr="00E40054">
          <w:rPr>
            <w:rStyle w:val="Hypertextovodkaz"/>
            <w:iCs/>
            <w:color w:val="auto"/>
            <w:u w:val="none"/>
          </w:rPr>
          <w:t>69457425</w:t>
        </w:r>
      </w:hyperlink>
    </w:p>
    <w:p w14:paraId="3B74F895" w14:textId="64CF3F3A" w:rsidR="00E40054" w:rsidRPr="007B4EFE" w:rsidRDefault="00E40054" w:rsidP="007B4EFE">
      <w:pPr>
        <w:rPr>
          <w:iCs/>
        </w:rPr>
      </w:pPr>
      <w:r>
        <w:rPr>
          <w:iCs/>
        </w:rPr>
        <w:t xml:space="preserve">DIČ: </w:t>
      </w:r>
      <w:r w:rsidRPr="00E40054">
        <w:rPr>
          <w:iCs/>
        </w:rPr>
        <w:t>CZ69457425</w:t>
      </w:r>
    </w:p>
    <w:p w14:paraId="66720026" w14:textId="6AD4D00E" w:rsidR="007B4EFE" w:rsidRPr="00D348E2" w:rsidRDefault="007B4EFE" w:rsidP="007B4EFE">
      <w:pPr>
        <w:rPr>
          <w:iCs/>
          <w:highlight w:val="black"/>
        </w:rPr>
      </w:pPr>
      <w:r w:rsidRPr="00D348E2">
        <w:rPr>
          <w:iCs/>
          <w:highlight w:val="black"/>
        </w:rPr>
        <w:t xml:space="preserve">Bankovní spojení: </w:t>
      </w:r>
      <w:r w:rsidR="008B72A0" w:rsidRPr="00D348E2">
        <w:rPr>
          <w:iCs/>
          <w:highlight w:val="black"/>
        </w:rPr>
        <w:t>ČSOB a.s.</w:t>
      </w:r>
    </w:p>
    <w:p w14:paraId="3E7CB142" w14:textId="25E4CA5E" w:rsidR="007B4EFE" w:rsidRPr="007B4EFE" w:rsidRDefault="007B4EFE" w:rsidP="007B4EFE">
      <w:pPr>
        <w:rPr>
          <w:iCs/>
        </w:rPr>
      </w:pPr>
      <w:r w:rsidRPr="00D348E2">
        <w:rPr>
          <w:iCs/>
          <w:highlight w:val="black"/>
        </w:rPr>
        <w:t xml:space="preserve">číslo účtu: </w:t>
      </w:r>
      <w:r w:rsidR="008B72A0" w:rsidRPr="00D348E2">
        <w:rPr>
          <w:iCs/>
          <w:highlight w:val="black"/>
        </w:rPr>
        <w:t>337872912/0300</w:t>
      </w:r>
    </w:p>
    <w:p w14:paraId="50A909B1" w14:textId="77777777" w:rsidR="007B4EFE" w:rsidRPr="007B4EFE" w:rsidRDefault="007B4EFE" w:rsidP="007B4EFE">
      <w:pPr>
        <w:rPr>
          <w:iCs/>
        </w:rPr>
      </w:pPr>
      <w:r w:rsidRPr="007B4EFE">
        <w:rPr>
          <w:iCs/>
        </w:rPr>
        <w:t>(dále jen „</w:t>
      </w:r>
      <w:r w:rsidRPr="007B4EFE">
        <w:rPr>
          <w:b/>
          <w:iCs/>
        </w:rPr>
        <w:t>objednatel</w:t>
      </w:r>
      <w:r w:rsidRPr="007B4EFE">
        <w:rPr>
          <w:iCs/>
        </w:rPr>
        <w:t>“)</w:t>
      </w:r>
    </w:p>
    <w:p w14:paraId="7FE5A789" w14:textId="77777777" w:rsidR="007B4EFE" w:rsidRPr="007B4EFE" w:rsidRDefault="007B4EFE" w:rsidP="007B4EFE">
      <w:pPr>
        <w:rPr>
          <w:iCs/>
        </w:rPr>
      </w:pPr>
    </w:p>
    <w:p w14:paraId="2859239D" w14:textId="77777777" w:rsidR="007B4EFE" w:rsidRPr="007B4EFE" w:rsidRDefault="007B4EFE" w:rsidP="007B4EFE">
      <w:pPr>
        <w:rPr>
          <w:iCs/>
        </w:rPr>
      </w:pPr>
      <w:r w:rsidRPr="007B4EFE">
        <w:rPr>
          <w:b/>
          <w:iCs/>
        </w:rPr>
        <w:t>a</w:t>
      </w:r>
    </w:p>
    <w:p w14:paraId="7EB806C9" w14:textId="77777777" w:rsidR="007B4EFE" w:rsidRPr="007B4EFE" w:rsidRDefault="007B4EFE" w:rsidP="007B4EFE">
      <w:pPr>
        <w:rPr>
          <w:b/>
          <w:iCs/>
        </w:rPr>
      </w:pPr>
    </w:p>
    <w:p w14:paraId="74E95B88" w14:textId="77777777" w:rsidR="007B4EFE" w:rsidRPr="007B4EFE" w:rsidRDefault="009D6DF1" w:rsidP="007B4EFE">
      <w:pPr>
        <w:rPr>
          <w:b/>
          <w:iCs/>
        </w:rPr>
      </w:pPr>
      <w:r>
        <w:rPr>
          <w:b/>
          <w:iCs/>
        </w:rPr>
        <w:t xml:space="preserve">SEC </w:t>
      </w:r>
      <w:proofErr w:type="spellStart"/>
      <w:r>
        <w:rPr>
          <w:b/>
          <w:iCs/>
        </w:rPr>
        <w:t>Agency</w:t>
      </w:r>
      <w:proofErr w:type="spellEnd"/>
      <w:r>
        <w:rPr>
          <w:b/>
          <w:iCs/>
        </w:rPr>
        <w:t xml:space="preserve"> s.r.o.</w:t>
      </w:r>
    </w:p>
    <w:p w14:paraId="37695CD4" w14:textId="77777777" w:rsidR="007B4EFE" w:rsidRPr="007B4EFE" w:rsidRDefault="007B4EFE" w:rsidP="007B4EFE">
      <w:pPr>
        <w:rPr>
          <w:iCs/>
        </w:rPr>
      </w:pPr>
      <w:r w:rsidRPr="007B4EFE">
        <w:rPr>
          <w:iCs/>
        </w:rPr>
        <w:t>se sídlem:</w:t>
      </w:r>
      <w:r w:rsidR="009D6DF1">
        <w:rPr>
          <w:iCs/>
        </w:rPr>
        <w:t xml:space="preserve"> Dřevčice 197, 250 01 Dřevčice</w:t>
      </w:r>
    </w:p>
    <w:p w14:paraId="601B048F" w14:textId="77777777" w:rsidR="009D6DF1" w:rsidRPr="007B4EFE" w:rsidRDefault="007B4EFE" w:rsidP="007B4EFE">
      <w:pPr>
        <w:rPr>
          <w:iCs/>
        </w:rPr>
      </w:pPr>
      <w:r w:rsidRPr="007B4EFE">
        <w:rPr>
          <w:iCs/>
        </w:rPr>
        <w:t>IČO:</w:t>
      </w:r>
      <w:r w:rsidR="009D6DF1">
        <w:rPr>
          <w:iCs/>
        </w:rPr>
        <w:t xml:space="preserve"> 04611063</w:t>
      </w:r>
    </w:p>
    <w:p w14:paraId="078AD019" w14:textId="77777777" w:rsidR="007B4EFE" w:rsidRPr="007B4EFE" w:rsidRDefault="007B4EFE" w:rsidP="007B4EFE">
      <w:pPr>
        <w:rPr>
          <w:iCs/>
        </w:rPr>
      </w:pPr>
      <w:r w:rsidRPr="007B4EFE">
        <w:rPr>
          <w:iCs/>
        </w:rPr>
        <w:t>DIČ:</w:t>
      </w:r>
      <w:r w:rsidR="009D6DF1">
        <w:rPr>
          <w:iCs/>
        </w:rPr>
        <w:t xml:space="preserve"> CZ04611063</w:t>
      </w:r>
    </w:p>
    <w:p w14:paraId="735E0301" w14:textId="77777777" w:rsidR="007B4EFE" w:rsidRPr="007B4EFE" w:rsidRDefault="007B4EFE" w:rsidP="007B4EFE">
      <w:pPr>
        <w:rPr>
          <w:iCs/>
        </w:rPr>
      </w:pPr>
      <w:r w:rsidRPr="007B4EFE">
        <w:rPr>
          <w:iCs/>
        </w:rPr>
        <w:t>Zastoupená:</w:t>
      </w:r>
      <w:r w:rsidR="009D6DF1">
        <w:rPr>
          <w:iCs/>
        </w:rPr>
        <w:t xml:space="preserve"> Mgr. Miloslav Švéda</w:t>
      </w:r>
    </w:p>
    <w:p w14:paraId="78A638D8" w14:textId="77777777" w:rsidR="007B4EFE" w:rsidRPr="00D348E2" w:rsidRDefault="007B4EFE" w:rsidP="007B4EFE">
      <w:pPr>
        <w:rPr>
          <w:iCs/>
          <w:highlight w:val="black"/>
        </w:rPr>
      </w:pPr>
      <w:r w:rsidRPr="00D348E2">
        <w:rPr>
          <w:iCs/>
          <w:highlight w:val="black"/>
        </w:rPr>
        <w:t xml:space="preserve">Bankovní </w:t>
      </w:r>
      <w:proofErr w:type="spellStart"/>
      <w:proofErr w:type="gramStart"/>
      <w:r w:rsidRPr="00D348E2">
        <w:rPr>
          <w:iCs/>
          <w:highlight w:val="black"/>
        </w:rPr>
        <w:t>spojení:</w:t>
      </w:r>
      <w:r w:rsidR="009D6DF1" w:rsidRPr="00D348E2">
        <w:rPr>
          <w:iCs/>
          <w:highlight w:val="black"/>
        </w:rPr>
        <w:t>Raiffeisen</w:t>
      </w:r>
      <w:proofErr w:type="spellEnd"/>
      <w:proofErr w:type="gramEnd"/>
      <w:r w:rsidR="009D6DF1" w:rsidRPr="00D348E2">
        <w:rPr>
          <w:iCs/>
          <w:highlight w:val="black"/>
        </w:rPr>
        <w:t xml:space="preserve"> Bank</w:t>
      </w:r>
    </w:p>
    <w:p w14:paraId="1BDF9D7F" w14:textId="77777777" w:rsidR="007B4EFE" w:rsidRPr="007B4EFE" w:rsidRDefault="007B4EFE" w:rsidP="007B4EFE">
      <w:pPr>
        <w:rPr>
          <w:iCs/>
        </w:rPr>
      </w:pPr>
      <w:r w:rsidRPr="00D348E2">
        <w:rPr>
          <w:iCs/>
          <w:highlight w:val="black"/>
        </w:rPr>
        <w:t>Číslo účtu:</w:t>
      </w:r>
      <w:r w:rsidR="009D6DF1" w:rsidRPr="00D348E2">
        <w:rPr>
          <w:iCs/>
          <w:highlight w:val="black"/>
        </w:rPr>
        <w:t>9062738001/5500</w:t>
      </w:r>
    </w:p>
    <w:p w14:paraId="6CA9E1AF" w14:textId="77777777" w:rsidR="007B4EFE" w:rsidRDefault="007B4EFE" w:rsidP="007B4EFE">
      <w:pPr>
        <w:rPr>
          <w:iCs/>
        </w:rPr>
      </w:pPr>
      <w:r w:rsidRPr="007B4EFE">
        <w:rPr>
          <w:iCs/>
        </w:rPr>
        <w:t>(dále jen „</w:t>
      </w:r>
      <w:r w:rsidRPr="007B4EFE">
        <w:rPr>
          <w:b/>
          <w:iCs/>
        </w:rPr>
        <w:t>poskytovatel</w:t>
      </w:r>
      <w:r w:rsidRPr="007B4EFE">
        <w:rPr>
          <w:iCs/>
        </w:rPr>
        <w:t>“)</w:t>
      </w:r>
    </w:p>
    <w:p w14:paraId="4C43DA87" w14:textId="77777777" w:rsidR="006103FF" w:rsidRDefault="006103FF" w:rsidP="007B4EFE">
      <w:pPr>
        <w:rPr>
          <w:iCs/>
        </w:rPr>
      </w:pPr>
    </w:p>
    <w:p w14:paraId="622352DE" w14:textId="77777777" w:rsidR="006103FF" w:rsidRPr="007B4EFE" w:rsidRDefault="006103FF" w:rsidP="007B4EFE">
      <w:pPr>
        <w:rPr>
          <w:iCs/>
        </w:rPr>
      </w:pPr>
      <w:r>
        <w:rPr>
          <w:iCs/>
        </w:rPr>
        <w:t>(dále jen „</w:t>
      </w:r>
      <w:r w:rsidRPr="006103FF">
        <w:rPr>
          <w:b/>
          <w:iCs/>
        </w:rPr>
        <w:t>smluvní strany</w:t>
      </w:r>
      <w:r>
        <w:rPr>
          <w:iCs/>
        </w:rPr>
        <w:t>“)</w:t>
      </w:r>
    </w:p>
    <w:p w14:paraId="002F0916" w14:textId="77777777" w:rsidR="007B4EFE" w:rsidRPr="007B4EFE" w:rsidRDefault="007B4EFE" w:rsidP="007B4EFE"/>
    <w:p w14:paraId="277C3CD4" w14:textId="09BBCC53" w:rsidR="007B4EFE" w:rsidRPr="007B4EFE" w:rsidRDefault="007B4EFE" w:rsidP="006103FF">
      <w:pPr>
        <w:spacing w:after="120" w:line="300" w:lineRule="auto"/>
      </w:pPr>
      <w:r w:rsidRPr="007B4EFE">
        <w:t xml:space="preserve">Uzavírají níže uvedeného dne, měsíce a roku tuto Smlouvu o </w:t>
      </w:r>
      <w:r w:rsidR="00721A70">
        <w:t>poskytnuté službě</w:t>
      </w:r>
      <w:r w:rsidR="00265954">
        <w:t xml:space="preserve"> </w:t>
      </w:r>
      <w:r w:rsidRPr="007B4EFE">
        <w:t>(dále jen „</w:t>
      </w:r>
      <w:r w:rsidRPr="007B4EFE">
        <w:rPr>
          <w:b/>
        </w:rPr>
        <w:t>Smlouva</w:t>
      </w:r>
      <w:r w:rsidRPr="007B4EFE">
        <w:t>“)</w:t>
      </w:r>
    </w:p>
    <w:p w14:paraId="64364E75" w14:textId="77777777" w:rsidR="007B4EFE" w:rsidRPr="007B4EFE" w:rsidRDefault="007B4EFE" w:rsidP="007B4EFE">
      <w:bookmarkStart w:id="0" w:name="_Ref510937112"/>
    </w:p>
    <w:p w14:paraId="126CC4A2" w14:textId="77777777" w:rsidR="00851D3F" w:rsidRDefault="00851D3F" w:rsidP="00851D3F">
      <w:pPr>
        <w:jc w:val="center"/>
        <w:rPr>
          <w:b/>
          <w:bCs/>
        </w:rPr>
      </w:pPr>
      <w:r>
        <w:rPr>
          <w:b/>
          <w:bCs/>
        </w:rPr>
        <w:t>Článek I</w:t>
      </w:r>
    </w:p>
    <w:p w14:paraId="71C0446E" w14:textId="77777777" w:rsidR="00851D3F" w:rsidRPr="007B4EFE" w:rsidRDefault="007B4EFE" w:rsidP="00851D3F">
      <w:pPr>
        <w:spacing w:after="120"/>
        <w:jc w:val="center"/>
        <w:rPr>
          <w:b/>
          <w:bCs/>
        </w:rPr>
      </w:pPr>
      <w:r w:rsidRPr="007B4EFE">
        <w:rPr>
          <w:b/>
          <w:bCs/>
        </w:rPr>
        <w:t>Úvodní ustanovení</w:t>
      </w:r>
    </w:p>
    <w:p w14:paraId="780E1809" w14:textId="6974DE56" w:rsidR="007B4EFE" w:rsidRPr="007B4EFE" w:rsidRDefault="006103FF" w:rsidP="00721A70">
      <w:pPr>
        <w:spacing w:after="120" w:line="300" w:lineRule="auto"/>
        <w:rPr>
          <w:bCs/>
        </w:rPr>
      </w:pPr>
      <w:r>
        <w:rPr>
          <w:bCs/>
        </w:rPr>
        <w:t>S</w:t>
      </w:r>
      <w:r w:rsidRPr="007B4EFE">
        <w:rPr>
          <w:bCs/>
        </w:rPr>
        <w:t xml:space="preserve">mluvní strany </w:t>
      </w:r>
      <w:r w:rsidR="007B4EFE" w:rsidRPr="007B4EFE">
        <w:rPr>
          <w:bCs/>
        </w:rPr>
        <w:t xml:space="preserve">uzavírají </w:t>
      </w:r>
      <w:r>
        <w:rPr>
          <w:bCs/>
        </w:rPr>
        <w:t xml:space="preserve">tuto smlouvu </w:t>
      </w:r>
      <w:r w:rsidR="007B4EFE" w:rsidRPr="007B4EFE">
        <w:rPr>
          <w:bCs/>
        </w:rPr>
        <w:t xml:space="preserve">na základě </w:t>
      </w:r>
      <w:r w:rsidR="00721A70">
        <w:rPr>
          <w:bCs/>
        </w:rPr>
        <w:t>nabídky ze dne 7.3.2025</w:t>
      </w:r>
    </w:p>
    <w:p w14:paraId="4FBCF6A6" w14:textId="77777777" w:rsidR="007B4EFE" w:rsidRPr="007B4EFE" w:rsidRDefault="007B4EFE" w:rsidP="007B4EFE"/>
    <w:p w14:paraId="1F4F0F01" w14:textId="77777777" w:rsidR="00851D3F" w:rsidRDefault="00851D3F" w:rsidP="00851D3F">
      <w:pPr>
        <w:jc w:val="center"/>
        <w:rPr>
          <w:b/>
          <w:bCs/>
        </w:rPr>
      </w:pPr>
      <w:r>
        <w:rPr>
          <w:b/>
          <w:bCs/>
        </w:rPr>
        <w:t>Článek II</w:t>
      </w:r>
    </w:p>
    <w:p w14:paraId="36FF64E4" w14:textId="77777777" w:rsidR="00851D3F" w:rsidRPr="007B4EFE" w:rsidRDefault="007B4EFE" w:rsidP="00851D3F">
      <w:pPr>
        <w:spacing w:after="120"/>
        <w:jc w:val="center"/>
        <w:rPr>
          <w:b/>
          <w:bCs/>
        </w:rPr>
      </w:pPr>
      <w:r w:rsidRPr="007B4EFE">
        <w:rPr>
          <w:b/>
          <w:bCs/>
        </w:rPr>
        <w:t>Předmět smlouvy</w:t>
      </w:r>
      <w:bookmarkEnd w:id="0"/>
    </w:p>
    <w:p w14:paraId="7ECE5C43" w14:textId="117E7AFF" w:rsidR="000C16A0" w:rsidRDefault="007B4EFE" w:rsidP="00721A70">
      <w:pPr>
        <w:spacing w:after="120" w:line="300" w:lineRule="auto"/>
      </w:pPr>
      <w:bookmarkStart w:id="1" w:name="_Ref504548822"/>
      <w:r w:rsidRPr="007B4EFE">
        <w:rPr>
          <w:iCs/>
        </w:rPr>
        <w:t>Předmětem této smlouvy je poskyt</w:t>
      </w:r>
      <w:r w:rsidR="00721A70">
        <w:rPr>
          <w:iCs/>
        </w:rPr>
        <w:t>nutí</w:t>
      </w:r>
      <w:r w:rsidRPr="007B4EFE">
        <w:rPr>
          <w:iCs/>
        </w:rPr>
        <w:t xml:space="preserve"> služb</w:t>
      </w:r>
      <w:r w:rsidR="00721A70">
        <w:rPr>
          <w:iCs/>
        </w:rPr>
        <w:t>y</w:t>
      </w:r>
      <w:r w:rsidRPr="007B4EFE">
        <w:rPr>
          <w:iCs/>
        </w:rPr>
        <w:t xml:space="preserve"> v podobě </w:t>
      </w:r>
      <w:r w:rsidR="00721A70" w:rsidRPr="00721A70">
        <w:rPr>
          <w:iCs/>
        </w:rPr>
        <w:t>realizac</w:t>
      </w:r>
      <w:r w:rsidR="00721A70">
        <w:rPr>
          <w:iCs/>
        </w:rPr>
        <w:t>e 3</w:t>
      </w:r>
      <w:r w:rsidR="00721A70" w:rsidRPr="00721A70">
        <w:rPr>
          <w:iCs/>
        </w:rPr>
        <w:t xml:space="preserve"> odborn</w:t>
      </w:r>
      <w:r w:rsidR="00721A70">
        <w:rPr>
          <w:iCs/>
        </w:rPr>
        <w:t>ých</w:t>
      </w:r>
      <w:r w:rsidR="00721A70" w:rsidRPr="00721A70">
        <w:rPr>
          <w:iCs/>
        </w:rPr>
        <w:t xml:space="preserve"> seminář</w:t>
      </w:r>
      <w:r w:rsidR="00721A70">
        <w:rPr>
          <w:iCs/>
        </w:rPr>
        <w:t>ů</w:t>
      </w:r>
      <w:r w:rsidR="00721A70" w:rsidRPr="00721A70">
        <w:rPr>
          <w:iCs/>
        </w:rPr>
        <w:t>: „Ochrana měkkých cílů - reakce, příprava a zvládání rizikových a nebezpečných situací“</w:t>
      </w:r>
      <w:r w:rsidRPr="007B4EFE">
        <w:rPr>
          <w:iCs/>
        </w:rPr>
        <w:t xml:space="preserve">. </w:t>
      </w:r>
      <w:bookmarkEnd w:id="1"/>
      <w:r w:rsidR="00721A70">
        <w:rPr>
          <w:iCs/>
        </w:rPr>
        <w:t>Seminář</w:t>
      </w:r>
      <w:r w:rsidR="000C16A0">
        <w:t xml:space="preserve"> je určen pro zaměstnanc</w:t>
      </w:r>
      <w:r w:rsidR="00721A70">
        <w:t xml:space="preserve">e pedagogický i nepedagogický personál školy. </w:t>
      </w:r>
      <w:r w:rsidRPr="007B4EFE">
        <w:t xml:space="preserve">Délka </w:t>
      </w:r>
      <w:r w:rsidR="000C16A0">
        <w:t xml:space="preserve">trvání </w:t>
      </w:r>
      <w:r w:rsidRPr="007B4EFE">
        <w:t xml:space="preserve">jednoho školení </w:t>
      </w:r>
      <w:r w:rsidR="00721A70">
        <w:t>je 5</w:t>
      </w:r>
      <w:r w:rsidR="000C16A0">
        <w:t xml:space="preserve"> hodin.</w:t>
      </w:r>
    </w:p>
    <w:p w14:paraId="69174509" w14:textId="77777777" w:rsidR="000C16A0" w:rsidRDefault="000C16A0" w:rsidP="007B4EFE"/>
    <w:p w14:paraId="3CC0586A" w14:textId="77777777" w:rsidR="000C16A0" w:rsidRDefault="000C16A0" w:rsidP="000C16A0">
      <w:pPr>
        <w:jc w:val="center"/>
        <w:rPr>
          <w:b/>
          <w:bCs/>
        </w:rPr>
      </w:pPr>
      <w:r>
        <w:rPr>
          <w:b/>
          <w:bCs/>
        </w:rPr>
        <w:t>Článek III</w:t>
      </w:r>
    </w:p>
    <w:p w14:paraId="3A0CB4CC" w14:textId="77777777" w:rsidR="007B4EFE" w:rsidRPr="007B4EFE" w:rsidRDefault="007B4EFE" w:rsidP="005630B4">
      <w:pPr>
        <w:spacing w:after="120"/>
        <w:jc w:val="center"/>
        <w:rPr>
          <w:b/>
          <w:bCs/>
        </w:rPr>
      </w:pPr>
      <w:r w:rsidRPr="007B4EFE">
        <w:rPr>
          <w:b/>
          <w:bCs/>
        </w:rPr>
        <w:t>Základní smluvní práva</w:t>
      </w:r>
    </w:p>
    <w:p w14:paraId="1480CB3B" w14:textId="77777777" w:rsidR="000C16A0" w:rsidRDefault="007B4EFE" w:rsidP="005630B4">
      <w:pPr>
        <w:numPr>
          <w:ilvl w:val="0"/>
          <w:numId w:val="36"/>
        </w:numPr>
        <w:spacing w:after="120" w:line="300" w:lineRule="auto"/>
        <w:ind w:left="426" w:hanging="426"/>
        <w:rPr>
          <w:iCs/>
        </w:rPr>
      </w:pPr>
      <w:r w:rsidRPr="007B4EFE">
        <w:rPr>
          <w:iCs/>
        </w:rPr>
        <w:t>Objednatel se zavazuje předávat poskytovateli veškeré informace a podklady, poskytovatelem vyžádané, nezbytné pro provádění služeb na základě této smlouvy v termínech stanovených poskytovatelem.</w:t>
      </w:r>
    </w:p>
    <w:p w14:paraId="2C015719" w14:textId="77777777" w:rsidR="000C16A0" w:rsidRDefault="007B4EFE" w:rsidP="005630B4">
      <w:pPr>
        <w:numPr>
          <w:ilvl w:val="0"/>
          <w:numId w:val="36"/>
        </w:numPr>
        <w:spacing w:after="120" w:line="300" w:lineRule="auto"/>
        <w:ind w:left="426" w:hanging="426"/>
        <w:rPr>
          <w:iCs/>
        </w:rPr>
      </w:pPr>
      <w:r w:rsidRPr="000C16A0">
        <w:rPr>
          <w:iCs/>
        </w:rPr>
        <w:t>Objednatel se na základě účtování poskytovatele a v souladu s článkem 4. a 5. této smlouvy zavazuje uhradit sjednanou smluvní cenu za řádně a včas provedené služby.</w:t>
      </w:r>
    </w:p>
    <w:p w14:paraId="4A772A8E" w14:textId="77777777" w:rsidR="000C16A0" w:rsidRDefault="007B4EFE" w:rsidP="005630B4">
      <w:pPr>
        <w:numPr>
          <w:ilvl w:val="0"/>
          <w:numId w:val="36"/>
        </w:numPr>
        <w:spacing w:after="120" w:line="300" w:lineRule="auto"/>
        <w:ind w:left="426" w:hanging="426"/>
        <w:rPr>
          <w:iCs/>
        </w:rPr>
      </w:pPr>
      <w:r w:rsidRPr="000C16A0">
        <w:rPr>
          <w:iCs/>
        </w:rPr>
        <w:t xml:space="preserve">Objednatel se zavazuje pro potřeby poskytovatele vyčlenit odpovídající prostory, techniku a prostředky nezbytné pro řádné provádění předmětu smlouvy dle čl. </w:t>
      </w:r>
      <w:r w:rsidR="00A2584F">
        <w:t>2</w:t>
      </w:r>
      <w:r w:rsidRPr="000C16A0">
        <w:rPr>
          <w:iCs/>
        </w:rPr>
        <w:t>.</w:t>
      </w:r>
    </w:p>
    <w:p w14:paraId="58A86692" w14:textId="1E7B99C1" w:rsidR="000C16A0" w:rsidRDefault="007B4EFE" w:rsidP="005630B4">
      <w:pPr>
        <w:numPr>
          <w:ilvl w:val="0"/>
          <w:numId w:val="36"/>
        </w:numPr>
        <w:spacing w:after="120" w:line="300" w:lineRule="auto"/>
        <w:ind w:left="426" w:hanging="426"/>
        <w:rPr>
          <w:iCs/>
        </w:rPr>
      </w:pPr>
      <w:r w:rsidRPr="000C16A0">
        <w:rPr>
          <w:iCs/>
        </w:rPr>
        <w:lastRenderedPageBreak/>
        <w:t>Objednatel je oprávněn kontrolovat řádné provádění předmětu smlouvy poskytovatelem a poskytovatel je povinen takovou kontrolu objednateli umožnit.</w:t>
      </w:r>
    </w:p>
    <w:p w14:paraId="4F73D8D6" w14:textId="24CAE395" w:rsidR="000C16A0" w:rsidRDefault="007B4EFE" w:rsidP="005630B4">
      <w:pPr>
        <w:numPr>
          <w:ilvl w:val="0"/>
          <w:numId w:val="36"/>
        </w:numPr>
        <w:spacing w:after="120" w:line="300" w:lineRule="auto"/>
        <w:ind w:left="426" w:hanging="426"/>
        <w:rPr>
          <w:iCs/>
        </w:rPr>
      </w:pPr>
      <w:r w:rsidRPr="000C16A0">
        <w:rPr>
          <w:iCs/>
        </w:rPr>
        <w:t xml:space="preserve">Termíny výuky budou dohodnuty smluvními stranami tak, aby </w:t>
      </w:r>
      <w:r w:rsidR="0003256F">
        <w:rPr>
          <w:iCs/>
        </w:rPr>
        <w:t xml:space="preserve">provozně vyhovovali objednateli a byli realizovány do konce roku 2025 Termíny realizace jsou stanoveny na dny 30.06.2025, 01.07.2025 a 02.07.2025 </w:t>
      </w:r>
    </w:p>
    <w:p w14:paraId="2A5275DE" w14:textId="77777777" w:rsidR="000C16A0" w:rsidRDefault="007B4EFE" w:rsidP="005630B4">
      <w:pPr>
        <w:numPr>
          <w:ilvl w:val="0"/>
          <w:numId w:val="36"/>
        </w:numPr>
        <w:spacing w:after="120" w:line="300" w:lineRule="auto"/>
        <w:ind w:left="426" w:hanging="426"/>
        <w:rPr>
          <w:iCs/>
        </w:rPr>
      </w:pPr>
      <w:r w:rsidRPr="000C16A0">
        <w:rPr>
          <w:iCs/>
        </w:rPr>
        <w:t xml:space="preserve">Objednatel si vyhrazuje právo rušit termín výuky. Oznámení o zrušení výuky musí být učiněno 5 dnů před konáním výuky, a to e-mailem na adresu: </w:t>
      </w:r>
      <w:proofErr w:type="spellStart"/>
      <w:r w:rsidR="00A92BF1">
        <w:rPr>
          <w:iCs/>
        </w:rPr>
        <w:t>sveda@sec-agency.cz</w:t>
      </w:r>
      <w:r w:rsidRPr="000C16A0">
        <w:rPr>
          <w:iCs/>
        </w:rPr>
        <w:t>V</w:t>
      </w:r>
      <w:proofErr w:type="spellEnd"/>
      <w:r w:rsidRPr="000C16A0">
        <w:rPr>
          <w:iCs/>
        </w:rPr>
        <w:t> takovém případě bude poskytovatelem zvolen jiný termín, který musí být schválen objednatelem, komunikace p</w:t>
      </w:r>
      <w:r w:rsidR="000C16A0">
        <w:rPr>
          <w:iCs/>
        </w:rPr>
        <w:t xml:space="preserve">roběhne opět emailem na adresu: </w:t>
      </w:r>
      <w:r w:rsidR="00A92BF1">
        <w:rPr>
          <w:iCs/>
        </w:rPr>
        <w:t>sveda@sec-agency.cz</w:t>
      </w:r>
    </w:p>
    <w:p w14:paraId="38807D3F" w14:textId="1524373C" w:rsidR="000C16A0" w:rsidRDefault="0003256F" w:rsidP="005630B4">
      <w:pPr>
        <w:numPr>
          <w:ilvl w:val="0"/>
          <w:numId w:val="36"/>
        </w:numPr>
        <w:spacing w:after="120" w:line="300" w:lineRule="auto"/>
        <w:ind w:left="426" w:hanging="426"/>
        <w:rPr>
          <w:iCs/>
        </w:rPr>
      </w:pPr>
      <w:r w:rsidRPr="000C16A0">
        <w:rPr>
          <w:iCs/>
        </w:rPr>
        <w:t xml:space="preserve">Kurzy budou provedeny na adrese objednatele: </w:t>
      </w:r>
      <w:r w:rsidRPr="0003256F">
        <w:rPr>
          <w:bCs/>
          <w:iCs/>
        </w:rPr>
        <w:t>Střední průmyslová škola strojnická a Střední odborná škola profesora Švejcara</w:t>
      </w:r>
      <w:r>
        <w:rPr>
          <w:bCs/>
          <w:iCs/>
        </w:rPr>
        <w:t xml:space="preserve">, </w:t>
      </w:r>
      <w:r w:rsidRPr="0003256F">
        <w:rPr>
          <w:bCs/>
          <w:iCs/>
        </w:rPr>
        <w:t xml:space="preserve">Klatovská 109, </w:t>
      </w:r>
      <w:r w:rsidRPr="00A85FBE">
        <w:rPr>
          <w:bCs/>
          <w:iCs/>
        </w:rPr>
        <w:t>301 00 P</w:t>
      </w:r>
      <w:r w:rsidRPr="0003256F">
        <w:rPr>
          <w:bCs/>
          <w:iCs/>
        </w:rPr>
        <w:t>lzeň</w:t>
      </w:r>
    </w:p>
    <w:p w14:paraId="3451AB2F" w14:textId="77777777" w:rsidR="000C16A0" w:rsidRDefault="000C16A0" w:rsidP="005630B4">
      <w:pPr>
        <w:numPr>
          <w:ilvl w:val="0"/>
          <w:numId w:val="36"/>
        </w:numPr>
        <w:spacing w:after="120" w:line="300" w:lineRule="auto"/>
        <w:ind w:left="426" w:hanging="426"/>
        <w:rPr>
          <w:iCs/>
        </w:rPr>
      </w:pPr>
      <w:r>
        <w:rPr>
          <w:iCs/>
        </w:rPr>
        <w:t>Kontaktní osoby:</w:t>
      </w:r>
    </w:p>
    <w:p w14:paraId="3C2106FC" w14:textId="2967AA7A" w:rsidR="005630B4" w:rsidRPr="000C16A0" w:rsidRDefault="005630B4" w:rsidP="005630B4">
      <w:pPr>
        <w:numPr>
          <w:ilvl w:val="1"/>
          <w:numId w:val="36"/>
        </w:numPr>
        <w:spacing w:after="120" w:line="300" w:lineRule="auto"/>
        <w:ind w:left="1134" w:hanging="283"/>
        <w:rPr>
          <w:iCs/>
        </w:rPr>
      </w:pPr>
      <w:r w:rsidRPr="000C16A0">
        <w:rPr>
          <w:iCs/>
        </w:rPr>
        <w:t xml:space="preserve">za </w:t>
      </w:r>
      <w:r>
        <w:rPr>
          <w:iCs/>
        </w:rPr>
        <w:t>poskytovatele:</w:t>
      </w:r>
      <w:r w:rsidR="0003256F">
        <w:rPr>
          <w:iCs/>
        </w:rPr>
        <w:t xml:space="preserve"> </w:t>
      </w:r>
      <w:r w:rsidR="00A92BF1">
        <w:rPr>
          <w:iCs/>
        </w:rPr>
        <w:t>Mgr. Miloslav Švéda,</w:t>
      </w:r>
      <w:r w:rsidRPr="000C16A0">
        <w:rPr>
          <w:iCs/>
        </w:rPr>
        <w:t xml:space="preserve"> email: </w:t>
      </w:r>
      <w:r w:rsidR="00A92BF1">
        <w:rPr>
          <w:iCs/>
        </w:rPr>
        <w:t>sveda@sec-agency.cz</w:t>
      </w:r>
      <w:r w:rsidRPr="000C16A0">
        <w:rPr>
          <w:iCs/>
        </w:rPr>
        <w:t xml:space="preserve">, tel. kontakt: </w:t>
      </w:r>
      <w:r w:rsidR="00A92BF1">
        <w:rPr>
          <w:iCs/>
        </w:rPr>
        <w:t>777089183</w:t>
      </w:r>
    </w:p>
    <w:p w14:paraId="5A15D460" w14:textId="5C2E7377" w:rsidR="007B4EFE" w:rsidRPr="0003256F" w:rsidRDefault="005630B4" w:rsidP="0003256F">
      <w:pPr>
        <w:numPr>
          <w:ilvl w:val="1"/>
          <w:numId w:val="36"/>
        </w:numPr>
        <w:spacing w:after="120" w:line="300" w:lineRule="auto"/>
        <w:ind w:left="1134" w:hanging="283"/>
        <w:jc w:val="left"/>
        <w:rPr>
          <w:iCs/>
        </w:rPr>
      </w:pPr>
      <w:r>
        <w:rPr>
          <w:iCs/>
        </w:rPr>
        <w:t>za objednatele:</w:t>
      </w:r>
      <w:r w:rsidR="00C967AC">
        <w:rPr>
          <w:iCs/>
        </w:rPr>
        <w:t xml:space="preserve"> </w:t>
      </w:r>
      <w:r w:rsidR="0003256F" w:rsidRPr="0003256F">
        <w:rPr>
          <w:iCs/>
        </w:rPr>
        <w:t>Bc. Radoslav Klement</w:t>
      </w:r>
      <w:r w:rsidR="00C967AC">
        <w:rPr>
          <w:iCs/>
        </w:rPr>
        <w:t xml:space="preserve">, email: </w:t>
      </w:r>
      <w:r w:rsidR="0003256F" w:rsidRPr="0003256F">
        <w:rPr>
          <w:iCs/>
        </w:rPr>
        <w:t>klement@spstrplz.cz</w:t>
      </w:r>
      <w:r w:rsidR="00DB364A" w:rsidRPr="0003256F">
        <w:rPr>
          <w:iCs/>
        </w:rPr>
        <w:t xml:space="preserve">, tel. kontakt: </w:t>
      </w:r>
      <w:r w:rsidR="0003256F" w:rsidRPr="0003256F">
        <w:rPr>
          <w:iCs/>
        </w:rPr>
        <w:t>602 953 964</w:t>
      </w:r>
    </w:p>
    <w:p w14:paraId="1281571F" w14:textId="77777777" w:rsidR="005630B4" w:rsidRDefault="007B4EFE" w:rsidP="005630B4">
      <w:pPr>
        <w:numPr>
          <w:ilvl w:val="0"/>
          <w:numId w:val="36"/>
        </w:numPr>
        <w:spacing w:after="120" w:line="300" w:lineRule="auto"/>
        <w:ind w:left="426" w:hanging="426"/>
        <w:rPr>
          <w:iCs/>
        </w:rPr>
      </w:pPr>
      <w:r w:rsidRPr="007B4EFE">
        <w:rPr>
          <w:iCs/>
        </w:rPr>
        <w:t xml:space="preserve">Poskytovatel se zavazuje provádět služby na svůj náklad a na své nebezpečí, v této smlouvě sjednané době a za podmínek v této smlouvě uvedených řádně a včas. </w:t>
      </w:r>
    </w:p>
    <w:p w14:paraId="06F7F77D" w14:textId="77777777" w:rsidR="007B4EFE" w:rsidRPr="005630B4" w:rsidRDefault="007B4EFE" w:rsidP="005630B4">
      <w:pPr>
        <w:numPr>
          <w:ilvl w:val="0"/>
          <w:numId w:val="36"/>
        </w:numPr>
        <w:spacing w:after="120" w:line="300" w:lineRule="auto"/>
        <w:ind w:left="426" w:hanging="426"/>
        <w:rPr>
          <w:iCs/>
        </w:rPr>
      </w:pPr>
      <w:r w:rsidRPr="005630B4">
        <w:rPr>
          <w:iCs/>
        </w:rPr>
        <w:t>Poskytovatel odpovídá za škodu vzniklou jeho přičiněním na prostorách, které mu byly v souvislosti s touto smlouvou předány, stejně jako odpovídá za škody vzniklé na vybavení a dalším inventáři, který mu byl předán v souvislosti s touto smlouvou. Pokud budou takové věci jeho přičiněním poškozené, poskytovatel zajistí jejich uvedení do původního stavu vlastním nákladem.</w:t>
      </w:r>
    </w:p>
    <w:p w14:paraId="71DE24DD" w14:textId="77777777" w:rsidR="005630B4" w:rsidRDefault="005630B4" w:rsidP="007B4EFE">
      <w:pPr>
        <w:rPr>
          <w:b/>
          <w:bCs/>
        </w:rPr>
      </w:pPr>
    </w:p>
    <w:p w14:paraId="723923CC" w14:textId="77777777" w:rsidR="005630B4" w:rsidRDefault="005630B4" w:rsidP="005630B4">
      <w:pPr>
        <w:jc w:val="center"/>
        <w:rPr>
          <w:b/>
          <w:bCs/>
        </w:rPr>
      </w:pPr>
      <w:r>
        <w:rPr>
          <w:b/>
          <w:bCs/>
        </w:rPr>
        <w:t>Článek IV</w:t>
      </w:r>
    </w:p>
    <w:p w14:paraId="151F5082" w14:textId="77777777" w:rsidR="007B4EFE" w:rsidRPr="007B4EFE" w:rsidRDefault="007B4EFE" w:rsidP="005630B4">
      <w:pPr>
        <w:spacing w:after="120"/>
        <w:jc w:val="center"/>
        <w:rPr>
          <w:b/>
          <w:bCs/>
        </w:rPr>
      </w:pPr>
      <w:r w:rsidRPr="007B4EFE">
        <w:rPr>
          <w:b/>
          <w:bCs/>
        </w:rPr>
        <w:t>Cena</w:t>
      </w:r>
    </w:p>
    <w:p w14:paraId="6D604764" w14:textId="77777777" w:rsidR="007B4EFE" w:rsidRPr="007B4EFE" w:rsidRDefault="007B4EFE" w:rsidP="005630B4">
      <w:pPr>
        <w:numPr>
          <w:ilvl w:val="0"/>
          <w:numId w:val="37"/>
        </w:numPr>
        <w:spacing w:after="120" w:line="300" w:lineRule="auto"/>
        <w:rPr>
          <w:iCs/>
        </w:rPr>
      </w:pPr>
      <w:r w:rsidRPr="007B4EFE">
        <w:rPr>
          <w:iCs/>
        </w:rPr>
        <w:t xml:space="preserve">Objednatel se zavazuje zaplatit poskytovateli cenu za službu ve výši: </w:t>
      </w:r>
    </w:p>
    <w:p w14:paraId="219FC210" w14:textId="61E06778" w:rsidR="007B4EFE" w:rsidRPr="007B4EFE" w:rsidRDefault="005630B4" w:rsidP="005630B4">
      <w:pPr>
        <w:spacing w:after="120" w:line="300" w:lineRule="auto"/>
        <w:rPr>
          <w:iCs/>
        </w:rPr>
      </w:pPr>
      <w:r>
        <w:rPr>
          <w:b/>
          <w:iCs/>
        </w:rPr>
        <w:tab/>
      </w:r>
      <w:r w:rsidR="007B4EFE" w:rsidRPr="007B4EFE">
        <w:rPr>
          <w:b/>
          <w:iCs/>
        </w:rPr>
        <w:t xml:space="preserve">Cena bez DPH je </w:t>
      </w:r>
      <w:r w:rsidR="00996970">
        <w:rPr>
          <w:b/>
          <w:iCs/>
        </w:rPr>
        <w:t>7</w:t>
      </w:r>
      <w:r w:rsidR="00A92BF1">
        <w:rPr>
          <w:b/>
          <w:iCs/>
        </w:rPr>
        <w:t>5.000,-</w:t>
      </w:r>
      <w:r w:rsidR="007B4EFE" w:rsidRPr="007B4EFE">
        <w:rPr>
          <w:b/>
          <w:iCs/>
        </w:rPr>
        <w:t>Kč</w:t>
      </w:r>
      <w:r w:rsidR="007B4EFE" w:rsidRPr="007B4EFE">
        <w:rPr>
          <w:iCs/>
        </w:rPr>
        <w:t xml:space="preserve"> (Slovy </w:t>
      </w:r>
      <w:r w:rsidR="00996970">
        <w:rPr>
          <w:iCs/>
        </w:rPr>
        <w:t>sedmdesát</w:t>
      </w:r>
      <w:r w:rsidR="00A92BF1">
        <w:rPr>
          <w:iCs/>
        </w:rPr>
        <w:t xml:space="preserve"> pět tisíc </w:t>
      </w:r>
      <w:r w:rsidR="007B4EFE" w:rsidRPr="007B4EFE">
        <w:rPr>
          <w:iCs/>
        </w:rPr>
        <w:t xml:space="preserve">korun českých); </w:t>
      </w:r>
    </w:p>
    <w:p w14:paraId="08E4A7AC" w14:textId="4DF9A05A" w:rsidR="007B4EFE" w:rsidRPr="007B4EFE" w:rsidRDefault="005630B4" w:rsidP="005630B4">
      <w:pPr>
        <w:spacing w:after="120" w:line="300" w:lineRule="auto"/>
        <w:rPr>
          <w:iCs/>
        </w:rPr>
      </w:pPr>
      <w:r>
        <w:rPr>
          <w:iCs/>
        </w:rPr>
        <w:tab/>
      </w:r>
      <w:r w:rsidR="007B4EFE" w:rsidRPr="007B4EFE">
        <w:rPr>
          <w:iCs/>
        </w:rPr>
        <w:t xml:space="preserve">Sazba DPH ve výši 21% je </w:t>
      </w:r>
      <w:r w:rsidR="00996970">
        <w:rPr>
          <w:iCs/>
        </w:rPr>
        <w:t>15</w:t>
      </w:r>
      <w:r w:rsidR="00A92BF1">
        <w:rPr>
          <w:iCs/>
        </w:rPr>
        <w:t>.</w:t>
      </w:r>
      <w:r w:rsidR="00996970">
        <w:rPr>
          <w:iCs/>
        </w:rPr>
        <w:t>7</w:t>
      </w:r>
      <w:r w:rsidR="00A92BF1">
        <w:rPr>
          <w:iCs/>
        </w:rPr>
        <w:t>50,-</w:t>
      </w:r>
      <w:r w:rsidR="007B4EFE" w:rsidRPr="007B4EFE">
        <w:rPr>
          <w:iCs/>
        </w:rPr>
        <w:t xml:space="preserve">Kč (Slovy </w:t>
      </w:r>
      <w:r w:rsidR="00996970">
        <w:rPr>
          <w:iCs/>
        </w:rPr>
        <w:t>patnáct</w:t>
      </w:r>
      <w:r w:rsidR="00A92BF1">
        <w:rPr>
          <w:iCs/>
        </w:rPr>
        <w:t xml:space="preserve"> tisíc </w:t>
      </w:r>
      <w:r w:rsidR="00996970">
        <w:rPr>
          <w:iCs/>
        </w:rPr>
        <w:t>sedm</w:t>
      </w:r>
      <w:r w:rsidR="00A92BF1">
        <w:rPr>
          <w:iCs/>
        </w:rPr>
        <w:t xml:space="preserve"> set padesát </w:t>
      </w:r>
      <w:r w:rsidR="007B4EFE" w:rsidRPr="007B4EFE">
        <w:rPr>
          <w:iCs/>
        </w:rPr>
        <w:t xml:space="preserve">korun českých);  </w:t>
      </w:r>
    </w:p>
    <w:p w14:paraId="47012C61" w14:textId="6E704593" w:rsidR="007B4EFE" w:rsidRPr="007B4EFE" w:rsidRDefault="005630B4" w:rsidP="005630B4">
      <w:pPr>
        <w:spacing w:after="120" w:line="300" w:lineRule="auto"/>
        <w:rPr>
          <w:iCs/>
        </w:rPr>
      </w:pPr>
      <w:r>
        <w:rPr>
          <w:iCs/>
        </w:rPr>
        <w:tab/>
      </w:r>
      <w:r w:rsidR="007B4EFE" w:rsidRPr="007B4EFE">
        <w:rPr>
          <w:iCs/>
        </w:rPr>
        <w:t xml:space="preserve">Cena s DPH je </w:t>
      </w:r>
      <w:r w:rsidR="00996970">
        <w:rPr>
          <w:iCs/>
        </w:rPr>
        <w:t>90</w:t>
      </w:r>
      <w:r w:rsidR="00A92BF1">
        <w:rPr>
          <w:iCs/>
        </w:rPr>
        <w:t>.</w:t>
      </w:r>
      <w:r w:rsidR="00996970">
        <w:rPr>
          <w:iCs/>
        </w:rPr>
        <w:t>7</w:t>
      </w:r>
      <w:r w:rsidR="00A92BF1">
        <w:rPr>
          <w:iCs/>
        </w:rPr>
        <w:t>50,-</w:t>
      </w:r>
      <w:r w:rsidR="007B4EFE" w:rsidRPr="007B4EFE">
        <w:rPr>
          <w:iCs/>
        </w:rPr>
        <w:t xml:space="preserve">Kč (Slovy </w:t>
      </w:r>
      <w:r w:rsidR="00996970">
        <w:rPr>
          <w:iCs/>
        </w:rPr>
        <w:t xml:space="preserve">devadesát </w:t>
      </w:r>
      <w:r w:rsidR="00A92BF1">
        <w:rPr>
          <w:iCs/>
        </w:rPr>
        <w:t xml:space="preserve">tisíc </w:t>
      </w:r>
      <w:r w:rsidR="00996970">
        <w:rPr>
          <w:iCs/>
        </w:rPr>
        <w:t>sedm</w:t>
      </w:r>
      <w:r w:rsidR="00A92BF1">
        <w:rPr>
          <w:iCs/>
        </w:rPr>
        <w:t xml:space="preserve"> set padesát </w:t>
      </w:r>
      <w:r w:rsidR="007B4EFE" w:rsidRPr="007B4EFE">
        <w:rPr>
          <w:iCs/>
        </w:rPr>
        <w:t xml:space="preserve">korun českých); </w:t>
      </w:r>
    </w:p>
    <w:p w14:paraId="1310563D" w14:textId="77777777" w:rsidR="005630B4" w:rsidRDefault="005630B4" w:rsidP="007B4EFE">
      <w:pPr>
        <w:rPr>
          <w:b/>
          <w:bCs/>
        </w:rPr>
      </w:pPr>
    </w:p>
    <w:p w14:paraId="74C92332" w14:textId="77777777" w:rsidR="005630B4" w:rsidRDefault="005630B4" w:rsidP="005630B4">
      <w:pPr>
        <w:keepNext/>
        <w:jc w:val="center"/>
        <w:rPr>
          <w:b/>
          <w:bCs/>
        </w:rPr>
      </w:pPr>
      <w:r>
        <w:rPr>
          <w:b/>
          <w:bCs/>
        </w:rPr>
        <w:t>Článek V</w:t>
      </w:r>
    </w:p>
    <w:p w14:paraId="6358287A" w14:textId="77777777" w:rsidR="007B4EFE" w:rsidRPr="007B4EFE" w:rsidRDefault="007B4EFE" w:rsidP="005630B4">
      <w:pPr>
        <w:keepNext/>
        <w:spacing w:after="120"/>
        <w:jc w:val="center"/>
        <w:rPr>
          <w:b/>
          <w:bCs/>
        </w:rPr>
      </w:pPr>
      <w:r w:rsidRPr="007B4EFE">
        <w:rPr>
          <w:b/>
          <w:bCs/>
        </w:rPr>
        <w:t>Fakturační a platební podmínky</w:t>
      </w:r>
    </w:p>
    <w:p w14:paraId="4815BF24" w14:textId="77777777" w:rsidR="007B4EFE" w:rsidRPr="007B4EFE" w:rsidRDefault="007B4EFE" w:rsidP="005630B4">
      <w:pPr>
        <w:numPr>
          <w:ilvl w:val="0"/>
          <w:numId w:val="32"/>
        </w:numPr>
        <w:spacing w:after="120" w:line="300" w:lineRule="auto"/>
      </w:pPr>
      <w:r w:rsidRPr="007B4EFE">
        <w:t xml:space="preserve">Objednatel nebude poskytovat na cenu služeb poskytovateli zálohu. </w:t>
      </w:r>
    </w:p>
    <w:p w14:paraId="0552945C" w14:textId="77777777" w:rsidR="007B4EFE" w:rsidRPr="007B4EFE" w:rsidRDefault="007B4EFE" w:rsidP="005630B4">
      <w:pPr>
        <w:numPr>
          <w:ilvl w:val="0"/>
          <w:numId w:val="32"/>
        </w:numPr>
        <w:spacing w:after="120" w:line="300" w:lineRule="auto"/>
      </w:pPr>
      <w:r w:rsidRPr="007B4EFE">
        <w:t>Faktury poskytovatele musí formou a obsahem odpovídat zákonu o účetnictví a zákonu o dani z přidané hodnoty a musí obsahovat veškeré náležitosti daňového dokladu dle § 29 zákona č. 235/2004 Sb., o dani z přidané hodnoty, v platném znění.</w:t>
      </w:r>
    </w:p>
    <w:p w14:paraId="4C123D73" w14:textId="2A06BD0C" w:rsidR="007B4EFE" w:rsidRPr="007B4EFE" w:rsidRDefault="007B4EFE" w:rsidP="005630B4">
      <w:pPr>
        <w:numPr>
          <w:ilvl w:val="0"/>
          <w:numId w:val="32"/>
        </w:numPr>
        <w:spacing w:after="120" w:line="300" w:lineRule="auto"/>
      </w:pPr>
      <w:r w:rsidRPr="007B4EFE">
        <w:t xml:space="preserve">Splatnost faktur se sjednává v délce </w:t>
      </w:r>
      <w:r w:rsidR="00996970">
        <w:t>21</w:t>
      </w:r>
      <w:r w:rsidRPr="007B4EFE">
        <w:t xml:space="preserve"> kalendářních dnů ode dne doručení řádně vystavené faktury objednateli. </w:t>
      </w:r>
    </w:p>
    <w:p w14:paraId="536607CE" w14:textId="6477EB6D" w:rsidR="007B4EFE" w:rsidRPr="007B4EFE" w:rsidRDefault="007B4EFE" w:rsidP="00996970">
      <w:pPr>
        <w:numPr>
          <w:ilvl w:val="0"/>
          <w:numId w:val="32"/>
        </w:numPr>
        <w:spacing w:after="120" w:line="300" w:lineRule="auto"/>
      </w:pPr>
      <w:r w:rsidRPr="007B4EFE">
        <w:t xml:space="preserve">Cena za poskytnuté služby bude objednatelem uhrazena naráz, faktura bude poskytovatelem vystavena po realizaci </w:t>
      </w:r>
      <w:r w:rsidR="00996970">
        <w:t>seminářů</w:t>
      </w:r>
      <w:r w:rsidRPr="007B4EFE">
        <w:t xml:space="preserve">.  </w:t>
      </w:r>
    </w:p>
    <w:p w14:paraId="0C465630" w14:textId="77777777" w:rsidR="007B4EFE" w:rsidRPr="007B4EFE" w:rsidRDefault="007B4EFE" w:rsidP="005630B4">
      <w:pPr>
        <w:numPr>
          <w:ilvl w:val="0"/>
          <w:numId w:val="32"/>
        </w:numPr>
        <w:spacing w:after="120" w:line="300" w:lineRule="auto"/>
      </w:pPr>
      <w:r w:rsidRPr="007B4EFE">
        <w:lastRenderedPageBreak/>
        <w:t xml:space="preserve">V případě, že faktura poskytovatele nebude mít náležitosti a přílohy stanovené platnými právními předpisy nebo touto smlouvou, je objednatel oprávněn fakturu zaslat ve lhůtě splatnosti zpět poskytovateli s uvedením důvodu jejího vrácení a lhůta splatnosti se tím přerušuje. Lhůta splatnosti faktury počíná běžet znovu ode dne doručení opravené nebo nově vystavené faktury objednateli. </w:t>
      </w:r>
    </w:p>
    <w:p w14:paraId="01651595" w14:textId="77777777" w:rsidR="007B4EFE" w:rsidRPr="007B4EFE" w:rsidRDefault="007B4EFE" w:rsidP="005630B4">
      <w:pPr>
        <w:numPr>
          <w:ilvl w:val="0"/>
          <w:numId w:val="32"/>
        </w:numPr>
        <w:spacing w:after="120" w:line="300" w:lineRule="auto"/>
      </w:pPr>
      <w:r w:rsidRPr="007B4EFE">
        <w:t xml:space="preserve">Platby budou probíhat výhradně v korunách českých (CZK) a rovněž veškeré cenové údaje budou uváděny v této měně. </w:t>
      </w:r>
    </w:p>
    <w:p w14:paraId="1DF993B4" w14:textId="77777777" w:rsidR="007B4EFE" w:rsidRPr="007B4EFE" w:rsidRDefault="007B4EFE" w:rsidP="007B4EFE"/>
    <w:p w14:paraId="0AA41811" w14:textId="77777777" w:rsidR="005630B4" w:rsidRDefault="005630B4" w:rsidP="005630B4">
      <w:pPr>
        <w:jc w:val="center"/>
        <w:rPr>
          <w:b/>
          <w:bCs/>
        </w:rPr>
      </w:pPr>
      <w:r>
        <w:rPr>
          <w:b/>
          <w:bCs/>
        </w:rPr>
        <w:t>Článek VI</w:t>
      </w:r>
    </w:p>
    <w:p w14:paraId="543C0194" w14:textId="77777777" w:rsidR="007B4EFE" w:rsidRPr="007B4EFE" w:rsidRDefault="007B4EFE" w:rsidP="005630B4">
      <w:pPr>
        <w:spacing w:after="120"/>
        <w:jc w:val="center"/>
        <w:rPr>
          <w:b/>
          <w:bCs/>
        </w:rPr>
      </w:pPr>
      <w:r w:rsidRPr="007B4EFE">
        <w:rPr>
          <w:b/>
          <w:bCs/>
        </w:rPr>
        <w:t>Uveřejnění smlouvy v registru smluv</w:t>
      </w:r>
    </w:p>
    <w:p w14:paraId="1D157235" w14:textId="77777777" w:rsidR="007B4EFE" w:rsidRPr="007B4EFE" w:rsidRDefault="007B4EFE" w:rsidP="005630B4">
      <w:pPr>
        <w:numPr>
          <w:ilvl w:val="0"/>
          <w:numId w:val="39"/>
        </w:numPr>
        <w:spacing w:after="120" w:line="300" w:lineRule="auto"/>
      </w:pPr>
      <w:r w:rsidRPr="007B4EFE">
        <w:t xml:space="preserve">Smluvní strany se dohodly na tom, že povinnost zaslat smlouvu správci registru smluv k uveřejnění podle zákona č. 340/2015 Sb., o zvláštních podmínkách účinnosti některých smluv, uveřejňování těchto smluv a o registru smluv (zákon o registru smluv), v platném znění, splní objednatel, a to nejpozději do 10 pracovních dnů od uzavření smlouvy. Poskytovatel se zavazuje poskytnout objednateli za účelem splnění této povinnosti nezbytnou součinnost. </w:t>
      </w:r>
    </w:p>
    <w:p w14:paraId="5ACB188B" w14:textId="77777777" w:rsidR="007B4EFE" w:rsidRPr="007B4EFE" w:rsidRDefault="007B4EFE" w:rsidP="005630B4">
      <w:pPr>
        <w:numPr>
          <w:ilvl w:val="0"/>
          <w:numId w:val="39"/>
        </w:numPr>
        <w:spacing w:after="120" w:line="300" w:lineRule="auto"/>
      </w:pPr>
      <w:r w:rsidRPr="007B4EFE">
        <w:t xml:space="preserve">Obě smluvní strany berou na vědomí a souhlasí s tím, že objednatel, v souladu s § 3 odst. 1 zákona o registru smluv, znečitelní ve smlouvě zaslané správci registru smluv k uveřejnění ty informace, které nelze poskytnout při postupu podle předpisů upravujících svobodný přístup k informacím (např. osobní údaje, obchodní tajemství nebo informace chráněné právem k nehmotným statkům), případně též za podmínek § 5 odst. 6 zákona o registru smluv vyloučí z uveřejnění metadata smlouvy, která jsou obchodním tajemstvím smluvní strany splňující stanovená kritéria. Objednatel však není povinen znečitelnit, resp. vyloučit z uveřejnění údaje, které již byly oprávněně zveřejněny, např. ve veřejných rejstřících apod. </w:t>
      </w:r>
    </w:p>
    <w:p w14:paraId="3C797CAA" w14:textId="77777777" w:rsidR="007B4EFE" w:rsidRPr="007B4EFE" w:rsidRDefault="007B4EFE" w:rsidP="005630B4">
      <w:pPr>
        <w:numPr>
          <w:ilvl w:val="0"/>
          <w:numId w:val="39"/>
        </w:numPr>
        <w:spacing w:after="120" w:line="300" w:lineRule="auto"/>
      </w:pPr>
      <w:r w:rsidRPr="007B4EFE">
        <w:t xml:space="preserve">S vědomím, že obchodní tajemství mohou tvořit pouze skutečnosti splňující znaky definované v § 504 občanského zákoníku, a s ohledem na limity použití obchodního tajemství jako důvodu neposkytnutí informace podle § 9 odst. 2 zákona č. 106/1999 Sb., o svobodném přístupu k informacím, v platném znění, označují smluvní strany za své obchodní tajemství: </w:t>
      </w:r>
    </w:p>
    <w:p w14:paraId="1BB05C61" w14:textId="77777777" w:rsidR="007B4EFE" w:rsidRPr="007B4EFE" w:rsidRDefault="007B4EFE" w:rsidP="005630B4">
      <w:pPr>
        <w:numPr>
          <w:ilvl w:val="1"/>
          <w:numId w:val="39"/>
        </w:numPr>
        <w:spacing w:after="120" w:line="300" w:lineRule="auto"/>
        <w:ind w:left="1134" w:hanging="425"/>
      </w:pPr>
      <w:r w:rsidRPr="007B4EFE">
        <w:t xml:space="preserve">poskytovatel: </w:t>
      </w:r>
      <w:r w:rsidR="009311DD" w:rsidRPr="009311DD">
        <w:rPr>
          <w:szCs w:val="22"/>
        </w:rPr>
        <w:t>žádná část smlouvy neobsahuje obchodní tajemství dodavatele</w:t>
      </w:r>
    </w:p>
    <w:p w14:paraId="57D4A7D0" w14:textId="3F2EF40F" w:rsidR="007B4EFE" w:rsidRPr="007B4EFE" w:rsidRDefault="007B4EFE" w:rsidP="005630B4">
      <w:pPr>
        <w:numPr>
          <w:ilvl w:val="1"/>
          <w:numId w:val="39"/>
        </w:numPr>
        <w:spacing w:after="120" w:line="300" w:lineRule="auto"/>
        <w:ind w:left="1134" w:hanging="425"/>
      </w:pPr>
      <w:r w:rsidRPr="007B4EFE">
        <w:t xml:space="preserve">objednatel: </w:t>
      </w:r>
      <w:r w:rsidR="008B72A0">
        <w:t>žádná část smlouvy neobsahuje obchodní tajemství objednavatele</w:t>
      </w:r>
    </w:p>
    <w:p w14:paraId="1436C7B5" w14:textId="77777777" w:rsidR="007B4EFE" w:rsidRPr="007B4EFE" w:rsidRDefault="007B4EFE" w:rsidP="005630B4">
      <w:pPr>
        <w:spacing w:after="120" w:line="300" w:lineRule="auto"/>
        <w:ind w:left="360"/>
      </w:pPr>
      <w:r w:rsidRPr="007B4EFE">
        <w:t xml:space="preserve">Smluvní strany prohlašují, že uvedený výčet částí smlouvy obsahujících obchodní tajemství je úplný. </w:t>
      </w:r>
    </w:p>
    <w:p w14:paraId="149828DF" w14:textId="77777777" w:rsidR="007B4EFE" w:rsidRDefault="007B4EFE" w:rsidP="005630B4">
      <w:pPr>
        <w:numPr>
          <w:ilvl w:val="0"/>
          <w:numId w:val="39"/>
        </w:numPr>
        <w:spacing w:after="120" w:line="300" w:lineRule="auto"/>
      </w:pPr>
      <w:r w:rsidRPr="007B4EFE">
        <w:t>Bude-li třeba smlouvu nebo metadata smlouvy po jejich uveřejnění v registru smluv opravit uveřejněním částí smlouvy nebo metadat, které byly původně z uveřejnění vyloučeny z důvodu ochrany obchodního tajemství, odpovídá za provedení takové opravy smluvní strana, která danou část smlouvy nebo metadata prohlásila za své obchodní tajemství. Ke splnění této povinnosti, jakož i k provedení jakýchkoliv jiných nutných oprav uveřejněné smlouvy nebo metadat postupem dle zákona o registru smluv se smluvní strany zavazují poskytnout si</w:t>
      </w:r>
      <w:r w:rsidR="005630B4">
        <w:t xml:space="preserve"> navzájem nezbytnou součinnost.</w:t>
      </w:r>
    </w:p>
    <w:p w14:paraId="2C64BCBE" w14:textId="77777777" w:rsidR="005630B4" w:rsidRPr="007B4EFE" w:rsidRDefault="005630B4" w:rsidP="005630B4">
      <w:pPr>
        <w:spacing w:after="120" w:line="300" w:lineRule="auto"/>
        <w:ind w:left="360"/>
      </w:pPr>
    </w:p>
    <w:p w14:paraId="0A8322EA" w14:textId="77777777" w:rsidR="00996970" w:rsidRDefault="00996970" w:rsidP="005630B4">
      <w:pPr>
        <w:jc w:val="center"/>
        <w:rPr>
          <w:b/>
        </w:rPr>
      </w:pPr>
    </w:p>
    <w:p w14:paraId="009318E1" w14:textId="77777777" w:rsidR="00996970" w:rsidRDefault="00996970" w:rsidP="005630B4">
      <w:pPr>
        <w:jc w:val="center"/>
        <w:rPr>
          <w:b/>
        </w:rPr>
      </w:pPr>
    </w:p>
    <w:p w14:paraId="538840F6" w14:textId="77777777" w:rsidR="00996970" w:rsidRDefault="00996970" w:rsidP="005630B4">
      <w:pPr>
        <w:jc w:val="center"/>
        <w:rPr>
          <w:b/>
        </w:rPr>
      </w:pPr>
    </w:p>
    <w:p w14:paraId="4DC2E8C8" w14:textId="77777777" w:rsidR="00996970" w:rsidRDefault="00996970" w:rsidP="005630B4">
      <w:pPr>
        <w:jc w:val="center"/>
        <w:rPr>
          <w:b/>
        </w:rPr>
      </w:pPr>
    </w:p>
    <w:p w14:paraId="6149BEE0" w14:textId="77777777" w:rsidR="00996970" w:rsidRDefault="00996970" w:rsidP="005630B4">
      <w:pPr>
        <w:jc w:val="center"/>
        <w:rPr>
          <w:b/>
        </w:rPr>
      </w:pPr>
    </w:p>
    <w:p w14:paraId="2FA994AC" w14:textId="496921FD" w:rsidR="007B4EFE" w:rsidRPr="005630B4" w:rsidRDefault="005630B4" w:rsidP="005630B4">
      <w:pPr>
        <w:jc w:val="center"/>
        <w:rPr>
          <w:b/>
        </w:rPr>
      </w:pPr>
      <w:r w:rsidRPr="005630B4">
        <w:rPr>
          <w:b/>
        </w:rPr>
        <w:lastRenderedPageBreak/>
        <w:t>Článek VII</w:t>
      </w:r>
    </w:p>
    <w:p w14:paraId="17B9678C" w14:textId="77777777" w:rsidR="007B4EFE" w:rsidRPr="005630B4" w:rsidRDefault="007B4EFE" w:rsidP="005630B4">
      <w:pPr>
        <w:spacing w:after="120"/>
        <w:jc w:val="center"/>
        <w:rPr>
          <w:b/>
          <w:bCs/>
        </w:rPr>
      </w:pPr>
      <w:r w:rsidRPr="005630B4">
        <w:rPr>
          <w:b/>
          <w:bCs/>
        </w:rPr>
        <w:t>Další ujednání</w:t>
      </w:r>
    </w:p>
    <w:p w14:paraId="54366257" w14:textId="77777777" w:rsidR="007B4EFE" w:rsidRPr="007B4EFE" w:rsidRDefault="007B4EFE" w:rsidP="005630B4">
      <w:pPr>
        <w:numPr>
          <w:ilvl w:val="0"/>
          <w:numId w:val="33"/>
        </w:numPr>
        <w:spacing w:after="120" w:line="300" w:lineRule="auto"/>
        <w:ind w:left="357" w:hanging="357"/>
      </w:pPr>
      <w:r w:rsidRPr="007B4EFE">
        <w:t xml:space="preserve">Poskytovatel se zavazuje poskytovat služby dle této smlouvy řádně a včas, tj. s potřebnou péčí, na náležité odborné úrovni a v požadované kvalitě a v termínech sjednaných v souladu s touto smlouvou. V případě nedodržení požadavků na řádné poskytování služeb jde o vadné plnění ze strany poskytovatele, kdy objednatel má právo požadovat, v závislosti na konkrétních okolnostech, opakované řádné poskytnutí služeb, nebo přiměřenou slevu z ceny služeb. V případě prodlení poskytovatele s plněním služeb má objednatel právo na smluvní pokutu ve výši 200 Kč za každý započatý den prodlení se splněním závazku. Právo objednatele na náhradu případně vzniklé škody tím není dotčeno. </w:t>
      </w:r>
    </w:p>
    <w:p w14:paraId="456781F1" w14:textId="77777777" w:rsidR="007B4EFE" w:rsidRPr="007B4EFE" w:rsidRDefault="007B4EFE" w:rsidP="005630B4">
      <w:pPr>
        <w:numPr>
          <w:ilvl w:val="0"/>
          <w:numId w:val="33"/>
        </w:numPr>
        <w:spacing w:after="120" w:line="300" w:lineRule="auto"/>
        <w:ind w:left="357" w:hanging="357"/>
      </w:pPr>
      <w:r w:rsidRPr="007B4EFE">
        <w:t xml:space="preserve">Poskytovatel se zavazuje zachovávat mlčenlivost o všech skutečnostech, které se dozví v souvislosti s plněním této smlouvy bez ohledu na to, zda byly označeny jako důvěrné či nikoliv. Porušením povinnosti mlčenlivosti není sdělení těchto skutečností pracovníkům poskytovatele, kteří se podílí na poskytování služeb dle této smlouvy. Poskytovatel je povinen zavázat tyto své pracovníky povinností mlčenlivosti ve stejném rozsahu, v jakém je jí zavázán sám. </w:t>
      </w:r>
    </w:p>
    <w:p w14:paraId="2EF0C854" w14:textId="652C7AA7" w:rsidR="007B4EFE" w:rsidRPr="007B4EFE" w:rsidRDefault="007B4EFE" w:rsidP="005630B4">
      <w:pPr>
        <w:numPr>
          <w:ilvl w:val="0"/>
          <w:numId w:val="33"/>
        </w:numPr>
        <w:spacing w:after="120" w:line="300" w:lineRule="auto"/>
        <w:ind w:left="357" w:hanging="357"/>
      </w:pPr>
      <w:r w:rsidRPr="007B4EFE">
        <w:t xml:space="preserve">Objednatel je oprávněn písemně odstoupit od smlouvy v případě, že poskytovatel porušuje své povinnosti z této smlouvy a nesjedná nápravu ani po písemném upozornění objednatele ve lhůtě, kterou mu za tím účelem objednatel poskytl a která nebyla kratší než 5 pracovních dnů. </w:t>
      </w:r>
    </w:p>
    <w:p w14:paraId="664206D2" w14:textId="77777777" w:rsidR="007B4EFE" w:rsidRPr="007B4EFE" w:rsidRDefault="007B4EFE" w:rsidP="005630B4">
      <w:pPr>
        <w:numPr>
          <w:ilvl w:val="0"/>
          <w:numId w:val="33"/>
        </w:numPr>
        <w:spacing w:after="120" w:line="300" w:lineRule="auto"/>
        <w:ind w:left="357" w:hanging="357"/>
      </w:pPr>
      <w:r w:rsidRPr="007B4EFE">
        <w:t xml:space="preserve">Smlouvu lze měnit a doplňovat pouze písemnými dodatky podepsanými oběma smluvními stranami a číslovanými vzestupnou, nepřerušovanou číselnou řadou. </w:t>
      </w:r>
    </w:p>
    <w:p w14:paraId="0E0C8AFF" w14:textId="77777777" w:rsidR="007B4EFE" w:rsidRDefault="007B4EFE" w:rsidP="005630B4">
      <w:pPr>
        <w:numPr>
          <w:ilvl w:val="0"/>
          <w:numId w:val="33"/>
        </w:numPr>
        <w:spacing w:after="120" w:line="300" w:lineRule="auto"/>
        <w:ind w:left="357" w:hanging="357"/>
      </w:pPr>
      <w:r w:rsidRPr="007B4EFE">
        <w:t>Smlouva nabývá platnosti dnem jejího podpisu oběma smluvními stranami a účinnosti dnem jejího uveřejnění v registru smluv podle zákona o registru smluv.</w:t>
      </w:r>
    </w:p>
    <w:p w14:paraId="123D10E9" w14:textId="77777777" w:rsidR="005630B4" w:rsidRPr="007B4EFE" w:rsidRDefault="005630B4" w:rsidP="005630B4">
      <w:pPr>
        <w:spacing w:after="120" w:line="300" w:lineRule="auto"/>
        <w:ind w:left="357"/>
      </w:pPr>
    </w:p>
    <w:p w14:paraId="4BBE7DEE" w14:textId="77777777" w:rsidR="005630B4" w:rsidRDefault="005630B4" w:rsidP="005630B4">
      <w:pPr>
        <w:keepNext/>
        <w:jc w:val="center"/>
        <w:rPr>
          <w:b/>
          <w:bCs/>
        </w:rPr>
      </w:pPr>
      <w:r>
        <w:rPr>
          <w:b/>
          <w:bCs/>
        </w:rPr>
        <w:t>Článek VIII</w:t>
      </w:r>
    </w:p>
    <w:p w14:paraId="65F1F1A5" w14:textId="77777777" w:rsidR="007B4EFE" w:rsidRPr="007B4EFE" w:rsidRDefault="007B4EFE" w:rsidP="005630B4">
      <w:pPr>
        <w:keepNext/>
        <w:spacing w:after="120"/>
        <w:jc w:val="center"/>
        <w:rPr>
          <w:b/>
          <w:bCs/>
        </w:rPr>
      </w:pPr>
      <w:r w:rsidRPr="007B4EFE">
        <w:rPr>
          <w:b/>
          <w:bCs/>
        </w:rPr>
        <w:t>Závěrečná ustanovení</w:t>
      </w:r>
    </w:p>
    <w:p w14:paraId="0DD02D26" w14:textId="77777777" w:rsidR="007B4EFE" w:rsidRPr="007B4EFE" w:rsidRDefault="007B4EFE" w:rsidP="005630B4">
      <w:pPr>
        <w:numPr>
          <w:ilvl w:val="0"/>
          <w:numId w:val="40"/>
        </w:numPr>
        <w:spacing w:after="120" w:line="300" w:lineRule="auto"/>
        <w:ind w:left="357" w:hanging="357"/>
        <w:rPr>
          <w:iCs/>
        </w:rPr>
      </w:pPr>
      <w:r w:rsidRPr="007B4EFE">
        <w:rPr>
          <w:iCs/>
        </w:rPr>
        <w:t>Není-li v této smlouvě uvedeno jinak, řídí se práva a povinnosti smluvních stran ustanoveními zákona č.  89/2012 Sb., občanský zákoník.</w:t>
      </w:r>
    </w:p>
    <w:p w14:paraId="0660B4FE" w14:textId="77777777" w:rsidR="007B4EFE" w:rsidRPr="007B4EFE" w:rsidRDefault="007B4EFE" w:rsidP="005630B4">
      <w:pPr>
        <w:numPr>
          <w:ilvl w:val="0"/>
          <w:numId w:val="40"/>
        </w:numPr>
        <w:spacing w:after="120" w:line="300" w:lineRule="auto"/>
        <w:ind w:left="357" w:hanging="357"/>
        <w:rPr>
          <w:iCs/>
        </w:rPr>
      </w:pPr>
      <w:r w:rsidRPr="007B4EFE">
        <w:rPr>
          <w:bCs/>
          <w:iCs/>
        </w:rPr>
        <w:t xml:space="preserve">Poskytovatel nesmí bez předchozího výslovného písemného souhlasu objednatele postoupit či převést třetí straně tuto smlouvu nebo jakoukoli její část nebo jakékoli právo, závazek nebo zájem z této smlouvy vyplývající. </w:t>
      </w:r>
    </w:p>
    <w:p w14:paraId="470C31DD" w14:textId="77777777" w:rsidR="007B4EFE" w:rsidRPr="007B4EFE" w:rsidRDefault="007B4EFE" w:rsidP="005630B4">
      <w:pPr>
        <w:numPr>
          <w:ilvl w:val="0"/>
          <w:numId w:val="40"/>
        </w:numPr>
        <w:spacing w:after="120" w:line="300" w:lineRule="auto"/>
        <w:ind w:left="357" w:hanging="357"/>
        <w:rPr>
          <w:iCs/>
        </w:rPr>
      </w:pPr>
      <w:r w:rsidRPr="007B4EFE">
        <w:rPr>
          <w:iCs/>
        </w:rPr>
        <w:t>Tato smlouva je vyhotovena ve dvou stejnopisech, z toho jeden obdrží objednatel a druhý poskytovatel.</w:t>
      </w:r>
    </w:p>
    <w:p w14:paraId="39E1D0F7" w14:textId="77777777" w:rsidR="007B4EFE" w:rsidRPr="007B4EFE" w:rsidRDefault="007B4EFE" w:rsidP="007B4EFE"/>
    <w:tbl>
      <w:tblPr>
        <w:tblW w:w="0" w:type="auto"/>
        <w:tblLook w:val="04A0" w:firstRow="1" w:lastRow="0" w:firstColumn="1" w:lastColumn="0" w:noHBand="0" w:noVBand="1"/>
      </w:tblPr>
      <w:tblGrid>
        <w:gridCol w:w="4889"/>
        <w:gridCol w:w="4889"/>
      </w:tblGrid>
      <w:tr w:rsidR="00FC57B4" w14:paraId="5C109543" w14:textId="77777777" w:rsidTr="00DC67FF">
        <w:tc>
          <w:tcPr>
            <w:tcW w:w="4889" w:type="dxa"/>
          </w:tcPr>
          <w:p w14:paraId="271A59DD" w14:textId="487529D6" w:rsidR="00FC57B4" w:rsidRDefault="00FC57B4" w:rsidP="007B4EFE">
            <w:r w:rsidRPr="00DC67FF">
              <w:rPr>
                <w:iCs/>
              </w:rPr>
              <w:t>V </w:t>
            </w:r>
            <w:r w:rsidR="00996970">
              <w:rPr>
                <w:iCs/>
              </w:rPr>
              <w:t>……………………</w:t>
            </w:r>
            <w:r w:rsidRPr="00DC67FF">
              <w:rPr>
                <w:iCs/>
              </w:rPr>
              <w:t>, dne</w:t>
            </w:r>
            <w:r w:rsidR="005D6D1A">
              <w:rPr>
                <w:iCs/>
              </w:rPr>
              <w:t xml:space="preserve"> ……</w:t>
            </w:r>
            <w:proofErr w:type="gramStart"/>
            <w:r w:rsidR="005D6D1A">
              <w:rPr>
                <w:iCs/>
              </w:rPr>
              <w:t>…….</w:t>
            </w:r>
            <w:proofErr w:type="gramEnd"/>
          </w:p>
        </w:tc>
        <w:tc>
          <w:tcPr>
            <w:tcW w:w="4889" w:type="dxa"/>
          </w:tcPr>
          <w:p w14:paraId="38F64DB9" w14:textId="580EA301" w:rsidR="00FC57B4" w:rsidRDefault="00FC57B4" w:rsidP="00FC57B4">
            <w:r w:rsidRPr="00DC67FF">
              <w:rPr>
                <w:iCs/>
              </w:rPr>
              <w:t>V</w:t>
            </w:r>
            <w:r w:rsidR="00A92BF1">
              <w:rPr>
                <w:iCs/>
              </w:rPr>
              <w:t xml:space="preserve"> Dřevčicích</w:t>
            </w:r>
            <w:r w:rsidRPr="00DC67FF">
              <w:rPr>
                <w:iCs/>
              </w:rPr>
              <w:t>, dne</w:t>
            </w:r>
            <w:r w:rsidR="00DB364A">
              <w:rPr>
                <w:iCs/>
              </w:rPr>
              <w:t xml:space="preserve"> </w:t>
            </w:r>
            <w:r w:rsidR="00996970" w:rsidRPr="00AD6EC4">
              <w:rPr>
                <w:iCs/>
                <w:highlight w:val="black"/>
              </w:rPr>
              <w:t>24</w:t>
            </w:r>
            <w:r w:rsidR="00DB364A" w:rsidRPr="00AD6EC4">
              <w:rPr>
                <w:iCs/>
                <w:highlight w:val="black"/>
              </w:rPr>
              <w:t xml:space="preserve">. </w:t>
            </w:r>
            <w:r w:rsidR="00996970" w:rsidRPr="00AD6EC4">
              <w:rPr>
                <w:iCs/>
                <w:highlight w:val="black"/>
              </w:rPr>
              <w:t>3</w:t>
            </w:r>
            <w:r w:rsidR="00A92BF1" w:rsidRPr="00AD6EC4">
              <w:rPr>
                <w:iCs/>
                <w:highlight w:val="black"/>
              </w:rPr>
              <w:t>.</w:t>
            </w:r>
            <w:r w:rsidR="00DB364A" w:rsidRPr="00AD6EC4">
              <w:rPr>
                <w:iCs/>
                <w:highlight w:val="black"/>
              </w:rPr>
              <w:t xml:space="preserve"> </w:t>
            </w:r>
            <w:r w:rsidR="00A92BF1" w:rsidRPr="00AD6EC4">
              <w:rPr>
                <w:iCs/>
                <w:highlight w:val="black"/>
              </w:rPr>
              <w:t>202</w:t>
            </w:r>
            <w:r w:rsidR="00996970" w:rsidRPr="00AD6EC4">
              <w:rPr>
                <w:iCs/>
                <w:highlight w:val="black"/>
              </w:rPr>
              <w:t>4</w:t>
            </w:r>
          </w:p>
        </w:tc>
      </w:tr>
      <w:tr w:rsidR="00FC57B4" w14:paraId="653991F2" w14:textId="77777777" w:rsidTr="00DC67FF">
        <w:tc>
          <w:tcPr>
            <w:tcW w:w="4889" w:type="dxa"/>
          </w:tcPr>
          <w:p w14:paraId="033B0A21" w14:textId="77777777" w:rsidR="00FC57B4" w:rsidRPr="00DC67FF" w:rsidRDefault="00FC57B4" w:rsidP="00DC67FF">
            <w:pPr>
              <w:jc w:val="center"/>
              <w:rPr>
                <w:iCs/>
              </w:rPr>
            </w:pPr>
          </w:p>
          <w:p w14:paraId="0B003EDA" w14:textId="77777777" w:rsidR="00FC57B4" w:rsidRPr="00DC67FF" w:rsidRDefault="00FC57B4" w:rsidP="00DC67FF">
            <w:pPr>
              <w:jc w:val="center"/>
              <w:rPr>
                <w:iCs/>
              </w:rPr>
            </w:pPr>
          </w:p>
          <w:p w14:paraId="2377E0C7" w14:textId="77777777" w:rsidR="00FC57B4" w:rsidRPr="00DC67FF" w:rsidRDefault="00FC57B4" w:rsidP="00DC67FF">
            <w:pPr>
              <w:jc w:val="center"/>
              <w:rPr>
                <w:iCs/>
              </w:rPr>
            </w:pPr>
          </w:p>
          <w:p w14:paraId="48F709E0" w14:textId="77777777" w:rsidR="00FC57B4" w:rsidRPr="00DC67FF" w:rsidRDefault="00FC57B4" w:rsidP="00DC67FF">
            <w:pPr>
              <w:jc w:val="center"/>
              <w:rPr>
                <w:iCs/>
              </w:rPr>
            </w:pPr>
            <w:r w:rsidRPr="00DC67FF">
              <w:rPr>
                <w:iCs/>
              </w:rPr>
              <w:t>……………………………………</w:t>
            </w:r>
          </w:p>
          <w:p w14:paraId="4842ADEE" w14:textId="77777777" w:rsidR="00FC57B4" w:rsidRDefault="00FC57B4" w:rsidP="00DC67FF">
            <w:pPr>
              <w:jc w:val="center"/>
            </w:pPr>
            <w:r w:rsidRPr="00DC67FF">
              <w:rPr>
                <w:iCs/>
              </w:rPr>
              <w:t>objednatel</w:t>
            </w:r>
          </w:p>
        </w:tc>
        <w:tc>
          <w:tcPr>
            <w:tcW w:w="4889" w:type="dxa"/>
          </w:tcPr>
          <w:p w14:paraId="411753A2" w14:textId="77777777" w:rsidR="00FC57B4" w:rsidRPr="00DC67FF" w:rsidRDefault="00FC57B4" w:rsidP="00DC67FF">
            <w:pPr>
              <w:jc w:val="center"/>
              <w:rPr>
                <w:iCs/>
              </w:rPr>
            </w:pPr>
          </w:p>
          <w:p w14:paraId="36F05554" w14:textId="77777777" w:rsidR="00FC57B4" w:rsidRPr="00DC67FF" w:rsidRDefault="00FC57B4" w:rsidP="00DC67FF">
            <w:pPr>
              <w:jc w:val="center"/>
              <w:rPr>
                <w:iCs/>
              </w:rPr>
            </w:pPr>
          </w:p>
          <w:p w14:paraId="3D064B70" w14:textId="77777777" w:rsidR="00FC57B4" w:rsidRPr="00DC67FF" w:rsidRDefault="00FC57B4" w:rsidP="00DC67FF">
            <w:pPr>
              <w:jc w:val="center"/>
              <w:rPr>
                <w:iCs/>
              </w:rPr>
            </w:pPr>
          </w:p>
          <w:p w14:paraId="3588CBF3" w14:textId="77777777" w:rsidR="00FC57B4" w:rsidRPr="00DC67FF" w:rsidRDefault="00FC57B4" w:rsidP="00DC67FF">
            <w:pPr>
              <w:jc w:val="center"/>
              <w:rPr>
                <w:iCs/>
              </w:rPr>
            </w:pPr>
            <w:r w:rsidRPr="00DC67FF">
              <w:rPr>
                <w:iCs/>
              </w:rPr>
              <w:t>……………………………………</w:t>
            </w:r>
          </w:p>
          <w:p w14:paraId="5C04EEF6" w14:textId="77777777" w:rsidR="00FC57B4" w:rsidRDefault="001F77D8" w:rsidP="00DC67FF">
            <w:pPr>
              <w:jc w:val="center"/>
              <w:rPr>
                <w:iCs/>
              </w:rPr>
            </w:pPr>
            <w:r w:rsidRPr="00DC67FF">
              <w:rPr>
                <w:iCs/>
              </w:rPr>
              <w:t>P</w:t>
            </w:r>
            <w:r w:rsidR="00FC57B4" w:rsidRPr="00DC67FF">
              <w:rPr>
                <w:iCs/>
              </w:rPr>
              <w:t>oskytovatel</w:t>
            </w:r>
          </w:p>
          <w:p w14:paraId="44502A5C" w14:textId="77777777" w:rsidR="001F77D8" w:rsidRDefault="001F77D8" w:rsidP="001F77D8">
            <w:pPr>
              <w:pStyle w:val="Nadpis2"/>
              <w:rPr>
                <w:b w:val="0"/>
                <w:bCs/>
                <w:sz w:val="22"/>
                <w:szCs w:val="22"/>
              </w:rPr>
            </w:pPr>
          </w:p>
          <w:p w14:paraId="5275E0D7" w14:textId="77777777" w:rsidR="001F77D8" w:rsidRPr="001F77D8" w:rsidRDefault="001F77D8" w:rsidP="001F77D8">
            <w:pPr>
              <w:pStyle w:val="Nadpis2"/>
              <w:rPr>
                <w:b w:val="0"/>
                <w:bCs/>
                <w:sz w:val="22"/>
                <w:szCs w:val="22"/>
              </w:rPr>
            </w:pPr>
            <w:r w:rsidRPr="001F77D8">
              <w:rPr>
                <w:b w:val="0"/>
                <w:bCs/>
                <w:sz w:val="22"/>
                <w:szCs w:val="22"/>
              </w:rPr>
              <w:t>Mgr. Miloslav Švéda</w:t>
            </w:r>
          </w:p>
          <w:p w14:paraId="0F3F74A5" w14:textId="77777777" w:rsidR="001F77D8" w:rsidRPr="001F77D8" w:rsidRDefault="001F77D8" w:rsidP="001F77D8">
            <w:pPr>
              <w:pStyle w:val="Nadpis2"/>
              <w:rPr>
                <w:b w:val="0"/>
                <w:bCs/>
                <w:sz w:val="22"/>
                <w:szCs w:val="22"/>
              </w:rPr>
            </w:pPr>
            <w:r w:rsidRPr="001F77D8">
              <w:rPr>
                <w:b w:val="0"/>
                <w:bCs/>
                <w:sz w:val="22"/>
                <w:szCs w:val="22"/>
              </w:rPr>
              <w:t xml:space="preserve">     jednatel společnosti SEC </w:t>
            </w:r>
            <w:proofErr w:type="spellStart"/>
            <w:r w:rsidRPr="001F77D8">
              <w:rPr>
                <w:b w:val="0"/>
                <w:bCs/>
                <w:sz w:val="22"/>
                <w:szCs w:val="22"/>
              </w:rPr>
              <w:t>Agency</w:t>
            </w:r>
            <w:proofErr w:type="spellEnd"/>
            <w:r w:rsidRPr="001F77D8">
              <w:rPr>
                <w:b w:val="0"/>
                <w:bCs/>
                <w:sz w:val="22"/>
                <w:szCs w:val="22"/>
              </w:rPr>
              <w:t xml:space="preserve"> s.r.o.</w:t>
            </w:r>
          </w:p>
          <w:p w14:paraId="106A9DEF" w14:textId="77777777" w:rsidR="001F77D8" w:rsidRDefault="001F77D8" w:rsidP="00DC67FF">
            <w:pPr>
              <w:jc w:val="center"/>
            </w:pPr>
          </w:p>
        </w:tc>
      </w:tr>
    </w:tbl>
    <w:p w14:paraId="6CA0CCA0" w14:textId="77777777" w:rsidR="00E764A4" w:rsidRPr="007B4EFE" w:rsidRDefault="00E764A4" w:rsidP="00FC57B4">
      <w:pPr>
        <w:rPr>
          <w:szCs w:val="22"/>
        </w:rPr>
      </w:pPr>
    </w:p>
    <w:sectPr w:rsidR="00E764A4" w:rsidRPr="007B4EFE" w:rsidSect="002D2398">
      <w:footerReference w:type="default" r:id="rId8"/>
      <w:headerReference w:type="first" r:id="rId9"/>
      <w:footerReference w:type="first" r:id="rId10"/>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158E" w14:textId="77777777" w:rsidR="001D62A9" w:rsidRDefault="001D62A9">
      <w:r>
        <w:separator/>
      </w:r>
    </w:p>
    <w:p w14:paraId="6C7BAC65" w14:textId="77777777" w:rsidR="001D62A9" w:rsidRDefault="001D62A9"/>
  </w:endnote>
  <w:endnote w:type="continuationSeparator" w:id="0">
    <w:p w14:paraId="6D001199" w14:textId="77777777" w:rsidR="001D62A9" w:rsidRDefault="001D62A9">
      <w:r>
        <w:continuationSeparator/>
      </w:r>
    </w:p>
    <w:p w14:paraId="36B0141E" w14:textId="77777777" w:rsidR="001D62A9" w:rsidRDefault="001D6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46D9" w14:textId="77777777" w:rsidR="005630B4" w:rsidRDefault="00385BC7">
    <w:pPr>
      <w:pStyle w:val="Zpat"/>
      <w:jc w:val="center"/>
    </w:pPr>
    <w:r>
      <w:fldChar w:fldCharType="begin"/>
    </w:r>
    <w:r w:rsidR="00A5430F">
      <w:instrText xml:space="preserve"> PAGE   \* MERGEFORMAT </w:instrText>
    </w:r>
    <w:r>
      <w:fldChar w:fldCharType="separate"/>
    </w:r>
    <w:r w:rsidR="009F37BA">
      <w:rPr>
        <w:noProof/>
      </w:rPr>
      <w:t>2</w:t>
    </w:r>
    <w:r>
      <w:rPr>
        <w:noProof/>
      </w:rPr>
      <w:fldChar w:fldCharType="end"/>
    </w:r>
  </w:p>
  <w:p w14:paraId="0EC2DA89" w14:textId="77777777" w:rsidR="005630B4" w:rsidRDefault="005630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3E75" w14:textId="77777777" w:rsidR="005630B4" w:rsidRDefault="00385BC7">
    <w:pPr>
      <w:pStyle w:val="Zpat"/>
      <w:jc w:val="center"/>
    </w:pPr>
    <w:r>
      <w:fldChar w:fldCharType="begin"/>
    </w:r>
    <w:r w:rsidR="00A5430F">
      <w:instrText xml:space="preserve"> PAGE   \* MERGEFORMAT </w:instrText>
    </w:r>
    <w:r>
      <w:fldChar w:fldCharType="separate"/>
    </w:r>
    <w:r w:rsidR="009F37BA">
      <w:rPr>
        <w:noProof/>
      </w:rPr>
      <w:t>1</w:t>
    </w:r>
    <w:r>
      <w:rPr>
        <w:noProof/>
      </w:rPr>
      <w:fldChar w:fldCharType="end"/>
    </w:r>
  </w:p>
  <w:p w14:paraId="30D2F9E1" w14:textId="77777777" w:rsidR="005630B4" w:rsidRDefault="005630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0A9B" w14:textId="77777777" w:rsidR="001D62A9" w:rsidRDefault="001D62A9">
      <w:r>
        <w:separator/>
      </w:r>
    </w:p>
    <w:p w14:paraId="148DB374" w14:textId="77777777" w:rsidR="001D62A9" w:rsidRDefault="001D62A9"/>
  </w:footnote>
  <w:footnote w:type="continuationSeparator" w:id="0">
    <w:p w14:paraId="3B05BAA6" w14:textId="77777777" w:rsidR="001D62A9" w:rsidRDefault="001D62A9">
      <w:r>
        <w:continuationSeparator/>
      </w:r>
    </w:p>
    <w:p w14:paraId="65D6330A" w14:textId="77777777" w:rsidR="001D62A9" w:rsidRDefault="001D6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C1B1" w14:textId="593CC633" w:rsidR="005630B4" w:rsidRDefault="005630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FAAEB66"/>
    <w:lvl w:ilvl="0">
      <w:start w:val="1"/>
      <w:numFmt w:val="decimal"/>
      <w:pStyle w:val="slovanseznam2"/>
      <w:lvlText w:val="%1."/>
      <w:lvlJc w:val="left"/>
      <w:pPr>
        <w:tabs>
          <w:tab w:val="num" w:pos="643"/>
        </w:tabs>
        <w:ind w:left="643" w:hanging="360"/>
      </w:p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FB3A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A2199"/>
    <w:multiLevelType w:val="hybridMultilevel"/>
    <w:tmpl w:val="38846828"/>
    <w:name w:val="WW8Num8223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D4959"/>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4393E"/>
    <w:multiLevelType w:val="hybridMultilevel"/>
    <w:tmpl w:val="6B5AD7C8"/>
    <w:name w:val="WW8Num822"/>
    <w:lvl w:ilvl="0" w:tplc="CBC6E2D8">
      <w:start w:val="4"/>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E4BC9E5A">
      <w:start w:val="1"/>
      <w:numFmt w:val="ordinal"/>
      <w:lvlText w:val="I.%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9F2561"/>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9C665AC"/>
    <w:multiLevelType w:val="hybridMultilevel"/>
    <w:tmpl w:val="1B4CB8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753CB"/>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DF50A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A1089F"/>
    <w:multiLevelType w:val="hybridMultilevel"/>
    <w:tmpl w:val="1B4CB8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6697C"/>
    <w:multiLevelType w:val="hybridMultilevel"/>
    <w:tmpl w:val="A3DE0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C329D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A27CFA"/>
    <w:multiLevelType w:val="multilevel"/>
    <w:tmpl w:val="A78C33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70E9B"/>
    <w:multiLevelType w:val="multilevel"/>
    <w:tmpl w:val="C9DC803A"/>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4542816"/>
    <w:multiLevelType w:val="hybridMultilevel"/>
    <w:tmpl w:val="05587B66"/>
    <w:lvl w:ilvl="0" w:tplc="3548902A">
      <w:start w:val="2"/>
      <w:numFmt w:val="bullet"/>
      <w:pStyle w:val="SM7odrka"/>
      <w:lvlText w:val="-"/>
      <w:lvlJc w:val="left"/>
      <w:pPr>
        <w:tabs>
          <w:tab w:val="num" w:pos="720"/>
        </w:tabs>
        <w:ind w:left="720" w:hanging="363"/>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6" w15:restartNumberingAfterBreak="0">
    <w:nsid w:val="347064DF"/>
    <w:multiLevelType w:val="hybridMultilevel"/>
    <w:tmpl w:val="903CFBBA"/>
    <w:lvl w:ilvl="0" w:tplc="8FBC8318">
      <w:start w:val="1"/>
      <w:numFmt w:val="decimal"/>
      <w:pStyle w:val="SM5bodlnku"/>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E119BC"/>
    <w:multiLevelType w:val="multilevel"/>
    <w:tmpl w:val="A78C33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6B0BB6"/>
    <w:multiLevelType w:val="hybridMultilevel"/>
    <w:tmpl w:val="0F3E0F06"/>
    <w:lvl w:ilvl="0" w:tplc="C406BD10">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DBC085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3C5A34"/>
    <w:multiLevelType w:val="hybridMultilevel"/>
    <w:tmpl w:val="A382558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4204E59"/>
    <w:multiLevelType w:val="hybridMultilevel"/>
    <w:tmpl w:val="6B82C1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C036A5"/>
    <w:multiLevelType w:val="hybridMultilevel"/>
    <w:tmpl w:val="6CDEDF70"/>
    <w:name w:val="WW8Num8222"/>
    <w:lvl w:ilvl="0" w:tplc="04050017">
      <w:start w:val="1"/>
      <w:numFmt w:val="lowerLetter"/>
      <w:lvlText w:val="%1)"/>
      <w:lvlJc w:val="left"/>
      <w:pPr>
        <w:tabs>
          <w:tab w:val="num" w:pos="720"/>
        </w:tabs>
        <w:ind w:left="720" w:hanging="360"/>
      </w:pPr>
    </w:lvl>
    <w:lvl w:ilvl="1" w:tplc="E362BC0E">
      <w:start w:val="1"/>
      <w:numFmt w:val="lowerLetter"/>
      <w:lvlText w:val="%2)"/>
      <w:lvlJc w:val="left"/>
      <w:pPr>
        <w:tabs>
          <w:tab w:val="num" w:pos="1440"/>
        </w:tabs>
        <w:ind w:left="1440" w:hanging="360"/>
      </w:pPr>
      <w:rPr>
        <w:rFonts w:hint="default"/>
        <w:b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A24778"/>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2576E5"/>
    <w:multiLevelType w:val="hybridMultilevel"/>
    <w:tmpl w:val="E96A1296"/>
    <w:lvl w:ilvl="0" w:tplc="0405000B">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6" w15:restartNumberingAfterBreak="0">
    <w:nsid w:val="4F831130"/>
    <w:multiLevelType w:val="hybridMultilevel"/>
    <w:tmpl w:val="497EEEDE"/>
    <w:name w:val="WW8Num82"/>
    <w:lvl w:ilvl="0" w:tplc="04050017">
      <w:start w:val="1"/>
      <w:numFmt w:val="lowerLetter"/>
      <w:lvlText w:val="%1)"/>
      <w:lvlJc w:val="left"/>
      <w:pPr>
        <w:tabs>
          <w:tab w:val="num" w:pos="720"/>
        </w:tabs>
        <w:ind w:left="720" w:hanging="360"/>
      </w:pPr>
    </w:lvl>
    <w:lvl w:ilvl="1" w:tplc="1E4E1662">
      <w:start w:val="3"/>
      <w:numFmt w:val="decimal"/>
      <w:lvlText w:val="%2)"/>
      <w:lvlJc w:val="left"/>
      <w:pPr>
        <w:tabs>
          <w:tab w:val="num" w:pos="360"/>
        </w:tabs>
        <w:ind w:left="357"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EA23E2"/>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4E35ECF"/>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547559B"/>
    <w:multiLevelType w:val="hybridMultilevel"/>
    <w:tmpl w:val="D75C77C2"/>
    <w:name w:val="WW8Num8223"/>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956B1"/>
    <w:multiLevelType w:val="hybridMultilevel"/>
    <w:tmpl w:val="1B4CB83A"/>
    <w:name w:val="WW8Num82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0714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8A618E"/>
    <w:multiLevelType w:val="hybridMultilevel"/>
    <w:tmpl w:val="C1E06B02"/>
    <w:lvl w:ilvl="0" w:tplc="B97E883E">
      <w:start w:val="1"/>
      <w:numFmt w:val="bullet"/>
      <w:pStyle w:val="SM6dlbodlnku"/>
      <w:lvlText w:val=""/>
      <w:lvlJc w:val="left"/>
      <w:pPr>
        <w:tabs>
          <w:tab w:val="num" w:pos="454"/>
        </w:tabs>
        <w:ind w:left="454" w:hanging="454"/>
      </w:pPr>
      <w:rPr>
        <w:rFonts w:ascii="Symbol" w:hAnsi="Symbol" w:hint="default"/>
        <w:b/>
        <w:i w:val="0"/>
        <w:sz w:val="24"/>
      </w:rPr>
    </w:lvl>
    <w:lvl w:ilvl="1" w:tplc="BDECA1F2">
      <w:start w:val="1"/>
      <w:numFmt w:val="bullet"/>
      <w:pStyle w:val="SM6dlbodlnku"/>
      <w:lvlText w:val=""/>
      <w:lvlJc w:val="left"/>
      <w:pPr>
        <w:tabs>
          <w:tab w:val="num" w:pos="1440"/>
        </w:tabs>
        <w:ind w:left="1440" w:hanging="360"/>
      </w:pPr>
      <w:rPr>
        <w:rFonts w:ascii="Symbol" w:hAnsi="Symbol" w:hint="default"/>
        <w:b/>
        <w:i w:val="0"/>
        <w:sz w:val="24"/>
      </w:rPr>
    </w:lvl>
    <w:lvl w:ilvl="2" w:tplc="BB36ACEE">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614FE4"/>
    <w:multiLevelType w:val="hybridMultilevel"/>
    <w:tmpl w:val="5D585C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5323C3"/>
    <w:multiLevelType w:val="multilevel"/>
    <w:tmpl w:val="011CCB0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EC49AD"/>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6E575D5C"/>
    <w:multiLevelType w:val="hybridMultilevel"/>
    <w:tmpl w:val="A3DE0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C26633"/>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64750D"/>
    <w:multiLevelType w:val="hybridMultilevel"/>
    <w:tmpl w:val="1B4CB8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E5445C"/>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772E6AFF"/>
    <w:multiLevelType w:val="multilevel"/>
    <w:tmpl w:val="49CEB6C6"/>
    <w:lvl w:ilvl="0">
      <w:start w:val="1"/>
      <w:numFmt w:val="lowerLetter"/>
      <w:pStyle w:val="SM8aodrka"/>
      <w:lvlText w:val="%1)"/>
      <w:lvlJc w:val="left"/>
      <w:pPr>
        <w:tabs>
          <w:tab w:val="num" w:pos="1281"/>
        </w:tabs>
        <w:ind w:left="1281" w:hanging="363"/>
      </w:pPr>
      <w:rPr>
        <w:rFonts w:hint="default"/>
        <w:color w:val="auto"/>
      </w:rPr>
    </w:lvl>
    <w:lvl w:ilvl="1">
      <w:start w:val="1"/>
      <w:numFmt w:val="lowerLetter"/>
      <w:pStyle w:val="SM8aodrka"/>
      <w:lvlText w:val="%2)"/>
      <w:lvlJc w:val="left"/>
      <w:pPr>
        <w:tabs>
          <w:tab w:val="num" w:pos="720"/>
        </w:tabs>
        <w:ind w:left="720" w:hanging="363"/>
      </w:pPr>
      <w:rPr>
        <w:rFonts w:hint="default"/>
        <w:b w:val="0"/>
        <w:i w:val="0"/>
        <w:color w:val="auto"/>
      </w:rPr>
    </w:lvl>
    <w:lvl w:ilvl="2">
      <w:start w:val="1"/>
      <w:numFmt w:val="lowerRoman"/>
      <w:lvlText w:val="%3)"/>
      <w:lvlJc w:val="left"/>
      <w:pPr>
        <w:tabs>
          <w:tab w:val="num" w:pos="1641"/>
        </w:tabs>
        <w:ind w:left="1641" w:hanging="360"/>
      </w:pPr>
      <w:rPr>
        <w:rFonts w:hint="default"/>
      </w:rPr>
    </w:lvl>
    <w:lvl w:ilvl="3">
      <w:start w:val="1"/>
      <w:numFmt w:val="decimal"/>
      <w:lvlText w:val="(%4)"/>
      <w:lvlJc w:val="left"/>
      <w:pPr>
        <w:tabs>
          <w:tab w:val="num" w:pos="2001"/>
        </w:tabs>
        <w:ind w:left="2001" w:hanging="360"/>
      </w:pPr>
      <w:rPr>
        <w:rFonts w:hint="default"/>
      </w:rPr>
    </w:lvl>
    <w:lvl w:ilvl="4">
      <w:start w:val="1"/>
      <w:numFmt w:val="lowerLetter"/>
      <w:lvlText w:val="(%5)"/>
      <w:lvlJc w:val="left"/>
      <w:pPr>
        <w:tabs>
          <w:tab w:val="num" w:pos="2361"/>
        </w:tabs>
        <w:ind w:left="2361" w:hanging="360"/>
      </w:pPr>
      <w:rPr>
        <w:rFonts w:hint="default"/>
      </w:rPr>
    </w:lvl>
    <w:lvl w:ilvl="5">
      <w:start w:val="1"/>
      <w:numFmt w:val="lowerRoman"/>
      <w:lvlText w:val="(%6)"/>
      <w:lvlJc w:val="left"/>
      <w:pPr>
        <w:tabs>
          <w:tab w:val="num" w:pos="2721"/>
        </w:tabs>
        <w:ind w:left="2721" w:hanging="360"/>
      </w:pPr>
      <w:rPr>
        <w:rFonts w:hint="default"/>
      </w:rPr>
    </w:lvl>
    <w:lvl w:ilvl="6">
      <w:start w:val="1"/>
      <w:numFmt w:val="decimal"/>
      <w:lvlText w:val="%7."/>
      <w:lvlJc w:val="left"/>
      <w:pPr>
        <w:tabs>
          <w:tab w:val="num" w:pos="3081"/>
        </w:tabs>
        <w:ind w:left="3081" w:hanging="360"/>
      </w:pPr>
      <w:rPr>
        <w:rFonts w:hint="default"/>
      </w:rPr>
    </w:lvl>
    <w:lvl w:ilvl="7">
      <w:start w:val="1"/>
      <w:numFmt w:val="lowerLetter"/>
      <w:lvlText w:val="%8."/>
      <w:lvlJc w:val="left"/>
      <w:pPr>
        <w:tabs>
          <w:tab w:val="num" w:pos="3441"/>
        </w:tabs>
        <w:ind w:left="3441" w:hanging="360"/>
      </w:pPr>
      <w:rPr>
        <w:rFonts w:hint="default"/>
      </w:rPr>
    </w:lvl>
    <w:lvl w:ilvl="8">
      <w:start w:val="1"/>
      <w:numFmt w:val="lowerRoman"/>
      <w:lvlText w:val="%9."/>
      <w:lvlJc w:val="left"/>
      <w:pPr>
        <w:tabs>
          <w:tab w:val="num" w:pos="3801"/>
        </w:tabs>
        <w:ind w:left="3801" w:hanging="360"/>
      </w:pPr>
      <w:rPr>
        <w:rFonts w:hint="default"/>
      </w:rPr>
    </w:lvl>
  </w:abstractNum>
  <w:abstractNum w:abstractNumId="41" w15:restartNumberingAfterBreak="0">
    <w:nsid w:val="7C7739C1"/>
    <w:multiLevelType w:val="hybridMultilevel"/>
    <w:tmpl w:val="1B4CB8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432406"/>
    <w:multiLevelType w:val="hybridMultilevel"/>
    <w:tmpl w:val="267E23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F070ED4"/>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505586503">
    <w:abstractNumId w:val="14"/>
  </w:num>
  <w:num w:numId="2" w16cid:durableId="1225870544">
    <w:abstractNumId w:val="0"/>
  </w:num>
  <w:num w:numId="3" w16cid:durableId="2052026582">
    <w:abstractNumId w:val="16"/>
  </w:num>
  <w:num w:numId="4" w16cid:durableId="390661464">
    <w:abstractNumId w:val="32"/>
  </w:num>
  <w:num w:numId="5" w16cid:durableId="1486431208">
    <w:abstractNumId w:val="40"/>
  </w:num>
  <w:num w:numId="6" w16cid:durableId="1122335775">
    <w:abstractNumId w:val="15"/>
  </w:num>
  <w:num w:numId="7" w16cid:durableId="845360935">
    <w:abstractNumId w:val="30"/>
  </w:num>
  <w:num w:numId="8" w16cid:durableId="158298613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7059108">
    <w:abstractNumId w:val="19"/>
  </w:num>
  <w:num w:numId="10" w16cid:durableId="1609701869">
    <w:abstractNumId w:val="18"/>
  </w:num>
  <w:num w:numId="11" w16cid:durableId="467362390">
    <w:abstractNumId w:val="7"/>
  </w:num>
  <w:num w:numId="12" w16cid:durableId="2103909102">
    <w:abstractNumId w:val="10"/>
  </w:num>
  <w:num w:numId="13" w16cid:durableId="7417923">
    <w:abstractNumId w:val="43"/>
  </w:num>
  <w:num w:numId="14" w16cid:durableId="413165015">
    <w:abstractNumId w:val="41"/>
  </w:num>
  <w:num w:numId="15" w16cid:durableId="1755935938">
    <w:abstractNumId w:val="38"/>
  </w:num>
  <w:num w:numId="16" w16cid:durableId="653724657">
    <w:abstractNumId w:val="6"/>
  </w:num>
  <w:num w:numId="17" w16cid:durableId="913276492">
    <w:abstractNumId w:val="28"/>
  </w:num>
  <w:num w:numId="18" w16cid:durableId="1051733139">
    <w:abstractNumId w:val="24"/>
  </w:num>
  <w:num w:numId="19" w16cid:durableId="862983063">
    <w:abstractNumId w:val="4"/>
  </w:num>
  <w:num w:numId="20" w16cid:durableId="436214174">
    <w:abstractNumId w:val="27"/>
  </w:num>
  <w:num w:numId="21" w16cid:durableId="2118018845">
    <w:abstractNumId w:val="35"/>
  </w:num>
  <w:num w:numId="22" w16cid:durableId="185946665">
    <w:abstractNumId w:val="8"/>
  </w:num>
  <w:num w:numId="23" w16cid:durableId="516506403">
    <w:abstractNumId w:val="12"/>
  </w:num>
  <w:num w:numId="24" w16cid:durableId="1341929723">
    <w:abstractNumId w:val="39"/>
  </w:num>
  <w:num w:numId="25" w16cid:durableId="1711221325">
    <w:abstractNumId w:val="37"/>
  </w:num>
  <w:num w:numId="26" w16cid:durableId="1465350162">
    <w:abstractNumId w:val="23"/>
  </w:num>
  <w:num w:numId="27" w16cid:durableId="454175075">
    <w:abstractNumId w:val="3"/>
  </w:num>
  <w:num w:numId="28" w16cid:durableId="1071542309">
    <w:abstractNumId w:val="20"/>
  </w:num>
  <w:num w:numId="29" w16cid:durableId="593632182">
    <w:abstractNumId w:val="33"/>
  </w:num>
  <w:num w:numId="30" w16cid:durableId="1798140972">
    <w:abstractNumId w:val="25"/>
  </w:num>
  <w:num w:numId="31" w16cid:durableId="279727529">
    <w:abstractNumId w:val="2"/>
  </w:num>
  <w:num w:numId="32" w16cid:durableId="962855430">
    <w:abstractNumId w:val="9"/>
  </w:num>
  <w:num w:numId="33" w16cid:durableId="76367392">
    <w:abstractNumId w:val="31"/>
  </w:num>
  <w:num w:numId="34" w16cid:durableId="625738305">
    <w:abstractNumId w:val="36"/>
  </w:num>
  <w:num w:numId="35" w16cid:durableId="2023242189">
    <w:abstractNumId w:val="11"/>
  </w:num>
  <w:num w:numId="36" w16cid:durableId="1731885904">
    <w:abstractNumId w:val="22"/>
  </w:num>
  <w:num w:numId="37" w16cid:durableId="1493375116">
    <w:abstractNumId w:val="42"/>
  </w:num>
  <w:num w:numId="38" w16cid:durableId="1666665842">
    <w:abstractNumId w:val="13"/>
  </w:num>
  <w:num w:numId="39" w16cid:durableId="2096052969">
    <w:abstractNumId w:val="17"/>
  </w:num>
  <w:num w:numId="40" w16cid:durableId="115306238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22308"/>
    <w:rsid w:val="000058A2"/>
    <w:rsid w:val="00015B32"/>
    <w:rsid w:val="0001781C"/>
    <w:rsid w:val="0002013B"/>
    <w:rsid w:val="00023DD7"/>
    <w:rsid w:val="000255E4"/>
    <w:rsid w:val="000259E7"/>
    <w:rsid w:val="00025A0D"/>
    <w:rsid w:val="00027C4F"/>
    <w:rsid w:val="0003256F"/>
    <w:rsid w:val="00033C7F"/>
    <w:rsid w:val="00035C89"/>
    <w:rsid w:val="00040EE5"/>
    <w:rsid w:val="00043741"/>
    <w:rsid w:val="0004642E"/>
    <w:rsid w:val="000469E6"/>
    <w:rsid w:val="000514C6"/>
    <w:rsid w:val="00052032"/>
    <w:rsid w:val="000537AC"/>
    <w:rsid w:val="00057566"/>
    <w:rsid w:val="000619D7"/>
    <w:rsid w:val="00076564"/>
    <w:rsid w:val="000767DA"/>
    <w:rsid w:val="00077AA7"/>
    <w:rsid w:val="00077CCE"/>
    <w:rsid w:val="00083FFB"/>
    <w:rsid w:val="00087024"/>
    <w:rsid w:val="000903EA"/>
    <w:rsid w:val="00090866"/>
    <w:rsid w:val="000909E6"/>
    <w:rsid w:val="00092B06"/>
    <w:rsid w:val="0009407E"/>
    <w:rsid w:val="00095F8D"/>
    <w:rsid w:val="000A15C5"/>
    <w:rsid w:val="000A2685"/>
    <w:rsid w:val="000A7763"/>
    <w:rsid w:val="000B1611"/>
    <w:rsid w:val="000B4445"/>
    <w:rsid w:val="000B6FB7"/>
    <w:rsid w:val="000B7345"/>
    <w:rsid w:val="000B771F"/>
    <w:rsid w:val="000C101A"/>
    <w:rsid w:val="000C16A0"/>
    <w:rsid w:val="000C1806"/>
    <w:rsid w:val="000C1F57"/>
    <w:rsid w:val="000C4EBC"/>
    <w:rsid w:val="000C6BA2"/>
    <w:rsid w:val="000D027B"/>
    <w:rsid w:val="000D4EAE"/>
    <w:rsid w:val="000D5666"/>
    <w:rsid w:val="000D61CD"/>
    <w:rsid w:val="000D768C"/>
    <w:rsid w:val="000E0672"/>
    <w:rsid w:val="000E1279"/>
    <w:rsid w:val="000E4E33"/>
    <w:rsid w:val="000F2308"/>
    <w:rsid w:val="000F2989"/>
    <w:rsid w:val="000F2B94"/>
    <w:rsid w:val="000F3298"/>
    <w:rsid w:val="000F38E5"/>
    <w:rsid w:val="000F5728"/>
    <w:rsid w:val="000F5DBD"/>
    <w:rsid w:val="000F6E2B"/>
    <w:rsid w:val="000F7664"/>
    <w:rsid w:val="00100317"/>
    <w:rsid w:val="00102495"/>
    <w:rsid w:val="00102867"/>
    <w:rsid w:val="00103E2B"/>
    <w:rsid w:val="00105386"/>
    <w:rsid w:val="0010605B"/>
    <w:rsid w:val="0011343D"/>
    <w:rsid w:val="001229D7"/>
    <w:rsid w:val="00122A9E"/>
    <w:rsid w:val="001261D7"/>
    <w:rsid w:val="0013109B"/>
    <w:rsid w:val="00131212"/>
    <w:rsid w:val="001345D6"/>
    <w:rsid w:val="0014044C"/>
    <w:rsid w:val="001449C5"/>
    <w:rsid w:val="00153057"/>
    <w:rsid w:val="00153787"/>
    <w:rsid w:val="0015472F"/>
    <w:rsid w:val="00157EE3"/>
    <w:rsid w:val="001622C2"/>
    <w:rsid w:val="00162FE0"/>
    <w:rsid w:val="00165DD9"/>
    <w:rsid w:val="001702F5"/>
    <w:rsid w:val="00170DB0"/>
    <w:rsid w:val="00171301"/>
    <w:rsid w:val="001720F8"/>
    <w:rsid w:val="00176CBD"/>
    <w:rsid w:val="00185835"/>
    <w:rsid w:val="00190F5A"/>
    <w:rsid w:val="001919EB"/>
    <w:rsid w:val="001925F3"/>
    <w:rsid w:val="00196B0A"/>
    <w:rsid w:val="00196E11"/>
    <w:rsid w:val="001A05D0"/>
    <w:rsid w:val="001A08D3"/>
    <w:rsid w:val="001A09C7"/>
    <w:rsid w:val="001A5D29"/>
    <w:rsid w:val="001A6494"/>
    <w:rsid w:val="001A6993"/>
    <w:rsid w:val="001A6E2D"/>
    <w:rsid w:val="001B0A1D"/>
    <w:rsid w:val="001B2070"/>
    <w:rsid w:val="001C2294"/>
    <w:rsid w:val="001C3712"/>
    <w:rsid w:val="001C3D74"/>
    <w:rsid w:val="001D3551"/>
    <w:rsid w:val="001D5255"/>
    <w:rsid w:val="001D62A9"/>
    <w:rsid w:val="001E08B7"/>
    <w:rsid w:val="001E0FCB"/>
    <w:rsid w:val="001E1F42"/>
    <w:rsid w:val="001E5FEC"/>
    <w:rsid w:val="001E667A"/>
    <w:rsid w:val="001F31C2"/>
    <w:rsid w:val="001F3860"/>
    <w:rsid w:val="001F77D8"/>
    <w:rsid w:val="00204C00"/>
    <w:rsid w:val="00206774"/>
    <w:rsid w:val="0021063C"/>
    <w:rsid w:val="0021199F"/>
    <w:rsid w:val="00211AF3"/>
    <w:rsid w:val="00211E61"/>
    <w:rsid w:val="0021291A"/>
    <w:rsid w:val="002155A2"/>
    <w:rsid w:val="00220296"/>
    <w:rsid w:val="0022574E"/>
    <w:rsid w:val="00226A80"/>
    <w:rsid w:val="00226D92"/>
    <w:rsid w:val="00230363"/>
    <w:rsid w:val="00230EA6"/>
    <w:rsid w:val="00233FA1"/>
    <w:rsid w:val="002353AD"/>
    <w:rsid w:val="002356B5"/>
    <w:rsid w:val="00237EDB"/>
    <w:rsid w:val="00241DCA"/>
    <w:rsid w:val="00244D96"/>
    <w:rsid w:val="002453C4"/>
    <w:rsid w:val="00245BF2"/>
    <w:rsid w:val="0024788D"/>
    <w:rsid w:val="00250AE4"/>
    <w:rsid w:val="00250BF6"/>
    <w:rsid w:val="002513CF"/>
    <w:rsid w:val="002516E6"/>
    <w:rsid w:val="00253166"/>
    <w:rsid w:val="0025691F"/>
    <w:rsid w:val="002571D7"/>
    <w:rsid w:val="00260098"/>
    <w:rsid w:val="002624E6"/>
    <w:rsid w:val="0026358C"/>
    <w:rsid w:val="00265954"/>
    <w:rsid w:val="00266C07"/>
    <w:rsid w:val="00270DFA"/>
    <w:rsid w:val="002714CD"/>
    <w:rsid w:val="00272DF2"/>
    <w:rsid w:val="002775DD"/>
    <w:rsid w:val="00277B98"/>
    <w:rsid w:val="0028014E"/>
    <w:rsid w:val="00284523"/>
    <w:rsid w:val="00286D35"/>
    <w:rsid w:val="0029304B"/>
    <w:rsid w:val="00293423"/>
    <w:rsid w:val="00296A50"/>
    <w:rsid w:val="00296C8B"/>
    <w:rsid w:val="002A055A"/>
    <w:rsid w:val="002A3B35"/>
    <w:rsid w:val="002A5077"/>
    <w:rsid w:val="002A574F"/>
    <w:rsid w:val="002A75C4"/>
    <w:rsid w:val="002B1810"/>
    <w:rsid w:val="002B19BF"/>
    <w:rsid w:val="002B2299"/>
    <w:rsid w:val="002B27B6"/>
    <w:rsid w:val="002B42CC"/>
    <w:rsid w:val="002B5D7F"/>
    <w:rsid w:val="002C1F00"/>
    <w:rsid w:val="002C3B1B"/>
    <w:rsid w:val="002C3BC1"/>
    <w:rsid w:val="002C3E82"/>
    <w:rsid w:val="002C5202"/>
    <w:rsid w:val="002C6B75"/>
    <w:rsid w:val="002C72F0"/>
    <w:rsid w:val="002C74EB"/>
    <w:rsid w:val="002C7C54"/>
    <w:rsid w:val="002D2398"/>
    <w:rsid w:val="002D2642"/>
    <w:rsid w:val="002E0BD8"/>
    <w:rsid w:val="002F1347"/>
    <w:rsid w:val="002F392C"/>
    <w:rsid w:val="002F4A65"/>
    <w:rsid w:val="003029EE"/>
    <w:rsid w:val="00302C2B"/>
    <w:rsid w:val="00304FF2"/>
    <w:rsid w:val="00312CE0"/>
    <w:rsid w:val="00316012"/>
    <w:rsid w:val="003218E3"/>
    <w:rsid w:val="00322308"/>
    <w:rsid w:val="003223ED"/>
    <w:rsid w:val="00322B4E"/>
    <w:rsid w:val="0032399C"/>
    <w:rsid w:val="00325A60"/>
    <w:rsid w:val="00327B17"/>
    <w:rsid w:val="00340776"/>
    <w:rsid w:val="0034236A"/>
    <w:rsid w:val="003435F8"/>
    <w:rsid w:val="00344EAE"/>
    <w:rsid w:val="00351306"/>
    <w:rsid w:val="003517EE"/>
    <w:rsid w:val="003545ED"/>
    <w:rsid w:val="00363BFB"/>
    <w:rsid w:val="003652BD"/>
    <w:rsid w:val="00366662"/>
    <w:rsid w:val="00366FD8"/>
    <w:rsid w:val="003717C3"/>
    <w:rsid w:val="00373774"/>
    <w:rsid w:val="003742BC"/>
    <w:rsid w:val="003742E9"/>
    <w:rsid w:val="00374E2B"/>
    <w:rsid w:val="00377DBB"/>
    <w:rsid w:val="0038011B"/>
    <w:rsid w:val="00380B37"/>
    <w:rsid w:val="00381600"/>
    <w:rsid w:val="00385BC7"/>
    <w:rsid w:val="00391F24"/>
    <w:rsid w:val="0039271C"/>
    <w:rsid w:val="00393F37"/>
    <w:rsid w:val="00395522"/>
    <w:rsid w:val="003A17A8"/>
    <w:rsid w:val="003A224D"/>
    <w:rsid w:val="003A2C78"/>
    <w:rsid w:val="003A3791"/>
    <w:rsid w:val="003B4C7C"/>
    <w:rsid w:val="003B779F"/>
    <w:rsid w:val="003C159E"/>
    <w:rsid w:val="003C288E"/>
    <w:rsid w:val="003C5926"/>
    <w:rsid w:val="003C6A13"/>
    <w:rsid w:val="003D1507"/>
    <w:rsid w:val="003D2495"/>
    <w:rsid w:val="003D293B"/>
    <w:rsid w:val="003D559F"/>
    <w:rsid w:val="003D5955"/>
    <w:rsid w:val="003E0DC6"/>
    <w:rsid w:val="003E3607"/>
    <w:rsid w:val="003E48D8"/>
    <w:rsid w:val="003F1722"/>
    <w:rsid w:val="004000E5"/>
    <w:rsid w:val="00406A95"/>
    <w:rsid w:val="004113A5"/>
    <w:rsid w:val="00414F90"/>
    <w:rsid w:val="00414FA9"/>
    <w:rsid w:val="00416247"/>
    <w:rsid w:val="00420A60"/>
    <w:rsid w:val="004244CA"/>
    <w:rsid w:val="00435C37"/>
    <w:rsid w:val="00440B1F"/>
    <w:rsid w:val="00442CF5"/>
    <w:rsid w:val="00452762"/>
    <w:rsid w:val="00456012"/>
    <w:rsid w:val="0046498C"/>
    <w:rsid w:val="00464DE1"/>
    <w:rsid w:val="00464FD0"/>
    <w:rsid w:val="00465195"/>
    <w:rsid w:val="00467063"/>
    <w:rsid w:val="00473738"/>
    <w:rsid w:val="00473D64"/>
    <w:rsid w:val="00475C13"/>
    <w:rsid w:val="00475C47"/>
    <w:rsid w:val="00480B6F"/>
    <w:rsid w:val="0048362F"/>
    <w:rsid w:val="00490343"/>
    <w:rsid w:val="004914BD"/>
    <w:rsid w:val="00493CB6"/>
    <w:rsid w:val="00493E0C"/>
    <w:rsid w:val="0049684B"/>
    <w:rsid w:val="004A1A67"/>
    <w:rsid w:val="004A5054"/>
    <w:rsid w:val="004A584B"/>
    <w:rsid w:val="004A60EE"/>
    <w:rsid w:val="004A6E6D"/>
    <w:rsid w:val="004A7F7D"/>
    <w:rsid w:val="004B1021"/>
    <w:rsid w:val="004B19D5"/>
    <w:rsid w:val="004B49C9"/>
    <w:rsid w:val="004B644E"/>
    <w:rsid w:val="004B72DA"/>
    <w:rsid w:val="004B7420"/>
    <w:rsid w:val="004C02A2"/>
    <w:rsid w:val="004C17C8"/>
    <w:rsid w:val="004C1A22"/>
    <w:rsid w:val="004C1B16"/>
    <w:rsid w:val="004C3730"/>
    <w:rsid w:val="004C61DF"/>
    <w:rsid w:val="004C647F"/>
    <w:rsid w:val="004C7C19"/>
    <w:rsid w:val="004D2F2B"/>
    <w:rsid w:val="004D348C"/>
    <w:rsid w:val="004D39E8"/>
    <w:rsid w:val="004E1A49"/>
    <w:rsid w:val="004E414E"/>
    <w:rsid w:val="004F0BB0"/>
    <w:rsid w:val="004F120E"/>
    <w:rsid w:val="004F25F4"/>
    <w:rsid w:val="0050152A"/>
    <w:rsid w:val="005025AC"/>
    <w:rsid w:val="005029F9"/>
    <w:rsid w:val="00505692"/>
    <w:rsid w:val="00507A68"/>
    <w:rsid w:val="00513462"/>
    <w:rsid w:val="0051366F"/>
    <w:rsid w:val="00516678"/>
    <w:rsid w:val="00527DB1"/>
    <w:rsid w:val="00531A90"/>
    <w:rsid w:val="00533373"/>
    <w:rsid w:val="0053425B"/>
    <w:rsid w:val="005426BE"/>
    <w:rsid w:val="005510DB"/>
    <w:rsid w:val="005553DF"/>
    <w:rsid w:val="005630B4"/>
    <w:rsid w:val="0056467B"/>
    <w:rsid w:val="00565069"/>
    <w:rsid w:val="0056667B"/>
    <w:rsid w:val="005808D1"/>
    <w:rsid w:val="00580E8D"/>
    <w:rsid w:val="00582831"/>
    <w:rsid w:val="0058410F"/>
    <w:rsid w:val="00586682"/>
    <w:rsid w:val="00586D30"/>
    <w:rsid w:val="0059503F"/>
    <w:rsid w:val="005963FF"/>
    <w:rsid w:val="005979AD"/>
    <w:rsid w:val="005A6B27"/>
    <w:rsid w:val="005A7212"/>
    <w:rsid w:val="005A7F63"/>
    <w:rsid w:val="005B475E"/>
    <w:rsid w:val="005B5A01"/>
    <w:rsid w:val="005B5F78"/>
    <w:rsid w:val="005B64DF"/>
    <w:rsid w:val="005C51F0"/>
    <w:rsid w:val="005C7163"/>
    <w:rsid w:val="005C7AFE"/>
    <w:rsid w:val="005D327E"/>
    <w:rsid w:val="005D6D1A"/>
    <w:rsid w:val="005E14F1"/>
    <w:rsid w:val="005E4382"/>
    <w:rsid w:val="005E4833"/>
    <w:rsid w:val="005E4D02"/>
    <w:rsid w:val="005E706F"/>
    <w:rsid w:val="005F16C2"/>
    <w:rsid w:val="005F1EBD"/>
    <w:rsid w:val="005F3EAE"/>
    <w:rsid w:val="005F46FF"/>
    <w:rsid w:val="005F527D"/>
    <w:rsid w:val="006032C4"/>
    <w:rsid w:val="00604E6A"/>
    <w:rsid w:val="00606826"/>
    <w:rsid w:val="00606AF1"/>
    <w:rsid w:val="006103FF"/>
    <w:rsid w:val="00612BFE"/>
    <w:rsid w:val="006146A9"/>
    <w:rsid w:val="006166CE"/>
    <w:rsid w:val="006177F9"/>
    <w:rsid w:val="00617AB6"/>
    <w:rsid w:val="00623D8A"/>
    <w:rsid w:val="00625237"/>
    <w:rsid w:val="00626A6C"/>
    <w:rsid w:val="00631CBA"/>
    <w:rsid w:val="00632413"/>
    <w:rsid w:val="00632B9D"/>
    <w:rsid w:val="00640D75"/>
    <w:rsid w:val="00641F9E"/>
    <w:rsid w:val="006420D4"/>
    <w:rsid w:val="0064321F"/>
    <w:rsid w:val="00644861"/>
    <w:rsid w:val="00644AA1"/>
    <w:rsid w:val="006457C8"/>
    <w:rsid w:val="00646003"/>
    <w:rsid w:val="006536CA"/>
    <w:rsid w:val="006613A4"/>
    <w:rsid w:val="00661505"/>
    <w:rsid w:val="00665610"/>
    <w:rsid w:val="0066673A"/>
    <w:rsid w:val="00666C88"/>
    <w:rsid w:val="00671366"/>
    <w:rsid w:val="006737D4"/>
    <w:rsid w:val="00676CFD"/>
    <w:rsid w:val="00677AA2"/>
    <w:rsid w:val="00677C00"/>
    <w:rsid w:val="006806F6"/>
    <w:rsid w:val="00680FF4"/>
    <w:rsid w:val="00681816"/>
    <w:rsid w:val="00682833"/>
    <w:rsid w:val="00682A11"/>
    <w:rsid w:val="00684338"/>
    <w:rsid w:val="00687D45"/>
    <w:rsid w:val="006910C1"/>
    <w:rsid w:val="006911E1"/>
    <w:rsid w:val="00693A4D"/>
    <w:rsid w:val="00694F12"/>
    <w:rsid w:val="006954FE"/>
    <w:rsid w:val="006A1ED6"/>
    <w:rsid w:val="006A2495"/>
    <w:rsid w:val="006A6941"/>
    <w:rsid w:val="006B2B62"/>
    <w:rsid w:val="006B348A"/>
    <w:rsid w:val="006B4D3D"/>
    <w:rsid w:val="006C08AB"/>
    <w:rsid w:val="006C11BD"/>
    <w:rsid w:val="006C14D9"/>
    <w:rsid w:val="006C1BB5"/>
    <w:rsid w:val="006C225E"/>
    <w:rsid w:val="006C3742"/>
    <w:rsid w:val="006D2072"/>
    <w:rsid w:val="006D46F3"/>
    <w:rsid w:val="006D6049"/>
    <w:rsid w:val="006D6450"/>
    <w:rsid w:val="006E325F"/>
    <w:rsid w:val="006E439A"/>
    <w:rsid w:val="006E512D"/>
    <w:rsid w:val="006E7B73"/>
    <w:rsid w:val="006F0C23"/>
    <w:rsid w:val="006F15B6"/>
    <w:rsid w:val="006F244A"/>
    <w:rsid w:val="006F3EBD"/>
    <w:rsid w:val="006F6A86"/>
    <w:rsid w:val="00701803"/>
    <w:rsid w:val="007145BA"/>
    <w:rsid w:val="00721A70"/>
    <w:rsid w:val="007247BD"/>
    <w:rsid w:val="0073137E"/>
    <w:rsid w:val="007313C8"/>
    <w:rsid w:val="00735E93"/>
    <w:rsid w:val="00736EB2"/>
    <w:rsid w:val="00736F51"/>
    <w:rsid w:val="0073725D"/>
    <w:rsid w:val="00740431"/>
    <w:rsid w:val="00740EAF"/>
    <w:rsid w:val="007423B4"/>
    <w:rsid w:val="007507FF"/>
    <w:rsid w:val="007549D5"/>
    <w:rsid w:val="007609FE"/>
    <w:rsid w:val="007639AB"/>
    <w:rsid w:val="007642DA"/>
    <w:rsid w:val="00767587"/>
    <w:rsid w:val="00771B5B"/>
    <w:rsid w:val="00775179"/>
    <w:rsid w:val="0077691B"/>
    <w:rsid w:val="00781A30"/>
    <w:rsid w:val="00790F80"/>
    <w:rsid w:val="0079212A"/>
    <w:rsid w:val="00795DE0"/>
    <w:rsid w:val="007A1391"/>
    <w:rsid w:val="007A73CC"/>
    <w:rsid w:val="007B4EFE"/>
    <w:rsid w:val="007B6127"/>
    <w:rsid w:val="007B7BB5"/>
    <w:rsid w:val="007C4313"/>
    <w:rsid w:val="007C49B2"/>
    <w:rsid w:val="007C6822"/>
    <w:rsid w:val="007D3142"/>
    <w:rsid w:val="007D3446"/>
    <w:rsid w:val="007D3618"/>
    <w:rsid w:val="007D6430"/>
    <w:rsid w:val="007D7D5C"/>
    <w:rsid w:val="007E0492"/>
    <w:rsid w:val="007E2FC1"/>
    <w:rsid w:val="007F0643"/>
    <w:rsid w:val="007F08CE"/>
    <w:rsid w:val="007F28CB"/>
    <w:rsid w:val="007F55CE"/>
    <w:rsid w:val="007F7BBF"/>
    <w:rsid w:val="007F7D43"/>
    <w:rsid w:val="007F7FD0"/>
    <w:rsid w:val="00800FE7"/>
    <w:rsid w:val="008012CB"/>
    <w:rsid w:val="0080148A"/>
    <w:rsid w:val="008019AE"/>
    <w:rsid w:val="008054DF"/>
    <w:rsid w:val="00805647"/>
    <w:rsid w:val="00805A57"/>
    <w:rsid w:val="0080714F"/>
    <w:rsid w:val="008150A0"/>
    <w:rsid w:val="008162CF"/>
    <w:rsid w:val="008323C0"/>
    <w:rsid w:val="008333C9"/>
    <w:rsid w:val="0083487F"/>
    <w:rsid w:val="00835E49"/>
    <w:rsid w:val="008376D8"/>
    <w:rsid w:val="00837B7C"/>
    <w:rsid w:val="00841D1B"/>
    <w:rsid w:val="008476D2"/>
    <w:rsid w:val="00850B7E"/>
    <w:rsid w:val="00851D3F"/>
    <w:rsid w:val="00852827"/>
    <w:rsid w:val="0085285D"/>
    <w:rsid w:val="0085625C"/>
    <w:rsid w:val="008572F3"/>
    <w:rsid w:val="008617AD"/>
    <w:rsid w:val="00866501"/>
    <w:rsid w:val="00866A4F"/>
    <w:rsid w:val="00873C2B"/>
    <w:rsid w:val="0087510A"/>
    <w:rsid w:val="008755E4"/>
    <w:rsid w:val="00876318"/>
    <w:rsid w:val="0087766F"/>
    <w:rsid w:val="00885FF4"/>
    <w:rsid w:val="008918D8"/>
    <w:rsid w:val="00891AF5"/>
    <w:rsid w:val="00892CB0"/>
    <w:rsid w:val="008941DF"/>
    <w:rsid w:val="008963B0"/>
    <w:rsid w:val="00896E70"/>
    <w:rsid w:val="008A0750"/>
    <w:rsid w:val="008A6CE4"/>
    <w:rsid w:val="008B72A0"/>
    <w:rsid w:val="008B75F1"/>
    <w:rsid w:val="008C04CD"/>
    <w:rsid w:val="008C08C6"/>
    <w:rsid w:val="008C3F25"/>
    <w:rsid w:val="008C5C74"/>
    <w:rsid w:val="008C7273"/>
    <w:rsid w:val="008D1074"/>
    <w:rsid w:val="008D22A3"/>
    <w:rsid w:val="008D285B"/>
    <w:rsid w:val="008D60D4"/>
    <w:rsid w:val="008D75D7"/>
    <w:rsid w:val="008E3187"/>
    <w:rsid w:val="008E4DD4"/>
    <w:rsid w:val="008E505A"/>
    <w:rsid w:val="008E64E6"/>
    <w:rsid w:val="008F1015"/>
    <w:rsid w:val="008F2297"/>
    <w:rsid w:val="008F2439"/>
    <w:rsid w:val="008F62C5"/>
    <w:rsid w:val="008F6C16"/>
    <w:rsid w:val="009007FF"/>
    <w:rsid w:val="009053FE"/>
    <w:rsid w:val="009066B7"/>
    <w:rsid w:val="00906B24"/>
    <w:rsid w:val="009075F1"/>
    <w:rsid w:val="00910CA4"/>
    <w:rsid w:val="00911DA7"/>
    <w:rsid w:val="0091304F"/>
    <w:rsid w:val="00913431"/>
    <w:rsid w:val="0091349F"/>
    <w:rsid w:val="00914A5F"/>
    <w:rsid w:val="00915A3A"/>
    <w:rsid w:val="00917A0D"/>
    <w:rsid w:val="00922DC0"/>
    <w:rsid w:val="00924AE1"/>
    <w:rsid w:val="00927BC4"/>
    <w:rsid w:val="009311DD"/>
    <w:rsid w:val="009325F2"/>
    <w:rsid w:val="009449BF"/>
    <w:rsid w:val="00945999"/>
    <w:rsid w:val="00945E57"/>
    <w:rsid w:val="009460D1"/>
    <w:rsid w:val="009534E7"/>
    <w:rsid w:val="00954192"/>
    <w:rsid w:val="00963DF6"/>
    <w:rsid w:val="00964AB1"/>
    <w:rsid w:val="009651E4"/>
    <w:rsid w:val="0096659B"/>
    <w:rsid w:val="009666B8"/>
    <w:rsid w:val="00973C7E"/>
    <w:rsid w:val="00974ED3"/>
    <w:rsid w:val="00976E18"/>
    <w:rsid w:val="009816C6"/>
    <w:rsid w:val="009908AF"/>
    <w:rsid w:val="0099099C"/>
    <w:rsid w:val="0099109D"/>
    <w:rsid w:val="00991460"/>
    <w:rsid w:val="00993838"/>
    <w:rsid w:val="00994C07"/>
    <w:rsid w:val="00995CEF"/>
    <w:rsid w:val="00996970"/>
    <w:rsid w:val="0099705E"/>
    <w:rsid w:val="009972A1"/>
    <w:rsid w:val="00997460"/>
    <w:rsid w:val="009A4DEF"/>
    <w:rsid w:val="009A5317"/>
    <w:rsid w:val="009B018F"/>
    <w:rsid w:val="009B2339"/>
    <w:rsid w:val="009B24C0"/>
    <w:rsid w:val="009C17D8"/>
    <w:rsid w:val="009C20C7"/>
    <w:rsid w:val="009C291F"/>
    <w:rsid w:val="009C75E5"/>
    <w:rsid w:val="009D2781"/>
    <w:rsid w:val="009D5351"/>
    <w:rsid w:val="009D6DF1"/>
    <w:rsid w:val="009E2311"/>
    <w:rsid w:val="009E2C29"/>
    <w:rsid w:val="009E3C32"/>
    <w:rsid w:val="009E5DCD"/>
    <w:rsid w:val="009E5ED5"/>
    <w:rsid w:val="009E66C6"/>
    <w:rsid w:val="009E68F2"/>
    <w:rsid w:val="009E69A5"/>
    <w:rsid w:val="009F37BA"/>
    <w:rsid w:val="009F3CDF"/>
    <w:rsid w:val="009F4169"/>
    <w:rsid w:val="009F4568"/>
    <w:rsid w:val="009F77B4"/>
    <w:rsid w:val="00A018E0"/>
    <w:rsid w:val="00A03FCB"/>
    <w:rsid w:val="00A05040"/>
    <w:rsid w:val="00A051AC"/>
    <w:rsid w:val="00A05A02"/>
    <w:rsid w:val="00A05FC5"/>
    <w:rsid w:val="00A06FD1"/>
    <w:rsid w:val="00A102F4"/>
    <w:rsid w:val="00A14C6B"/>
    <w:rsid w:val="00A14D70"/>
    <w:rsid w:val="00A16D24"/>
    <w:rsid w:val="00A16D34"/>
    <w:rsid w:val="00A16E0C"/>
    <w:rsid w:val="00A20CCC"/>
    <w:rsid w:val="00A20D54"/>
    <w:rsid w:val="00A20F11"/>
    <w:rsid w:val="00A22023"/>
    <w:rsid w:val="00A22E2B"/>
    <w:rsid w:val="00A2584F"/>
    <w:rsid w:val="00A25856"/>
    <w:rsid w:val="00A26C18"/>
    <w:rsid w:val="00A317A5"/>
    <w:rsid w:val="00A31B77"/>
    <w:rsid w:val="00A322BB"/>
    <w:rsid w:val="00A336AA"/>
    <w:rsid w:val="00A41A42"/>
    <w:rsid w:val="00A427C4"/>
    <w:rsid w:val="00A505E0"/>
    <w:rsid w:val="00A51F31"/>
    <w:rsid w:val="00A5384B"/>
    <w:rsid w:val="00A5430F"/>
    <w:rsid w:val="00A5514C"/>
    <w:rsid w:val="00A57160"/>
    <w:rsid w:val="00A61179"/>
    <w:rsid w:val="00A61679"/>
    <w:rsid w:val="00A63C7A"/>
    <w:rsid w:val="00A63EA0"/>
    <w:rsid w:val="00A677DF"/>
    <w:rsid w:val="00A749F9"/>
    <w:rsid w:val="00A76F43"/>
    <w:rsid w:val="00A77F18"/>
    <w:rsid w:val="00A807DD"/>
    <w:rsid w:val="00A81E4E"/>
    <w:rsid w:val="00A85FBE"/>
    <w:rsid w:val="00A9074A"/>
    <w:rsid w:val="00A92BF1"/>
    <w:rsid w:val="00A93A4C"/>
    <w:rsid w:val="00A96126"/>
    <w:rsid w:val="00A96A87"/>
    <w:rsid w:val="00A97002"/>
    <w:rsid w:val="00AA2C02"/>
    <w:rsid w:val="00AA2D38"/>
    <w:rsid w:val="00AA77CB"/>
    <w:rsid w:val="00AA7B90"/>
    <w:rsid w:val="00AB0048"/>
    <w:rsid w:val="00AB255C"/>
    <w:rsid w:val="00AB557C"/>
    <w:rsid w:val="00AB7B73"/>
    <w:rsid w:val="00AB7F4A"/>
    <w:rsid w:val="00AC2B3E"/>
    <w:rsid w:val="00AD37D3"/>
    <w:rsid w:val="00AD6EC4"/>
    <w:rsid w:val="00AD7882"/>
    <w:rsid w:val="00AD7EBF"/>
    <w:rsid w:val="00AE111E"/>
    <w:rsid w:val="00AE175D"/>
    <w:rsid w:val="00AE3ABA"/>
    <w:rsid w:val="00AF0103"/>
    <w:rsid w:val="00AF4C0E"/>
    <w:rsid w:val="00AF5590"/>
    <w:rsid w:val="00B01237"/>
    <w:rsid w:val="00B03FF7"/>
    <w:rsid w:val="00B0783D"/>
    <w:rsid w:val="00B1019F"/>
    <w:rsid w:val="00B1026E"/>
    <w:rsid w:val="00B11330"/>
    <w:rsid w:val="00B12E4C"/>
    <w:rsid w:val="00B16351"/>
    <w:rsid w:val="00B17109"/>
    <w:rsid w:val="00B212EC"/>
    <w:rsid w:val="00B25DB7"/>
    <w:rsid w:val="00B279F1"/>
    <w:rsid w:val="00B33E7C"/>
    <w:rsid w:val="00B345F9"/>
    <w:rsid w:val="00B3473D"/>
    <w:rsid w:val="00B35E74"/>
    <w:rsid w:val="00B378ED"/>
    <w:rsid w:val="00B41BA7"/>
    <w:rsid w:val="00B44E15"/>
    <w:rsid w:val="00B472A7"/>
    <w:rsid w:val="00B5053A"/>
    <w:rsid w:val="00B544F1"/>
    <w:rsid w:val="00B55C40"/>
    <w:rsid w:val="00B55C58"/>
    <w:rsid w:val="00B60545"/>
    <w:rsid w:val="00B6277C"/>
    <w:rsid w:val="00B62E9E"/>
    <w:rsid w:val="00B62FDC"/>
    <w:rsid w:val="00B64C15"/>
    <w:rsid w:val="00B72EA0"/>
    <w:rsid w:val="00B757E7"/>
    <w:rsid w:val="00B81F06"/>
    <w:rsid w:val="00B8319E"/>
    <w:rsid w:val="00B852A4"/>
    <w:rsid w:val="00B92399"/>
    <w:rsid w:val="00B92FC8"/>
    <w:rsid w:val="00B9666A"/>
    <w:rsid w:val="00BA22AB"/>
    <w:rsid w:val="00BA3AD2"/>
    <w:rsid w:val="00BA4E42"/>
    <w:rsid w:val="00BA721C"/>
    <w:rsid w:val="00BB0D43"/>
    <w:rsid w:val="00BB330E"/>
    <w:rsid w:val="00BB4CAC"/>
    <w:rsid w:val="00BB7514"/>
    <w:rsid w:val="00BB76B3"/>
    <w:rsid w:val="00BC04C3"/>
    <w:rsid w:val="00BC1168"/>
    <w:rsid w:val="00BC2E76"/>
    <w:rsid w:val="00BC54B0"/>
    <w:rsid w:val="00BC5892"/>
    <w:rsid w:val="00BC7CCC"/>
    <w:rsid w:val="00BD034E"/>
    <w:rsid w:val="00BD2508"/>
    <w:rsid w:val="00BD2999"/>
    <w:rsid w:val="00BD2BC3"/>
    <w:rsid w:val="00BD6A17"/>
    <w:rsid w:val="00BE0E9E"/>
    <w:rsid w:val="00BE473A"/>
    <w:rsid w:val="00BE4818"/>
    <w:rsid w:val="00BE4964"/>
    <w:rsid w:val="00BE4DF3"/>
    <w:rsid w:val="00BF3B58"/>
    <w:rsid w:val="00BF4622"/>
    <w:rsid w:val="00BF624B"/>
    <w:rsid w:val="00BF7BE1"/>
    <w:rsid w:val="00BF7E2A"/>
    <w:rsid w:val="00C0017F"/>
    <w:rsid w:val="00C01213"/>
    <w:rsid w:val="00C04142"/>
    <w:rsid w:val="00C12087"/>
    <w:rsid w:val="00C14327"/>
    <w:rsid w:val="00C15C91"/>
    <w:rsid w:val="00C178F6"/>
    <w:rsid w:val="00C2110A"/>
    <w:rsid w:val="00C22F58"/>
    <w:rsid w:val="00C254FA"/>
    <w:rsid w:val="00C3291A"/>
    <w:rsid w:val="00C33B67"/>
    <w:rsid w:val="00C34E29"/>
    <w:rsid w:val="00C354DD"/>
    <w:rsid w:val="00C357E4"/>
    <w:rsid w:val="00C36A05"/>
    <w:rsid w:val="00C414D6"/>
    <w:rsid w:val="00C43AD7"/>
    <w:rsid w:val="00C43E53"/>
    <w:rsid w:val="00C52F56"/>
    <w:rsid w:val="00C532BC"/>
    <w:rsid w:val="00C55008"/>
    <w:rsid w:val="00C56521"/>
    <w:rsid w:val="00C567EF"/>
    <w:rsid w:val="00C57027"/>
    <w:rsid w:val="00C577E5"/>
    <w:rsid w:val="00C62AC0"/>
    <w:rsid w:val="00C6426D"/>
    <w:rsid w:val="00C649CB"/>
    <w:rsid w:val="00C66EDD"/>
    <w:rsid w:val="00C70E5B"/>
    <w:rsid w:val="00C7142D"/>
    <w:rsid w:val="00C714FC"/>
    <w:rsid w:val="00C71924"/>
    <w:rsid w:val="00C74C1C"/>
    <w:rsid w:val="00C74FE9"/>
    <w:rsid w:val="00C75F2E"/>
    <w:rsid w:val="00C77A8B"/>
    <w:rsid w:val="00C85374"/>
    <w:rsid w:val="00C859CF"/>
    <w:rsid w:val="00C86038"/>
    <w:rsid w:val="00C87901"/>
    <w:rsid w:val="00C9246F"/>
    <w:rsid w:val="00C95029"/>
    <w:rsid w:val="00C9522D"/>
    <w:rsid w:val="00C95C97"/>
    <w:rsid w:val="00C967AC"/>
    <w:rsid w:val="00C96C6C"/>
    <w:rsid w:val="00C97D95"/>
    <w:rsid w:val="00CA0A4D"/>
    <w:rsid w:val="00CA1A36"/>
    <w:rsid w:val="00CA43D3"/>
    <w:rsid w:val="00CA5AD5"/>
    <w:rsid w:val="00CA60A4"/>
    <w:rsid w:val="00CB0F7E"/>
    <w:rsid w:val="00CB4584"/>
    <w:rsid w:val="00CB6BA7"/>
    <w:rsid w:val="00CC14AD"/>
    <w:rsid w:val="00CC55A4"/>
    <w:rsid w:val="00CD0DCA"/>
    <w:rsid w:val="00CD4B4F"/>
    <w:rsid w:val="00CD5999"/>
    <w:rsid w:val="00CD721C"/>
    <w:rsid w:val="00CF3AE8"/>
    <w:rsid w:val="00D03E6C"/>
    <w:rsid w:val="00D04C74"/>
    <w:rsid w:val="00D206B8"/>
    <w:rsid w:val="00D20B4A"/>
    <w:rsid w:val="00D22082"/>
    <w:rsid w:val="00D27367"/>
    <w:rsid w:val="00D30842"/>
    <w:rsid w:val="00D31713"/>
    <w:rsid w:val="00D31AB0"/>
    <w:rsid w:val="00D31BAD"/>
    <w:rsid w:val="00D348E2"/>
    <w:rsid w:val="00D400F1"/>
    <w:rsid w:val="00D403E6"/>
    <w:rsid w:val="00D43EB7"/>
    <w:rsid w:val="00D44D8E"/>
    <w:rsid w:val="00D46B03"/>
    <w:rsid w:val="00D546D3"/>
    <w:rsid w:val="00D6136C"/>
    <w:rsid w:val="00D6457A"/>
    <w:rsid w:val="00D66F97"/>
    <w:rsid w:val="00D6749D"/>
    <w:rsid w:val="00D7135E"/>
    <w:rsid w:val="00D73FDB"/>
    <w:rsid w:val="00D749C7"/>
    <w:rsid w:val="00D756D0"/>
    <w:rsid w:val="00D81834"/>
    <w:rsid w:val="00D8416B"/>
    <w:rsid w:val="00D855C8"/>
    <w:rsid w:val="00D86232"/>
    <w:rsid w:val="00D862F0"/>
    <w:rsid w:val="00D87CA9"/>
    <w:rsid w:val="00D93804"/>
    <w:rsid w:val="00D95CA1"/>
    <w:rsid w:val="00D95D8F"/>
    <w:rsid w:val="00D960B3"/>
    <w:rsid w:val="00D978E5"/>
    <w:rsid w:val="00DA21AF"/>
    <w:rsid w:val="00DA31AD"/>
    <w:rsid w:val="00DA3898"/>
    <w:rsid w:val="00DA7BF8"/>
    <w:rsid w:val="00DB1740"/>
    <w:rsid w:val="00DB2022"/>
    <w:rsid w:val="00DB364A"/>
    <w:rsid w:val="00DB40D4"/>
    <w:rsid w:val="00DB53AB"/>
    <w:rsid w:val="00DB6AA1"/>
    <w:rsid w:val="00DC58C2"/>
    <w:rsid w:val="00DC67FF"/>
    <w:rsid w:val="00DD071F"/>
    <w:rsid w:val="00DD18C3"/>
    <w:rsid w:val="00DD344A"/>
    <w:rsid w:val="00DD70DA"/>
    <w:rsid w:val="00DE2CF2"/>
    <w:rsid w:val="00DE3D8E"/>
    <w:rsid w:val="00DE6C1D"/>
    <w:rsid w:val="00DF49FE"/>
    <w:rsid w:val="00DF6995"/>
    <w:rsid w:val="00DF6D8C"/>
    <w:rsid w:val="00DF789B"/>
    <w:rsid w:val="00E02CB9"/>
    <w:rsid w:val="00E03021"/>
    <w:rsid w:val="00E11AA3"/>
    <w:rsid w:val="00E23677"/>
    <w:rsid w:val="00E272A6"/>
    <w:rsid w:val="00E3083C"/>
    <w:rsid w:val="00E31EF8"/>
    <w:rsid w:val="00E32051"/>
    <w:rsid w:val="00E331FE"/>
    <w:rsid w:val="00E33923"/>
    <w:rsid w:val="00E34B11"/>
    <w:rsid w:val="00E35F3F"/>
    <w:rsid w:val="00E371BF"/>
    <w:rsid w:val="00E377B5"/>
    <w:rsid w:val="00E40054"/>
    <w:rsid w:val="00E46C8E"/>
    <w:rsid w:val="00E47C5F"/>
    <w:rsid w:val="00E47DF6"/>
    <w:rsid w:val="00E50429"/>
    <w:rsid w:val="00E52655"/>
    <w:rsid w:val="00E548DB"/>
    <w:rsid w:val="00E54B4F"/>
    <w:rsid w:val="00E60064"/>
    <w:rsid w:val="00E633B1"/>
    <w:rsid w:val="00E65027"/>
    <w:rsid w:val="00E729A2"/>
    <w:rsid w:val="00E7329C"/>
    <w:rsid w:val="00E7334C"/>
    <w:rsid w:val="00E76464"/>
    <w:rsid w:val="00E764A4"/>
    <w:rsid w:val="00E7735E"/>
    <w:rsid w:val="00E77523"/>
    <w:rsid w:val="00E7797C"/>
    <w:rsid w:val="00E77B97"/>
    <w:rsid w:val="00E81047"/>
    <w:rsid w:val="00E84106"/>
    <w:rsid w:val="00E84320"/>
    <w:rsid w:val="00E8548F"/>
    <w:rsid w:val="00E91E31"/>
    <w:rsid w:val="00E9349B"/>
    <w:rsid w:val="00EA2543"/>
    <w:rsid w:val="00EA758B"/>
    <w:rsid w:val="00EB0C9B"/>
    <w:rsid w:val="00EB3F4F"/>
    <w:rsid w:val="00EB4D92"/>
    <w:rsid w:val="00EB5FC5"/>
    <w:rsid w:val="00EC0C7E"/>
    <w:rsid w:val="00EC374F"/>
    <w:rsid w:val="00EC4A05"/>
    <w:rsid w:val="00EC6BE2"/>
    <w:rsid w:val="00EC6E34"/>
    <w:rsid w:val="00ED2EE9"/>
    <w:rsid w:val="00EE01A6"/>
    <w:rsid w:val="00EE0AA9"/>
    <w:rsid w:val="00EE28AC"/>
    <w:rsid w:val="00EE31AB"/>
    <w:rsid w:val="00EE4AA2"/>
    <w:rsid w:val="00EF010E"/>
    <w:rsid w:val="00EF145A"/>
    <w:rsid w:val="00EF2F1E"/>
    <w:rsid w:val="00EF65F6"/>
    <w:rsid w:val="00EF666D"/>
    <w:rsid w:val="00EF7DD9"/>
    <w:rsid w:val="00F00550"/>
    <w:rsid w:val="00F00A67"/>
    <w:rsid w:val="00F02BB6"/>
    <w:rsid w:val="00F07DEC"/>
    <w:rsid w:val="00F07EFF"/>
    <w:rsid w:val="00F11BE4"/>
    <w:rsid w:val="00F1383E"/>
    <w:rsid w:val="00F13D3A"/>
    <w:rsid w:val="00F17063"/>
    <w:rsid w:val="00F21F9D"/>
    <w:rsid w:val="00F22AA1"/>
    <w:rsid w:val="00F25C96"/>
    <w:rsid w:val="00F315FB"/>
    <w:rsid w:val="00F3296D"/>
    <w:rsid w:val="00F337CA"/>
    <w:rsid w:val="00F35B01"/>
    <w:rsid w:val="00F3686B"/>
    <w:rsid w:val="00F40E77"/>
    <w:rsid w:val="00F44EEB"/>
    <w:rsid w:val="00F45F54"/>
    <w:rsid w:val="00F51FA3"/>
    <w:rsid w:val="00F64239"/>
    <w:rsid w:val="00F66646"/>
    <w:rsid w:val="00F66D85"/>
    <w:rsid w:val="00F75FC8"/>
    <w:rsid w:val="00F77534"/>
    <w:rsid w:val="00F83AAB"/>
    <w:rsid w:val="00F84067"/>
    <w:rsid w:val="00F84794"/>
    <w:rsid w:val="00F85669"/>
    <w:rsid w:val="00F8633D"/>
    <w:rsid w:val="00F86586"/>
    <w:rsid w:val="00F87AD7"/>
    <w:rsid w:val="00F90F3C"/>
    <w:rsid w:val="00F9652C"/>
    <w:rsid w:val="00F9652F"/>
    <w:rsid w:val="00F96BB1"/>
    <w:rsid w:val="00F97BD7"/>
    <w:rsid w:val="00FA2B6D"/>
    <w:rsid w:val="00FA2DCF"/>
    <w:rsid w:val="00FB32FE"/>
    <w:rsid w:val="00FB3359"/>
    <w:rsid w:val="00FB3B83"/>
    <w:rsid w:val="00FB3E37"/>
    <w:rsid w:val="00FB60EA"/>
    <w:rsid w:val="00FB637A"/>
    <w:rsid w:val="00FB7207"/>
    <w:rsid w:val="00FC074A"/>
    <w:rsid w:val="00FC3222"/>
    <w:rsid w:val="00FC35E3"/>
    <w:rsid w:val="00FC4752"/>
    <w:rsid w:val="00FC57B4"/>
    <w:rsid w:val="00FC6D7D"/>
    <w:rsid w:val="00FC70AF"/>
    <w:rsid w:val="00FD02BE"/>
    <w:rsid w:val="00FD12B7"/>
    <w:rsid w:val="00FD66CD"/>
    <w:rsid w:val="00FD7EAE"/>
    <w:rsid w:val="00FE5489"/>
    <w:rsid w:val="00FE6F9F"/>
    <w:rsid w:val="00FF23BA"/>
    <w:rsid w:val="00FF484F"/>
    <w:rsid w:val="00FF50E3"/>
    <w:rsid w:val="00FF60DF"/>
    <w:rsid w:val="00FF627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6D694"/>
  <w15:docId w15:val="{91390303-4A53-4146-9DC6-403F27BB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55C58"/>
    <w:pPr>
      <w:jc w:val="both"/>
    </w:pPr>
    <w:rPr>
      <w:sz w:val="22"/>
      <w:szCs w:val="24"/>
    </w:rPr>
  </w:style>
  <w:style w:type="paragraph" w:styleId="Nadpis1">
    <w:name w:val="heading 1"/>
    <w:basedOn w:val="Normln"/>
    <w:next w:val="Normln"/>
    <w:qFormat/>
    <w:rsid w:val="00302C2B"/>
    <w:pPr>
      <w:keepNext/>
      <w:jc w:val="center"/>
      <w:outlineLvl w:val="0"/>
    </w:pPr>
    <w:rPr>
      <w:b/>
      <w:sz w:val="36"/>
    </w:rPr>
  </w:style>
  <w:style w:type="paragraph" w:styleId="Nadpis2">
    <w:name w:val="heading 2"/>
    <w:basedOn w:val="Normln"/>
    <w:next w:val="Normln"/>
    <w:link w:val="Nadpis2Char"/>
    <w:qFormat/>
    <w:rsid w:val="00302C2B"/>
    <w:pPr>
      <w:keepNext/>
      <w:spacing w:after="120"/>
      <w:jc w:val="center"/>
      <w:outlineLvl w:val="1"/>
    </w:pPr>
    <w:rPr>
      <w:b/>
      <w:iCs/>
      <w:sz w:val="28"/>
    </w:rPr>
  </w:style>
  <w:style w:type="paragraph" w:styleId="Nadpis3">
    <w:name w:val="heading 3"/>
    <w:basedOn w:val="Normln"/>
    <w:next w:val="Normln"/>
    <w:qFormat/>
    <w:rsid w:val="00302C2B"/>
    <w:pPr>
      <w:keepNext/>
      <w:spacing w:before="240" w:after="60"/>
      <w:outlineLvl w:val="2"/>
    </w:pPr>
    <w:rPr>
      <w:b/>
      <w:szCs w:val="20"/>
    </w:rPr>
  </w:style>
  <w:style w:type="paragraph" w:styleId="Nadpis4">
    <w:name w:val="heading 4"/>
    <w:basedOn w:val="Normln"/>
    <w:next w:val="Normln"/>
    <w:qFormat/>
    <w:rsid w:val="00302C2B"/>
    <w:pPr>
      <w:keepNext/>
      <w:outlineLvl w:val="3"/>
    </w:pPr>
    <w:rPr>
      <w:rFonts w:eastAsia="Arial Unicode MS"/>
      <w:b/>
      <w:bCs/>
    </w:rPr>
  </w:style>
  <w:style w:type="paragraph" w:styleId="Nadpis5">
    <w:name w:val="heading 5"/>
    <w:basedOn w:val="Normln"/>
    <w:next w:val="Normln"/>
    <w:qFormat/>
    <w:rsid w:val="00302C2B"/>
    <w:pPr>
      <w:keepNext/>
      <w:overflowPunct w:val="0"/>
      <w:autoSpaceDE w:val="0"/>
      <w:autoSpaceDN w:val="0"/>
      <w:adjustRightInd w:val="0"/>
      <w:spacing w:before="2160"/>
      <w:jc w:val="center"/>
      <w:outlineLvl w:val="4"/>
    </w:pPr>
    <w:rPr>
      <w:b/>
      <w:sz w:val="44"/>
      <w:szCs w:val="44"/>
    </w:rPr>
  </w:style>
  <w:style w:type="paragraph" w:styleId="Nadpis6">
    <w:name w:val="heading 6"/>
    <w:basedOn w:val="Normln"/>
    <w:next w:val="Normln"/>
    <w:qFormat/>
    <w:rsid w:val="00302C2B"/>
    <w:pPr>
      <w:keepNext/>
      <w:jc w:val="center"/>
      <w:outlineLvl w:val="5"/>
    </w:pPr>
    <w:rPr>
      <w:rFonts w:ascii="Bookman Old Style" w:hAnsi="Bookman Old Style"/>
      <w:b/>
      <w:sz w:val="28"/>
      <w:szCs w:val="20"/>
    </w:rPr>
  </w:style>
  <w:style w:type="paragraph" w:styleId="Nadpis7">
    <w:name w:val="heading 7"/>
    <w:basedOn w:val="Normln"/>
    <w:next w:val="Normln"/>
    <w:qFormat/>
    <w:rsid w:val="00302C2B"/>
    <w:pPr>
      <w:keepNext/>
      <w:spacing w:after="240"/>
      <w:jc w:val="center"/>
      <w:outlineLvl w:val="6"/>
    </w:pPr>
    <w:rPr>
      <w:b/>
      <w:bCs/>
      <w:color w:val="FF0000"/>
      <w:sz w:val="28"/>
    </w:rPr>
  </w:style>
  <w:style w:type="paragraph" w:styleId="Nadpis8">
    <w:name w:val="heading 8"/>
    <w:basedOn w:val="Normln"/>
    <w:next w:val="Normln"/>
    <w:qFormat/>
    <w:rsid w:val="00302C2B"/>
    <w:pPr>
      <w:keepNext/>
      <w:jc w:val="center"/>
      <w:outlineLvl w:val="7"/>
    </w:pPr>
    <w:rPr>
      <w:b/>
    </w:rPr>
  </w:style>
  <w:style w:type="paragraph" w:styleId="Nadpis9">
    <w:name w:val="heading 9"/>
    <w:basedOn w:val="Normln"/>
    <w:next w:val="Normln"/>
    <w:qFormat/>
    <w:rsid w:val="00302C2B"/>
    <w:pPr>
      <w:keepNext/>
      <w:jc w:val="cente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02C2B"/>
    <w:pPr>
      <w:jc w:val="center"/>
    </w:pPr>
    <w:rPr>
      <w:b/>
      <w:sz w:val="72"/>
      <w:szCs w:val="20"/>
    </w:rPr>
  </w:style>
  <w:style w:type="paragraph" w:styleId="Podnadpis">
    <w:name w:val="Subtitle"/>
    <w:basedOn w:val="Normln"/>
    <w:qFormat/>
    <w:rsid w:val="00302C2B"/>
    <w:rPr>
      <w:b/>
      <w:sz w:val="32"/>
    </w:rPr>
  </w:style>
  <w:style w:type="paragraph" w:customStyle="1" w:styleId="ZkladntextIMP">
    <w:name w:val="Základní text_IMP"/>
    <w:basedOn w:val="Normln"/>
    <w:rsid w:val="00302C2B"/>
    <w:rPr>
      <w:color w:val="000000"/>
      <w:szCs w:val="20"/>
    </w:rPr>
  </w:style>
  <w:style w:type="paragraph" w:styleId="Zkladntext2">
    <w:name w:val="Body Text 2"/>
    <w:basedOn w:val="Normln"/>
    <w:rsid w:val="00302C2B"/>
    <w:pPr>
      <w:spacing w:before="240" w:after="60"/>
      <w:jc w:val="center"/>
    </w:pPr>
    <w:rPr>
      <w:b/>
    </w:rPr>
  </w:style>
  <w:style w:type="paragraph" w:styleId="Zkladntext">
    <w:name w:val="Body Text"/>
    <w:basedOn w:val="Normln"/>
    <w:rsid w:val="00302C2B"/>
    <w:pPr>
      <w:spacing w:before="120"/>
    </w:pPr>
    <w:rPr>
      <w:color w:val="FF0000"/>
    </w:rPr>
  </w:style>
  <w:style w:type="paragraph" w:styleId="Zkladntext3">
    <w:name w:val="Body Text 3"/>
    <w:basedOn w:val="Normln"/>
    <w:rsid w:val="00302C2B"/>
  </w:style>
  <w:style w:type="paragraph" w:styleId="Zkladntextodsazen">
    <w:name w:val="Body Text Indent"/>
    <w:basedOn w:val="Normln"/>
    <w:rsid w:val="00302C2B"/>
    <w:pPr>
      <w:spacing w:before="120"/>
      <w:ind w:firstLine="709"/>
    </w:pPr>
  </w:style>
  <w:style w:type="paragraph" w:customStyle="1" w:styleId="odstavec1">
    <w:name w:val="odstavec 1"/>
    <w:basedOn w:val="Normln"/>
    <w:rsid w:val="00302C2B"/>
    <w:pPr>
      <w:spacing w:before="120"/>
      <w:ind w:firstLine="567"/>
    </w:pPr>
    <w:rPr>
      <w:szCs w:val="20"/>
    </w:rPr>
  </w:style>
  <w:style w:type="paragraph" w:styleId="Zkladntextodsazen2">
    <w:name w:val="Body Text Indent 2"/>
    <w:basedOn w:val="Normln"/>
    <w:rsid w:val="00302C2B"/>
    <w:pPr>
      <w:spacing w:before="120"/>
      <w:ind w:firstLine="397"/>
    </w:pPr>
  </w:style>
  <w:style w:type="paragraph" w:styleId="Zkladntextodsazen3">
    <w:name w:val="Body Text Indent 3"/>
    <w:basedOn w:val="Normln"/>
    <w:rsid w:val="00302C2B"/>
    <w:pPr>
      <w:spacing w:before="120"/>
      <w:ind w:firstLine="340"/>
    </w:pPr>
  </w:style>
  <w:style w:type="paragraph" w:styleId="Zpat">
    <w:name w:val="footer"/>
    <w:basedOn w:val="Normln"/>
    <w:link w:val="ZpatChar"/>
    <w:uiPriority w:val="99"/>
    <w:rsid w:val="00302C2B"/>
    <w:pPr>
      <w:tabs>
        <w:tab w:val="center" w:pos="4536"/>
        <w:tab w:val="right" w:pos="9072"/>
      </w:tabs>
    </w:pPr>
  </w:style>
  <w:style w:type="character" w:styleId="slostrnky">
    <w:name w:val="page number"/>
    <w:basedOn w:val="Standardnpsmoodstavce"/>
    <w:rsid w:val="00302C2B"/>
  </w:style>
  <w:style w:type="paragraph" w:styleId="Zhlav">
    <w:name w:val="header"/>
    <w:basedOn w:val="Normln"/>
    <w:rsid w:val="00302C2B"/>
    <w:pPr>
      <w:tabs>
        <w:tab w:val="center" w:pos="4536"/>
        <w:tab w:val="right" w:pos="9072"/>
      </w:tabs>
    </w:pPr>
    <w:rPr>
      <w:sz w:val="20"/>
      <w:szCs w:val="20"/>
    </w:rPr>
  </w:style>
  <w:style w:type="paragraph" w:styleId="Textpoznpodarou">
    <w:name w:val="footnote text"/>
    <w:basedOn w:val="Normln"/>
    <w:semiHidden/>
    <w:rsid w:val="00302C2B"/>
    <w:rPr>
      <w:rFonts w:ascii="Arial" w:hAnsi="Arial"/>
      <w:sz w:val="20"/>
      <w:szCs w:val="20"/>
    </w:rPr>
  </w:style>
  <w:style w:type="character" w:styleId="Znakapoznpodarou">
    <w:name w:val="footnote reference"/>
    <w:semiHidden/>
    <w:rsid w:val="00302C2B"/>
    <w:rPr>
      <w:vertAlign w:val="superscript"/>
    </w:rPr>
  </w:style>
  <w:style w:type="paragraph" w:styleId="slovanseznam2">
    <w:name w:val="List Number 2"/>
    <w:basedOn w:val="Normln"/>
    <w:rsid w:val="00302C2B"/>
    <w:pPr>
      <w:numPr>
        <w:numId w:val="2"/>
      </w:numPr>
      <w:tabs>
        <w:tab w:val="clear" w:pos="643"/>
        <w:tab w:val="num" w:pos="539"/>
      </w:tabs>
      <w:spacing w:before="100" w:after="100"/>
      <w:ind w:left="539" w:hanging="397"/>
    </w:pPr>
    <w:rPr>
      <w:rFonts w:ascii="Bookman Old Style" w:hAnsi="Bookman Old Style"/>
      <w:b/>
      <w:bCs/>
      <w:szCs w:val="20"/>
    </w:rPr>
  </w:style>
  <w:style w:type="paragraph" w:styleId="Textvbloku">
    <w:name w:val="Block Text"/>
    <w:basedOn w:val="Normln"/>
    <w:rsid w:val="00302C2B"/>
    <w:pPr>
      <w:ind w:left="540" w:right="-568" w:hanging="540"/>
    </w:pPr>
  </w:style>
  <w:style w:type="paragraph" w:customStyle="1" w:styleId="Styl1">
    <w:name w:val="Styl1"/>
    <w:basedOn w:val="Normln"/>
    <w:rsid w:val="00302C2B"/>
    <w:pPr>
      <w:numPr>
        <w:numId w:val="1"/>
      </w:numPr>
    </w:pPr>
  </w:style>
  <w:style w:type="paragraph" w:styleId="Titulek">
    <w:name w:val="caption"/>
    <w:basedOn w:val="Normln"/>
    <w:next w:val="Normln"/>
    <w:qFormat/>
    <w:rsid w:val="00302C2B"/>
    <w:pPr>
      <w:spacing w:before="60" w:after="180"/>
      <w:ind w:left="284"/>
    </w:pPr>
    <w:rPr>
      <w:b/>
      <w:bCs/>
      <w:sz w:val="20"/>
      <w:szCs w:val="20"/>
    </w:rPr>
  </w:style>
  <w:style w:type="paragraph" w:styleId="Seznam2">
    <w:name w:val="List 2"/>
    <w:basedOn w:val="Normln"/>
    <w:rsid w:val="00302C2B"/>
    <w:pPr>
      <w:ind w:left="566" w:hanging="283"/>
    </w:pPr>
  </w:style>
  <w:style w:type="paragraph" w:customStyle="1" w:styleId="Zkladntext31">
    <w:name w:val="Základní text 31"/>
    <w:basedOn w:val="Normln"/>
    <w:rsid w:val="00302C2B"/>
    <w:pPr>
      <w:suppressAutoHyphens/>
    </w:pPr>
    <w:rPr>
      <w:rFonts w:ascii="Bookman Old Style" w:hAnsi="Bookman Old Style"/>
      <w:lang w:eastAsia="ar-SA"/>
    </w:rPr>
  </w:style>
  <w:style w:type="character" w:styleId="Hypertextovodkaz">
    <w:name w:val="Hyperlink"/>
    <w:rsid w:val="00302C2B"/>
    <w:rPr>
      <w:color w:val="0000FF"/>
      <w:u w:val="single"/>
    </w:rPr>
  </w:style>
  <w:style w:type="paragraph" w:styleId="Normlnweb">
    <w:name w:val="Normal (Web)"/>
    <w:basedOn w:val="Normln"/>
    <w:rsid w:val="00F00A67"/>
    <w:pPr>
      <w:spacing w:before="100" w:beforeAutospacing="1" w:after="100" w:afterAutospacing="1"/>
    </w:pPr>
  </w:style>
  <w:style w:type="paragraph" w:styleId="Obsah2">
    <w:name w:val="toc 2"/>
    <w:basedOn w:val="Normln"/>
    <w:next w:val="Normln"/>
    <w:autoRedefine/>
    <w:semiHidden/>
    <w:rsid w:val="001A08D3"/>
    <w:pPr>
      <w:ind w:left="240"/>
    </w:pPr>
    <w:rPr>
      <w:smallCaps/>
      <w:sz w:val="20"/>
      <w:szCs w:val="20"/>
    </w:rPr>
  </w:style>
  <w:style w:type="paragraph" w:styleId="Obsah3">
    <w:name w:val="toc 3"/>
    <w:basedOn w:val="Normln"/>
    <w:next w:val="Normln"/>
    <w:autoRedefine/>
    <w:semiHidden/>
    <w:rsid w:val="009E5DCD"/>
    <w:pPr>
      <w:ind w:left="480"/>
    </w:pPr>
    <w:rPr>
      <w:i/>
      <w:iCs/>
      <w:sz w:val="20"/>
      <w:szCs w:val="20"/>
    </w:rPr>
  </w:style>
  <w:style w:type="character" w:styleId="Siln">
    <w:name w:val="Strong"/>
    <w:qFormat/>
    <w:rsid w:val="00296A50"/>
    <w:rPr>
      <w:b/>
      <w:bCs/>
    </w:rPr>
  </w:style>
  <w:style w:type="character" w:customStyle="1" w:styleId="Nadpis2Char">
    <w:name w:val="Nadpis 2 Char"/>
    <w:link w:val="Nadpis2"/>
    <w:rsid w:val="00296A50"/>
    <w:rPr>
      <w:b/>
      <w:iCs/>
      <w:sz w:val="28"/>
      <w:szCs w:val="24"/>
      <w:lang w:val="cs-CZ" w:eastAsia="cs-CZ" w:bidi="ar-SA"/>
    </w:rPr>
  </w:style>
  <w:style w:type="character" w:styleId="Sledovanodkaz">
    <w:name w:val="FollowedHyperlink"/>
    <w:rsid w:val="003E48D8"/>
    <w:rPr>
      <w:color w:val="800080"/>
      <w:u w:val="single"/>
    </w:rPr>
  </w:style>
  <w:style w:type="paragraph" w:customStyle="1" w:styleId="SM1nzevdokumentu">
    <w:name w:val="SM1_název dokumentu"/>
    <w:basedOn w:val="Normln"/>
    <w:rsid w:val="00E60064"/>
    <w:pPr>
      <w:spacing w:before="2000"/>
      <w:jc w:val="center"/>
    </w:pPr>
    <w:rPr>
      <w:b/>
      <w:bCs/>
      <w:sz w:val="40"/>
      <w:szCs w:val="27"/>
    </w:rPr>
  </w:style>
  <w:style w:type="paragraph" w:customStyle="1" w:styleId="SM2pedmtdokumentu">
    <w:name w:val="SM2_předmět dokumentu"/>
    <w:basedOn w:val="Normln"/>
    <w:rsid w:val="00E60064"/>
    <w:pPr>
      <w:spacing w:before="840" w:after="1440"/>
      <w:jc w:val="center"/>
    </w:pPr>
    <w:rPr>
      <w:b/>
      <w:sz w:val="28"/>
    </w:rPr>
  </w:style>
  <w:style w:type="paragraph" w:styleId="Obsah4">
    <w:name w:val="toc 4"/>
    <w:basedOn w:val="Normln"/>
    <w:next w:val="Normln"/>
    <w:autoRedefine/>
    <w:semiHidden/>
    <w:rsid w:val="00C86038"/>
    <w:pPr>
      <w:ind w:left="720"/>
    </w:pPr>
    <w:rPr>
      <w:sz w:val="18"/>
      <w:szCs w:val="18"/>
    </w:rPr>
  </w:style>
  <w:style w:type="paragraph" w:customStyle="1" w:styleId="SM4nzevlnku">
    <w:name w:val="SM4_název článku"/>
    <w:basedOn w:val="Nadpis2"/>
    <w:rsid w:val="00917A0D"/>
    <w:rPr>
      <w:szCs w:val="28"/>
    </w:rPr>
  </w:style>
  <w:style w:type="paragraph" w:customStyle="1" w:styleId="SM5bodlnku">
    <w:name w:val="SM5_bod_článku"/>
    <w:basedOn w:val="Normln"/>
    <w:rsid w:val="006B4D3D"/>
    <w:pPr>
      <w:numPr>
        <w:numId w:val="3"/>
      </w:numPr>
      <w:spacing w:before="120"/>
    </w:pPr>
  </w:style>
  <w:style w:type="paragraph" w:customStyle="1" w:styleId="SM3lnek">
    <w:name w:val="SM3_článek"/>
    <w:basedOn w:val="Normln"/>
    <w:link w:val="SM3lnekChar"/>
    <w:rsid w:val="00B44E15"/>
    <w:pPr>
      <w:spacing w:before="480" w:after="120"/>
      <w:jc w:val="center"/>
    </w:pPr>
    <w:rPr>
      <w:bCs/>
      <w:sz w:val="28"/>
      <w:szCs w:val="28"/>
    </w:rPr>
  </w:style>
  <w:style w:type="paragraph" w:styleId="Obsah1">
    <w:name w:val="toc 1"/>
    <w:basedOn w:val="SM3lnek"/>
    <w:next w:val="SM4nzevlnku"/>
    <w:autoRedefine/>
    <w:semiHidden/>
    <w:rsid w:val="00095F8D"/>
    <w:pPr>
      <w:tabs>
        <w:tab w:val="right" w:leader="dot" w:pos="9627"/>
      </w:tabs>
      <w:spacing w:before="120"/>
      <w:jc w:val="left"/>
    </w:pPr>
    <w:rPr>
      <w:b/>
      <w:caps/>
      <w:sz w:val="24"/>
      <w:szCs w:val="20"/>
    </w:rPr>
  </w:style>
  <w:style w:type="paragraph" w:styleId="Obsah5">
    <w:name w:val="toc 5"/>
    <w:basedOn w:val="Normln"/>
    <w:next w:val="Normln"/>
    <w:autoRedefine/>
    <w:semiHidden/>
    <w:rsid w:val="00C86038"/>
    <w:pPr>
      <w:ind w:left="960"/>
    </w:pPr>
    <w:rPr>
      <w:sz w:val="18"/>
      <w:szCs w:val="18"/>
    </w:rPr>
  </w:style>
  <w:style w:type="paragraph" w:styleId="Obsah6">
    <w:name w:val="toc 6"/>
    <w:basedOn w:val="Normln"/>
    <w:next w:val="Normln"/>
    <w:autoRedefine/>
    <w:semiHidden/>
    <w:rsid w:val="00C86038"/>
    <w:pPr>
      <w:ind w:left="1200"/>
    </w:pPr>
    <w:rPr>
      <w:sz w:val="18"/>
      <w:szCs w:val="18"/>
    </w:rPr>
  </w:style>
  <w:style w:type="paragraph" w:styleId="Obsah7">
    <w:name w:val="toc 7"/>
    <w:basedOn w:val="Normln"/>
    <w:next w:val="Normln"/>
    <w:autoRedefine/>
    <w:semiHidden/>
    <w:rsid w:val="00C86038"/>
    <w:pPr>
      <w:ind w:left="1440"/>
    </w:pPr>
    <w:rPr>
      <w:sz w:val="18"/>
      <w:szCs w:val="18"/>
    </w:rPr>
  </w:style>
  <w:style w:type="paragraph" w:styleId="Obsah8">
    <w:name w:val="toc 8"/>
    <w:basedOn w:val="Normln"/>
    <w:next w:val="Normln"/>
    <w:autoRedefine/>
    <w:semiHidden/>
    <w:rsid w:val="00C86038"/>
    <w:pPr>
      <w:ind w:left="1680"/>
    </w:pPr>
    <w:rPr>
      <w:sz w:val="18"/>
      <w:szCs w:val="18"/>
    </w:rPr>
  </w:style>
  <w:style w:type="paragraph" w:styleId="Obsah9">
    <w:name w:val="toc 9"/>
    <w:basedOn w:val="Normln"/>
    <w:next w:val="Normln"/>
    <w:autoRedefine/>
    <w:semiHidden/>
    <w:rsid w:val="00C86038"/>
    <w:pPr>
      <w:ind w:left="1920"/>
    </w:pPr>
    <w:rPr>
      <w:sz w:val="18"/>
      <w:szCs w:val="18"/>
    </w:rPr>
  </w:style>
  <w:style w:type="paragraph" w:customStyle="1" w:styleId="SM8aodrka">
    <w:name w:val="SM8_a) odrážka"/>
    <w:basedOn w:val="Normln"/>
    <w:rsid w:val="006B4D3D"/>
    <w:pPr>
      <w:numPr>
        <w:ilvl w:val="1"/>
        <w:numId w:val="5"/>
      </w:numPr>
      <w:spacing w:before="60" w:after="100" w:afterAutospacing="1"/>
    </w:pPr>
  </w:style>
  <w:style w:type="paragraph" w:customStyle="1" w:styleId="SM9ploha">
    <w:name w:val="SM9_příloha"/>
    <w:basedOn w:val="Normln"/>
    <w:link w:val="SM9plohaChar"/>
    <w:rsid w:val="009A5317"/>
    <w:pPr>
      <w:spacing w:after="100" w:afterAutospacing="1"/>
    </w:pPr>
    <w:rPr>
      <w:b/>
      <w:sz w:val="28"/>
    </w:rPr>
  </w:style>
  <w:style w:type="character" w:customStyle="1" w:styleId="SM9plohaChar">
    <w:name w:val="SM9_příloha Char"/>
    <w:link w:val="SM9ploha"/>
    <w:rsid w:val="009A5317"/>
    <w:rPr>
      <w:b/>
      <w:iCs/>
      <w:sz w:val="28"/>
      <w:szCs w:val="24"/>
      <w:lang w:val="cs-CZ" w:eastAsia="cs-CZ" w:bidi="ar-SA"/>
    </w:rPr>
  </w:style>
  <w:style w:type="paragraph" w:customStyle="1" w:styleId="SM7odrka">
    <w:name w:val="SM7_odrážka"/>
    <w:basedOn w:val="Normlnweb"/>
    <w:rsid w:val="006B4D3D"/>
    <w:pPr>
      <w:numPr>
        <w:numId w:val="6"/>
      </w:numPr>
      <w:spacing w:before="60" w:beforeAutospacing="0"/>
    </w:pPr>
  </w:style>
  <w:style w:type="paragraph" w:styleId="Textbubliny">
    <w:name w:val="Balloon Text"/>
    <w:basedOn w:val="Normln"/>
    <w:semiHidden/>
    <w:rsid w:val="009972A1"/>
    <w:rPr>
      <w:rFonts w:ascii="Tahoma" w:hAnsi="Tahoma" w:cs="Tahoma"/>
      <w:sz w:val="16"/>
      <w:szCs w:val="16"/>
    </w:rPr>
  </w:style>
  <w:style w:type="paragraph" w:customStyle="1" w:styleId="SM6dlbodlnku">
    <w:name w:val="SM6_dílčí bod článku"/>
    <w:basedOn w:val="Normln"/>
    <w:rsid w:val="0011343D"/>
    <w:pPr>
      <w:numPr>
        <w:numId w:val="4"/>
      </w:numPr>
      <w:spacing w:before="180" w:after="60"/>
    </w:pPr>
    <w:rPr>
      <w:b/>
    </w:rPr>
  </w:style>
  <w:style w:type="paragraph" w:customStyle="1" w:styleId="StylSM3lnekTun">
    <w:name w:val="Styl SM3_článek + Tučné"/>
    <w:basedOn w:val="SM3lnek"/>
    <w:link w:val="StylSM3lnekTunChar"/>
    <w:rsid w:val="009A5317"/>
    <w:rPr>
      <w:b/>
    </w:rPr>
  </w:style>
  <w:style w:type="character" w:customStyle="1" w:styleId="SM3lnekChar">
    <w:name w:val="SM3_článek Char"/>
    <w:link w:val="SM3lnek"/>
    <w:rsid w:val="009A5317"/>
    <w:rPr>
      <w:bCs/>
      <w:sz w:val="28"/>
      <w:szCs w:val="28"/>
      <w:lang w:val="cs-CZ" w:eastAsia="cs-CZ" w:bidi="ar-SA"/>
    </w:rPr>
  </w:style>
  <w:style w:type="character" w:customStyle="1" w:styleId="StylSM3lnekTunChar">
    <w:name w:val="Styl SM3_článek + Tučné Char"/>
    <w:link w:val="StylSM3lnekTun"/>
    <w:rsid w:val="009A5317"/>
    <w:rPr>
      <w:b/>
      <w:bCs/>
      <w:sz w:val="28"/>
      <w:szCs w:val="28"/>
      <w:lang w:val="cs-CZ" w:eastAsia="cs-CZ" w:bidi="ar-SA"/>
    </w:rPr>
  </w:style>
  <w:style w:type="character" w:customStyle="1" w:styleId="ZpatChar">
    <w:name w:val="Zápatí Char"/>
    <w:link w:val="Zpat"/>
    <w:uiPriority w:val="99"/>
    <w:rsid w:val="006954FE"/>
    <w:rPr>
      <w:sz w:val="24"/>
      <w:szCs w:val="24"/>
    </w:rPr>
  </w:style>
  <w:style w:type="paragraph" w:styleId="Seznamobrzk">
    <w:name w:val="table of figures"/>
    <w:basedOn w:val="Normln"/>
    <w:next w:val="Normln"/>
    <w:semiHidden/>
    <w:rsid w:val="001A08D3"/>
  </w:style>
  <w:style w:type="paragraph" w:styleId="Rozloendokumentu">
    <w:name w:val="Document Map"/>
    <w:basedOn w:val="Normln"/>
    <w:link w:val="RozloendokumentuChar"/>
    <w:rsid w:val="00237EDB"/>
    <w:rPr>
      <w:rFonts w:ascii="Tahoma" w:hAnsi="Tahoma" w:cs="Tahoma"/>
      <w:sz w:val="16"/>
      <w:szCs w:val="16"/>
    </w:rPr>
  </w:style>
  <w:style w:type="character" w:customStyle="1" w:styleId="RozloendokumentuChar">
    <w:name w:val="Rozložení dokumentu Char"/>
    <w:link w:val="Rozloendokumentu"/>
    <w:rsid w:val="00237EDB"/>
    <w:rPr>
      <w:rFonts w:ascii="Tahoma" w:hAnsi="Tahoma" w:cs="Tahoma"/>
      <w:sz w:val="16"/>
      <w:szCs w:val="16"/>
    </w:rPr>
  </w:style>
  <w:style w:type="paragraph" w:customStyle="1" w:styleId="lnek">
    <w:name w:val="Článek"/>
    <w:basedOn w:val="Normln"/>
    <w:qFormat/>
    <w:rsid w:val="00CA0A4D"/>
    <w:pPr>
      <w:keepNext/>
      <w:spacing w:after="120"/>
      <w:jc w:val="center"/>
      <w:outlineLvl w:val="0"/>
    </w:pPr>
    <w:rPr>
      <w:b/>
    </w:rPr>
  </w:style>
  <w:style w:type="character" w:styleId="Odkaznakoment">
    <w:name w:val="annotation reference"/>
    <w:uiPriority w:val="99"/>
    <w:rsid w:val="00325A60"/>
    <w:rPr>
      <w:sz w:val="16"/>
      <w:szCs w:val="16"/>
    </w:rPr>
  </w:style>
  <w:style w:type="paragraph" w:styleId="Textkomente">
    <w:name w:val="annotation text"/>
    <w:basedOn w:val="Normln"/>
    <w:link w:val="TextkomenteChar"/>
    <w:rsid w:val="00325A60"/>
    <w:rPr>
      <w:sz w:val="20"/>
      <w:szCs w:val="20"/>
    </w:rPr>
  </w:style>
  <w:style w:type="character" w:customStyle="1" w:styleId="TextkomenteChar">
    <w:name w:val="Text komentáře Char"/>
    <w:basedOn w:val="Standardnpsmoodstavce"/>
    <w:link w:val="Textkomente"/>
    <w:rsid w:val="00325A60"/>
  </w:style>
  <w:style w:type="paragraph" w:styleId="Pedmtkomente">
    <w:name w:val="annotation subject"/>
    <w:basedOn w:val="Textkomente"/>
    <w:next w:val="Textkomente"/>
    <w:link w:val="PedmtkomenteChar"/>
    <w:rsid w:val="00325A60"/>
    <w:rPr>
      <w:b/>
      <w:bCs/>
    </w:rPr>
  </w:style>
  <w:style w:type="character" w:customStyle="1" w:styleId="PedmtkomenteChar">
    <w:name w:val="Předmět komentáře Char"/>
    <w:link w:val="Pedmtkomente"/>
    <w:rsid w:val="00325A60"/>
    <w:rPr>
      <w:b/>
      <w:bCs/>
    </w:rPr>
  </w:style>
  <w:style w:type="character" w:customStyle="1" w:styleId="NzevChar">
    <w:name w:val="Název Char"/>
    <w:link w:val="Nzev"/>
    <w:rsid w:val="00E764A4"/>
    <w:rPr>
      <w:b/>
      <w:sz w:val="72"/>
    </w:rPr>
  </w:style>
  <w:style w:type="table" w:styleId="Mkatabulky">
    <w:name w:val="Table Grid"/>
    <w:basedOn w:val="Normlntabulka"/>
    <w:rsid w:val="00FC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4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2020">
      <w:bodyDiv w:val="1"/>
      <w:marLeft w:val="0"/>
      <w:marRight w:val="0"/>
      <w:marTop w:val="0"/>
      <w:marBottom w:val="0"/>
      <w:divBdr>
        <w:top w:val="none" w:sz="0" w:space="0" w:color="auto"/>
        <w:left w:val="none" w:sz="0" w:space="0" w:color="auto"/>
        <w:bottom w:val="none" w:sz="0" w:space="0" w:color="auto"/>
        <w:right w:val="none" w:sz="0" w:space="0" w:color="auto"/>
      </w:divBdr>
    </w:div>
    <w:div w:id="600451581">
      <w:bodyDiv w:val="1"/>
      <w:marLeft w:val="0"/>
      <w:marRight w:val="0"/>
      <w:marTop w:val="0"/>
      <w:marBottom w:val="0"/>
      <w:divBdr>
        <w:top w:val="none" w:sz="0" w:space="0" w:color="auto"/>
        <w:left w:val="none" w:sz="0" w:space="0" w:color="auto"/>
        <w:bottom w:val="none" w:sz="0" w:space="0" w:color="auto"/>
        <w:right w:val="none" w:sz="0" w:space="0" w:color="auto"/>
      </w:divBdr>
    </w:div>
    <w:div w:id="19850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res.gov.cz/ekonomicke-subjekty?ico=694574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4</Pages>
  <Words>1366</Words>
  <Characters>8060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ÚVN</dc:creator>
  <cp:lastModifiedBy>Kodlová Miroslava</cp:lastModifiedBy>
  <cp:revision>27</cp:revision>
  <cp:lastPrinted>2020-08-06T14:30:00Z</cp:lastPrinted>
  <dcterms:created xsi:type="dcterms:W3CDTF">2020-07-22T13:36:00Z</dcterms:created>
  <dcterms:modified xsi:type="dcterms:W3CDTF">2025-04-03T07:53:00Z</dcterms:modified>
</cp:coreProperties>
</file>