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02DB" w14:textId="77777777" w:rsidR="00206006" w:rsidRPr="0055775E" w:rsidRDefault="00206006">
      <w:pPr>
        <w:rPr>
          <w:rFonts w:ascii="Century Gothic" w:hAnsi="Century Gothic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5CE1299" wp14:editId="4DAC3553">
            <wp:simplePos x="0" y="0"/>
            <wp:positionH relativeFrom="margin">
              <wp:posOffset>-591185</wp:posOffset>
            </wp:positionH>
            <wp:positionV relativeFrom="paragraph">
              <wp:posOffset>139700</wp:posOffset>
            </wp:positionV>
            <wp:extent cx="6946900" cy="735965"/>
            <wp:effectExtent l="0" t="0" r="6350" b="6985"/>
            <wp:wrapSquare wrapText="bothSides"/>
            <wp:docPr id="3" name="Obrázek 3" descr="EU+MMR Barevné 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+MMR Barevné 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CAA0B" w14:textId="6524FE1E" w:rsidR="00754231" w:rsidRPr="00DF0718" w:rsidRDefault="00754231" w:rsidP="00754231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754231">
        <w:rPr>
          <w:rFonts w:ascii="Century Gothic" w:hAnsi="Century Gothic" w:cs="Arial"/>
          <w:bCs/>
          <w:sz w:val="20"/>
          <w:szCs w:val="20"/>
        </w:rPr>
        <w:t xml:space="preserve">Číslo kupujícího: </w:t>
      </w:r>
      <w:r w:rsidRPr="00DF0718">
        <w:rPr>
          <w:rFonts w:ascii="Century Gothic" w:hAnsi="Century Gothic" w:cs="Arial"/>
          <w:b/>
          <w:sz w:val="20"/>
          <w:szCs w:val="20"/>
        </w:rPr>
        <w:t>24/SML3739</w:t>
      </w:r>
      <w:r w:rsidR="00DF0718">
        <w:rPr>
          <w:rFonts w:ascii="Century Gothic" w:hAnsi="Century Gothic" w:cs="Arial"/>
          <w:b/>
          <w:sz w:val="20"/>
          <w:szCs w:val="20"/>
        </w:rPr>
        <w:t>/</w:t>
      </w:r>
      <w:r w:rsidRPr="00DF0718">
        <w:rPr>
          <w:rFonts w:ascii="Century Gothic" w:hAnsi="Century Gothic" w:cs="Arial"/>
          <w:b/>
          <w:sz w:val="20"/>
          <w:szCs w:val="20"/>
        </w:rPr>
        <w:t>01/KS/RR</w:t>
      </w:r>
    </w:p>
    <w:p w14:paraId="7E6A1510" w14:textId="297425AA" w:rsidR="00754231" w:rsidRPr="00754231" w:rsidRDefault="00754231" w:rsidP="00754231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754231">
        <w:rPr>
          <w:rFonts w:ascii="Century Gothic" w:hAnsi="Century Gothic" w:cs="Arial"/>
          <w:bCs/>
          <w:sz w:val="20"/>
          <w:szCs w:val="20"/>
        </w:rPr>
        <w:t>Číslo prodávajícího:</w:t>
      </w:r>
    </w:p>
    <w:p w14:paraId="73E8D4FA" w14:textId="77777777" w:rsidR="00754231" w:rsidRDefault="00754231" w:rsidP="00206006">
      <w:pPr>
        <w:jc w:val="center"/>
        <w:rPr>
          <w:rFonts w:ascii="Century Gothic" w:hAnsi="Century Gothic" w:cs="Arial"/>
          <w:b/>
        </w:rPr>
      </w:pPr>
    </w:p>
    <w:p w14:paraId="5282379E" w14:textId="59C66A52" w:rsidR="00206006" w:rsidRPr="00441B55" w:rsidRDefault="00C87FBC" w:rsidP="00DF0718">
      <w:pPr>
        <w:tabs>
          <w:tab w:val="left" w:pos="2835"/>
        </w:tabs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KUPNÍ SMLOUVA – </w:t>
      </w:r>
      <w:r w:rsidR="00DF0718">
        <w:rPr>
          <w:rFonts w:ascii="Century Gothic" w:hAnsi="Century Gothic" w:cs="Arial"/>
          <w:b/>
        </w:rPr>
        <w:t>DODATEK Č.</w:t>
      </w:r>
      <w:r>
        <w:rPr>
          <w:rFonts w:ascii="Century Gothic" w:hAnsi="Century Gothic" w:cs="Arial"/>
          <w:b/>
        </w:rPr>
        <w:t xml:space="preserve"> 1</w:t>
      </w:r>
    </w:p>
    <w:p w14:paraId="689C7ABE" w14:textId="77777777" w:rsidR="00206006" w:rsidRDefault="00206006" w:rsidP="00206006">
      <w:pPr>
        <w:jc w:val="both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uzavřená podle ustanovení § 2079 a násl. zákona č. 89/2012 Sb., občanský zákoník, ve znění pozdějších předpisů (dále jen „OZ“) níže uvedeného dne, měsíce a roku mezi těmito smluvními stranami:</w:t>
      </w:r>
    </w:p>
    <w:p w14:paraId="5D93BA72" w14:textId="4DB9BEF3" w:rsidR="00F5452C" w:rsidRPr="00F5452C" w:rsidRDefault="00F5452C" w:rsidP="00206006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F5452C">
        <w:rPr>
          <w:rFonts w:ascii="Century Gothic" w:hAnsi="Century Gothic" w:cs="Arial"/>
          <w:b/>
          <w:bCs/>
          <w:sz w:val="20"/>
          <w:szCs w:val="20"/>
        </w:rPr>
        <w:t>SMLUVNÍ STRANY:</w:t>
      </w:r>
    </w:p>
    <w:p w14:paraId="561DBCC3" w14:textId="77777777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b/>
          <w:sz w:val="20"/>
          <w:szCs w:val="20"/>
        </w:rPr>
      </w:pPr>
      <w:r w:rsidRPr="0055775E">
        <w:rPr>
          <w:rFonts w:ascii="Century Gothic" w:hAnsi="Century Gothic" w:cs="Arial"/>
          <w:b/>
          <w:sz w:val="20"/>
          <w:szCs w:val="20"/>
        </w:rPr>
        <w:t>Kupující:</w:t>
      </w:r>
      <w:r w:rsidRPr="0055775E">
        <w:rPr>
          <w:rFonts w:ascii="Century Gothic" w:hAnsi="Century Gothic" w:cs="Arial"/>
          <w:b/>
          <w:sz w:val="20"/>
          <w:szCs w:val="20"/>
        </w:rPr>
        <w:tab/>
      </w:r>
      <w:r w:rsidRPr="0055775E">
        <w:rPr>
          <w:rFonts w:ascii="Century Gothic" w:hAnsi="Century Gothic" w:cs="Arial"/>
          <w:b/>
          <w:sz w:val="20"/>
          <w:szCs w:val="20"/>
        </w:rPr>
        <w:tab/>
      </w:r>
      <w:r w:rsidRPr="0055775E">
        <w:rPr>
          <w:rFonts w:ascii="Century Gothic" w:hAnsi="Century Gothic" w:cs="Arial"/>
          <w:b/>
          <w:sz w:val="20"/>
          <w:szCs w:val="20"/>
        </w:rPr>
        <w:tab/>
        <w:t>Ústecký kraj</w:t>
      </w:r>
    </w:p>
    <w:p w14:paraId="4DDF7AB4" w14:textId="01FD50CD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je</w:t>
      </w:r>
      <w:r w:rsidR="00740CD2">
        <w:rPr>
          <w:rFonts w:ascii="Century Gothic" w:hAnsi="Century Gothic" w:cs="Arial"/>
          <w:sz w:val="20"/>
          <w:szCs w:val="20"/>
        </w:rPr>
        <w:t>hož</w:t>
      </w:r>
      <w:r w:rsidRPr="0055775E">
        <w:rPr>
          <w:rFonts w:ascii="Century Gothic" w:hAnsi="Century Gothic" w:cs="Arial"/>
          <w:sz w:val="20"/>
          <w:szCs w:val="20"/>
        </w:rPr>
        <w:t xml:space="preserve"> jménem jedná 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E13924" w:rsidRPr="00E13924">
        <w:rPr>
          <w:rFonts w:ascii="Century Gothic" w:hAnsi="Century Gothic" w:cs="Arial"/>
          <w:sz w:val="20"/>
          <w:szCs w:val="20"/>
        </w:rPr>
        <w:t>Mgr. Richard Brabec</w:t>
      </w:r>
      <w:r w:rsidRPr="0055775E">
        <w:rPr>
          <w:rFonts w:ascii="Century Gothic" w:hAnsi="Century Gothic" w:cs="Arial"/>
          <w:sz w:val="20"/>
          <w:szCs w:val="20"/>
        </w:rPr>
        <w:t>, hejtman</w:t>
      </w:r>
    </w:p>
    <w:p w14:paraId="11731A85" w14:textId="701B7721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se sídlem: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  <w:t>Velká Hradební 3118/48, 400 0</w:t>
      </w:r>
      <w:r w:rsidR="00802BA8">
        <w:rPr>
          <w:rFonts w:ascii="Century Gothic" w:hAnsi="Century Gothic" w:cs="Arial"/>
          <w:sz w:val="20"/>
          <w:szCs w:val="20"/>
        </w:rPr>
        <w:t>1</w:t>
      </w:r>
      <w:r w:rsidRPr="0055775E">
        <w:rPr>
          <w:rFonts w:ascii="Century Gothic" w:hAnsi="Century Gothic" w:cs="Arial"/>
          <w:sz w:val="20"/>
          <w:szCs w:val="20"/>
        </w:rPr>
        <w:t xml:space="preserve"> Ústí nad Labem</w:t>
      </w:r>
    </w:p>
    <w:p w14:paraId="07CD0C9A" w14:textId="77777777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 xml:space="preserve">IČ: 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  <w:t>70892156</w:t>
      </w:r>
    </w:p>
    <w:p w14:paraId="63580BD3" w14:textId="77777777" w:rsidR="00D57938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bankovní ústav: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D57938" w:rsidRPr="0055775E">
        <w:rPr>
          <w:rFonts w:ascii="Century Gothic" w:hAnsi="Century Gothic" w:cs="Arial"/>
          <w:sz w:val="20"/>
          <w:szCs w:val="20"/>
        </w:rPr>
        <w:t>Česká spořitelna, a.s.</w:t>
      </w:r>
    </w:p>
    <w:p w14:paraId="3E8340C2" w14:textId="7B2608B4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číslo účtu: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D57938" w:rsidRPr="0055775E">
        <w:rPr>
          <w:rFonts w:ascii="Century Gothic" w:hAnsi="Century Gothic" w:cs="Arial"/>
          <w:sz w:val="20"/>
          <w:szCs w:val="20"/>
        </w:rPr>
        <w:t>1626072/0800</w:t>
      </w:r>
    </w:p>
    <w:p w14:paraId="4C582319" w14:textId="0FF01BE5" w:rsidR="00206006" w:rsidRPr="0055775E" w:rsidRDefault="00206006" w:rsidP="00BF3E29">
      <w:pPr>
        <w:spacing w:after="0" w:line="280" w:lineRule="atLeast"/>
        <w:ind w:left="1843" w:hanging="1843"/>
        <w:jc w:val="both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kontaktní o</w:t>
      </w:r>
      <w:r w:rsidR="00923EF3">
        <w:rPr>
          <w:rFonts w:ascii="Century Gothic" w:hAnsi="Century Gothic" w:cs="Arial"/>
          <w:sz w:val="20"/>
          <w:szCs w:val="20"/>
        </w:rPr>
        <w:t>soba:</w:t>
      </w:r>
      <w:r w:rsidR="00BF3E29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 xml:space="preserve">Ing. </w:t>
      </w:r>
      <w:r w:rsidR="00F1752B">
        <w:rPr>
          <w:rFonts w:ascii="Century Gothic" w:hAnsi="Century Gothic" w:cs="Arial"/>
          <w:sz w:val="20"/>
          <w:szCs w:val="20"/>
        </w:rPr>
        <w:t>Pavel Hajšman</w:t>
      </w:r>
      <w:r w:rsidRPr="0055775E">
        <w:rPr>
          <w:rFonts w:ascii="Century Gothic" w:hAnsi="Century Gothic" w:cs="Arial"/>
          <w:sz w:val="20"/>
          <w:szCs w:val="20"/>
        </w:rPr>
        <w:t>, vedoucí odboru regionálního rozvoje Krajského úřadu Ústeckého kraje, Ing. Bc. Jana Slámová, odbor regionálního rozvoje Krajského úřadu Ústeckého kraje</w:t>
      </w:r>
    </w:p>
    <w:p w14:paraId="6C476101" w14:textId="010D570E" w:rsidR="00206006" w:rsidRPr="0055775E" w:rsidRDefault="00206006" w:rsidP="00206006">
      <w:pPr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e-mail/telefon</w:t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CF053E" w:rsidRPr="0055775E">
        <w:rPr>
          <w:rFonts w:ascii="Century Gothic" w:hAnsi="Century Gothic" w:cs="Arial"/>
          <w:sz w:val="20"/>
          <w:szCs w:val="20"/>
        </w:rPr>
        <w:tab/>
      </w:r>
      <w:r w:rsidR="00F1752B">
        <w:rPr>
          <w:rFonts w:ascii="Century Gothic" w:hAnsi="Century Gothic" w:cs="Arial"/>
          <w:sz w:val="20"/>
          <w:szCs w:val="20"/>
        </w:rPr>
        <w:t>hajsman.p</w:t>
      </w:r>
      <w:r w:rsidRPr="0055775E">
        <w:rPr>
          <w:rFonts w:ascii="Century Gothic" w:hAnsi="Century Gothic" w:cs="Arial"/>
          <w:sz w:val="20"/>
          <w:szCs w:val="20"/>
        </w:rPr>
        <w:t xml:space="preserve">@kr-ustecky.cz/ +420 475 657 </w:t>
      </w:r>
      <w:r w:rsidR="00F1752B">
        <w:rPr>
          <w:rFonts w:ascii="Century Gothic" w:hAnsi="Century Gothic" w:cs="Arial"/>
          <w:sz w:val="20"/>
          <w:szCs w:val="20"/>
        </w:rPr>
        <w:t>560</w:t>
      </w:r>
    </w:p>
    <w:p w14:paraId="096144EC" w14:textId="77D15FEA" w:rsidR="00206006" w:rsidRPr="0055775E" w:rsidRDefault="00206006" w:rsidP="004E0B5B">
      <w:pPr>
        <w:tabs>
          <w:tab w:val="left" w:pos="1843"/>
        </w:tabs>
        <w:spacing w:after="0"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ab/>
        <w:t xml:space="preserve">slamova.j@kr-ustecky.cz/ + 420 475 657 200 </w:t>
      </w:r>
    </w:p>
    <w:p w14:paraId="739DD864" w14:textId="77777777" w:rsidR="00206006" w:rsidRPr="0055775E" w:rsidRDefault="00206006" w:rsidP="00DC6E15">
      <w:pPr>
        <w:spacing w:line="280" w:lineRule="atLeast"/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 xml:space="preserve">(dále jen </w:t>
      </w:r>
      <w:r w:rsidRPr="0055775E">
        <w:rPr>
          <w:rFonts w:ascii="Century Gothic" w:hAnsi="Century Gothic" w:cs="Arial"/>
          <w:b/>
          <w:sz w:val="20"/>
          <w:szCs w:val="20"/>
        </w:rPr>
        <w:t>„Kupující“</w:t>
      </w:r>
      <w:r w:rsidRPr="0055775E">
        <w:rPr>
          <w:rFonts w:ascii="Century Gothic" w:hAnsi="Century Gothic" w:cs="Arial"/>
          <w:sz w:val="20"/>
          <w:szCs w:val="20"/>
        </w:rPr>
        <w:t>)</w:t>
      </w:r>
    </w:p>
    <w:p w14:paraId="0F01266F" w14:textId="132A1EEB" w:rsidR="00206006" w:rsidRPr="0055775E" w:rsidRDefault="00206006" w:rsidP="00206006">
      <w:pPr>
        <w:rPr>
          <w:rFonts w:ascii="Century Gothic" w:hAnsi="Century Gothic" w:cs="Arial"/>
          <w:sz w:val="20"/>
          <w:szCs w:val="20"/>
        </w:rPr>
      </w:pPr>
      <w:r w:rsidRPr="0055775E">
        <w:rPr>
          <w:rFonts w:ascii="Century Gothic" w:hAnsi="Century Gothic" w:cs="Arial"/>
          <w:sz w:val="20"/>
          <w:szCs w:val="20"/>
        </w:rPr>
        <w:t>a</w:t>
      </w:r>
    </w:p>
    <w:p w14:paraId="7AF943BD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/>
          <w:sz w:val="20"/>
          <w:szCs w:val="20"/>
        </w:rPr>
        <w:t>Prodávající:</w:t>
      </w:r>
      <w:r w:rsidRPr="003F080E">
        <w:rPr>
          <w:rFonts w:ascii="Century Gothic" w:hAnsi="Century Gothic" w:cs="Arial"/>
          <w:b/>
          <w:sz w:val="20"/>
          <w:szCs w:val="20"/>
        </w:rPr>
        <w:tab/>
      </w:r>
      <w:r w:rsidRPr="003F080E">
        <w:rPr>
          <w:rFonts w:ascii="Century Gothic" w:hAnsi="Century Gothic" w:cs="Arial"/>
          <w:b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CSF, s.r.o.</w:t>
      </w:r>
    </w:p>
    <w:p w14:paraId="47A8ACDC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sídlo: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Střelecká 672/14, 500 02 Hradec Králové</w:t>
      </w:r>
    </w:p>
    <w:p w14:paraId="2CFC4FDC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IČ: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25289462</w:t>
      </w:r>
    </w:p>
    <w:p w14:paraId="66907FE3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DIČ: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CZ25289462</w:t>
      </w:r>
    </w:p>
    <w:p w14:paraId="508726EB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 xml:space="preserve">zapsaný v obch. rejstříku: </w:t>
      </w:r>
      <w:r w:rsidRPr="003F080E">
        <w:rPr>
          <w:rFonts w:ascii="Century Gothic" w:hAnsi="Century Gothic" w:cs="Arial"/>
          <w:bCs/>
          <w:sz w:val="20"/>
          <w:szCs w:val="20"/>
        </w:rPr>
        <w:tab/>
        <w:t>u Krajského soudu v Hradci Králové, spis. Značka C13316</w:t>
      </w:r>
    </w:p>
    <w:p w14:paraId="6BECDE15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zastoupený: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Tomášem Pavelkou, jednatelem společnosti</w:t>
      </w:r>
    </w:p>
    <w:p w14:paraId="7910CE3A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zástupce ve věcech</w:t>
      </w:r>
    </w:p>
    <w:p w14:paraId="14C477FD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smluvních: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Tomáš Pavelka, jednatel</w:t>
      </w:r>
    </w:p>
    <w:p w14:paraId="503BF48F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zástupce ve věcech</w:t>
      </w:r>
    </w:p>
    <w:p w14:paraId="2721EF03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technických: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Ing. Pavel Hajn</w:t>
      </w:r>
    </w:p>
    <w:p w14:paraId="5BDB107E" w14:textId="646FEB2A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bankovní ústav: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Raiffeisenbank a.s.</w:t>
      </w:r>
    </w:p>
    <w:p w14:paraId="7E1499C5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číslo účtu: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7732363028/5500</w:t>
      </w:r>
    </w:p>
    <w:p w14:paraId="775C1F43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telefon: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+420 602 151 241</w:t>
      </w:r>
    </w:p>
    <w:p w14:paraId="2428418E" w14:textId="77777777" w:rsidR="003F080E" w:rsidRPr="003F080E" w:rsidRDefault="003F080E" w:rsidP="003F080E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>e-mail:</w:t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</w:r>
      <w:r w:rsidRPr="003F080E">
        <w:rPr>
          <w:rFonts w:ascii="Century Gothic" w:hAnsi="Century Gothic" w:cs="Arial"/>
          <w:bCs/>
          <w:sz w:val="20"/>
          <w:szCs w:val="20"/>
        </w:rPr>
        <w:tab/>
        <w:t>info@csf.cz</w:t>
      </w:r>
    </w:p>
    <w:p w14:paraId="1EAA496E" w14:textId="3767B3F0" w:rsidR="00206006" w:rsidRPr="003F080E" w:rsidRDefault="003F080E" w:rsidP="00DC6E15">
      <w:pPr>
        <w:rPr>
          <w:rFonts w:ascii="Century Gothic" w:hAnsi="Century Gothic"/>
          <w:bCs/>
          <w:sz w:val="20"/>
          <w:szCs w:val="20"/>
        </w:rPr>
      </w:pPr>
      <w:r w:rsidRPr="003F080E">
        <w:rPr>
          <w:rFonts w:ascii="Century Gothic" w:hAnsi="Century Gothic" w:cs="Arial"/>
          <w:bCs/>
          <w:sz w:val="20"/>
          <w:szCs w:val="20"/>
        </w:rPr>
        <w:t xml:space="preserve">(dále jen </w:t>
      </w:r>
      <w:r w:rsidRPr="003F080E">
        <w:rPr>
          <w:rFonts w:ascii="Century Gothic" w:hAnsi="Century Gothic" w:cs="Arial"/>
          <w:b/>
          <w:sz w:val="20"/>
          <w:szCs w:val="20"/>
        </w:rPr>
        <w:t>„Prodávající“</w:t>
      </w:r>
      <w:r w:rsidRPr="003F080E">
        <w:rPr>
          <w:rFonts w:ascii="Century Gothic" w:hAnsi="Century Gothic" w:cs="Arial"/>
          <w:bCs/>
          <w:sz w:val="20"/>
          <w:szCs w:val="20"/>
        </w:rPr>
        <w:t>)</w:t>
      </w:r>
    </w:p>
    <w:p w14:paraId="0ECDE165" w14:textId="368E5551" w:rsidR="005F5442" w:rsidRDefault="00E031E0" w:rsidP="005F5442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uzavírají níže uvedeného dne, měsíce a roku tento </w:t>
      </w:r>
    </w:p>
    <w:p w14:paraId="628D07C3" w14:textId="1B14DB17" w:rsidR="00E031E0" w:rsidRPr="00DC6E15" w:rsidRDefault="00E031E0" w:rsidP="005F5442">
      <w:pPr>
        <w:jc w:val="center"/>
        <w:rPr>
          <w:rFonts w:ascii="Century Gothic" w:hAnsi="Century Gothic" w:cs="Arial"/>
          <w:sz w:val="20"/>
          <w:szCs w:val="20"/>
        </w:rPr>
      </w:pPr>
      <w:r w:rsidRPr="006A602F">
        <w:rPr>
          <w:rFonts w:ascii="Century Gothic" w:hAnsi="Century Gothic" w:cs="Arial"/>
          <w:b/>
          <w:bCs/>
          <w:sz w:val="20"/>
          <w:szCs w:val="20"/>
        </w:rPr>
        <w:t xml:space="preserve">DODATEK </w:t>
      </w:r>
      <w:r w:rsidR="006A602F" w:rsidRPr="006A602F">
        <w:rPr>
          <w:rFonts w:ascii="Century Gothic" w:hAnsi="Century Gothic" w:cs="Arial"/>
          <w:b/>
          <w:bCs/>
          <w:sz w:val="20"/>
          <w:szCs w:val="20"/>
        </w:rPr>
        <w:t>Č. 1 KE KUPNÍ SMLOUVĚ</w:t>
      </w:r>
    </w:p>
    <w:p w14:paraId="61F04A9E" w14:textId="68FE5CB5" w:rsidR="00DC6E15" w:rsidRPr="00DC6E15" w:rsidRDefault="00DC6E15" w:rsidP="005F5442">
      <w:pPr>
        <w:jc w:val="center"/>
        <w:rPr>
          <w:rFonts w:ascii="Century Gothic" w:hAnsi="Century Gothic" w:cs="Arial"/>
          <w:sz w:val="20"/>
          <w:szCs w:val="20"/>
        </w:rPr>
      </w:pPr>
      <w:r w:rsidRPr="00DC6E15">
        <w:rPr>
          <w:rFonts w:ascii="Century Gothic" w:hAnsi="Century Gothic" w:cs="Arial"/>
          <w:sz w:val="20"/>
          <w:szCs w:val="20"/>
        </w:rPr>
        <w:t>(dále jen „dodatek“)</w:t>
      </w:r>
    </w:p>
    <w:p w14:paraId="07D95F2E" w14:textId="77777777" w:rsidR="00DC6E15" w:rsidRPr="006A602F" w:rsidRDefault="00DC6E15" w:rsidP="006159B0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CE61965" w14:textId="764E159E" w:rsidR="00BE7312" w:rsidRPr="001E6F5A" w:rsidRDefault="007A3B4D" w:rsidP="004E0B5B">
      <w:pPr>
        <w:pStyle w:val="Odstavecseseznamem"/>
        <w:numPr>
          <w:ilvl w:val="0"/>
          <w:numId w:val="26"/>
        </w:numPr>
        <w:tabs>
          <w:tab w:val="left" w:pos="1701"/>
          <w:tab w:val="left" w:pos="1843"/>
        </w:tabs>
        <w:spacing w:line="280" w:lineRule="atLeast"/>
        <w:ind w:left="284" w:hanging="284"/>
        <w:jc w:val="both"/>
        <w:rPr>
          <w:rFonts w:ascii="Century Gothic" w:hAnsi="Century Gothic" w:cs="Arial"/>
          <w:b/>
        </w:rPr>
      </w:pPr>
      <w:r w:rsidRPr="00337908">
        <w:rPr>
          <w:rFonts w:ascii="Century Gothic" w:hAnsi="Century Gothic" w:cs="Arial"/>
          <w:bCs/>
        </w:rPr>
        <w:t xml:space="preserve">Tímto dodatkem </w:t>
      </w:r>
      <w:r w:rsidR="00274EA5" w:rsidRPr="00337908">
        <w:rPr>
          <w:rFonts w:ascii="Century Gothic" w:hAnsi="Century Gothic" w:cs="Arial"/>
          <w:bCs/>
        </w:rPr>
        <w:t>se smluvní strany dohodly na změně Kupní smlouvy č. 24/SML3739/KS/RR</w:t>
      </w:r>
      <w:r w:rsidR="00382E29" w:rsidRPr="00337908">
        <w:rPr>
          <w:rFonts w:ascii="Century Gothic" w:hAnsi="Century Gothic" w:cs="Arial"/>
          <w:bCs/>
        </w:rPr>
        <w:t xml:space="preserve"> ze dne </w:t>
      </w:r>
      <w:r w:rsidR="00431912" w:rsidRPr="00337908">
        <w:rPr>
          <w:rFonts w:ascii="Century Gothic" w:hAnsi="Century Gothic" w:cs="Arial"/>
          <w:bCs/>
        </w:rPr>
        <w:t>3.1.2025</w:t>
      </w:r>
      <w:r w:rsidR="00C31666" w:rsidRPr="00337908">
        <w:rPr>
          <w:rFonts w:ascii="Century Gothic" w:hAnsi="Century Gothic" w:cs="Arial"/>
          <w:bCs/>
        </w:rPr>
        <w:t xml:space="preserve"> vztahující se k veřejné zakázce nazvané „Konektivita, HW, SW, vybavení středních škol v Ústeckém kraji – 4. etapa “ a její části č. 2 pod názvem </w:t>
      </w:r>
      <w:r w:rsidR="00CA591F" w:rsidRPr="00337908">
        <w:rPr>
          <w:rFonts w:ascii="Century Gothic" w:hAnsi="Century Gothic" w:cs="Arial"/>
          <w:bCs/>
        </w:rPr>
        <w:t>„Střední</w:t>
      </w:r>
      <w:r w:rsidR="00C31666" w:rsidRPr="00337908">
        <w:rPr>
          <w:rFonts w:ascii="Century Gothic" w:hAnsi="Century Gothic" w:cs="Arial"/>
          <w:bCs/>
        </w:rPr>
        <w:t xml:space="preserve"> průmyslová škola stavební a Střední odborná škola stavební a technická Ústí nad Labem p.o. “</w:t>
      </w:r>
      <w:r w:rsidR="00B44778" w:rsidRPr="00337908">
        <w:rPr>
          <w:rFonts w:ascii="Century Gothic" w:hAnsi="Century Gothic" w:cs="Arial"/>
          <w:bCs/>
        </w:rPr>
        <w:t xml:space="preserve"> z důvodu nutnosti provedení dodatečných </w:t>
      </w:r>
      <w:r w:rsidR="00910CF5" w:rsidRPr="00337908">
        <w:rPr>
          <w:rFonts w:ascii="Century Gothic" w:hAnsi="Century Gothic" w:cs="Arial"/>
          <w:bCs/>
        </w:rPr>
        <w:t>dodávek, které jsou vyvolány</w:t>
      </w:r>
      <w:r w:rsidR="00BE7312" w:rsidRPr="00337908">
        <w:rPr>
          <w:rFonts w:ascii="Century Gothic" w:hAnsi="Century Gothic" w:cs="Arial"/>
          <w:bCs/>
        </w:rPr>
        <w:t>:</w:t>
      </w:r>
    </w:p>
    <w:p w14:paraId="24CFFEE1" w14:textId="5D9EBA4B" w:rsidR="00151571" w:rsidRPr="001E6F5A" w:rsidRDefault="00151571" w:rsidP="001E6F5A">
      <w:pPr>
        <w:pStyle w:val="Odstavecseseznamem"/>
        <w:numPr>
          <w:ilvl w:val="0"/>
          <w:numId w:val="28"/>
        </w:numPr>
        <w:tabs>
          <w:tab w:val="left" w:pos="1701"/>
          <w:tab w:val="left" w:pos="1843"/>
        </w:tabs>
        <w:spacing w:line="280" w:lineRule="atLeast"/>
        <w:jc w:val="both"/>
        <w:rPr>
          <w:rFonts w:ascii="Century Gothic" w:hAnsi="Century Gothic" w:cs="Arial"/>
          <w:b/>
        </w:rPr>
      </w:pPr>
      <w:r w:rsidRPr="001E6F5A">
        <w:rPr>
          <w:rFonts w:ascii="Century Gothic" w:hAnsi="Century Gothic" w:cs="Arial"/>
          <w:bCs/>
        </w:rPr>
        <w:t xml:space="preserve">změnami </w:t>
      </w:r>
      <w:r w:rsidR="00910CF5" w:rsidRPr="001E6F5A">
        <w:rPr>
          <w:rFonts w:ascii="Century Gothic" w:hAnsi="Century Gothic" w:cs="Arial"/>
          <w:bCs/>
        </w:rPr>
        <w:t>vztahujících</w:t>
      </w:r>
      <w:r w:rsidR="0065521B" w:rsidRPr="001E6F5A">
        <w:rPr>
          <w:rFonts w:ascii="Century Gothic" w:hAnsi="Century Gothic" w:cs="Arial"/>
          <w:bCs/>
        </w:rPr>
        <w:t xml:space="preserve"> se k </w:t>
      </w:r>
      <w:r w:rsidR="004F7F14" w:rsidRPr="001E6F5A">
        <w:rPr>
          <w:rFonts w:ascii="Century Gothic" w:hAnsi="Century Gothic" w:cs="Arial"/>
          <w:bCs/>
        </w:rPr>
        <w:t>veřejné zakázce</w:t>
      </w:r>
      <w:r w:rsidR="0065521B" w:rsidRPr="001E6F5A">
        <w:rPr>
          <w:rFonts w:ascii="Century Gothic" w:hAnsi="Century Gothic" w:cs="Arial"/>
          <w:bCs/>
        </w:rPr>
        <w:t xml:space="preserve"> </w:t>
      </w:r>
      <w:r w:rsidR="00EA0485" w:rsidRPr="001E6F5A">
        <w:rPr>
          <w:rFonts w:ascii="Century Gothic" w:hAnsi="Century Gothic" w:cs="Arial"/>
          <w:bCs/>
        </w:rPr>
        <w:t>„</w:t>
      </w:r>
      <w:r w:rsidR="00871510" w:rsidRPr="001E6F5A">
        <w:rPr>
          <w:rFonts w:ascii="Century Gothic" w:hAnsi="Century Gothic" w:cs="Arial"/>
          <w:bCs/>
        </w:rPr>
        <w:t xml:space="preserve">SPŠS a SOŠ, ÚL – oprava obálky budovy B areálu U Panského </w:t>
      </w:r>
      <w:proofErr w:type="gramStart"/>
      <w:r w:rsidR="00337908" w:rsidRPr="001E6F5A">
        <w:rPr>
          <w:rFonts w:ascii="Century Gothic" w:hAnsi="Century Gothic" w:cs="Arial"/>
          <w:bCs/>
        </w:rPr>
        <w:t>dvora„</w:t>
      </w:r>
      <w:proofErr w:type="gramEnd"/>
      <w:r w:rsidR="00581E03" w:rsidRPr="001E6F5A">
        <w:rPr>
          <w:rFonts w:ascii="Century Gothic" w:hAnsi="Century Gothic" w:cs="Arial"/>
          <w:bCs/>
        </w:rPr>
        <w:t>, na kterou</w:t>
      </w:r>
      <w:r w:rsidR="00675DB5" w:rsidRPr="001E6F5A">
        <w:rPr>
          <w:rFonts w:ascii="Century Gothic" w:hAnsi="Century Gothic" w:cs="Arial"/>
          <w:bCs/>
        </w:rPr>
        <w:t xml:space="preserve"> měla </w:t>
      </w:r>
      <w:r w:rsidR="0055350E" w:rsidRPr="001E6F5A">
        <w:rPr>
          <w:rFonts w:ascii="Century Gothic" w:hAnsi="Century Gothic" w:cs="Arial"/>
          <w:bCs/>
        </w:rPr>
        <w:t>navázat realizace</w:t>
      </w:r>
      <w:r w:rsidR="00D45007" w:rsidRPr="001E6F5A">
        <w:rPr>
          <w:rFonts w:ascii="Century Gothic" w:hAnsi="Century Gothic" w:cs="Arial"/>
          <w:bCs/>
        </w:rPr>
        <w:t xml:space="preserve"> projektu </w:t>
      </w:r>
      <w:r w:rsidR="0055350E" w:rsidRPr="001E6F5A">
        <w:rPr>
          <w:rFonts w:ascii="Century Gothic" w:hAnsi="Century Gothic" w:cs="Arial"/>
          <w:bCs/>
        </w:rPr>
        <w:t xml:space="preserve"> </w:t>
      </w:r>
      <w:r w:rsidR="00D45007" w:rsidRPr="001E6F5A">
        <w:rPr>
          <w:rFonts w:ascii="Century Gothic" w:hAnsi="Century Gothic" w:cs="Arial"/>
          <w:bCs/>
        </w:rPr>
        <w:t>názvem „Konektivita, HW, SW, vybavení středních škol v Ústeckém kraji - 4. etapa – část 2. - „Střední průmyslová škola stavební a Střední odborná škola stavební a technická Ústí nad Labem p.o.</w:t>
      </w:r>
      <w:r w:rsidR="009F6B54" w:rsidRPr="001E6F5A">
        <w:rPr>
          <w:rFonts w:ascii="Century Gothic" w:hAnsi="Century Gothic" w:cs="Arial"/>
          <w:bCs/>
        </w:rPr>
        <w:t>“ navýšením položky č. 15 uvedené v</w:t>
      </w:r>
      <w:r w:rsidR="00653258" w:rsidRPr="001E6F5A">
        <w:rPr>
          <w:rFonts w:ascii="Century Gothic" w:hAnsi="Century Gothic" w:cs="Arial"/>
          <w:bCs/>
        </w:rPr>
        <w:t> </w:t>
      </w:r>
      <w:r w:rsidR="009F6B54" w:rsidRPr="001E6F5A">
        <w:rPr>
          <w:rFonts w:ascii="Century Gothic" w:hAnsi="Century Gothic" w:cs="Arial"/>
          <w:bCs/>
        </w:rPr>
        <w:t>příloze</w:t>
      </w:r>
      <w:r w:rsidR="00653258" w:rsidRPr="001E6F5A">
        <w:rPr>
          <w:rFonts w:ascii="Century Gothic" w:hAnsi="Century Gothic" w:cs="Arial"/>
          <w:bCs/>
        </w:rPr>
        <w:t xml:space="preserve"> č. 1</w:t>
      </w:r>
    </w:p>
    <w:p w14:paraId="4ECA00B3" w14:textId="417EE03C" w:rsidR="00E17FFE" w:rsidRPr="00337908" w:rsidRDefault="00151571" w:rsidP="00151571">
      <w:pPr>
        <w:pStyle w:val="Odstavecseseznamem"/>
        <w:numPr>
          <w:ilvl w:val="0"/>
          <w:numId w:val="28"/>
        </w:numPr>
        <w:tabs>
          <w:tab w:val="left" w:pos="1701"/>
          <w:tab w:val="left" w:pos="1843"/>
        </w:tabs>
        <w:spacing w:line="280" w:lineRule="atLeast"/>
        <w:jc w:val="both"/>
        <w:rPr>
          <w:rFonts w:ascii="Century Gothic" w:hAnsi="Century Gothic" w:cs="Arial"/>
          <w:b/>
        </w:rPr>
      </w:pPr>
      <w:r w:rsidRPr="00337908">
        <w:rPr>
          <w:rFonts w:ascii="Century Gothic" w:hAnsi="Century Gothic" w:cs="Arial"/>
          <w:bCs/>
        </w:rPr>
        <w:t xml:space="preserve">změnami, </w:t>
      </w:r>
      <w:r w:rsidR="000050A1" w:rsidRPr="00337908">
        <w:rPr>
          <w:rFonts w:ascii="Century Gothic" w:hAnsi="Century Gothic" w:cs="Arial"/>
          <w:bCs/>
        </w:rPr>
        <w:t>k</w:t>
      </w:r>
      <w:r w:rsidR="00663D87" w:rsidRPr="00337908">
        <w:rPr>
          <w:rFonts w:ascii="Century Gothic" w:hAnsi="Century Gothic" w:cs="Arial"/>
          <w:bCs/>
        </w:rPr>
        <w:t xml:space="preserve">teré je nutné realizovat pro zdárnou instalaci a dokončení dodávky uvedené v příloze č. </w:t>
      </w:r>
      <w:r w:rsidR="006A2B67">
        <w:rPr>
          <w:rFonts w:ascii="Century Gothic" w:hAnsi="Century Gothic" w:cs="Arial"/>
          <w:bCs/>
        </w:rPr>
        <w:t>1</w:t>
      </w:r>
      <w:r w:rsidR="00663D87" w:rsidRPr="00337908">
        <w:rPr>
          <w:rFonts w:ascii="Century Gothic" w:hAnsi="Century Gothic" w:cs="Arial"/>
          <w:bCs/>
        </w:rPr>
        <w:t xml:space="preserve"> jako položky č.1, 3, 5-10, 12, 13.</w:t>
      </w:r>
    </w:p>
    <w:p w14:paraId="71D1885A" w14:textId="77777777" w:rsidR="003F38C8" w:rsidRPr="003F38C8" w:rsidRDefault="003F38C8" w:rsidP="006159B0">
      <w:pPr>
        <w:pStyle w:val="Odstavecseseznamem"/>
        <w:spacing w:line="280" w:lineRule="atLeast"/>
        <w:jc w:val="both"/>
        <w:rPr>
          <w:rFonts w:ascii="Century Gothic" w:hAnsi="Century Gothic" w:cs="Arial"/>
          <w:b/>
        </w:rPr>
      </w:pPr>
    </w:p>
    <w:p w14:paraId="3D92FE8F" w14:textId="01B5E3C0" w:rsidR="003F38C8" w:rsidRPr="001E6F5A" w:rsidRDefault="003F38C8" w:rsidP="008E3D87">
      <w:pPr>
        <w:pStyle w:val="Odstavecseseznamem"/>
        <w:numPr>
          <w:ilvl w:val="0"/>
          <w:numId w:val="26"/>
        </w:numPr>
        <w:spacing w:line="280" w:lineRule="atLeast"/>
        <w:ind w:left="284" w:hanging="284"/>
        <w:jc w:val="both"/>
        <w:rPr>
          <w:rFonts w:ascii="Century Gothic" w:hAnsi="Century Gothic" w:cs="Arial"/>
          <w:bCs/>
        </w:rPr>
      </w:pPr>
      <w:r w:rsidRPr="001E6F5A">
        <w:rPr>
          <w:rFonts w:ascii="Century Gothic" w:hAnsi="Century Gothic" w:cs="Arial"/>
          <w:bCs/>
        </w:rPr>
        <w:t xml:space="preserve">Tento </w:t>
      </w:r>
      <w:r w:rsidR="0081232E" w:rsidRPr="001E6F5A">
        <w:rPr>
          <w:rFonts w:ascii="Century Gothic" w:hAnsi="Century Gothic" w:cs="Arial"/>
          <w:bCs/>
        </w:rPr>
        <w:t>D</w:t>
      </w:r>
      <w:r w:rsidRPr="001E6F5A">
        <w:rPr>
          <w:rFonts w:ascii="Century Gothic" w:hAnsi="Century Gothic" w:cs="Arial"/>
          <w:bCs/>
        </w:rPr>
        <w:t xml:space="preserve">odatek </w:t>
      </w:r>
      <w:r w:rsidR="0081232E" w:rsidRPr="001E6F5A">
        <w:rPr>
          <w:rFonts w:ascii="Century Gothic" w:hAnsi="Century Gothic" w:cs="Arial"/>
          <w:bCs/>
        </w:rPr>
        <w:t xml:space="preserve">č. 1 </w:t>
      </w:r>
      <w:r w:rsidR="00B4116A" w:rsidRPr="001E6F5A">
        <w:rPr>
          <w:rFonts w:ascii="Century Gothic" w:hAnsi="Century Gothic" w:cs="Arial"/>
          <w:bCs/>
        </w:rPr>
        <w:t>upravuje předmět</w:t>
      </w:r>
      <w:r w:rsidR="00801FDC" w:rsidRPr="001E6F5A">
        <w:rPr>
          <w:rFonts w:ascii="Century Gothic" w:hAnsi="Century Gothic" w:cs="Arial"/>
          <w:bCs/>
        </w:rPr>
        <w:t xml:space="preserve"> Kupní</w:t>
      </w:r>
      <w:r w:rsidR="00B4116A" w:rsidRPr="001E6F5A">
        <w:rPr>
          <w:rFonts w:ascii="Century Gothic" w:hAnsi="Century Gothic" w:cs="Arial"/>
          <w:bCs/>
        </w:rPr>
        <w:t xml:space="preserve"> smlouvy</w:t>
      </w:r>
      <w:r w:rsidR="00D477DC" w:rsidRPr="001E6F5A">
        <w:rPr>
          <w:rFonts w:ascii="Century Gothic" w:hAnsi="Century Gothic" w:cs="Arial"/>
          <w:bCs/>
        </w:rPr>
        <w:t xml:space="preserve"> </w:t>
      </w:r>
      <w:r w:rsidR="00801FDC" w:rsidRPr="001E6F5A">
        <w:rPr>
          <w:rFonts w:ascii="Century Gothic" w:hAnsi="Century Gothic" w:cs="Arial"/>
          <w:bCs/>
        </w:rPr>
        <w:t xml:space="preserve">č. 24/SML3739/KS/RR </w:t>
      </w:r>
      <w:r w:rsidR="00D477DC" w:rsidRPr="001E6F5A">
        <w:rPr>
          <w:rFonts w:ascii="Century Gothic" w:hAnsi="Century Gothic" w:cs="Arial"/>
          <w:bCs/>
        </w:rPr>
        <w:t>dle Článku II.</w:t>
      </w:r>
      <w:r w:rsidR="005C5E80" w:rsidRPr="001E6F5A">
        <w:rPr>
          <w:rFonts w:ascii="Century Gothic" w:hAnsi="Century Gothic" w:cs="Arial"/>
          <w:bCs/>
        </w:rPr>
        <w:t xml:space="preserve"> a</w:t>
      </w:r>
      <w:r w:rsidR="0019441A" w:rsidRPr="001E6F5A">
        <w:rPr>
          <w:rFonts w:ascii="Century Gothic" w:hAnsi="Century Gothic" w:cs="Arial"/>
          <w:bCs/>
        </w:rPr>
        <w:t xml:space="preserve"> </w:t>
      </w:r>
      <w:r w:rsidR="00D477DC" w:rsidRPr="001E6F5A">
        <w:rPr>
          <w:rFonts w:ascii="Century Gothic" w:hAnsi="Century Gothic" w:cs="Arial"/>
          <w:bCs/>
        </w:rPr>
        <w:t>změnu kupní ceny</w:t>
      </w:r>
      <w:r w:rsidR="005C5E80" w:rsidRPr="001E6F5A">
        <w:rPr>
          <w:rFonts w:ascii="Century Gothic" w:hAnsi="Century Gothic" w:cs="Arial"/>
          <w:bCs/>
        </w:rPr>
        <w:t xml:space="preserve"> dle Článku IV</w:t>
      </w:r>
      <w:r w:rsidR="00151C40" w:rsidRPr="001E6F5A">
        <w:rPr>
          <w:rFonts w:ascii="Century Gothic" w:hAnsi="Century Gothic" w:cs="Arial"/>
          <w:bCs/>
        </w:rPr>
        <w:t>.</w:t>
      </w:r>
    </w:p>
    <w:p w14:paraId="4DD80173" w14:textId="77777777" w:rsidR="00045BC6" w:rsidRPr="001E6F5A" w:rsidRDefault="00045BC6" w:rsidP="008E3D87">
      <w:pPr>
        <w:pStyle w:val="Odstavecseseznamem"/>
        <w:ind w:left="284" w:hanging="284"/>
        <w:rPr>
          <w:rFonts w:ascii="Century Gothic" w:hAnsi="Century Gothic" w:cs="Arial"/>
          <w:bCs/>
        </w:rPr>
      </w:pPr>
    </w:p>
    <w:p w14:paraId="469B45F7" w14:textId="5077EFE5" w:rsidR="00045BC6" w:rsidRPr="001E6F5A" w:rsidRDefault="00045BC6" w:rsidP="008E3D87">
      <w:pPr>
        <w:pStyle w:val="Odstavecseseznamem"/>
        <w:numPr>
          <w:ilvl w:val="0"/>
          <w:numId w:val="30"/>
        </w:numPr>
        <w:spacing w:line="280" w:lineRule="atLeast"/>
        <w:ind w:left="284" w:hanging="284"/>
        <w:jc w:val="both"/>
        <w:rPr>
          <w:rFonts w:ascii="Century Gothic" w:hAnsi="Century Gothic" w:cs="Arial"/>
          <w:bCs/>
        </w:rPr>
      </w:pPr>
      <w:r w:rsidRPr="001E6F5A">
        <w:rPr>
          <w:rFonts w:ascii="Century Gothic" w:hAnsi="Century Gothic" w:cs="Arial"/>
          <w:bCs/>
        </w:rPr>
        <w:t xml:space="preserve">Jedná se o nezpůsobilé </w:t>
      </w:r>
      <w:r w:rsidR="00A426E2" w:rsidRPr="001E6F5A">
        <w:rPr>
          <w:rFonts w:ascii="Century Gothic" w:hAnsi="Century Gothic" w:cs="Arial"/>
          <w:bCs/>
        </w:rPr>
        <w:t>výdaje k</w:t>
      </w:r>
      <w:r w:rsidR="006A176D" w:rsidRPr="001E6F5A">
        <w:rPr>
          <w:rFonts w:ascii="Century Gothic" w:hAnsi="Century Gothic" w:cs="Arial"/>
          <w:bCs/>
        </w:rPr>
        <w:t> </w:t>
      </w:r>
      <w:r w:rsidR="00A426E2" w:rsidRPr="001E6F5A">
        <w:rPr>
          <w:rFonts w:ascii="Century Gothic" w:hAnsi="Century Gothic" w:cs="Arial"/>
          <w:bCs/>
        </w:rPr>
        <w:t>projektu</w:t>
      </w:r>
      <w:r w:rsidR="006A176D" w:rsidRPr="001E6F5A">
        <w:rPr>
          <w:rFonts w:ascii="Century Gothic" w:hAnsi="Century Gothic" w:cs="Arial"/>
          <w:bCs/>
        </w:rPr>
        <w:t xml:space="preserve"> </w:t>
      </w:r>
      <w:r w:rsidR="00A426E2" w:rsidRPr="001E6F5A">
        <w:rPr>
          <w:rFonts w:ascii="Century Gothic" w:hAnsi="Century Gothic" w:cs="Arial"/>
          <w:bCs/>
        </w:rPr>
        <w:t>„Konektivita, HW, SW, vybavení středních škol v Ústeckém kraji - 4. etapa – část 2. - „Střední průmyslová škola stavební a Střední odborná škola stavební a technická Ústí nad Labem p.o.</w:t>
      </w:r>
      <w:r w:rsidR="006A176D" w:rsidRPr="001E6F5A">
        <w:rPr>
          <w:rFonts w:ascii="Century Gothic" w:hAnsi="Century Gothic" w:cs="Arial"/>
          <w:bCs/>
        </w:rPr>
        <w:t>“, který je financován z Integrovaného regionálního operačního programu prostřednictvím IROP, pod číslem projektu CZ.06.04.01/00/22_42/0005358.</w:t>
      </w:r>
    </w:p>
    <w:p w14:paraId="796D672D" w14:textId="77777777" w:rsidR="006A176D" w:rsidRPr="006A176D" w:rsidRDefault="006A176D" w:rsidP="008E3D87">
      <w:pPr>
        <w:pStyle w:val="Odstavecseseznamem"/>
        <w:ind w:left="284" w:hanging="284"/>
        <w:rPr>
          <w:rFonts w:ascii="Century Gothic" w:hAnsi="Century Gothic" w:cs="Arial"/>
          <w:bCs/>
          <w:color w:val="FF0000"/>
        </w:rPr>
      </w:pPr>
    </w:p>
    <w:p w14:paraId="63D207B1" w14:textId="77777777" w:rsidR="006A176D" w:rsidRPr="006A176D" w:rsidRDefault="006A176D" w:rsidP="006A176D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6A176D">
        <w:rPr>
          <w:rFonts w:ascii="Century Gothic" w:hAnsi="Century Gothic" w:cs="Arial"/>
          <w:b/>
          <w:sz w:val="20"/>
          <w:szCs w:val="20"/>
        </w:rPr>
        <w:t>I.</w:t>
      </w:r>
    </w:p>
    <w:p w14:paraId="02D67C5B" w14:textId="0B7DFBED" w:rsidR="006A176D" w:rsidRDefault="006A176D" w:rsidP="006A176D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6A176D">
        <w:rPr>
          <w:rFonts w:ascii="Century Gothic" w:hAnsi="Century Gothic" w:cs="Arial"/>
          <w:b/>
          <w:sz w:val="20"/>
          <w:szCs w:val="20"/>
        </w:rPr>
        <w:t>Předmět dodatku</w:t>
      </w:r>
    </w:p>
    <w:p w14:paraId="2F83FFF4" w14:textId="77777777" w:rsidR="006D0922" w:rsidRDefault="006159B0" w:rsidP="00E94D22">
      <w:pPr>
        <w:tabs>
          <w:tab w:val="left" w:pos="284"/>
        </w:tabs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6159B0">
        <w:rPr>
          <w:rFonts w:ascii="Century Gothic" w:hAnsi="Century Gothic" w:cs="Arial"/>
          <w:bCs/>
          <w:sz w:val="20"/>
          <w:szCs w:val="20"/>
        </w:rPr>
        <w:t>1.</w:t>
      </w:r>
      <w:r>
        <w:rPr>
          <w:rFonts w:ascii="Century Gothic" w:hAnsi="Century Gothic" w:cs="Arial"/>
          <w:bCs/>
        </w:rPr>
        <w:t xml:space="preserve"> </w:t>
      </w:r>
      <w:r w:rsidRPr="0069358F">
        <w:rPr>
          <w:rFonts w:ascii="Century Gothic" w:hAnsi="Century Gothic" w:cs="Arial"/>
          <w:bCs/>
          <w:sz w:val="20"/>
          <w:szCs w:val="20"/>
        </w:rPr>
        <w:t xml:space="preserve">Článek I. </w:t>
      </w:r>
      <w:r w:rsidR="0069358F" w:rsidRPr="0069358F">
        <w:rPr>
          <w:rFonts w:ascii="Century Gothic" w:hAnsi="Century Gothic" w:cs="Arial"/>
          <w:bCs/>
          <w:sz w:val="20"/>
          <w:szCs w:val="20"/>
        </w:rPr>
        <w:t xml:space="preserve">„Předmět dodatku“ </w:t>
      </w:r>
      <w:r w:rsidR="005235E4">
        <w:rPr>
          <w:rFonts w:ascii="Century Gothic" w:hAnsi="Century Gothic" w:cs="Arial"/>
          <w:bCs/>
          <w:sz w:val="20"/>
          <w:szCs w:val="20"/>
        </w:rPr>
        <w:t>o</w:t>
      </w:r>
      <w:r w:rsidR="0069358F" w:rsidRPr="0069358F">
        <w:rPr>
          <w:rFonts w:ascii="Century Gothic" w:hAnsi="Century Gothic" w:cs="Arial"/>
          <w:bCs/>
          <w:sz w:val="20"/>
          <w:szCs w:val="20"/>
        </w:rPr>
        <w:t>pravuje</w:t>
      </w:r>
      <w:r w:rsidR="006D0922">
        <w:rPr>
          <w:rFonts w:ascii="Century Gothic" w:hAnsi="Century Gothic" w:cs="Arial"/>
          <w:bCs/>
          <w:sz w:val="20"/>
          <w:szCs w:val="20"/>
        </w:rPr>
        <w:t>:</w:t>
      </w:r>
    </w:p>
    <w:p w14:paraId="6AC7E9F5" w14:textId="45F87F2D" w:rsidR="00FA5FB0" w:rsidRPr="001F4A50" w:rsidRDefault="007D7F53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ab/>
      </w:r>
      <w:r w:rsidRPr="001F4A50">
        <w:rPr>
          <w:rFonts w:ascii="Century Gothic" w:hAnsi="Century Gothic" w:cs="Arial"/>
          <w:bCs/>
          <w:sz w:val="20"/>
          <w:szCs w:val="20"/>
        </w:rPr>
        <w:t>Článek II. Předmět smlouvy</w:t>
      </w:r>
      <w:r w:rsidR="005F3274" w:rsidRPr="001F4A50">
        <w:rPr>
          <w:rFonts w:ascii="Century Gothic" w:hAnsi="Century Gothic" w:cs="Arial"/>
          <w:bCs/>
          <w:sz w:val="20"/>
          <w:szCs w:val="20"/>
        </w:rPr>
        <w:t xml:space="preserve"> se s ohledem na výše uvedené rozšiřuje o dodatečné dodávky</w:t>
      </w:r>
      <w:r w:rsidR="00713871" w:rsidRPr="001F4A50">
        <w:rPr>
          <w:rFonts w:ascii="Century Gothic" w:hAnsi="Century Gothic" w:cs="Arial"/>
          <w:bCs/>
          <w:sz w:val="20"/>
          <w:szCs w:val="20"/>
        </w:rPr>
        <w:t xml:space="preserve"> </w:t>
      </w:r>
      <w:r w:rsidR="00713871" w:rsidRPr="001F4A50">
        <w:rPr>
          <w:rFonts w:ascii="Century Gothic" w:hAnsi="Century Gothic" w:cs="Arial"/>
          <w:bCs/>
          <w:sz w:val="20"/>
          <w:szCs w:val="20"/>
        </w:rPr>
        <w:tab/>
        <w:t>na základě požadavk</w:t>
      </w:r>
      <w:r w:rsidR="00EC2B1B" w:rsidRPr="001F4A50">
        <w:rPr>
          <w:rFonts w:ascii="Century Gothic" w:hAnsi="Century Gothic" w:cs="Arial"/>
          <w:bCs/>
          <w:sz w:val="20"/>
          <w:szCs w:val="20"/>
        </w:rPr>
        <w:t xml:space="preserve">ů </w:t>
      </w:r>
      <w:r w:rsidR="001F4A50" w:rsidRPr="001F4A50">
        <w:rPr>
          <w:rFonts w:ascii="Century Gothic" w:hAnsi="Century Gothic" w:cs="Arial"/>
          <w:bCs/>
          <w:sz w:val="20"/>
          <w:szCs w:val="20"/>
        </w:rPr>
        <w:t>Kupujícího.</w:t>
      </w:r>
      <w:r w:rsidR="00EC2B1B" w:rsidRPr="001F4A50">
        <w:rPr>
          <w:rFonts w:ascii="Century Gothic" w:hAnsi="Century Gothic" w:cs="Arial"/>
          <w:b/>
          <w:sz w:val="20"/>
          <w:szCs w:val="20"/>
        </w:rPr>
        <w:t xml:space="preserve"> </w:t>
      </w:r>
      <w:r w:rsidR="00EC2B1B" w:rsidRPr="001F4A50">
        <w:rPr>
          <w:rFonts w:ascii="Century Gothic" w:hAnsi="Century Gothic" w:cs="Arial"/>
          <w:bCs/>
          <w:sz w:val="20"/>
          <w:szCs w:val="20"/>
        </w:rPr>
        <w:t xml:space="preserve">Položková specifikace </w:t>
      </w:r>
      <w:r w:rsidR="00CB6C11" w:rsidRPr="001F4A50">
        <w:rPr>
          <w:rFonts w:ascii="Century Gothic" w:hAnsi="Century Gothic" w:cs="Arial"/>
          <w:bCs/>
          <w:sz w:val="20"/>
          <w:szCs w:val="20"/>
        </w:rPr>
        <w:t xml:space="preserve">dodatečných dodávek tvoří nedílnou </w:t>
      </w:r>
      <w:r w:rsidR="004C0127" w:rsidRPr="001F4A50">
        <w:rPr>
          <w:rFonts w:ascii="Century Gothic" w:hAnsi="Century Gothic" w:cs="Arial"/>
          <w:bCs/>
          <w:sz w:val="20"/>
          <w:szCs w:val="20"/>
        </w:rPr>
        <w:t xml:space="preserve">součást </w:t>
      </w:r>
      <w:r w:rsidR="00CB6C11" w:rsidRPr="001F4A50">
        <w:rPr>
          <w:rFonts w:ascii="Century Gothic" w:hAnsi="Century Gothic" w:cs="Arial"/>
          <w:bCs/>
          <w:sz w:val="20"/>
          <w:szCs w:val="20"/>
        </w:rPr>
        <w:t>Dodatku č. 1 Kupní smlouvy č. 24/SML3739/KS/RR</w:t>
      </w:r>
      <w:r w:rsidR="00870EE3" w:rsidRPr="001F4A50">
        <w:rPr>
          <w:rFonts w:ascii="Century Gothic" w:hAnsi="Century Gothic" w:cs="Arial"/>
          <w:bCs/>
          <w:sz w:val="20"/>
          <w:szCs w:val="20"/>
        </w:rPr>
        <w:t>.</w:t>
      </w:r>
    </w:p>
    <w:p w14:paraId="6F0076F5" w14:textId="470A2411" w:rsidR="005452F4" w:rsidRPr="001F4A50" w:rsidRDefault="00E94D22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F4A50">
        <w:rPr>
          <w:rFonts w:ascii="Century Gothic" w:hAnsi="Century Gothic" w:cs="Arial"/>
          <w:bCs/>
          <w:sz w:val="20"/>
          <w:szCs w:val="20"/>
        </w:rPr>
        <w:tab/>
      </w:r>
      <w:r w:rsidR="005452F4" w:rsidRPr="001F4A50">
        <w:rPr>
          <w:rFonts w:ascii="Century Gothic" w:hAnsi="Century Gothic" w:cs="Arial"/>
          <w:bCs/>
          <w:sz w:val="20"/>
          <w:szCs w:val="20"/>
        </w:rPr>
        <w:t xml:space="preserve">Článek </w:t>
      </w:r>
      <w:r w:rsidR="006C08A9" w:rsidRPr="001F4A50">
        <w:rPr>
          <w:rFonts w:ascii="Century Gothic" w:hAnsi="Century Gothic" w:cs="Arial"/>
          <w:bCs/>
          <w:sz w:val="20"/>
          <w:szCs w:val="20"/>
        </w:rPr>
        <w:t>IV. Kupní cen</w:t>
      </w:r>
      <w:r w:rsidR="00A0224A" w:rsidRPr="001F4A50">
        <w:rPr>
          <w:rFonts w:ascii="Century Gothic" w:hAnsi="Century Gothic" w:cs="Arial"/>
          <w:bCs/>
          <w:sz w:val="20"/>
          <w:szCs w:val="20"/>
        </w:rPr>
        <w:t xml:space="preserve">a se s ohledem na rozšíření předmětu díla o dodatečné dodávky navyšuje dle tohoto dodatku </w:t>
      </w:r>
      <w:r w:rsidR="00882683" w:rsidRPr="001F4A50">
        <w:rPr>
          <w:rFonts w:ascii="Century Gothic" w:hAnsi="Century Gothic" w:cs="Arial"/>
          <w:bCs/>
          <w:sz w:val="20"/>
          <w:szCs w:val="20"/>
        </w:rPr>
        <w:t xml:space="preserve">o částku </w:t>
      </w:r>
      <w:r w:rsidR="002E7D94" w:rsidRPr="001F4A50">
        <w:rPr>
          <w:rFonts w:ascii="Century Gothic" w:hAnsi="Century Gothic" w:cs="Arial"/>
          <w:bCs/>
          <w:sz w:val="20"/>
          <w:szCs w:val="20"/>
        </w:rPr>
        <w:t>882</w:t>
      </w:r>
      <w:r w:rsidR="0079603A" w:rsidRPr="001F4A50">
        <w:rPr>
          <w:rFonts w:ascii="Century Gothic" w:hAnsi="Century Gothic" w:cs="Arial"/>
          <w:bCs/>
          <w:sz w:val="20"/>
          <w:szCs w:val="20"/>
        </w:rPr>
        <w:t>.629</w:t>
      </w:r>
      <w:r w:rsidR="00285785" w:rsidRPr="001F4A50">
        <w:rPr>
          <w:rFonts w:ascii="Century Gothic" w:hAnsi="Century Gothic" w:cs="Arial"/>
          <w:bCs/>
          <w:sz w:val="20"/>
          <w:szCs w:val="20"/>
        </w:rPr>
        <w:t>,</w:t>
      </w:r>
      <w:r w:rsidR="0079603A" w:rsidRPr="001F4A50">
        <w:rPr>
          <w:rFonts w:ascii="Century Gothic" w:hAnsi="Century Gothic" w:cs="Arial"/>
          <w:bCs/>
          <w:sz w:val="20"/>
          <w:szCs w:val="20"/>
        </w:rPr>
        <w:t xml:space="preserve">00 Kč </w:t>
      </w:r>
      <w:r w:rsidR="00882683" w:rsidRPr="001F4A50">
        <w:rPr>
          <w:rFonts w:ascii="Century Gothic" w:hAnsi="Century Gothic" w:cs="Arial"/>
          <w:bCs/>
          <w:sz w:val="20"/>
          <w:szCs w:val="20"/>
        </w:rPr>
        <w:t>bez DPH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>, k</w:t>
      </w:r>
      <w:r w:rsidR="00FA5FB0" w:rsidRPr="001F4A50">
        <w:rPr>
          <w:rFonts w:ascii="Century Gothic" w:hAnsi="Century Gothic" w:cs="Arial"/>
          <w:bCs/>
          <w:sz w:val="20"/>
          <w:szCs w:val="20"/>
        </w:rPr>
        <w:t xml:space="preserve">dy částka za méněpráce 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>činí</w:t>
      </w:r>
      <w:r w:rsidR="00FA5FB0" w:rsidRPr="001F4A50">
        <w:rPr>
          <w:rFonts w:ascii="Century Gothic" w:hAnsi="Century Gothic" w:cs="Arial"/>
          <w:bCs/>
          <w:sz w:val="20"/>
          <w:szCs w:val="20"/>
        </w:rPr>
        <w:t xml:space="preserve"> 214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>.</w:t>
      </w:r>
      <w:r w:rsidR="00FA5FB0" w:rsidRPr="001F4A50">
        <w:rPr>
          <w:rFonts w:ascii="Century Gothic" w:hAnsi="Century Gothic" w:cs="Arial"/>
          <w:bCs/>
          <w:sz w:val="20"/>
          <w:szCs w:val="20"/>
        </w:rPr>
        <w:t xml:space="preserve">767,40 Kč 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>b</w:t>
      </w:r>
      <w:r w:rsidR="00FA5FB0" w:rsidRPr="001F4A50">
        <w:rPr>
          <w:rFonts w:ascii="Century Gothic" w:hAnsi="Century Gothic" w:cs="Arial"/>
          <w:bCs/>
          <w:sz w:val="20"/>
          <w:szCs w:val="20"/>
        </w:rPr>
        <w:t>ez DPH a částka za vícepráce činí 1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>.</w:t>
      </w:r>
      <w:r w:rsidR="00FA5FB0" w:rsidRPr="001F4A50">
        <w:rPr>
          <w:rFonts w:ascii="Century Gothic" w:hAnsi="Century Gothic" w:cs="Arial"/>
          <w:bCs/>
          <w:sz w:val="20"/>
          <w:szCs w:val="20"/>
        </w:rPr>
        <w:t>097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>.</w:t>
      </w:r>
      <w:r w:rsidR="00FA5FB0" w:rsidRPr="001F4A50">
        <w:rPr>
          <w:rFonts w:ascii="Century Gothic" w:hAnsi="Century Gothic" w:cs="Arial"/>
          <w:bCs/>
          <w:sz w:val="20"/>
          <w:szCs w:val="20"/>
        </w:rPr>
        <w:t>396,40 Kč bez DPH.</w:t>
      </w:r>
    </w:p>
    <w:p w14:paraId="1AAE6E7B" w14:textId="10E9931D" w:rsidR="00882683" w:rsidRPr="001F4A50" w:rsidRDefault="00E94D22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F4A50">
        <w:rPr>
          <w:rFonts w:ascii="Century Gothic" w:hAnsi="Century Gothic" w:cs="Arial"/>
          <w:bCs/>
          <w:sz w:val="20"/>
          <w:szCs w:val="20"/>
        </w:rPr>
        <w:tab/>
      </w:r>
      <w:r w:rsidR="00882683" w:rsidRPr="001F4A50">
        <w:rPr>
          <w:rFonts w:ascii="Century Gothic" w:hAnsi="Century Gothic" w:cs="Arial"/>
          <w:bCs/>
          <w:sz w:val="20"/>
          <w:szCs w:val="20"/>
        </w:rPr>
        <w:t>Člán</w:t>
      </w:r>
      <w:r w:rsidR="00CD5D06" w:rsidRPr="001F4A50">
        <w:rPr>
          <w:rFonts w:ascii="Century Gothic" w:hAnsi="Century Gothic" w:cs="Arial"/>
          <w:bCs/>
          <w:sz w:val="20"/>
          <w:szCs w:val="20"/>
        </w:rPr>
        <w:t>ek</w:t>
      </w:r>
      <w:r w:rsidR="00882683" w:rsidRPr="001F4A50">
        <w:rPr>
          <w:rFonts w:ascii="Century Gothic" w:hAnsi="Century Gothic" w:cs="Arial"/>
          <w:bCs/>
          <w:sz w:val="20"/>
          <w:szCs w:val="20"/>
        </w:rPr>
        <w:t xml:space="preserve"> IV.</w:t>
      </w:r>
      <w:r w:rsidR="00CD5D06" w:rsidRPr="001F4A50">
        <w:rPr>
          <w:rFonts w:ascii="Century Gothic" w:hAnsi="Century Gothic" w:cs="Arial"/>
          <w:bCs/>
          <w:sz w:val="20"/>
          <w:szCs w:val="20"/>
        </w:rPr>
        <w:t xml:space="preserve"> bod 1. </w:t>
      </w:r>
      <w:r w:rsidR="00244086" w:rsidRPr="001F4A50">
        <w:rPr>
          <w:rFonts w:ascii="Century Gothic" w:hAnsi="Century Gothic" w:cs="Arial"/>
          <w:bCs/>
          <w:sz w:val="20"/>
          <w:szCs w:val="20"/>
        </w:rPr>
        <w:t>se ruší a nahrazuje textem:</w:t>
      </w:r>
    </w:p>
    <w:p w14:paraId="22D6843E" w14:textId="6EC6FA87" w:rsidR="00244086" w:rsidRPr="001F4A50" w:rsidRDefault="00E94D22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F4A50">
        <w:rPr>
          <w:rFonts w:ascii="Century Gothic" w:hAnsi="Century Gothic" w:cs="Arial"/>
          <w:bCs/>
          <w:sz w:val="20"/>
          <w:szCs w:val="20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</w:rPr>
        <w:t>Celková kupní cena bez DPH</w:t>
      </w:r>
      <w:r w:rsidR="00244086" w:rsidRPr="001F4A50">
        <w:rPr>
          <w:rFonts w:ascii="Century Gothic" w:hAnsi="Century Gothic" w:cs="Arial"/>
          <w:bCs/>
          <w:sz w:val="20"/>
          <w:szCs w:val="20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</w:rPr>
        <w:tab/>
      </w:r>
      <w:r w:rsidR="00285785" w:rsidRPr="001F4A50">
        <w:rPr>
          <w:rFonts w:ascii="Century Gothic" w:hAnsi="Century Gothic" w:cs="Arial"/>
          <w:bCs/>
          <w:sz w:val="20"/>
          <w:szCs w:val="20"/>
        </w:rPr>
        <w:t xml:space="preserve">           55</w:t>
      </w:r>
      <w:r w:rsidR="005A609D" w:rsidRPr="001F4A50">
        <w:rPr>
          <w:rFonts w:ascii="Century Gothic" w:hAnsi="Century Gothic" w:cs="Arial"/>
          <w:bCs/>
          <w:sz w:val="20"/>
          <w:szCs w:val="20"/>
        </w:rPr>
        <w:t>.275.370,</w:t>
      </w:r>
      <w:r w:rsidR="00096450">
        <w:rPr>
          <w:rFonts w:ascii="Century Gothic" w:hAnsi="Century Gothic" w:cs="Arial"/>
          <w:bCs/>
          <w:sz w:val="20"/>
          <w:szCs w:val="20"/>
        </w:rPr>
        <w:t>4</w:t>
      </w:r>
      <w:r w:rsidR="005A609D" w:rsidRPr="001F4A50">
        <w:rPr>
          <w:rFonts w:ascii="Century Gothic" w:hAnsi="Century Gothic" w:cs="Arial"/>
          <w:bCs/>
          <w:sz w:val="20"/>
          <w:szCs w:val="20"/>
        </w:rPr>
        <w:t>0 Kč</w:t>
      </w:r>
    </w:p>
    <w:p w14:paraId="1A9C106C" w14:textId="4C7D52A2" w:rsidR="00244086" w:rsidRPr="001F4A50" w:rsidRDefault="00E94D22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  <w:u w:val="single"/>
        </w:rPr>
      </w:pPr>
      <w:r w:rsidRPr="001F4A50">
        <w:rPr>
          <w:rFonts w:ascii="Century Gothic" w:hAnsi="Century Gothic" w:cs="Arial"/>
          <w:bCs/>
          <w:sz w:val="20"/>
          <w:szCs w:val="20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  <w:u w:val="single"/>
        </w:rPr>
        <w:t>DPH v sazbě 21 %</w:t>
      </w:r>
      <w:r w:rsidR="00244086" w:rsidRPr="001F4A50">
        <w:rPr>
          <w:rFonts w:ascii="Century Gothic" w:hAnsi="Century Gothic" w:cs="Arial"/>
          <w:bCs/>
          <w:sz w:val="20"/>
          <w:szCs w:val="20"/>
          <w:u w:val="single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  <w:u w:val="single"/>
        </w:rPr>
        <w:tab/>
        <w:t>Kč</w:t>
      </w:r>
      <w:r w:rsidR="00066F8E" w:rsidRPr="001F4A50">
        <w:rPr>
          <w:rFonts w:ascii="Century Gothic" w:hAnsi="Century Gothic" w:cs="Arial"/>
          <w:bCs/>
          <w:sz w:val="20"/>
          <w:szCs w:val="20"/>
          <w:u w:val="single"/>
        </w:rPr>
        <w:t xml:space="preserve">                           11.</w:t>
      </w:r>
      <w:r w:rsidR="00A91344" w:rsidRPr="001F4A50">
        <w:rPr>
          <w:rFonts w:ascii="Century Gothic" w:hAnsi="Century Gothic" w:cs="Arial"/>
          <w:bCs/>
          <w:sz w:val="20"/>
          <w:szCs w:val="20"/>
          <w:u w:val="single"/>
        </w:rPr>
        <w:t>607.827,</w:t>
      </w:r>
      <w:r w:rsidR="00096450">
        <w:rPr>
          <w:rFonts w:ascii="Century Gothic" w:hAnsi="Century Gothic" w:cs="Arial"/>
          <w:bCs/>
          <w:sz w:val="20"/>
          <w:szCs w:val="20"/>
          <w:u w:val="single"/>
        </w:rPr>
        <w:t>8</w:t>
      </w:r>
      <w:r w:rsidR="00A91344" w:rsidRPr="001F4A50">
        <w:rPr>
          <w:rFonts w:ascii="Century Gothic" w:hAnsi="Century Gothic" w:cs="Arial"/>
          <w:bCs/>
          <w:sz w:val="20"/>
          <w:szCs w:val="20"/>
          <w:u w:val="single"/>
        </w:rPr>
        <w:t>0 Kč</w:t>
      </w:r>
    </w:p>
    <w:p w14:paraId="5168E6A7" w14:textId="0E72A997" w:rsidR="00244086" w:rsidRPr="001F4A50" w:rsidRDefault="00E94D22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F4A50">
        <w:rPr>
          <w:rFonts w:ascii="Century Gothic" w:hAnsi="Century Gothic" w:cs="Arial"/>
          <w:bCs/>
          <w:sz w:val="20"/>
          <w:szCs w:val="20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</w:rPr>
        <w:t>Celková kupní cena včetně DPH</w:t>
      </w:r>
      <w:r w:rsidR="00244086" w:rsidRPr="001F4A50">
        <w:rPr>
          <w:rFonts w:ascii="Century Gothic" w:hAnsi="Century Gothic" w:cs="Arial"/>
          <w:bCs/>
          <w:sz w:val="20"/>
          <w:szCs w:val="20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</w:rPr>
        <w:tab/>
      </w:r>
      <w:r w:rsidR="005A609D" w:rsidRPr="001F4A50">
        <w:rPr>
          <w:rFonts w:ascii="Century Gothic" w:hAnsi="Century Gothic" w:cs="Arial"/>
          <w:bCs/>
          <w:sz w:val="20"/>
          <w:szCs w:val="20"/>
        </w:rPr>
        <w:t xml:space="preserve">   </w:t>
      </w:r>
      <w:r w:rsidR="008A4683" w:rsidRPr="001F4A50">
        <w:rPr>
          <w:rFonts w:ascii="Century Gothic" w:hAnsi="Century Gothic" w:cs="Arial"/>
          <w:bCs/>
          <w:sz w:val="20"/>
          <w:szCs w:val="20"/>
        </w:rPr>
        <w:t xml:space="preserve"> </w:t>
      </w:r>
      <w:r w:rsidR="005A609D" w:rsidRPr="001F4A50">
        <w:rPr>
          <w:rFonts w:ascii="Century Gothic" w:hAnsi="Century Gothic" w:cs="Arial"/>
          <w:bCs/>
          <w:sz w:val="20"/>
          <w:szCs w:val="20"/>
        </w:rPr>
        <w:t xml:space="preserve"> 66.883.19</w:t>
      </w:r>
      <w:r w:rsidR="00A84EFA">
        <w:rPr>
          <w:rFonts w:ascii="Century Gothic" w:hAnsi="Century Gothic" w:cs="Arial"/>
          <w:bCs/>
          <w:sz w:val="20"/>
          <w:szCs w:val="20"/>
        </w:rPr>
        <w:t>8</w:t>
      </w:r>
      <w:r w:rsidR="00066F8E" w:rsidRPr="001F4A50">
        <w:rPr>
          <w:rFonts w:ascii="Century Gothic" w:hAnsi="Century Gothic" w:cs="Arial"/>
          <w:bCs/>
          <w:sz w:val="20"/>
          <w:szCs w:val="20"/>
        </w:rPr>
        <w:t>,</w:t>
      </w:r>
      <w:r w:rsidR="00A84EFA">
        <w:rPr>
          <w:rFonts w:ascii="Century Gothic" w:hAnsi="Century Gothic" w:cs="Arial"/>
          <w:bCs/>
          <w:sz w:val="20"/>
          <w:szCs w:val="20"/>
        </w:rPr>
        <w:t>2</w:t>
      </w:r>
      <w:r w:rsidR="00066F8E" w:rsidRPr="001F4A50">
        <w:rPr>
          <w:rFonts w:ascii="Century Gothic" w:hAnsi="Century Gothic" w:cs="Arial"/>
          <w:bCs/>
          <w:sz w:val="20"/>
          <w:szCs w:val="20"/>
        </w:rPr>
        <w:t xml:space="preserve">0 </w:t>
      </w:r>
      <w:r w:rsidR="00244086" w:rsidRPr="001F4A50">
        <w:rPr>
          <w:rFonts w:ascii="Century Gothic" w:hAnsi="Century Gothic" w:cs="Arial"/>
          <w:bCs/>
          <w:sz w:val="20"/>
          <w:szCs w:val="20"/>
        </w:rPr>
        <w:t>Kč</w:t>
      </w:r>
    </w:p>
    <w:p w14:paraId="73CE6240" w14:textId="1B47F8AD" w:rsidR="00244086" w:rsidRPr="001F4A50" w:rsidRDefault="00E94D22" w:rsidP="001F4A50">
      <w:pPr>
        <w:tabs>
          <w:tab w:val="left" w:pos="284"/>
        </w:tabs>
        <w:spacing w:line="280" w:lineRule="atLeast"/>
        <w:ind w:left="284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1F4A50">
        <w:rPr>
          <w:rFonts w:ascii="Century Gothic" w:hAnsi="Century Gothic" w:cs="Arial"/>
          <w:bCs/>
          <w:sz w:val="20"/>
          <w:szCs w:val="20"/>
        </w:rPr>
        <w:tab/>
      </w:r>
      <w:r w:rsidR="00244086" w:rsidRPr="001F4A50">
        <w:rPr>
          <w:rFonts w:ascii="Century Gothic" w:hAnsi="Century Gothic" w:cs="Arial"/>
          <w:bCs/>
          <w:sz w:val="20"/>
          <w:szCs w:val="20"/>
        </w:rPr>
        <w:t xml:space="preserve">Ostatní </w:t>
      </w:r>
      <w:r w:rsidR="008175C1" w:rsidRPr="001F4A50">
        <w:rPr>
          <w:rFonts w:ascii="Century Gothic" w:hAnsi="Century Gothic" w:cs="Arial"/>
          <w:bCs/>
          <w:sz w:val="20"/>
          <w:szCs w:val="20"/>
        </w:rPr>
        <w:t>ustanovení kupní smlouvy zůstávají tímto dodatkem nedo</w:t>
      </w:r>
      <w:r w:rsidR="00117837" w:rsidRPr="001F4A50">
        <w:rPr>
          <w:rFonts w:ascii="Century Gothic" w:hAnsi="Century Gothic" w:cs="Arial"/>
          <w:bCs/>
          <w:sz w:val="20"/>
          <w:szCs w:val="20"/>
        </w:rPr>
        <w:t>tčena.</w:t>
      </w:r>
    </w:p>
    <w:p w14:paraId="19DAB95D" w14:textId="77777777" w:rsidR="00117837" w:rsidRDefault="00117837" w:rsidP="00E94D22">
      <w:pPr>
        <w:tabs>
          <w:tab w:val="left" w:pos="284"/>
        </w:tabs>
        <w:spacing w:line="280" w:lineRule="atLeast"/>
        <w:jc w:val="both"/>
        <w:rPr>
          <w:rFonts w:ascii="Century Gothic" w:hAnsi="Century Gothic" w:cs="Arial"/>
          <w:bCs/>
          <w:color w:val="FF0000"/>
          <w:sz w:val="20"/>
          <w:szCs w:val="20"/>
        </w:rPr>
      </w:pPr>
    </w:p>
    <w:p w14:paraId="2D250869" w14:textId="77777777" w:rsidR="00212DC1" w:rsidRDefault="00212DC1" w:rsidP="00E94D22">
      <w:pPr>
        <w:tabs>
          <w:tab w:val="left" w:pos="284"/>
        </w:tabs>
        <w:spacing w:line="280" w:lineRule="atLeast"/>
        <w:jc w:val="both"/>
        <w:rPr>
          <w:rFonts w:ascii="Century Gothic" w:hAnsi="Century Gothic" w:cs="Arial"/>
          <w:bCs/>
          <w:color w:val="FF0000"/>
          <w:sz w:val="20"/>
          <w:szCs w:val="20"/>
        </w:rPr>
      </w:pPr>
    </w:p>
    <w:p w14:paraId="6F655F8E" w14:textId="77777777" w:rsidR="00212DC1" w:rsidRDefault="00212DC1" w:rsidP="00E94D22">
      <w:pPr>
        <w:tabs>
          <w:tab w:val="left" w:pos="284"/>
        </w:tabs>
        <w:spacing w:line="280" w:lineRule="atLeast"/>
        <w:jc w:val="both"/>
        <w:rPr>
          <w:rFonts w:ascii="Century Gothic" w:hAnsi="Century Gothic" w:cs="Arial"/>
          <w:bCs/>
          <w:color w:val="FF0000"/>
          <w:sz w:val="20"/>
          <w:szCs w:val="20"/>
        </w:rPr>
      </w:pPr>
    </w:p>
    <w:p w14:paraId="38D717BE" w14:textId="77777777" w:rsidR="00212DC1" w:rsidRDefault="00212DC1" w:rsidP="00E94D22">
      <w:pPr>
        <w:tabs>
          <w:tab w:val="left" w:pos="284"/>
        </w:tabs>
        <w:spacing w:line="280" w:lineRule="atLeast"/>
        <w:jc w:val="both"/>
        <w:rPr>
          <w:rFonts w:ascii="Century Gothic" w:hAnsi="Century Gothic" w:cs="Arial"/>
          <w:bCs/>
          <w:color w:val="FF0000"/>
          <w:sz w:val="20"/>
          <w:szCs w:val="20"/>
        </w:rPr>
      </w:pPr>
    </w:p>
    <w:p w14:paraId="37C782AF" w14:textId="102D8DFF" w:rsidR="00117837" w:rsidRPr="00180FD4" w:rsidRDefault="00117837" w:rsidP="00E94D22">
      <w:pPr>
        <w:tabs>
          <w:tab w:val="left" w:pos="284"/>
        </w:tabs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180FD4">
        <w:rPr>
          <w:rFonts w:ascii="Century Gothic" w:hAnsi="Century Gothic" w:cs="Arial"/>
          <w:b/>
          <w:sz w:val="20"/>
          <w:szCs w:val="20"/>
        </w:rPr>
        <w:lastRenderedPageBreak/>
        <w:t>II.</w:t>
      </w:r>
    </w:p>
    <w:p w14:paraId="1353FF45" w14:textId="5D871DDF" w:rsidR="00117837" w:rsidRPr="00180FD4" w:rsidRDefault="00117837" w:rsidP="00E94D22">
      <w:pPr>
        <w:tabs>
          <w:tab w:val="left" w:pos="284"/>
        </w:tabs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  <w:r w:rsidRPr="00180FD4">
        <w:rPr>
          <w:rFonts w:ascii="Century Gothic" w:hAnsi="Century Gothic" w:cs="Arial"/>
          <w:b/>
          <w:sz w:val="20"/>
          <w:szCs w:val="20"/>
        </w:rPr>
        <w:t>Závěrečná ustanovení</w:t>
      </w:r>
    </w:p>
    <w:p w14:paraId="73A52AF8" w14:textId="333765B2" w:rsidR="00870EE3" w:rsidRDefault="00413A20" w:rsidP="00E94D22">
      <w:pPr>
        <w:tabs>
          <w:tab w:val="left" w:pos="284"/>
        </w:tabs>
        <w:spacing w:line="280" w:lineRule="atLeast"/>
        <w:ind w:left="284" w:hanging="227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1.</w:t>
      </w:r>
      <w:r w:rsidR="00E94D22">
        <w:rPr>
          <w:rFonts w:ascii="Century Gothic" w:hAnsi="Century Gothic" w:cs="Arial"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 xml:space="preserve">Kupující tímto potvrzuje, že o uzavření tohoto </w:t>
      </w:r>
      <w:r w:rsidR="00C65836">
        <w:rPr>
          <w:rFonts w:ascii="Century Gothic" w:hAnsi="Century Gothic" w:cs="Arial"/>
          <w:bCs/>
          <w:sz w:val="20"/>
          <w:szCs w:val="20"/>
        </w:rPr>
        <w:t xml:space="preserve">Dodatku č. 1 ke Kupní smlouvě </w:t>
      </w:r>
      <w:r w:rsidR="00C65836" w:rsidRPr="00C65836">
        <w:rPr>
          <w:rFonts w:ascii="Century Gothic" w:hAnsi="Century Gothic" w:cs="Arial"/>
          <w:bCs/>
          <w:sz w:val="20"/>
          <w:szCs w:val="20"/>
        </w:rPr>
        <w:t xml:space="preserve">č. </w:t>
      </w:r>
      <w:r w:rsidR="00E94D22">
        <w:rPr>
          <w:rFonts w:ascii="Century Gothic" w:hAnsi="Century Gothic" w:cs="Arial"/>
          <w:bCs/>
          <w:sz w:val="20"/>
          <w:szCs w:val="20"/>
        </w:rPr>
        <w:tab/>
      </w:r>
      <w:r w:rsidR="00C65836" w:rsidRPr="00C65836">
        <w:rPr>
          <w:rFonts w:ascii="Century Gothic" w:hAnsi="Century Gothic" w:cs="Arial"/>
          <w:bCs/>
          <w:sz w:val="20"/>
          <w:szCs w:val="20"/>
        </w:rPr>
        <w:t>24/SML3739/KS/RR</w:t>
      </w:r>
      <w:r w:rsidR="00C65836">
        <w:rPr>
          <w:rFonts w:ascii="Century Gothic" w:hAnsi="Century Gothic" w:cs="Arial"/>
          <w:bCs/>
          <w:sz w:val="20"/>
          <w:szCs w:val="20"/>
        </w:rPr>
        <w:t xml:space="preserve"> bylo rozhodnuto </w:t>
      </w:r>
      <w:r w:rsidR="00E94D22">
        <w:rPr>
          <w:rFonts w:ascii="Century Gothic" w:hAnsi="Century Gothic" w:cs="Arial"/>
          <w:bCs/>
          <w:sz w:val="20"/>
          <w:szCs w:val="20"/>
        </w:rPr>
        <w:t>Radou Ústeckého kraje usnesením</w:t>
      </w:r>
      <w:r w:rsidR="00D96DA8">
        <w:rPr>
          <w:rFonts w:ascii="Century Gothic" w:hAnsi="Century Gothic" w:cs="Arial"/>
          <w:bCs/>
          <w:sz w:val="20"/>
          <w:szCs w:val="20"/>
        </w:rPr>
        <w:t xml:space="preserve"> </w:t>
      </w:r>
      <w:r w:rsidR="00D96DA8" w:rsidRPr="00D96DA8">
        <w:rPr>
          <w:rFonts w:ascii="Century Gothic" w:hAnsi="Century Gothic" w:cs="Arial"/>
          <w:bCs/>
          <w:sz w:val="20"/>
          <w:szCs w:val="20"/>
        </w:rPr>
        <w:t>č. 070/9R/2025</w:t>
      </w:r>
      <w:r w:rsidR="00E94D22">
        <w:rPr>
          <w:rFonts w:ascii="Century Gothic" w:hAnsi="Century Gothic" w:cs="Arial"/>
          <w:bCs/>
          <w:sz w:val="20"/>
          <w:szCs w:val="20"/>
        </w:rPr>
        <w:t xml:space="preserve"> ze dne 17.2.2025.</w:t>
      </w:r>
    </w:p>
    <w:p w14:paraId="7A64FDFB" w14:textId="2CCF6593" w:rsidR="00901523" w:rsidRPr="00901523" w:rsidRDefault="00901523" w:rsidP="00901523">
      <w:pPr>
        <w:tabs>
          <w:tab w:val="left" w:pos="284"/>
        </w:tabs>
        <w:spacing w:line="280" w:lineRule="atLeast"/>
        <w:ind w:left="284" w:hanging="227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2. </w:t>
      </w:r>
      <w:r w:rsidRPr="00901523">
        <w:rPr>
          <w:rFonts w:ascii="Century Gothic" w:hAnsi="Century Gothic" w:cs="Arial"/>
          <w:bCs/>
          <w:sz w:val="20"/>
          <w:szCs w:val="20"/>
        </w:rPr>
        <w:t xml:space="preserve">Tento dodatek bude podepsán uznávanými elektronickými podpisy oprávněných osob, bude vyhotoven v jednom stejnopise v elektronické podobě, přičemž </w:t>
      </w:r>
      <w:r w:rsidR="00DF0AA8">
        <w:rPr>
          <w:rFonts w:ascii="Century Gothic" w:hAnsi="Century Gothic" w:cs="Arial"/>
          <w:bCs/>
          <w:sz w:val="20"/>
          <w:szCs w:val="20"/>
        </w:rPr>
        <w:t xml:space="preserve">Kupující </w:t>
      </w:r>
      <w:r w:rsidRPr="00901523">
        <w:rPr>
          <w:rFonts w:ascii="Century Gothic" w:hAnsi="Century Gothic" w:cs="Arial"/>
          <w:bCs/>
          <w:sz w:val="20"/>
          <w:szCs w:val="20"/>
        </w:rPr>
        <w:t xml:space="preserve">a </w:t>
      </w:r>
      <w:r w:rsidR="00595291">
        <w:rPr>
          <w:rFonts w:ascii="Century Gothic" w:hAnsi="Century Gothic" w:cs="Arial"/>
          <w:bCs/>
          <w:sz w:val="20"/>
          <w:szCs w:val="20"/>
        </w:rPr>
        <w:t>P</w:t>
      </w:r>
      <w:r w:rsidR="00DF0AA8">
        <w:rPr>
          <w:rFonts w:ascii="Century Gothic" w:hAnsi="Century Gothic" w:cs="Arial"/>
          <w:bCs/>
          <w:sz w:val="20"/>
          <w:szCs w:val="20"/>
        </w:rPr>
        <w:t>rodávající</w:t>
      </w:r>
      <w:r w:rsidRPr="00901523">
        <w:rPr>
          <w:rFonts w:ascii="Century Gothic" w:hAnsi="Century Gothic" w:cs="Arial"/>
          <w:bCs/>
          <w:sz w:val="20"/>
          <w:szCs w:val="20"/>
        </w:rPr>
        <w:t xml:space="preserve"> obdrží jeho elektronický originál.</w:t>
      </w:r>
    </w:p>
    <w:p w14:paraId="11F1D973" w14:textId="09ED13C0" w:rsidR="00870EE3" w:rsidRDefault="00901523" w:rsidP="00FE6047">
      <w:pPr>
        <w:tabs>
          <w:tab w:val="left" w:pos="284"/>
        </w:tabs>
        <w:spacing w:line="280" w:lineRule="atLeast"/>
        <w:ind w:left="284" w:hanging="227"/>
        <w:jc w:val="both"/>
        <w:rPr>
          <w:rFonts w:ascii="Century Gothic" w:hAnsi="Century Gothic" w:cs="Arial"/>
          <w:bCs/>
          <w:sz w:val="20"/>
          <w:szCs w:val="20"/>
        </w:rPr>
      </w:pPr>
      <w:r w:rsidRPr="00901523">
        <w:rPr>
          <w:rFonts w:ascii="Century Gothic" w:hAnsi="Century Gothic" w:cs="Arial"/>
          <w:bCs/>
          <w:sz w:val="20"/>
          <w:szCs w:val="20"/>
        </w:rPr>
        <w:t>3.</w:t>
      </w:r>
      <w:r w:rsidRPr="00901523">
        <w:rPr>
          <w:rFonts w:ascii="Century Gothic" w:hAnsi="Century Gothic" w:cs="Arial"/>
          <w:bCs/>
          <w:sz w:val="20"/>
          <w:szCs w:val="20"/>
        </w:rPr>
        <w:tab/>
        <w:t xml:space="preserve">Tento dodatek nabývá platnosti dnem jeho uzavření a účinnosti dnem uveřejnění v registru smluv. Dodatek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DF0AA8">
        <w:rPr>
          <w:rFonts w:ascii="Century Gothic" w:hAnsi="Century Gothic" w:cs="Arial"/>
          <w:bCs/>
          <w:sz w:val="20"/>
          <w:szCs w:val="20"/>
        </w:rPr>
        <w:t>Prodávající</w:t>
      </w:r>
      <w:r w:rsidRPr="00901523">
        <w:rPr>
          <w:rFonts w:ascii="Century Gothic" w:hAnsi="Century Gothic" w:cs="Arial"/>
          <w:bCs/>
          <w:sz w:val="20"/>
          <w:szCs w:val="20"/>
        </w:rPr>
        <w:t xml:space="preserve"> prohlašuje, že souhlasí s uveřejněním svých osobních údajů obsažených v tomto dodatku,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DF0AA8">
        <w:rPr>
          <w:rFonts w:ascii="Century Gothic" w:hAnsi="Century Gothic" w:cs="Arial"/>
          <w:bCs/>
          <w:sz w:val="20"/>
          <w:szCs w:val="20"/>
        </w:rPr>
        <w:t>Kupující</w:t>
      </w:r>
      <w:r w:rsidRPr="00901523">
        <w:rPr>
          <w:rFonts w:ascii="Century Gothic" w:hAnsi="Century Gothic" w:cs="Arial"/>
          <w:bCs/>
          <w:sz w:val="20"/>
          <w:szCs w:val="20"/>
        </w:rPr>
        <w:t xml:space="preserve">, který zároveň zajistí, aby informace o uveřejnění tohoto dodatku byla zaslána </w:t>
      </w:r>
      <w:r w:rsidR="00DF0AA8">
        <w:rPr>
          <w:rFonts w:ascii="Century Gothic" w:hAnsi="Century Gothic" w:cs="Arial"/>
          <w:bCs/>
          <w:sz w:val="20"/>
          <w:szCs w:val="20"/>
        </w:rPr>
        <w:t>Prodávajícímu</w:t>
      </w:r>
      <w:r w:rsidRPr="00901523">
        <w:rPr>
          <w:rFonts w:ascii="Century Gothic" w:hAnsi="Century Gothic" w:cs="Arial"/>
          <w:bCs/>
          <w:sz w:val="20"/>
          <w:szCs w:val="20"/>
        </w:rPr>
        <w:t xml:space="preserve"> do </w:t>
      </w:r>
      <w:r w:rsidR="00FE6047" w:rsidRPr="00FE6047">
        <w:rPr>
          <w:rFonts w:ascii="Century Gothic" w:hAnsi="Century Gothic" w:cs="Arial"/>
          <w:bCs/>
          <w:sz w:val="20"/>
          <w:szCs w:val="20"/>
        </w:rPr>
        <w:t xml:space="preserve">datové schránky ID 2t4pa54/na e-mail: </w:t>
      </w:r>
      <w:hyperlink r:id="rId9" w:history="1">
        <w:r w:rsidR="00E213DB" w:rsidRPr="00E44B03">
          <w:rPr>
            <w:rStyle w:val="Hypertextovodkaz"/>
            <w:rFonts w:ascii="Century Gothic" w:hAnsi="Century Gothic" w:cs="Arial"/>
            <w:bCs/>
            <w:sz w:val="20"/>
            <w:szCs w:val="20"/>
          </w:rPr>
          <w:t>info@csf.cz</w:t>
        </w:r>
      </w:hyperlink>
      <w:r w:rsidR="00FE6047" w:rsidRPr="00FE6047">
        <w:rPr>
          <w:rFonts w:ascii="Century Gothic" w:hAnsi="Century Gothic" w:cs="Arial"/>
          <w:bCs/>
          <w:sz w:val="20"/>
          <w:szCs w:val="20"/>
        </w:rPr>
        <w:t>.</w:t>
      </w:r>
    </w:p>
    <w:p w14:paraId="016844E2" w14:textId="6E4F9795" w:rsidR="00E213DB" w:rsidRPr="00EC2B1B" w:rsidRDefault="00E213DB" w:rsidP="00FE6047">
      <w:pPr>
        <w:tabs>
          <w:tab w:val="left" w:pos="284"/>
        </w:tabs>
        <w:spacing w:line="280" w:lineRule="atLeast"/>
        <w:ind w:left="284" w:hanging="227"/>
        <w:jc w:val="both"/>
        <w:rPr>
          <w:rFonts w:ascii="Century Gothic" w:hAnsi="Century Gothic" w:cs="Arial"/>
          <w:bCs/>
          <w:color w:val="FF0000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4.</w:t>
      </w:r>
      <w:r w:rsidRPr="00E213DB">
        <w:t xml:space="preserve"> </w:t>
      </w:r>
      <w:r w:rsidRPr="00E213DB">
        <w:rPr>
          <w:rFonts w:ascii="Century Gothic" w:hAnsi="Century Gothic" w:cs="Arial"/>
          <w:bCs/>
          <w:sz w:val="20"/>
          <w:szCs w:val="20"/>
        </w:rPr>
        <w:t xml:space="preserve">Smluvní strany prohlašují, že si </w:t>
      </w:r>
      <w:r>
        <w:rPr>
          <w:rFonts w:ascii="Century Gothic" w:hAnsi="Century Gothic" w:cs="Arial"/>
          <w:bCs/>
          <w:sz w:val="20"/>
          <w:szCs w:val="20"/>
        </w:rPr>
        <w:t>tento Dodatek č. 1 ke Kupní smlouvě č. 24/SML3739/KS/RR</w:t>
      </w:r>
      <w:r w:rsidRPr="00E213DB">
        <w:rPr>
          <w:rFonts w:ascii="Century Gothic" w:hAnsi="Century Gothic" w:cs="Arial"/>
          <w:bCs/>
          <w:sz w:val="20"/>
          <w:szCs w:val="20"/>
        </w:rPr>
        <w:t xml:space="preserve"> přečetly, jejímu obsahu porozuměly a souhlasí s ní</w:t>
      </w:r>
      <w:r w:rsidR="00E85232">
        <w:rPr>
          <w:rFonts w:ascii="Century Gothic" w:hAnsi="Century Gothic" w:cs="Arial"/>
          <w:bCs/>
          <w:sz w:val="20"/>
          <w:szCs w:val="20"/>
        </w:rPr>
        <w:t>m</w:t>
      </w:r>
      <w:r w:rsidRPr="00E213DB">
        <w:rPr>
          <w:rFonts w:ascii="Century Gothic" w:hAnsi="Century Gothic" w:cs="Arial"/>
          <w:bCs/>
          <w:sz w:val="20"/>
          <w:szCs w:val="20"/>
        </w:rPr>
        <w:t>, a na důkaz toho j</w:t>
      </w:r>
      <w:r w:rsidR="00E85232">
        <w:rPr>
          <w:rFonts w:ascii="Century Gothic" w:hAnsi="Century Gothic" w:cs="Arial"/>
          <w:bCs/>
          <w:sz w:val="20"/>
          <w:szCs w:val="20"/>
        </w:rPr>
        <w:t>ej</w:t>
      </w:r>
      <w:r w:rsidRPr="00E213DB">
        <w:rPr>
          <w:rFonts w:ascii="Century Gothic" w:hAnsi="Century Gothic" w:cs="Arial"/>
          <w:bCs/>
          <w:sz w:val="20"/>
          <w:szCs w:val="20"/>
        </w:rPr>
        <w:t xml:space="preserve"> podepisují na základě své vlastní, vážné a svobodné vůle prosté omylu, a nikoli v tísni, ani za nápadně nevýhodných podmínek.</w:t>
      </w:r>
    </w:p>
    <w:p w14:paraId="29687ECA" w14:textId="4BF2751F" w:rsidR="006159B0" w:rsidRPr="006159B0" w:rsidRDefault="0069358F" w:rsidP="006159B0">
      <w:pPr>
        <w:tabs>
          <w:tab w:val="left" w:pos="284"/>
        </w:tabs>
        <w:spacing w:line="280" w:lineRule="atLeast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 </w:t>
      </w:r>
    </w:p>
    <w:p w14:paraId="0620DFCF" w14:textId="77777777" w:rsidR="00E85232" w:rsidRPr="00E85232" w:rsidRDefault="00E85232" w:rsidP="00E85232">
      <w:pPr>
        <w:spacing w:line="280" w:lineRule="atLeast"/>
        <w:rPr>
          <w:rFonts w:ascii="Century Gothic" w:hAnsi="Century Gothic" w:cs="Arial"/>
          <w:b/>
          <w:sz w:val="20"/>
          <w:szCs w:val="20"/>
        </w:rPr>
      </w:pPr>
    </w:p>
    <w:p w14:paraId="3636C74A" w14:textId="77777777" w:rsidR="00E85232" w:rsidRPr="00E85232" w:rsidRDefault="00E85232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>V Ústí nad Labem dne</w:t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  <w:t xml:space="preserve">V Brně dne </w:t>
      </w:r>
    </w:p>
    <w:p w14:paraId="6E883979" w14:textId="77777777" w:rsidR="00E85232" w:rsidRPr="00E85232" w:rsidRDefault="00E85232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</w:p>
    <w:p w14:paraId="7B11BDC1" w14:textId="5BBDB241" w:rsidR="00E85232" w:rsidRPr="00E85232" w:rsidRDefault="00E85232" w:rsidP="00E85232">
      <w:pPr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>Za Kupujícího:</w:t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  <w:t>Za Prodávajícího:</w:t>
      </w:r>
    </w:p>
    <w:p w14:paraId="72A99D68" w14:textId="076E926D" w:rsidR="00E85232" w:rsidRPr="00E85232" w:rsidRDefault="00E85232" w:rsidP="008820B6">
      <w:pPr>
        <w:tabs>
          <w:tab w:val="left" w:pos="4962"/>
        </w:tabs>
        <w:spacing w:line="280" w:lineRule="atLeast"/>
        <w:rPr>
          <w:rFonts w:ascii="Century Gothic" w:hAnsi="Century Gothic" w:cs="Arial"/>
          <w:bCs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 xml:space="preserve">Mgr. Richard Brabec                                                   </w:t>
      </w:r>
      <w:r w:rsidR="008820B6">
        <w:rPr>
          <w:rFonts w:ascii="Century Gothic" w:hAnsi="Century Gothic" w:cs="Arial"/>
          <w:bCs/>
          <w:sz w:val="20"/>
          <w:szCs w:val="20"/>
        </w:rPr>
        <w:t xml:space="preserve"> </w:t>
      </w:r>
      <w:r w:rsidRPr="00E85232">
        <w:rPr>
          <w:rFonts w:ascii="Century Gothic" w:hAnsi="Century Gothic" w:cs="Arial"/>
          <w:bCs/>
          <w:sz w:val="20"/>
          <w:szCs w:val="20"/>
        </w:rPr>
        <w:t>Tomáš Pavelka</w:t>
      </w:r>
    </w:p>
    <w:p w14:paraId="1671E7FA" w14:textId="37F406DC" w:rsidR="006159B0" w:rsidRPr="006A176D" w:rsidRDefault="00E85232" w:rsidP="00E85232">
      <w:pPr>
        <w:spacing w:line="280" w:lineRule="atLeast"/>
        <w:rPr>
          <w:rFonts w:ascii="Century Gothic" w:hAnsi="Century Gothic" w:cs="Arial"/>
          <w:b/>
          <w:sz w:val="20"/>
          <w:szCs w:val="20"/>
        </w:rPr>
      </w:pPr>
      <w:r w:rsidRPr="00E85232">
        <w:rPr>
          <w:rFonts w:ascii="Century Gothic" w:hAnsi="Century Gothic" w:cs="Arial"/>
          <w:bCs/>
          <w:sz w:val="20"/>
          <w:szCs w:val="20"/>
        </w:rPr>
        <w:t>hejtman Ústeckého kraje</w:t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="008820B6">
        <w:rPr>
          <w:rFonts w:ascii="Century Gothic" w:hAnsi="Century Gothic" w:cs="Arial"/>
          <w:bCs/>
          <w:sz w:val="20"/>
          <w:szCs w:val="20"/>
        </w:rPr>
        <w:t>jednatel</w:t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Cs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  <w:r w:rsidRPr="00E85232">
        <w:rPr>
          <w:rFonts w:ascii="Century Gothic" w:hAnsi="Century Gothic" w:cs="Arial"/>
          <w:b/>
          <w:sz w:val="20"/>
          <w:szCs w:val="20"/>
        </w:rPr>
        <w:tab/>
      </w:r>
    </w:p>
    <w:p w14:paraId="58F646A0" w14:textId="77777777" w:rsidR="00E17FFE" w:rsidRDefault="00E17FFE" w:rsidP="00F41E22">
      <w:pPr>
        <w:spacing w:line="280" w:lineRule="atLeast"/>
        <w:jc w:val="center"/>
        <w:rPr>
          <w:rFonts w:ascii="Century Gothic" w:hAnsi="Century Gothic" w:cs="Arial"/>
          <w:b/>
          <w:sz w:val="20"/>
          <w:szCs w:val="20"/>
        </w:rPr>
      </w:pPr>
    </w:p>
    <w:sectPr w:rsidR="00E17FFE" w:rsidSect="0020600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CE71" w14:textId="77777777" w:rsidR="001B4293" w:rsidRDefault="001B4293" w:rsidP="00206006">
      <w:pPr>
        <w:spacing w:after="0" w:line="240" w:lineRule="auto"/>
      </w:pPr>
      <w:r>
        <w:separator/>
      </w:r>
    </w:p>
  </w:endnote>
  <w:endnote w:type="continuationSeparator" w:id="0">
    <w:p w14:paraId="2D1EC00C" w14:textId="77777777" w:rsidR="001B4293" w:rsidRDefault="001B4293" w:rsidP="0020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67921"/>
      <w:docPartObj>
        <w:docPartGallery w:val="Page Numbers (Bottom of Page)"/>
        <w:docPartUnique/>
      </w:docPartObj>
    </w:sdtPr>
    <w:sdtContent>
      <w:p w14:paraId="71C8C3F2" w14:textId="01919275" w:rsidR="005F1A99" w:rsidRDefault="005F1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49A">
          <w:rPr>
            <w:noProof/>
          </w:rPr>
          <w:t>18</w:t>
        </w:r>
        <w:r>
          <w:fldChar w:fldCharType="end"/>
        </w:r>
        <w:r>
          <w:t>/</w:t>
        </w:r>
        <w:r w:rsidR="000318E7">
          <w:t>3</w:t>
        </w:r>
      </w:p>
    </w:sdtContent>
  </w:sdt>
  <w:p w14:paraId="1127DDFA" w14:textId="77777777" w:rsidR="005F1A99" w:rsidRDefault="005F1A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310483"/>
      <w:docPartObj>
        <w:docPartGallery w:val="Page Numbers (Bottom of Page)"/>
        <w:docPartUnique/>
      </w:docPartObj>
    </w:sdtPr>
    <w:sdtContent>
      <w:p w14:paraId="2AD5DA03" w14:textId="5CB6119C" w:rsidR="005F1A99" w:rsidRDefault="005F1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49A">
          <w:rPr>
            <w:noProof/>
          </w:rPr>
          <w:t>1</w:t>
        </w:r>
        <w:r>
          <w:fldChar w:fldCharType="end"/>
        </w:r>
        <w:r>
          <w:t>/</w:t>
        </w:r>
        <w:r w:rsidR="000318E7">
          <w:t>3</w:t>
        </w:r>
      </w:p>
    </w:sdtContent>
  </w:sdt>
  <w:p w14:paraId="3933AE93" w14:textId="77777777" w:rsidR="005F1A99" w:rsidRDefault="005F1A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1A5F" w14:textId="77777777" w:rsidR="001B4293" w:rsidRDefault="001B4293" w:rsidP="00206006">
      <w:pPr>
        <w:spacing w:after="0" w:line="240" w:lineRule="auto"/>
      </w:pPr>
      <w:r>
        <w:separator/>
      </w:r>
    </w:p>
  </w:footnote>
  <w:footnote w:type="continuationSeparator" w:id="0">
    <w:p w14:paraId="7630E4FA" w14:textId="77777777" w:rsidR="001B4293" w:rsidRDefault="001B4293" w:rsidP="0020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9173" w14:textId="410594A9" w:rsidR="00CF053E" w:rsidRDefault="00CF05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E24FD3A" wp14:editId="372C3228">
          <wp:simplePos x="0" y="0"/>
          <wp:positionH relativeFrom="margin">
            <wp:posOffset>-571500</wp:posOffset>
          </wp:positionH>
          <wp:positionV relativeFrom="paragraph">
            <wp:posOffset>-337185</wp:posOffset>
          </wp:positionV>
          <wp:extent cx="6946900" cy="735965"/>
          <wp:effectExtent l="0" t="0" r="6350" b="6985"/>
          <wp:wrapSquare wrapText="bothSides"/>
          <wp:docPr id="1" name="Obrázek 1" descr="EU+MMR Barevné 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MMR Barevné 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EAB2" w14:textId="77777777" w:rsidR="005F5442" w:rsidRDefault="005F5442">
    <w:pPr>
      <w:pStyle w:val="Zhlav"/>
    </w:pPr>
    <w:r>
      <w:rPr>
        <w:noProof/>
        <w:lang w:eastAsia="cs-CZ"/>
      </w:rPr>
      <w:drawing>
        <wp:inline distT="0" distB="0" distL="0" distR="0" wp14:anchorId="6BCB4273" wp14:editId="6FC12A5D">
          <wp:extent cx="1609725" cy="2952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6A1C2" w14:textId="77777777" w:rsidR="005F5442" w:rsidRDefault="005F5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2E17BB"/>
    <w:multiLevelType w:val="hybridMultilevel"/>
    <w:tmpl w:val="7B1A0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4AA"/>
    <w:multiLevelType w:val="multilevel"/>
    <w:tmpl w:val="A6302F5C"/>
    <w:styleLink w:val="Aktulnseznam2"/>
    <w:lvl w:ilvl="0">
      <w:start w:val="1"/>
      <w:numFmt w:val="lowerLetter"/>
      <w:lvlText w:val="%1)"/>
      <w:lvlJc w:val="left"/>
      <w:pPr>
        <w:ind w:left="644" w:hanging="360"/>
      </w:pPr>
      <w:rPr>
        <w:b w:val="0"/>
        <w:color w:val="FF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DE41F8"/>
    <w:multiLevelType w:val="multilevel"/>
    <w:tmpl w:val="65E0A11C"/>
    <w:styleLink w:val="Aktulnseznam1"/>
    <w:lvl w:ilvl="0">
      <w:start w:val="1"/>
      <w:numFmt w:val="lowerLetter"/>
      <w:lvlText w:val="%1)"/>
      <w:lvlJc w:val="left"/>
      <w:pPr>
        <w:ind w:left="644" w:hanging="360"/>
      </w:pPr>
      <w:rPr>
        <w:rFonts w:ascii="Century Gothic" w:eastAsiaTheme="minorHAnsi" w:hAnsi="Century Gothic" w:cs="Arial"/>
        <w:b w:val="0"/>
        <w:color w:val="FF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EE679C"/>
    <w:multiLevelType w:val="hybridMultilevel"/>
    <w:tmpl w:val="3EB8A8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6143D4"/>
    <w:multiLevelType w:val="hybridMultilevel"/>
    <w:tmpl w:val="DA662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4320"/>
    <w:multiLevelType w:val="hybridMultilevel"/>
    <w:tmpl w:val="9544D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44E7"/>
    <w:multiLevelType w:val="hybridMultilevel"/>
    <w:tmpl w:val="0E647452"/>
    <w:lvl w:ilvl="0" w:tplc="F61E6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60BA"/>
    <w:multiLevelType w:val="hybridMultilevel"/>
    <w:tmpl w:val="FEEC40F0"/>
    <w:lvl w:ilvl="0" w:tplc="7A4402F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E64CE7"/>
    <w:multiLevelType w:val="hybridMultilevel"/>
    <w:tmpl w:val="0AAE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9A1"/>
    <w:multiLevelType w:val="hybridMultilevel"/>
    <w:tmpl w:val="9AB6A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411F1"/>
    <w:multiLevelType w:val="hybridMultilevel"/>
    <w:tmpl w:val="65F2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803FE"/>
    <w:multiLevelType w:val="hybridMultilevel"/>
    <w:tmpl w:val="0AAE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C6375"/>
    <w:multiLevelType w:val="hybridMultilevel"/>
    <w:tmpl w:val="D9B22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7E6C"/>
    <w:multiLevelType w:val="hybridMultilevel"/>
    <w:tmpl w:val="49BE7A36"/>
    <w:lvl w:ilvl="0" w:tplc="FF7CE5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6279"/>
    <w:multiLevelType w:val="hybridMultilevel"/>
    <w:tmpl w:val="C19611FA"/>
    <w:lvl w:ilvl="0" w:tplc="1AEAD6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E54B9"/>
    <w:multiLevelType w:val="hybridMultilevel"/>
    <w:tmpl w:val="9AB6A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B44"/>
    <w:multiLevelType w:val="hybridMultilevel"/>
    <w:tmpl w:val="B2CCE72A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9ED2AF0"/>
    <w:multiLevelType w:val="hybridMultilevel"/>
    <w:tmpl w:val="57466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E314E"/>
    <w:multiLevelType w:val="hybridMultilevel"/>
    <w:tmpl w:val="99B89176"/>
    <w:lvl w:ilvl="0" w:tplc="ADB47A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96F42"/>
    <w:multiLevelType w:val="hybridMultilevel"/>
    <w:tmpl w:val="81F89C9E"/>
    <w:lvl w:ilvl="0" w:tplc="CE82CB7E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785D48"/>
    <w:multiLevelType w:val="hybridMultilevel"/>
    <w:tmpl w:val="421ED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140AB"/>
    <w:multiLevelType w:val="hybridMultilevel"/>
    <w:tmpl w:val="76E83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801DC"/>
    <w:multiLevelType w:val="hybridMultilevel"/>
    <w:tmpl w:val="0D64FF98"/>
    <w:lvl w:ilvl="0" w:tplc="1AEAD0F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94214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5197B"/>
    <w:multiLevelType w:val="hybridMultilevel"/>
    <w:tmpl w:val="29F4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6614E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11199">
    <w:abstractNumId w:val="22"/>
  </w:num>
  <w:num w:numId="2" w16cid:durableId="1157528138">
    <w:abstractNumId w:val="25"/>
  </w:num>
  <w:num w:numId="3" w16cid:durableId="194344104">
    <w:abstractNumId w:val="3"/>
  </w:num>
  <w:num w:numId="4" w16cid:durableId="1914318383">
    <w:abstractNumId w:val="15"/>
  </w:num>
  <w:num w:numId="5" w16cid:durableId="1410493987">
    <w:abstractNumId w:val="28"/>
  </w:num>
  <w:num w:numId="6" w16cid:durableId="1383401764">
    <w:abstractNumId w:val="30"/>
  </w:num>
  <w:num w:numId="7" w16cid:durableId="1704397978">
    <w:abstractNumId w:val="20"/>
  </w:num>
  <w:num w:numId="8" w16cid:durableId="1931041730">
    <w:abstractNumId w:val="13"/>
  </w:num>
  <w:num w:numId="9" w16cid:durableId="684210631">
    <w:abstractNumId w:val="21"/>
  </w:num>
  <w:num w:numId="10" w16cid:durableId="1367440195">
    <w:abstractNumId w:val="26"/>
  </w:num>
  <w:num w:numId="11" w16cid:durableId="1777367406">
    <w:abstractNumId w:val="1"/>
  </w:num>
  <w:num w:numId="12" w16cid:durableId="163478209">
    <w:abstractNumId w:val="2"/>
  </w:num>
  <w:num w:numId="13" w16cid:durableId="1701979265">
    <w:abstractNumId w:val="29"/>
  </w:num>
  <w:num w:numId="14" w16cid:durableId="840466018">
    <w:abstractNumId w:val="16"/>
  </w:num>
  <w:num w:numId="15" w16cid:durableId="157338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469367">
    <w:abstractNumId w:val="12"/>
  </w:num>
  <w:num w:numId="17" w16cid:durableId="651176986">
    <w:abstractNumId w:val="27"/>
  </w:num>
  <w:num w:numId="18" w16cid:durableId="1297636276">
    <w:abstractNumId w:val="4"/>
  </w:num>
  <w:num w:numId="19" w16cid:durableId="612632711">
    <w:abstractNumId w:val="9"/>
  </w:num>
  <w:num w:numId="20" w16cid:durableId="820270898">
    <w:abstractNumId w:val="14"/>
  </w:num>
  <w:num w:numId="21" w16cid:durableId="803810036">
    <w:abstractNumId w:val="19"/>
  </w:num>
  <w:num w:numId="22" w16cid:durableId="505898126">
    <w:abstractNumId w:val="10"/>
  </w:num>
  <w:num w:numId="23" w16cid:durableId="342710308">
    <w:abstractNumId w:val="0"/>
    <w:lvlOverride w:ilvl="0">
      <w:startOverride w:val="1"/>
    </w:lvlOverride>
  </w:num>
  <w:num w:numId="24" w16cid:durableId="3899624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9526431">
    <w:abstractNumId w:val="17"/>
  </w:num>
  <w:num w:numId="26" w16cid:durableId="1619750240">
    <w:abstractNumId w:val="18"/>
  </w:num>
  <w:num w:numId="27" w16cid:durableId="979961972">
    <w:abstractNumId w:val="8"/>
  </w:num>
  <w:num w:numId="28" w16cid:durableId="1559197381">
    <w:abstractNumId w:val="24"/>
  </w:num>
  <w:num w:numId="29" w16cid:durableId="206723418">
    <w:abstractNumId w:val="7"/>
  </w:num>
  <w:num w:numId="30" w16cid:durableId="425999368">
    <w:abstractNumId w:val="11"/>
  </w:num>
  <w:num w:numId="31" w16cid:durableId="432745244">
    <w:abstractNumId w:val="6"/>
  </w:num>
  <w:num w:numId="32" w16cid:durableId="1040789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06"/>
    <w:rsid w:val="0000406D"/>
    <w:rsid w:val="000050A1"/>
    <w:rsid w:val="0000564B"/>
    <w:rsid w:val="000204E3"/>
    <w:rsid w:val="000318E7"/>
    <w:rsid w:val="00045BC6"/>
    <w:rsid w:val="00053AD7"/>
    <w:rsid w:val="00055CA4"/>
    <w:rsid w:val="00057A9D"/>
    <w:rsid w:val="000653E6"/>
    <w:rsid w:val="00066F8E"/>
    <w:rsid w:val="0007769E"/>
    <w:rsid w:val="000847C0"/>
    <w:rsid w:val="000924AC"/>
    <w:rsid w:val="00096450"/>
    <w:rsid w:val="000B682E"/>
    <w:rsid w:val="000C1BF2"/>
    <w:rsid w:val="000D5AE6"/>
    <w:rsid w:val="00117837"/>
    <w:rsid w:val="0012083F"/>
    <w:rsid w:val="00121353"/>
    <w:rsid w:val="0012510E"/>
    <w:rsid w:val="00132EE0"/>
    <w:rsid w:val="00137FB8"/>
    <w:rsid w:val="0014652F"/>
    <w:rsid w:val="00146B30"/>
    <w:rsid w:val="00151571"/>
    <w:rsid w:val="00151C40"/>
    <w:rsid w:val="001543B2"/>
    <w:rsid w:val="00171618"/>
    <w:rsid w:val="00180FD4"/>
    <w:rsid w:val="00181E0D"/>
    <w:rsid w:val="00185674"/>
    <w:rsid w:val="00185CD0"/>
    <w:rsid w:val="00187B9E"/>
    <w:rsid w:val="0019441A"/>
    <w:rsid w:val="001A420C"/>
    <w:rsid w:val="001A64B0"/>
    <w:rsid w:val="001B4293"/>
    <w:rsid w:val="001C2CB3"/>
    <w:rsid w:val="001D40FD"/>
    <w:rsid w:val="001E1BEE"/>
    <w:rsid w:val="001E6F5A"/>
    <w:rsid w:val="001F4A50"/>
    <w:rsid w:val="00206006"/>
    <w:rsid w:val="00212DC1"/>
    <w:rsid w:val="00242D7F"/>
    <w:rsid w:val="00244086"/>
    <w:rsid w:val="002460E2"/>
    <w:rsid w:val="00260D52"/>
    <w:rsid w:val="00261526"/>
    <w:rsid w:val="00274EA5"/>
    <w:rsid w:val="00275188"/>
    <w:rsid w:val="00276A26"/>
    <w:rsid w:val="00285785"/>
    <w:rsid w:val="0029651A"/>
    <w:rsid w:val="002C15BA"/>
    <w:rsid w:val="002C3541"/>
    <w:rsid w:val="002C6BFD"/>
    <w:rsid w:val="002E511B"/>
    <w:rsid w:val="002E7D94"/>
    <w:rsid w:val="00332325"/>
    <w:rsid w:val="00332F87"/>
    <w:rsid w:val="00337908"/>
    <w:rsid w:val="00354710"/>
    <w:rsid w:val="00382E29"/>
    <w:rsid w:val="00396A7E"/>
    <w:rsid w:val="003A56EA"/>
    <w:rsid w:val="003A69E0"/>
    <w:rsid w:val="003D0FE3"/>
    <w:rsid w:val="003D3661"/>
    <w:rsid w:val="003F080E"/>
    <w:rsid w:val="003F3852"/>
    <w:rsid w:val="003F38C8"/>
    <w:rsid w:val="00406060"/>
    <w:rsid w:val="00412E72"/>
    <w:rsid w:val="00413A20"/>
    <w:rsid w:val="00415679"/>
    <w:rsid w:val="00422844"/>
    <w:rsid w:val="00422DBB"/>
    <w:rsid w:val="00431912"/>
    <w:rsid w:val="00441B55"/>
    <w:rsid w:val="00445C90"/>
    <w:rsid w:val="004512D4"/>
    <w:rsid w:val="00477997"/>
    <w:rsid w:val="00481868"/>
    <w:rsid w:val="0048644E"/>
    <w:rsid w:val="00487A07"/>
    <w:rsid w:val="004941E9"/>
    <w:rsid w:val="004A1053"/>
    <w:rsid w:val="004A32ED"/>
    <w:rsid w:val="004A67B9"/>
    <w:rsid w:val="004B4CFA"/>
    <w:rsid w:val="004C0026"/>
    <w:rsid w:val="004C0127"/>
    <w:rsid w:val="004C2364"/>
    <w:rsid w:val="004E0B5B"/>
    <w:rsid w:val="004F7F14"/>
    <w:rsid w:val="00514CA0"/>
    <w:rsid w:val="00516648"/>
    <w:rsid w:val="005229F2"/>
    <w:rsid w:val="005235E4"/>
    <w:rsid w:val="00523B9F"/>
    <w:rsid w:val="00523F56"/>
    <w:rsid w:val="00542256"/>
    <w:rsid w:val="005452F4"/>
    <w:rsid w:val="00553321"/>
    <w:rsid w:val="0055350E"/>
    <w:rsid w:val="0055775E"/>
    <w:rsid w:val="005614AC"/>
    <w:rsid w:val="0056584F"/>
    <w:rsid w:val="00567D2C"/>
    <w:rsid w:val="00581E03"/>
    <w:rsid w:val="00586F30"/>
    <w:rsid w:val="00595291"/>
    <w:rsid w:val="005A609D"/>
    <w:rsid w:val="005C5E80"/>
    <w:rsid w:val="005D7E64"/>
    <w:rsid w:val="005E3928"/>
    <w:rsid w:val="005F083B"/>
    <w:rsid w:val="005F1A99"/>
    <w:rsid w:val="005F3274"/>
    <w:rsid w:val="005F5442"/>
    <w:rsid w:val="0060415C"/>
    <w:rsid w:val="00604B76"/>
    <w:rsid w:val="00607F13"/>
    <w:rsid w:val="00613FBF"/>
    <w:rsid w:val="006159B0"/>
    <w:rsid w:val="00620E02"/>
    <w:rsid w:val="006348DC"/>
    <w:rsid w:val="00647D62"/>
    <w:rsid w:val="00653258"/>
    <w:rsid w:val="0065521B"/>
    <w:rsid w:val="006613A0"/>
    <w:rsid w:val="00662BA1"/>
    <w:rsid w:val="00663D87"/>
    <w:rsid w:val="00674DAB"/>
    <w:rsid w:val="00675DB5"/>
    <w:rsid w:val="00680489"/>
    <w:rsid w:val="00686C4C"/>
    <w:rsid w:val="0069358F"/>
    <w:rsid w:val="006970DE"/>
    <w:rsid w:val="006A176D"/>
    <w:rsid w:val="006A2B67"/>
    <w:rsid w:val="006A602F"/>
    <w:rsid w:val="006C08A9"/>
    <w:rsid w:val="006C6FA4"/>
    <w:rsid w:val="006D0922"/>
    <w:rsid w:val="006F3B71"/>
    <w:rsid w:val="006F5C34"/>
    <w:rsid w:val="007002C6"/>
    <w:rsid w:val="00704DAB"/>
    <w:rsid w:val="0071044A"/>
    <w:rsid w:val="00713871"/>
    <w:rsid w:val="00716447"/>
    <w:rsid w:val="00723BBA"/>
    <w:rsid w:val="00740CD2"/>
    <w:rsid w:val="00744FEB"/>
    <w:rsid w:val="00754231"/>
    <w:rsid w:val="0077554D"/>
    <w:rsid w:val="00785428"/>
    <w:rsid w:val="0079348B"/>
    <w:rsid w:val="0079603A"/>
    <w:rsid w:val="007A0970"/>
    <w:rsid w:val="007A3B4D"/>
    <w:rsid w:val="007B5E52"/>
    <w:rsid w:val="007D7F53"/>
    <w:rsid w:val="00801FDC"/>
    <w:rsid w:val="00802BA8"/>
    <w:rsid w:val="00804A43"/>
    <w:rsid w:val="00807665"/>
    <w:rsid w:val="0081232E"/>
    <w:rsid w:val="008175C1"/>
    <w:rsid w:val="008327B5"/>
    <w:rsid w:val="0085148E"/>
    <w:rsid w:val="008615E7"/>
    <w:rsid w:val="00870EE3"/>
    <w:rsid w:val="00871510"/>
    <w:rsid w:val="00875AF0"/>
    <w:rsid w:val="008820B6"/>
    <w:rsid w:val="00882683"/>
    <w:rsid w:val="008863DD"/>
    <w:rsid w:val="008A4683"/>
    <w:rsid w:val="008B452B"/>
    <w:rsid w:val="008C2300"/>
    <w:rsid w:val="008C4FAB"/>
    <w:rsid w:val="008D1E0F"/>
    <w:rsid w:val="008D3E40"/>
    <w:rsid w:val="008E3D87"/>
    <w:rsid w:val="008F2AD0"/>
    <w:rsid w:val="008F7E1D"/>
    <w:rsid w:val="00901523"/>
    <w:rsid w:val="00910CF5"/>
    <w:rsid w:val="00911D0E"/>
    <w:rsid w:val="00923EF3"/>
    <w:rsid w:val="009452E7"/>
    <w:rsid w:val="009544CA"/>
    <w:rsid w:val="009705DE"/>
    <w:rsid w:val="00980D6B"/>
    <w:rsid w:val="009B2D73"/>
    <w:rsid w:val="009B5D8C"/>
    <w:rsid w:val="009C0F67"/>
    <w:rsid w:val="009D22B5"/>
    <w:rsid w:val="009D3284"/>
    <w:rsid w:val="009D6A96"/>
    <w:rsid w:val="009E0756"/>
    <w:rsid w:val="009E357C"/>
    <w:rsid w:val="009F6B54"/>
    <w:rsid w:val="00A0224A"/>
    <w:rsid w:val="00A04AFB"/>
    <w:rsid w:val="00A0716A"/>
    <w:rsid w:val="00A238ED"/>
    <w:rsid w:val="00A2594C"/>
    <w:rsid w:val="00A325D4"/>
    <w:rsid w:val="00A32C8E"/>
    <w:rsid w:val="00A42214"/>
    <w:rsid w:val="00A426E2"/>
    <w:rsid w:val="00A42842"/>
    <w:rsid w:val="00A501FA"/>
    <w:rsid w:val="00A63D64"/>
    <w:rsid w:val="00A70663"/>
    <w:rsid w:val="00A73F62"/>
    <w:rsid w:val="00A815FD"/>
    <w:rsid w:val="00A84EFA"/>
    <w:rsid w:val="00A86754"/>
    <w:rsid w:val="00A91344"/>
    <w:rsid w:val="00A9323F"/>
    <w:rsid w:val="00A93FA4"/>
    <w:rsid w:val="00AC0BA6"/>
    <w:rsid w:val="00AD4DBE"/>
    <w:rsid w:val="00AE403E"/>
    <w:rsid w:val="00AF1FE4"/>
    <w:rsid w:val="00AF7058"/>
    <w:rsid w:val="00B13FE2"/>
    <w:rsid w:val="00B4116A"/>
    <w:rsid w:val="00B42C32"/>
    <w:rsid w:val="00B44778"/>
    <w:rsid w:val="00B7331D"/>
    <w:rsid w:val="00B87E70"/>
    <w:rsid w:val="00B9482E"/>
    <w:rsid w:val="00B956C9"/>
    <w:rsid w:val="00BB275D"/>
    <w:rsid w:val="00BD6577"/>
    <w:rsid w:val="00BE0E45"/>
    <w:rsid w:val="00BE5B0E"/>
    <w:rsid w:val="00BE5E24"/>
    <w:rsid w:val="00BE7312"/>
    <w:rsid w:val="00BF19C2"/>
    <w:rsid w:val="00BF3E29"/>
    <w:rsid w:val="00C10C12"/>
    <w:rsid w:val="00C1236E"/>
    <w:rsid w:val="00C123FF"/>
    <w:rsid w:val="00C145A4"/>
    <w:rsid w:val="00C14EBE"/>
    <w:rsid w:val="00C157FD"/>
    <w:rsid w:val="00C31666"/>
    <w:rsid w:val="00C33460"/>
    <w:rsid w:val="00C37962"/>
    <w:rsid w:val="00C522F6"/>
    <w:rsid w:val="00C561F6"/>
    <w:rsid w:val="00C65836"/>
    <w:rsid w:val="00C800DF"/>
    <w:rsid w:val="00C87FBC"/>
    <w:rsid w:val="00CA591F"/>
    <w:rsid w:val="00CB2B48"/>
    <w:rsid w:val="00CB4261"/>
    <w:rsid w:val="00CB6C11"/>
    <w:rsid w:val="00CC33F9"/>
    <w:rsid w:val="00CD0415"/>
    <w:rsid w:val="00CD27B7"/>
    <w:rsid w:val="00CD5D06"/>
    <w:rsid w:val="00CF053E"/>
    <w:rsid w:val="00CF3546"/>
    <w:rsid w:val="00CF54F9"/>
    <w:rsid w:val="00CF65BB"/>
    <w:rsid w:val="00CF6C39"/>
    <w:rsid w:val="00D36F25"/>
    <w:rsid w:val="00D45007"/>
    <w:rsid w:val="00D464E6"/>
    <w:rsid w:val="00D477DC"/>
    <w:rsid w:val="00D57938"/>
    <w:rsid w:val="00D96DA8"/>
    <w:rsid w:val="00DA1C9C"/>
    <w:rsid w:val="00DB3D4D"/>
    <w:rsid w:val="00DC6E15"/>
    <w:rsid w:val="00DD52AA"/>
    <w:rsid w:val="00DE0B54"/>
    <w:rsid w:val="00DF0718"/>
    <w:rsid w:val="00DF0AA8"/>
    <w:rsid w:val="00DF1CD9"/>
    <w:rsid w:val="00DF4E2B"/>
    <w:rsid w:val="00E031E0"/>
    <w:rsid w:val="00E13924"/>
    <w:rsid w:val="00E144A6"/>
    <w:rsid w:val="00E17FFE"/>
    <w:rsid w:val="00E213DB"/>
    <w:rsid w:val="00E23045"/>
    <w:rsid w:val="00E472EE"/>
    <w:rsid w:val="00E643AE"/>
    <w:rsid w:val="00E6549A"/>
    <w:rsid w:val="00E85232"/>
    <w:rsid w:val="00E94D22"/>
    <w:rsid w:val="00EA0485"/>
    <w:rsid w:val="00EC2B1B"/>
    <w:rsid w:val="00EE09CA"/>
    <w:rsid w:val="00EE0B21"/>
    <w:rsid w:val="00EE2B7E"/>
    <w:rsid w:val="00EF0A54"/>
    <w:rsid w:val="00F108CE"/>
    <w:rsid w:val="00F14122"/>
    <w:rsid w:val="00F1752B"/>
    <w:rsid w:val="00F22CC3"/>
    <w:rsid w:val="00F24F28"/>
    <w:rsid w:val="00F41E22"/>
    <w:rsid w:val="00F45C05"/>
    <w:rsid w:val="00F5452C"/>
    <w:rsid w:val="00F66418"/>
    <w:rsid w:val="00F856C4"/>
    <w:rsid w:val="00FA5FB0"/>
    <w:rsid w:val="00FB3CAC"/>
    <w:rsid w:val="00FC4F30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CE6B"/>
  <w15:chartTrackingRefBased/>
  <w15:docId w15:val="{9030E9B8-8EBA-4CFA-8FF0-8BF627F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146B3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006"/>
  </w:style>
  <w:style w:type="paragraph" w:styleId="Zpat">
    <w:name w:val="footer"/>
    <w:basedOn w:val="Normln"/>
    <w:link w:val="ZpatChar"/>
    <w:uiPriority w:val="99"/>
    <w:unhideWhenUsed/>
    <w:rsid w:val="0020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00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0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006"/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5F5442"/>
    <w:pPr>
      <w:spacing w:after="0" w:line="240" w:lineRule="auto"/>
      <w:jc w:val="center"/>
    </w:pPr>
    <w:rPr>
      <w:rFonts w:ascii="Palatino Linotype" w:eastAsia="Times New Roman" w:hAnsi="Palatino Linotype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F5442"/>
    <w:rPr>
      <w:rFonts w:ascii="Palatino Linotype" w:eastAsia="Times New Roman" w:hAnsi="Palatino Linotype" w:cs="Times New Roman"/>
      <w:b/>
      <w:sz w:val="24"/>
      <w:szCs w:val="20"/>
      <w:lang w:eastAsia="cs-CZ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"/>
    <w:basedOn w:val="Normln"/>
    <w:link w:val="OdstavecseseznamemChar"/>
    <w:uiPriority w:val="34"/>
    <w:qFormat/>
    <w:rsid w:val="005F5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F5442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rsid w:val="005F54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F5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42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C145A4"/>
  </w:style>
  <w:style w:type="paragraph" w:styleId="Nzev">
    <w:name w:val="Title"/>
    <w:basedOn w:val="Normln"/>
    <w:link w:val="NzevChar"/>
    <w:qFormat/>
    <w:rsid w:val="00146B3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46B30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46B3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kladntextodsazen21">
    <w:name w:val="Základní text odsazený 21"/>
    <w:basedOn w:val="Normln"/>
    <w:rsid w:val="00415679"/>
    <w:pPr>
      <w:suppressAutoHyphens/>
      <w:spacing w:after="0" w:line="240" w:lineRule="auto"/>
      <w:ind w:firstLine="85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Odstavec111">
    <w:name w:val="Odstavec 1.1.1"/>
    <w:link w:val="Odstavec111Char"/>
    <w:autoRedefine/>
    <w:uiPriority w:val="99"/>
    <w:qFormat/>
    <w:rsid w:val="00415679"/>
    <w:pPr>
      <w:numPr>
        <w:numId w:val="20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415679"/>
    <w:rPr>
      <w:rFonts w:ascii="Arial" w:eastAsia="Times New Roman" w:hAnsi="Arial" w:cs="Arial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8567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1856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856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42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4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"/>
    <w:link w:val="Odstavecseseznamem"/>
    <w:uiPriority w:val="34"/>
    <w:rsid w:val="006613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863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213DB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1E6F5A"/>
    <w:pPr>
      <w:numPr>
        <w:numId w:val="31"/>
      </w:numPr>
    </w:pPr>
  </w:style>
  <w:style w:type="numbering" w:customStyle="1" w:styleId="Aktulnseznam2">
    <w:name w:val="Aktuální seznam2"/>
    <w:uiPriority w:val="99"/>
    <w:rsid w:val="001E6F5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sf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B1B9-6199-4C26-8095-528ACE0F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12</cp:revision>
  <cp:lastPrinted>2023-03-15T08:01:00Z</cp:lastPrinted>
  <dcterms:created xsi:type="dcterms:W3CDTF">2025-02-05T11:01:00Z</dcterms:created>
  <dcterms:modified xsi:type="dcterms:W3CDTF">2025-03-06T08:57:00Z</dcterms:modified>
</cp:coreProperties>
</file>