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AD3C" w14:textId="3F94E581" w:rsidR="00C82FDF" w:rsidRPr="008E27AD" w:rsidRDefault="00C82FDF" w:rsidP="00E35295">
      <w:pPr>
        <w:pStyle w:val="Nadpis1"/>
        <w:keepLines/>
        <w:spacing w:line="312" w:lineRule="auto"/>
        <w:ind w:right="288"/>
        <w:jc w:val="center"/>
        <w:rPr>
          <w:rFonts w:ascii="Arial" w:eastAsiaTheme="minorEastAsia" w:hAnsi="Arial" w:cs="Arial"/>
          <w:color w:val="404040" w:themeColor="text1" w:themeTint="BF"/>
          <w:sz w:val="32"/>
          <w:szCs w:val="32"/>
          <w:lang w:eastAsia="en-US"/>
        </w:rPr>
      </w:pPr>
      <w:r w:rsidRPr="008E27AD">
        <w:rPr>
          <w:rFonts w:ascii="Arial" w:eastAsiaTheme="minorEastAsia" w:hAnsi="Arial" w:cs="Arial"/>
          <w:color w:val="404040" w:themeColor="text1" w:themeTint="BF"/>
          <w:sz w:val="32"/>
          <w:szCs w:val="32"/>
          <w:lang w:eastAsia="en-US"/>
        </w:rPr>
        <w:t>Smlouva</w:t>
      </w:r>
      <w:r w:rsidR="001642EC" w:rsidRPr="008E27AD">
        <w:rPr>
          <w:rFonts w:ascii="Arial" w:eastAsiaTheme="minorEastAsia" w:hAnsi="Arial" w:cs="Arial"/>
          <w:color w:val="404040" w:themeColor="text1" w:themeTint="BF"/>
          <w:sz w:val="32"/>
          <w:szCs w:val="32"/>
          <w:lang w:eastAsia="en-US"/>
        </w:rPr>
        <w:t xml:space="preserve"> </w:t>
      </w:r>
      <w:r w:rsidRPr="008E27AD">
        <w:rPr>
          <w:rFonts w:ascii="Arial" w:eastAsiaTheme="minorEastAsia" w:hAnsi="Arial" w:cs="Arial"/>
          <w:color w:val="404040" w:themeColor="text1" w:themeTint="BF"/>
          <w:sz w:val="32"/>
          <w:szCs w:val="32"/>
          <w:lang w:eastAsia="en-US"/>
        </w:rPr>
        <w:t xml:space="preserve">o </w:t>
      </w:r>
      <w:r w:rsidR="00DC0D76" w:rsidRPr="008E27AD">
        <w:rPr>
          <w:rFonts w:ascii="Arial" w:eastAsiaTheme="minorEastAsia" w:hAnsi="Arial" w:cs="Arial"/>
          <w:color w:val="404040" w:themeColor="text1" w:themeTint="BF"/>
          <w:sz w:val="32"/>
          <w:szCs w:val="32"/>
          <w:lang w:eastAsia="en-US"/>
        </w:rPr>
        <w:t>pronájmu</w:t>
      </w:r>
      <w:r w:rsidRPr="008E27AD">
        <w:rPr>
          <w:rFonts w:ascii="Arial" w:eastAsiaTheme="minorEastAsia" w:hAnsi="Arial" w:cs="Arial"/>
          <w:color w:val="404040" w:themeColor="text1" w:themeTint="BF"/>
          <w:sz w:val="32"/>
          <w:szCs w:val="32"/>
          <w:lang w:eastAsia="en-US"/>
        </w:rPr>
        <w:t xml:space="preserve"> </w:t>
      </w:r>
      <w:r w:rsidR="00995C97" w:rsidRPr="008E27AD">
        <w:rPr>
          <w:rFonts w:ascii="Arial" w:eastAsiaTheme="minorEastAsia" w:hAnsi="Arial" w:cs="Arial"/>
          <w:color w:val="404040" w:themeColor="text1" w:themeTint="BF"/>
          <w:sz w:val="32"/>
          <w:szCs w:val="32"/>
          <w:lang w:eastAsia="en-US"/>
        </w:rPr>
        <w:t xml:space="preserve">konektivity </w:t>
      </w:r>
    </w:p>
    <w:p w14:paraId="7E3AC8C2" w14:textId="264DA856" w:rsidR="00C82FDF" w:rsidRPr="008E27AD" w:rsidRDefault="003477D6" w:rsidP="00E35295">
      <w:pPr>
        <w:spacing w:line="312" w:lineRule="auto"/>
        <w:ind w:right="288"/>
        <w:jc w:val="center"/>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Číslo</w:t>
      </w:r>
      <w:r w:rsidR="00C82FDF" w:rsidRPr="008E27AD">
        <w:rPr>
          <w:rFonts w:ascii="Arial" w:eastAsiaTheme="minorHAnsi" w:hAnsi="Arial" w:cs="Arial"/>
          <w:color w:val="404040" w:themeColor="text1" w:themeTint="BF"/>
          <w:sz w:val="22"/>
          <w:lang w:eastAsia="en-US"/>
        </w:rPr>
        <w:t>:</w:t>
      </w:r>
      <w:r w:rsidR="006362AC" w:rsidRPr="00015CDB">
        <w:rPr>
          <w:rFonts w:ascii="Arial" w:eastAsiaTheme="minorHAnsi" w:hAnsi="Arial" w:cs="Arial"/>
          <w:color w:val="404040" w:themeColor="text1" w:themeTint="BF"/>
          <w:sz w:val="22"/>
          <w:lang w:eastAsia="en-US"/>
        </w:rPr>
        <w:t xml:space="preserve"> </w:t>
      </w:r>
      <w:r w:rsidR="003E3A97">
        <w:rPr>
          <w:rFonts w:ascii="Arial" w:eastAsiaTheme="minorHAnsi" w:hAnsi="Arial" w:cs="Arial"/>
          <w:color w:val="404040" w:themeColor="text1" w:themeTint="BF"/>
          <w:sz w:val="22"/>
          <w:lang w:eastAsia="en-US"/>
        </w:rPr>
        <w:t xml:space="preserve">2025/077 </w:t>
      </w:r>
      <w:r w:rsidRPr="00015CDB">
        <w:rPr>
          <w:rFonts w:ascii="Arial" w:eastAsiaTheme="minorHAnsi" w:hAnsi="Arial" w:cs="Arial"/>
          <w:color w:val="404040" w:themeColor="text1" w:themeTint="BF"/>
          <w:sz w:val="22"/>
          <w:lang w:eastAsia="en-US"/>
        </w:rPr>
        <w:t>NAKIT</w:t>
      </w:r>
    </w:p>
    <w:p w14:paraId="3034C53F" w14:textId="77777777" w:rsidR="00C82FDF" w:rsidRPr="008E27AD" w:rsidRDefault="00C82FDF" w:rsidP="00E35295">
      <w:pPr>
        <w:spacing w:line="312" w:lineRule="auto"/>
        <w:jc w:val="both"/>
        <w:rPr>
          <w:color w:val="404040" w:themeColor="text1" w:themeTint="BF"/>
        </w:rPr>
      </w:pPr>
    </w:p>
    <w:p w14:paraId="737FC4A5" w14:textId="77777777" w:rsidR="009175C0" w:rsidRPr="008E27AD" w:rsidRDefault="009175C0" w:rsidP="00E35295">
      <w:pPr>
        <w:pStyle w:val="NAKITOdstavec"/>
        <w:tabs>
          <w:tab w:val="left" w:pos="3119"/>
        </w:tabs>
        <w:spacing w:after="0"/>
        <w:ind w:right="-23"/>
        <w:rPr>
          <w:b/>
          <w:color w:val="404040" w:themeColor="text1" w:themeTint="BF"/>
        </w:rPr>
      </w:pPr>
    </w:p>
    <w:p w14:paraId="07A7E814" w14:textId="77777777" w:rsidR="003477D6" w:rsidRPr="008E27AD" w:rsidRDefault="003477D6" w:rsidP="00E35295">
      <w:pPr>
        <w:pStyle w:val="NAKITOdstavec"/>
        <w:tabs>
          <w:tab w:val="left" w:pos="3119"/>
        </w:tabs>
        <w:spacing w:after="0"/>
        <w:ind w:right="-23"/>
        <w:rPr>
          <w:b/>
          <w:color w:val="404040" w:themeColor="text1" w:themeTint="BF"/>
        </w:rPr>
      </w:pPr>
      <w:r w:rsidRPr="008E27AD">
        <w:rPr>
          <w:b/>
          <w:color w:val="404040" w:themeColor="text1" w:themeTint="BF"/>
        </w:rPr>
        <w:t>Národní agentura pro komunikační a informační technologie, s. p.</w:t>
      </w:r>
    </w:p>
    <w:p w14:paraId="4F7EFDBD" w14:textId="423E0B21" w:rsidR="003477D6" w:rsidRPr="008E27AD" w:rsidRDefault="003477D6" w:rsidP="00E35295">
      <w:pPr>
        <w:pStyle w:val="NAKITOdstavec"/>
        <w:tabs>
          <w:tab w:val="left" w:pos="3119"/>
        </w:tabs>
        <w:spacing w:after="0"/>
        <w:ind w:right="-23"/>
        <w:rPr>
          <w:color w:val="404040" w:themeColor="text1" w:themeTint="BF"/>
        </w:rPr>
      </w:pPr>
      <w:r w:rsidRPr="008E27AD">
        <w:rPr>
          <w:color w:val="404040" w:themeColor="text1" w:themeTint="BF"/>
        </w:rPr>
        <w:t xml:space="preserve">se </w:t>
      </w:r>
      <w:proofErr w:type="gramStart"/>
      <w:r w:rsidRPr="008E27AD">
        <w:rPr>
          <w:color w:val="404040" w:themeColor="text1" w:themeTint="BF"/>
        </w:rPr>
        <w:t>sídlem</w:t>
      </w:r>
      <w:r w:rsidR="000927AB" w:rsidRPr="008E27AD">
        <w:rPr>
          <w:color w:val="404040" w:themeColor="text1" w:themeTint="BF"/>
        </w:rPr>
        <w:t>:</w:t>
      </w:r>
      <w:r w:rsidRPr="008E27AD">
        <w:rPr>
          <w:color w:val="404040" w:themeColor="text1" w:themeTint="BF"/>
        </w:rPr>
        <w:t xml:space="preserve">   </w:t>
      </w:r>
      <w:proofErr w:type="gramEnd"/>
      <w:r w:rsidRPr="008E27AD">
        <w:rPr>
          <w:color w:val="404040" w:themeColor="text1" w:themeTint="BF"/>
        </w:rPr>
        <w:t xml:space="preserve">        </w:t>
      </w:r>
      <w:r w:rsidRPr="008E27AD">
        <w:rPr>
          <w:color w:val="404040" w:themeColor="text1" w:themeTint="BF"/>
        </w:rPr>
        <w:tab/>
        <w:t>Kodaňská 1441/46, Vršovice, 101 00 Praha 10</w:t>
      </w:r>
    </w:p>
    <w:p w14:paraId="55D91785" w14:textId="4DE5FBA4" w:rsidR="003477D6" w:rsidRPr="008E27AD" w:rsidRDefault="005827B8" w:rsidP="00E35295">
      <w:pPr>
        <w:pStyle w:val="NAKITOdstavec"/>
        <w:tabs>
          <w:tab w:val="left" w:pos="3119"/>
        </w:tabs>
        <w:spacing w:after="0"/>
        <w:ind w:right="-23"/>
        <w:rPr>
          <w:color w:val="404040" w:themeColor="text1" w:themeTint="BF"/>
        </w:rPr>
      </w:pPr>
      <w:proofErr w:type="gramStart"/>
      <w:r w:rsidRPr="008E27AD">
        <w:rPr>
          <w:color w:val="404040" w:themeColor="text1" w:themeTint="BF"/>
        </w:rPr>
        <w:t xml:space="preserve">IČO:   </w:t>
      </w:r>
      <w:proofErr w:type="gramEnd"/>
      <w:r w:rsidR="003477D6" w:rsidRPr="008E27AD">
        <w:rPr>
          <w:color w:val="404040" w:themeColor="text1" w:themeTint="BF"/>
        </w:rPr>
        <w:t xml:space="preserve">                   </w:t>
      </w:r>
      <w:r w:rsidR="003477D6" w:rsidRPr="008E27AD">
        <w:rPr>
          <w:color w:val="404040" w:themeColor="text1" w:themeTint="BF"/>
        </w:rPr>
        <w:tab/>
        <w:t xml:space="preserve">04767543 </w:t>
      </w:r>
    </w:p>
    <w:p w14:paraId="04683DAF" w14:textId="4E44E3C3" w:rsidR="003477D6" w:rsidRPr="008E27AD" w:rsidRDefault="003477D6" w:rsidP="00E35295">
      <w:pPr>
        <w:pStyle w:val="NAKITOdstavec"/>
        <w:tabs>
          <w:tab w:val="left" w:pos="3119"/>
        </w:tabs>
        <w:spacing w:after="0"/>
        <w:ind w:right="-23"/>
        <w:rPr>
          <w:color w:val="404040" w:themeColor="text1" w:themeTint="BF"/>
        </w:rPr>
      </w:pPr>
      <w:proofErr w:type="gramStart"/>
      <w:r w:rsidRPr="008E27AD">
        <w:rPr>
          <w:color w:val="404040" w:themeColor="text1" w:themeTint="BF"/>
        </w:rPr>
        <w:t xml:space="preserve">DIČ: </w:t>
      </w:r>
      <w:r w:rsidR="005827B8" w:rsidRPr="008E27AD">
        <w:rPr>
          <w:color w:val="404040" w:themeColor="text1" w:themeTint="BF"/>
        </w:rPr>
        <w:t xml:space="preserve"> </w:t>
      </w:r>
      <w:r w:rsidRPr="008E27AD">
        <w:rPr>
          <w:color w:val="404040" w:themeColor="text1" w:themeTint="BF"/>
        </w:rPr>
        <w:t xml:space="preserve"> </w:t>
      </w:r>
      <w:proofErr w:type="gramEnd"/>
      <w:r w:rsidRPr="008E27AD">
        <w:rPr>
          <w:color w:val="404040" w:themeColor="text1" w:themeTint="BF"/>
        </w:rPr>
        <w:t xml:space="preserve">              </w:t>
      </w:r>
      <w:r w:rsidRPr="008E27AD">
        <w:rPr>
          <w:color w:val="404040" w:themeColor="text1" w:themeTint="BF"/>
        </w:rPr>
        <w:tab/>
        <w:t>CZ04767543</w:t>
      </w:r>
    </w:p>
    <w:p w14:paraId="7B413E7D" w14:textId="46ABF680" w:rsidR="00015CDB" w:rsidRDefault="003477D6" w:rsidP="00015CDB">
      <w:pPr>
        <w:pStyle w:val="NAKITOdstavec"/>
        <w:tabs>
          <w:tab w:val="left" w:pos="3119"/>
        </w:tabs>
        <w:spacing w:after="0"/>
        <w:ind w:left="3119" w:right="-23" w:hanging="3119"/>
        <w:rPr>
          <w:color w:val="404040" w:themeColor="text1" w:themeTint="BF"/>
        </w:rPr>
      </w:pPr>
      <w:proofErr w:type="gramStart"/>
      <w:r w:rsidRPr="008E27AD">
        <w:rPr>
          <w:color w:val="404040" w:themeColor="text1" w:themeTint="BF"/>
        </w:rPr>
        <w:t xml:space="preserve">zastoupen:   </w:t>
      </w:r>
      <w:proofErr w:type="gramEnd"/>
      <w:r w:rsidRPr="008E27AD">
        <w:rPr>
          <w:color w:val="404040" w:themeColor="text1" w:themeTint="BF"/>
        </w:rPr>
        <w:t xml:space="preserve">             </w:t>
      </w:r>
      <w:r w:rsidRPr="008E27AD">
        <w:rPr>
          <w:color w:val="404040" w:themeColor="text1" w:themeTint="BF"/>
        </w:rPr>
        <w:tab/>
      </w:r>
      <w:r w:rsidR="00F04984">
        <w:rPr>
          <w:color w:val="404040" w:themeColor="text1" w:themeTint="BF"/>
        </w:rPr>
        <w:t>XXX a</w:t>
      </w:r>
    </w:p>
    <w:p w14:paraId="3512CC4F" w14:textId="4E10BA51" w:rsidR="00F04984" w:rsidRPr="00015CDB" w:rsidRDefault="00F04984" w:rsidP="00015CDB">
      <w:pPr>
        <w:pStyle w:val="NAKITOdstavec"/>
        <w:tabs>
          <w:tab w:val="left" w:pos="3119"/>
        </w:tabs>
        <w:spacing w:after="0"/>
        <w:ind w:left="3119" w:right="-23" w:hanging="3119"/>
        <w:rPr>
          <w:color w:val="404040" w:themeColor="text1" w:themeTint="BF"/>
        </w:rPr>
      </w:pPr>
      <w:r>
        <w:rPr>
          <w:color w:val="404040" w:themeColor="text1" w:themeTint="BF"/>
        </w:rPr>
        <w:tab/>
        <w:t>XXX</w:t>
      </w:r>
    </w:p>
    <w:p w14:paraId="312C1329" w14:textId="01AFEAE2" w:rsidR="003477D6" w:rsidRPr="008E27AD" w:rsidRDefault="003477D6" w:rsidP="00015CDB">
      <w:pPr>
        <w:pStyle w:val="NAKITOdstavec"/>
        <w:tabs>
          <w:tab w:val="left" w:pos="3119"/>
        </w:tabs>
        <w:spacing w:after="0"/>
        <w:ind w:right="-23"/>
        <w:rPr>
          <w:color w:val="404040" w:themeColor="text1" w:themeTint="BF"/>
        </w:rPr>
      </w:pPr>
      <w:r w:rsidRPr="008E27AD">
        <w:rPr>
          <w:color w:val="404040" w:themeColor="text1" w:themeTint="BF"/>
        </w:rPr>
        <w:t xml:space="preserve">zapsán v obchodním </w:t>
      </w:r>
      <w:proofErr w:type="gramStart"/>
      <w:r w:rsidRPr="008E27AD">
        <w:rPr>
          <w:color w:val="404040" w:themeColor="text1" w:themeTint="BF"/>
        </w:rPr>
        <w:t>rejstříku</w:t>
      </w:r>
      <w:r w:rsidR="00F04984">
        <w:rPr>
          <w:color w:val="404040" w:themeColor="text1" w:themeTint="BF"/>
        </w:rPr>
        <w:t>:</w:t>
      </w:r>
      <w:r w:rsidRPr="008E27AD">
        <w:rPr>
          <w:color w:val="404040" w:themeColor="text1" w:themeTint="BF"/>
        </w:rPr>
        <w:t xml:space="preserve">   </w:t>
      </w:r>
      <w:proofErr w:type="gramEnd"/>
      <w:r w:rsidRPr="008E27AD">
        <w:rPr>
          <w:color w:val="404040" w:themeColor="text1" w:themeTint="BF"/>
        </w:rPr>
        <w:t>vedeném Městským soudem v Praze oddíl A vložka 77322</w:t>
      </w:r>
    </w:p>
    <w:p w14:paraId="02E7EAFC" w14:textId="69736976" w:rsidR="003477D6" w:rsidRPr="008E27AD" w:rsidRDefault="003477D6" w:rsidP="00E35295">
      <w:pPr>
        <w:pStyle w:val="NAKITOdstavec"/>
        <w:tabs>
          <w:tab w:val="left" w:pos="3119"/>
        </w:tabs>
        <w:spacing w:after="0"/>
        <w:ind w:right="-23"/>
        <w:rPr>
          <w:color w:val="404040" w:themeColor="text1" w:themeTint="BF"/>
        </w:rPr>
      </w:pPr>
      <w:r w:rsidRPr="008E27AD">
        <w:rPr>
          <w:color w:val="404040" w:themeColor="text1" w:themeTint="BF"/>
        </w:rPr>
        <w:t xml:space="preserve">bankovní </w:t>
      </w:r>
      <w:proofErr w:type="gramStart"/>
      <w:r w:rsidRPr="008E27AD">
        <w:rPr>
          <w:color w:val="404040" w:themeColor="text1" w:themeTint="BF"/>
        </w:rPr>
        <w:t>spojení</w:t>
      </w:r>
      <w:r w:rsidR="00F04984">
        <w:rPr>
          <w:color w:val="404040" w:themeColor="text1" w:themeTint="BF"/>
        </w:rPr>
        <w:t>:</w:t>
      </w:r>
      <w:r w:rsidRPr="008E27AD">
        <w:rPr>
          <w:color w:val="404040" w:themeColor="text1" w:themeTint="BF"/>
        </w:rPr>
        <w:t xml:space="preserve">   </w:t>
      </w:r>
      <w:proofErr w:type="gramEnd"/>
      <w:r w:rsidRPr="008E27AD">
        <w:rPr>
          <w:color w:val="404040" w:themeColor="text1" w:themeTint="BF"/>
        </w:rPr>
        <w:t xml:space="preserve">   </w:t>
      </w:r>
      <w:r w:rsidRPr="008E27AD">
        <w:rPr>
          <w:color w:val="404040" w:themeColor="text1" w:themeTint="BF"/>
        </w:rPr>
        <w:tab/>
      </w:r>
      <w:r w:rsidR="00F04984">
        <w:rPr>
          <w:color w:val="404040" w:themeColor="text1" w:themeTint="BF"/>
        </w:rPr>
        <w:t>XXX</w:t>
      </w:r>
    </w:p>
    <w:p w14:paraId="162E65EB" w14:textId="05813E47" w:rsidR="003477D6" w:rsidRPr="008E27AD" w:rsidRDefault="003477D6" w:rsidP="00E35295">
      <w:pPr>
        <w:pStyle w:val="NAKITOdstavec"/>
        <w:tabs>
          <w:tab w:val="left" w:pos="3119"/>
        </w:tabs>
        <w:spacing w:after="0"/>
        <w:ind w:right="-23"/>
        <w:rPr>
          <w:color w:val="404040" w:themeColor="text1" w:themeTint="BF"/>
        </w:rPr>
      </w:pPr>
      <w:r w:rsidRPr="008E27AD">
        <w:rPr>
          <w:color w:val="404040" w:themeColor="text1" w:themeTint="BF"/>
        </w:rPr>
        <w:tab/>
      </w:r>
      <w:r w:rsidR="00F04984">
        <w:rPr>
          <w:color w:val="404040" w:themeColor="text1" w:themeTint="BF"/>
        </w:rPr>
        <w:t>XXX</w:t>
      </w:r>
    </w:p>
    <w:p w14:paraId="0D08ADD6" w14:textId="77777777" w:rsidR="00C82FDF" w:rsidRPr="008E27AD" w:rsidRDefault="00C82FDF" w:rsidP="00E35295">
      <w:pPr>
        <w:pStyle w:val="NAKITOdstavec"/>
        <w:tabs>
          <w:tab w:val="left" w:pos="3119"/>
        </w:tabs>
        <w:spacing w:after="0"/>
        <w:ind w:right="-23"/>
        <w:rPr>
          <w:color w:val="404040" w:themeColor="text1" w:themeTint="BF"/>
        </w:rPr>
      </w:pPr>
    </w:p>
    <w:p w14:paraId="21019D79" w14:textId="77777777" w:rsidR="00C82FDF" w:rsidRPr="008E27AD" w:rsidRDefault="005B34C4" w:rsidP="00E35295">
      <w:pPr>
        <w:pStyle w:val="NAKITOdstavec"/>
        <w:tabs>
          <w:tab w:val="left" w:pos="3119"/>
        </w:tabs>
        <w:spacing w:after="0"/>
        <w:ind w:right="-23"/>
        <w:rPr>
          <w:color w:val="404040" w:themeColor="text1" w:themeTint="BF"/>
        </w:rPr>
      </w:pPr>
      <w:r w:rsidRPr="008E27AD">
        <w:rPr>
          <w:color w:val="404040" w:themeColor="text1" w:themeTint="BF"/>
        </w:rPr>
        <w:t>dále jen „</w:t>
      </w:r>
      <w:r w:rsidR="009047EE" w:rsidRPr="008E27AD">
        <w:rPr>
          <w:b/>
          <w:color w:val="404040" w:themeColor="text1" w:themeTint="BF"/>
        </w:rPr>
        <w:t>Uživatel</w:t>
      </w:r>
      <w:r w:rsidRPr="008E27AD">
        <w:rPr>
          <w:color w:val="404040" w:themeColor="text1" w:themeTint="BF"/>
        </w:rPr>
        <w:t>"</w:t>
      </w:r>
      <w:r w:rsidR="004B410E" w:rsidRPr="008E27AD">
        <w:rPr>
          <w:color w:val="404040" w:themeColor="text1" w:themeTint="BF"/>
        </w:rPr>
        <w:t xml:space="preserve"> na straně jedné</w:t>
      </w:r>
    </w:p>
    <w:p w14:paraId="5602DD4F" w14:textId="77777777" w:rsidR="00C82FDF" w:rsidRPr="008E27AD" w:rsidRDefault="00C82FDF" w:rsidP="00E35295">
      <w:pPr>
        <w:tabs>
          <w:tab w:val="left" w:pos="2977"/>
        </w:tabs>
        <w:spacing w:before="120" w:line="312" w:lineRule="auto"/>
        <w:ind w:right="-93"/>
        <w:rPr>
          <w:color w:val="404040" w:themeColor="text1" w:themeTint="BF"/>
          <w:sz w:val="22"/>
          <w:szCs w:val="22"/>
        </w:rPr>
      </w:pPr>
    </w:p>
    <w:p w14:paraId="46F0FBF0" w14:textId="77777777" w:rsidR="00C82FDF" w:rsidRPr="008E27AD" w:rsidRDefault="005B34C4" w:rsidP="00E35295">
      <w:pPr>
        <w:tabs>
          <w:tab w:val="left" w:pos="2977"/>
        </w:tabs>
        <w:spacing w:before="120" w:line="312" w:lineRule="auto"/>
        <w:ind w:right="-93"/>
        <w:rPr>
          <w:rFonts w:ascii="Arial" w:hAnsi="Arial" w:cs="Arial"/>
          <w:color w:val="404040" w:themeColor="text1" w:themeTint="BF"/>
          <w:sz w:val="22"/>
          <w:szCs w:val="22"/>
        </w:rPr>
      </w:pPr>
      <w:r w:rsidRPr="008E27AD">
        <w:rPr>
          <w:rFonts w:ascii="Arial" w:hAnsi="Arial" w:cs="Arial"/>
          <w:color w:val="404040" w:themeColor="text1" w:themeTint="BF"/>
          <w:sz w:val="22"/>
          <w:szCs w:val="22"/>
        </w:rPr>
        <w:t>a</w:t>
      </w:r>
    </w:p>
    <w:p w14:paraId="25FDF0AB" w14:textId="77777777" w:rsidR="00C82FDF" w:rsidRPr="008E27AD" w:rsidRDefault="00C82FDF" w:rsidP="00E35295">
      <w:pPr>
        <w:shd w:val="clear" w:color="auto" w:fill="FFFFFF"/>
        <w:tabs>
          <w:tab w:val="left" w:pos="2977"/>
        </w:tabs>
        <w:spacing w:before="120" w:line="312" w:lineRule="auto"/>
        <w:ind w:right="-91"/>
        <w:rPr>
          <w:b/>
          <w:bCs/>
          <w:color w:val="404040" w:themeColor="text1" w:themeTint="BF"/>
        </w:rPr>
      </w:pPr>
    </w:p>
    <w:p w14:paraId="040F3E96" w14:textId="7084D986" w:rsidR="0091790B" w:rsidRPr="008E27AD" w:rsidRDefault="00841636" w:rsidP="00E35295">
      <w:pPr>
        <w:tabs>
          <w:tab w:val="left" w:pos="3119"/>
          <w:tab w:val="left" w:pos="12474"/>
        </w:tabs>
        <w:spacing w:line="312" w:lineRule="auto"/>
        <w:ind w:right="-23"/>
        <w:rPr>
          <w:rFonts w:ascii="Arial-BoldMT" w:eastAsia="Times New Roman" w:hAnsi="Arial-BoldMT" w:cs="Arial-BoldMT"/>
          <w:b/>
          <w:bCs/>
          <w:color w:val="404040" w:themeColor="text1" w:themeTint="BF"/>
          <w:sz w:val="22"/>
          <w:szCs w:val="22"/>
          <w:lang w:eastAsia="en-US"/>
        </w:rPr>
      </w:pPr>
      <w:r w:rsidRPr="00841636">
        <w:rPr>
          <w:rFonts w:ascii="Arial-BoldMT" w:eastAsia="Times New Roman" w:hAnsi="Arial-BoldMT" w:cs="Arial-BoldMT"/>
          <w:b/>
          <w:bCs/>
          <w:color w:val="404040" w:themeColor="text1" w:themeTint="BF"/>
          <w:sz w:val="22"/>
          <w:szCs w:val="22"/>
          <w:lang w:eastAsia="en-US"/>
        </w:rPr>
        <w:t>Letiště Karlovy Vary s.r.o.</w:t>
      </w:r>
    </w:p>
    <w:p w14:paraId="63663540" w14:textId="77777777" w:rsidR="00841636"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se sídlem: </w:t>
      </w:r>
      <w:r w:rsidRPr="008E27AD">
        <w:rPr>
          <w:rFonts w:ascii="Arial-BoldMT" w:eastAsia="Times New Roman" w:hAnsi="Arial-BoldMT" w:cs="Arial-BoldMT"/>
          <w:color w:val="404040" w:themeColor="text1" w:themeTint="BF"/>
          <w:sz w:val="22"/>
          <w:szCs w:val="22"/>
          <w:lang w:eastAsia="en-US"/>
        </w:rPr>
        <w:tab/>
      </w:r>
      <w:r w:rsidR="00841636">
        <w:rPr>
          <w:rFonts w:ascii="Arial-BoldMT" w:eastAsia="Times New Roman" w:hAnsi="Arial-BoldMT" w:cs="Arial-BoldMT"/>
          <w:color w:val="404040" w:themeColor="text1" w:themeTint="BF"/>
          <w:sz w:val="22"/>
          <w:szCs w:val="22"/>
          <w:lang w:eastAsia="en-US"/>
        </w:rPr>
        <w:t>K Letišti 132, Olšová Vrata, 360 01 Karlovy Vary</w:t>
      </w:r>
    </w:p>
    <w:p w14:paraId="649E2928" w14:textId="3D2EDA17" w:rsidR="0091790B"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IČ</w:t>
      </w:r>
      <w:r w:rsidR="002479F0">
        <w:rPr>
          <w:rFonts w:ascii="Arial-BoldMT" w:eastAsia="Times New Roman" w:hAnsi="Arial-BoldMT" w:cs="Arial-BoldMT"/>
          <w:color w:val="404040" w:themeColor="text1" w:themeTint="BF"/>
          <w:sz w:val="22"/>
          <w:szCs w:val="22"/>
          <w:lang w:eastAsia="en-US"/>
        </w:rPr>
        <w:t>O</w:t>
      </w:r>
      <w:r w:rsidRPr="008E27AD">
        <w:rPr>
          <w:rFonts w:ascii="Arial-BoldMT" w:eastAsia="Times New Roman" w:hAnsi="Arial-BoldMT" w:cs="Arial-BoldMT"/>
          <w:color w:val="404040" w:themeColor="text1" w:themeTint="BF"/>
          <w:sz w:val="22"/>
          <w:szCs w:val="22"/>
          <w:lang w:eastAsia="en-US"/>
        </w:rPr>
        <w:t xml:space="preserve">: </w:t>
      </w:r>
      <w:r w:rsidRPr="008E27AD">
        <w:rPr>
          <w:rFonts w:ascii="Arial-BoldMT" w:eastAsia="Times New Roman" w:hAnsi="Arial-BoldMT" w:cs="Arial-BoldMT"/>
          <w:color w:val="404040" w:themeColor="text1" w:themeTint="BF"/>
          <w:sz w:val="22"/>
          <w:szCs w:val="22"/>
          <w:lang w:eastAsia="en-US"/>
        </w:rPr>
        <w:tab/>
      </w:r>
      <w:r w:rsidR="00841636">
        <w:rPr>
          <w:rFonts w:ascii="Arial-BoldMT" w:eastAsia="Times New Roman" w:hAnsi="Arial-BoldMT" w:cs="Arial-BoldMT"/>
          <w:color w:val="404040" w:themeColor="text1" w:themeTint="BF"/>
          <w:sz w:val="22"/>
          <w:szCs w:val="22"/>
          <w:lang w:eastAsia="en-US"/>
        </w:rPr>
        <w:t>26367858</w:t>
      </w:r>
    </w:p>
    <w:p w14:paraId="229DD8F2" w14:textId="7268AF0D" w:rsidR="0091790B"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DIČ: </w:t>
      </w:r>
      <w:r w:rsidRPr="008E27AD">
        <w:rPr>
          <w:rFonts w:ascii="Arial-BoldMT" w:eastAsia="Times New Roman" w:hAnsi="Arial-BoldMT" w:cs="Arial-BoldMT"/>
          <w:color w:val="404040" w:themeColor="text1" w:themeTint="BF"/>
          <w:sz w:val="22"/>
          <w:szCs w:val="22"/>
          <w:lang w:eastAsia="en-US"/>
        </w:rPr>
        <w:tab/>
      </w:r>
      <w:r w:rsidR="00841636">
        <w:rPr>
          <w:rFonts w:ascii="Arial-BoldMT" w:eastAsia="Times New Roman" w:hAnsi="Arial-BoldMT" w:cs="Arial-BoldMT"/>
          <w:color w:val="404040" w:themeColor="text1" w:themeTint="BF"/>
          <w:sz w:val="22"/>
          <w:szCs w:val="22"/>
          <w:lang w:eastAsia="en-US"/>
        </w:rPr>
        <w:t>CZ26367858</w:t>
      </w:r>
    </w:p>
    <w:p w14:paraId="1C988798" w14:textId="478433E5" w:rsidR="0091790B"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zastoupena: </w:t>
      </w:r>
      <w:r w:rsidRPr="008E27AD">
        <w:rPr>
          <w:rFonts w:ascii="Arial-BoldMT" w:eastAsia="Times New Roman" w:hAnsi="Arial-BoldMT" w:cs="Arial-BoldMT"/>
          <w:color w:val="404040" w:themeColor="text1" w:themeTint="BF"/>
          <w:sz w:val="22"/>
          <w:szCs w:val="22"/>
          <w:lang w:eastAsia="en-US"/>
        </w:rPr>
        <w:tab/>
      </w:r>
      <w:r w:rsidR="00F04984">
        <w:rPr>
          <w:rFonts w:ascii="Arial-BoldMT" w:eastAsia="Times New Roman" w:hAnsi="Arial-BoldMT" w:cs="Arial-BoldMT"/>
          <w:color w:val="404040" w:themeColor="text1" w:themeTint="BF"/>
          <w:sz w:val="22"/>
          <w:szCs w:val="22"/>
          <w:lang w:eastAsia="en-US"/>
        </w:rPr>
        <w:t>XXX</w:t>
      </w:r>
    </w:p>
    <w:p w14:paraId="2296973B" w14:textId="66EDDCE2" w:rsidR="0091790B"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zapsaná v obchodním rejstříku: </w:t>
      </w:r>
      <w:r w:rsidR="00997493">
        <w:rPr>
          <w:rFonts w:ascii="Arial-BoldMT" w:eastAsia="Times New Roman" w:hAnsi="Arial-BoldMT" w:cs="Arial-BoldMT"/>
          <w:color w:val="404040" w:themeColor="text1" w:themeTint="BF"/>
          <w:sz w:val="22"/>
          <w:szCs w:val="22"/>
          <w:lang w:eastAsia="en-US"/>
        </w:rPr>
        <w:t xml:space="preserve">vedeném </w:t>
      </w:r>
      <w:r w:rsidR="00841636">
        <w:rPr>
          <w:rFonts w:ascii="Arial-BoldMT" w:eastAsia="Times New Roman" w:hAnsi="Arial-BoldMT" w:cs="Arial-BoldMT"/>
          <w:color w:val="404040" w:themeColor="text1" w:themeTint="BF"/>
          <w:sz w:val="22"/>
          <w:szCs w:val="22"/>
          <w:lang w:eastAsia="en-US"/>
        </w:rPr>
        <w:t>K</w:t>
      </w:r>
      <w:r w:rsidR="00997493">
        <w:rPr>
          <w:rFonts w:ascii="Arial-BoldMT" w:eastAsia="Times New Roman" w:hAnsi="Arial-BoldMT" w:cs="Arial-BoldMT"/>
          <w:color w:val="404040" w:themeColor="text1" w:themeTint="BF"/>
          <w:sz w:val="22"/>
          <w:szCs w:val="22"/>
          <w:lang w:eastAsia="en-US"/>
        </w:rPr>
        <w:t>rajským soudem</w:t>
      </w:r>
      <w:r w:rsidR="00841636">
        <w:rPr>
          <w:rFonts w:ascii="Arial-BoldMT" w:eastAsia="Times New Roman" w:hAnsi="Arial-BoldMT" w:cs="Arial-BoldMT"/>
          <w:color w:val="404040" w:themeColor="text1" w:themeTint="BF"/>
          <w:sz w:val="22"/>
          <w:szCs w:val="22"/>
          <w:lang w:eastAsia="en-US"/>
        </w:rPr>
        <w:t xml:space="preserve"> v Plzni oddíl C vložka 15872</w:t>
      </w:r>
    </w:p>
    <w:p w14:paraId="06347114" w14:textId="12741634" w:rsidR="0091790B"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bankovní spojení: </w:t>
      </w:r>
      <w:r w:rsidRPr="008E27AD">
        <w:rPr>
          <w:rFonts w:ascii="Arial-BoldMT" w:eastAsia="Times New Roman" w:hAnsi="Arial-BoldMT" w:cs="Arial-BoldMT"/>
          <w:color w:val="404040" w:themeColor="text1" w:themeTint="BF"/>
          <w:sz w:val="22"/>
          <w:szCs w:val="22"/>
          <w:lang w:eastAsia="en-US"/>
        </w:rPr>
        <w:tab/>
      </w:r>
      <w:r w:rsidR="00F04984">
        <w:rPr>
          <w:rFonts w:ascii="Arial-BoldMT" w:eastAsia="Times New Roman" w:hAnsi="Arial-BoldMT" w:cs="Arial-BoldMT"/>
          <w:color w:val="404040" w:themeColor="text1" w:themeTint="BF"/>
          <w:sz w:val="22"/>
          <w:szCs w:val="22"/>
          <w:lang w:eastAsia="en-US"/>
        </w:rPr>
        <w:t>XXX</w:t>
      </w:r>
    </w:p>
    <w:p w14:paraId="24A43E5E" w14:textId="190E53C3" w:rsidR="00FF1A02" w:rsidRPr="008E27AD" w:rsidRDefault="0091790B" w:rsidP="00E35295">
      <w:pPr>
        <w:tabs>
          <w:tab w:val="left" w:pos="3119"/>
          <w:tab w:val="left" w:pos="12474"/>
        </w:tabs>
        <w:spacing w:line="312" w:lineRule="auto"/>
        <w:ind w:right="-23"/>
        <w:rPr>
          <w:rFonts w:ascii="Arial-BoldMT" w:eastAsia="Times New Roman" w:hAnsi="Arial-BoldMT" w:cs="Arial-BoldMT"/>
          <w:color w:val="404040" w:themeColor="text1" w:themeTint="BF"/>
          <w:sz w:val="22"/>
          <w:szCs w:val="22"/>
          <w:lang w:eastAsia="en-US"/>
        </w:rPr>
      </w:pPr>
      <w:r w:rsidRPr="008E27AD">
        <w:rPr>
          <w:rFonts w:ascii="Arial-BoldMT" w:eastAsia="Times New Roman" w:hAnsi="Arial-BoldMT" w:cs="Arial-BoldMT"/>
          <w:color w:val="404040" w:themeColor="text1" w:themeTint="BF"/>
          <w:sz w:val="22"/>
          <w:szCs w:val="22"/>
          <w:lang w:eastAsia="en-US"/>
        </w:rPr>
        <w:t xml:space="preserve">číslo účtu: </w:t>
      </w:r>
      <w:r w:rsidRPr="008E27AD">
        <w:rPr>
          <w:rFonts w:ascii="Arial-BoldMT" w:eastAsia="Times New Roman" w:hAnsi="Arial-BoldMT" w:cs="Arial-BoldMT"/>
          <w:color w:val="404040" w:themeColor="text1" w:themeTint="BF"/>
          <w:sz w:val="22"/>
          <w:szCs w:val="22"/>
          <w:lang w:eastAsia="en-US"/>
        </w:rPr>
        <w:tab/>
      </w:r>
      <w:r w:rsidR="00F04984">
        <w:rPr>
          <w:rFonts w:ascii="Arial-BoldMT" w:eastAsia="Times New Roman" w:hAnsi="Arial-BoldMT" w:cs="Arial-BoldMT"/>
          <w:color w:val="404040" w:themeColor="text1" w:themeTint="BF"/>
          <w:sz w:val="22"/>
          <w:szCs w:val="22"/>
          <w:lang w:eastAsia="en-US"/>
        </w:rPr>
        <w:t>XXX</w:t>
      </w:r>
    </w:p>
    <w:p w14:paraId="27985AC6" w14:textId="77777777" w:rsidR="0091790B" w:rsidRPr="008E27AD" w:rsidRDefault="0091790B" w:rsidP="00E35295">
      <w:pPr>
        <w:tabs>
          <w:tab w:val="left" w:pos="3119"/>
          <w:tab w:val="left" w:pos="12474"/>
        </w:tabs>
        <w:spacing w:line="312" w:lineRule="auto"/>
        <w:ind w:right="-23"/>
        <w:rPr>
          <w:rFonts w:ascii="Arial" w:hAnsi="Arial" w:cs="Arial"/>
          <w:color w:val="404040" w:themeColor="text1" w:themeTint="BF"/>
          <w:sz w:val="22"/>
          <w:lang w:eastAsia="en-US"/>
        </w:rPr>
      </w:pPr>
    </w:p>
    <w:p w14:paraId="2CE1AC86" w14:textId="54B2DBB7" w:rsidR="00C82FDF" w:rsidRPr="008E27AD" w:rsidRDefault="005B34C4" w:rsidP="00E35295">
      <w:pPr>
        <w:pStyle w:val="NAKITOdstavec"/>
        <w:tabs>
          <w:tab w:val="left" w:pos="3119"/>
        </w:tabs>
        <w:spacing w:after="0"/>
        <w:ind w:right="-23"/>
        <w:rPr>
          <w:color w:val="404040" w:themeColor="text1" w:themeTint="BF"/>
        </w:rPr>
      </w:pPr>
      <w:r w:rsidRPr="008E27AD">
        <w:rPr>
          <w:color w:val="404040" w:themeColor="text1" w:themeTint="BF"/>
        </w:rPr>
        <w:t>dále jen „</w:t>
      </w:r>
      <w:r w:rsidR="009047EE" w:rsidRPr="008E27AD">
        <w:rPr>
          <w:b/>
          <w:color w:val="404040" w:themeColor="text1" w:themeTint="BF"/>
        </w:rPr>
        <w:t>Poskytovatel</w:t>
      </w:r>
      <w:r w:rsidRPr="008E27AD">
        <w:rPr>
          <w:color w:val="404040" w:themeColor="text1" w:themeTint="BF"/>
        </w:rPr>
        <w:t>“ na straně druhé</w:t>
      </w:r>
    </w:p>
    <w:p w14:paraId="6CA3F17D" w14:textId="68D5C8C8" w:rsidR="00F9073B" w:rsidRPr="008E27AD" w:rsidRDefault="00F9073B" w:rsidP="00E35295">
      <w:pPr>
        <w:pStyle w:val="NAKITOdstavec"/>
        <w:tabs>
          <w:tab w:val="left" w:pos="3119"/>
        </w:tabs>
        <w:spacing w:after="0"/>
        <w:ind w:right="-23"/>
        <w:rPr>
          <w:color w:val="404040" w:themeColor="text1" w:themeTint="BF"/>
        </w:rPr>
      </w:pPr>
    </w:p>
    <w:p w14:paraId="23321873" w14:textId="77777777" w:rsidR="00F9073B" w:rsidRPr="008E27AD" w:rsidRDefault="00F9073B" w:rsidP="00E35295">
      <w:pPr>
        <w:spacing w:line="312" w:lineRule="auto"/>
        <w:rPr>
          <w:rFonts w:ascii="Arial" w:hAnsi="Arial" w:cs="Arial"/>
          <w:bCs/>
          <w:color w:val="404040" w:themeColor="text1" w:themeTint="BF"/>
          <w:sz w:val="22"/>
          <w:szCs w:val="22"/>
        </w:rPr>
      </w:pPr>
      <w:r w:rsidRPr="008E27AD">
        <w:rPr>
          <w:rFonts w:ascii="Arial" w:hAnsi="Arial" w:cs="Arial"/>
          <w:bCs/>
          <w:color w:val="404040" w:themeColor="text1" w:themeTint="BF"/>
          <w:sz w:val="22"/>
          <w:szCs w:val="22"/>
        </w:rPr>
        <w:t>(dále jednotlivě jako „</w:t>
      </w:r>
      <w:r w:rsidRPr="008E27AD">
        <w:rPr>
          <w:rFonts w:ascii="Arial" w:hAnsi="Arial" w:cs="Arial"/>
          <w:b/>
          <w:bCs/>
          <w:color w:val="404040" w:themeColor="text1" w:themeTint="BF"/>
          <w:sz w:val="22"/>
          <w:szCs w:val="22"/>
        </w:rPr>
        <w:t>Smluvní strana</w:t>
      </w:r>
      <w:r w:rsidRPr="008E27AD">
        <w:rPr>
          <w:rFonts w:ascii="Arial" w:hAnsi="Arial" w:cs="Arial"/>
          <w:bCs/>
          <w:color w:val="404040" w:themeColor="text1" w:themeTint="BF"/>
          <w:sz w:val="22"/>
          <w:szCs w:val="22"/>
        </w:rPr>
        <w:t>“ nebo společně jako „</w:t>
      </w:r>
      <w:r w:rsidRPr="008E27AD">
        <w:rPr>
          <w:rFonts w:ascii="Arial" w:hAnsi="Arial" w:cs="Arial"/>
          <w:b/>
          <w:bCs/>
          <w:color w:val="404040" w:themeColor="text1" w:themeTint="BF"/>
          <w:sz w:val="22"/>
          <w:szCs w:val="22"/>
        </w:rPr>
        <w:t>Smluvní strany</w:t>
      </w:r>
      <w:r w:rsidRPr="008E27AD">
        <w:rPr>
          <w:rFonts w:ascii="Arial" w:hAnsi="Arial" w:cs="Arial"/>
          <w:bCs/>
          <w:color w:val="404040" w:themeColor="text1" w:themeTint="BF"/>
          <w:sz w:val="22"/>
          <w:szCs w:val="22"/>
        </w:rPr>
        <w:t>“)</w:t>
      </w:r>
    </w:p>
    <w:p w14:paraId="68A46B31" w14:textId="77777777" w:rsidR="002960AD" w:rsidRPr="008E27AD" w:rsidRDefault="002960AD" w:rsidP="00E35295">
      <w:pPr>
        <w:tabs>
          <w:tab w:val="left" w:pos="1418"/>
          <w:tab w:val="left" w:pos="2835"/>
        </w:tabs>
        <w:spacing w:line="312" w:lineRule="auto"/>
        <w:rPr>
          <w:color w:val="404040" w:themeColor="text1" w:themeTint="BF"/>
        </w:rPr>
      </w:pPr>
    </w:p>
    <w:p w14:paraId="7EFDE2E1" w14:textId="0ED285A4" w:rsidR="004B1429" w:rsidRPr="008E27AD" w:rsidRDefault="00E40803" w:rsidP="00E35295">
      <w:pPr>
        <w:spacing w:line="312" w:lineRule="auto"/>
        <w:jc w:val="both"/>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 xml:space="preserve">uzavírají v souladu s ustanovením § 1746 odst. 2 zákona č. 89/2012 Sb., občanský zákoník, </w:t>
      </w:r>
      <w:r w:rsidR="00F9073B" w:rsidRPr="008E27AD">
        <w:rPr>
          <w:rFonts w:ascii="Arial" w:eastAsiaTheme="minorHAnsi" w:hAnsi="Arial" w:cs="Arial"/>
          <w:color w:val="404040" w:themeColor="text1" w:themeTint="BF"/>
          <w:sz w:val="22"/>
          <w:lang w:eastAsia="en-US"/>
        </w:rPr>
        <w:t xml:space="preserve">v platném znění </w:t>
      </w:r>
      <w:r w:rsidRPr="008E27AD">
        <w:rPr>
          <w:rFonts w:ascii="Arial" w:eastAsiaTheme="minorHAnsi" w:hAnsi="Arial" w:cs="Arial"/>
          <w:color w:val="404040" w:themeColor="text1" w:themeTint="BF"/>
          <w:sz w:val="22"/>
          <w:lang w:eastAsia="en-US"/>
        </w:rPr>
        <w:t>(dále jen „</w:t>
      </w:r>
      <w:r w:rsidRPr="008E27AD">
        <w:rPr>
          <w:rFonts w:ascii="Arial" w:eastAsiaTheme="minorHAnsi" w:hAnsi="Arial" w:cs="Arial"/>
          <w:b/>
          <w:color w:val="404040" w:themeColor="text1" w:themeTint="BF"/>
          <w:sz w:val="22"/>
          <w:lang w:eastAsia="en-US"/>
        </w:rPr>
        <w:t>Občanský zákoník</w:t>
      </w:r>
      <w:r w:rsidRPr="008E27AD">
        <w:rPr>
          <w:rFonts w:ascii="Arial" w:eastAsiaTheme="minorHAnsi" w:hAnsi="Arial" w:cs="Arial"/>
          <w:color w:val="404040" w:themeColor="text1" w:themeTint="BF"/>
          <w:sz w:val="22"/>
          <w:lang w:eastAsia="en-US"/>
        </w:rPr>
        <w:t>“)</w:t>
      </w:r>
      <w:r w:rsidR="00017DAE" w:rsidRPr="008E27AD">
        <w:rPr>
          <w:rFonts w:ascii="Arial" w:eastAsiaTheme="minorHAnsi" w:hAnsi="Arial" w:cs="Arial"/>
          <w:color w:val="404040" w:themeColor="text1" w:themeTint="BF"/>
          <w:sz w:val="22"/>
          <w:lang w:eastAsia="en-US"/>
        </w:rPr>
        <w:t xml:space="preserve"> </w:t>
      </w:r>
      <w:r w:rsidR="00F9073B" w:rsidRPr="008E27AD">
        <w:rPr>
          <w:rFonts w:ascii="Arial" w:eastAsiaTheme="minorHAnsi" w:hAnsi="Arial" w:cs="Arial"/>
          <w:color w:val="404040" w:themeColor="text1" w:themeTint="BF"/>
          <w:sz w:val="22"/>
          <w:lang w:eastAsia="en-US"/>
        </w:rPr>
        <w:t>a v souladu s</w:t>
      </w:r>
      <w:r w:rsidR="00172BF5" w:rsidRPr="008E27AD">
        <w:rPr>
          <w:rFonts w:ascii="Arial" w:eastAsiaTheme="minorHAnsi" w:hAnsi="Arial" w:cs="Arial"/>
          <w:color w:val="404040" w:themeColor="text1" w:themeTint="BF"/>
          <w:sz w:val="22"/>
          <w:lang w:eastAsia="en-US"/>
        </w:rPr>
        <w:t> </w:t>
      </w:r>
      <w:r w:rsidR="00CE55AA">
        <w:rPr>
          <w:rFonts w:ascii="Arial" w:eastAsiaTheme="minorHAnsi" w:hAnsi="Arial" w:cs="Arial"/>
          <w:color w:val="404040" w:themeColor="text1" w:themeTint="BF"/>
          <w:sz w:val="22"/>
          <w:lang w:eastAsia="en-US"/>
        </w:rPr>
        <w:t xml:space="preserve">§ 31 </w:t>
      </w:r>
      <w:r w:rsidR="00F9073B" w:rsidRPr="008E27AD">
        <w:rPr>
          <w:rFonts w:ascii="Arial" w:eastAsiaTheme="minorHAnsi" w:hAnsi="Arial" w:cs="Arial"/>
          <w:color w:val="404040" w:themeColor="text1" w:themeTint="BF"/>
          <w:sz w:val="22"/>
          <w:lang w:eastAsia="en-US"/>
        </w:rPr>
        <w:t>zákona č.</w:t>
      </w:r>
      <w:r w:rsidR="007A3612" w:rsidRPr="008E27AD">
        <w:rPr>
          <w:rFonts w:ascii="Arial" w:eastAsiaTheme="minorHAnsi" w:hAnsi="Arial" w:cs="Arial"/>
          <w:color w:val="404040" w:themeColor="text1" w:themeTint="BF"/>
          <w:sz w:val="22"/>
          <w:lang w:eastAsia="en-US"/>
        </w:rPr>
        <w:t> </w:t>
      </w:r>
      <w:r w:rsidR="00F9073B" w:rsidRPr="008E27AD">
        <w:rPr>
          <w:rFonts w:ascii="Arial" w:eastAsiaTheme="minorHAnsi" w:hAnsi="Arial" w:cs="Arial"/>
          <w:color w:val="404040" w:themeColor="text1" w:themeTint="BF"/>
          <w:sz w:val="22"/>
          <w:lang w:eastAsia="en-US"/>
        </w:rPr>
        <w:t>134/2016 Sb., o</w:t>
      </w:r>
      <w:r w:rsidR="009223FA">
        <w:rPr>
          <w:rFonts w:ascii="Arial" w:eastAsiaTheme="minorHAnsi" w:hAnsi="Arial" w:cs="Arial"/>
          <w:color w:val="404040" w:themeColor="text1" w:themeTint="BF"/>
          <w:sz w:val="22"/>
          <w:lang w:eastAsia="en-US"/>
        </w:rPr>
        <w:t> </w:t>
      </w:r>
      <w:r w:rsidR="00F9073B" w:rsidRPr="008E27AD">
        <w:rPr>
          <w:rFonts w:ascii="Arial" w:eastAsiaTheme="minorHAnsi" w:hAnsi="Arial" w:cs="Arial"/>
          <w:color w:val="404040" w:themeColor="text1" w:themeTint="BF"/>
          <w:sz w:val="22"/>
          <w:lang w:eastAsia="en-US"/>
        </w:rPr>
        <w:t>zadávání veřejných zakázek, v</w:t>
      </w:r>
      <w:r w:rsidR="00150DDE" w:rsidRPr="008E27AD">
        <w:rPr>
          <w:rFonts w:ascii="Arial" w:eastAsiaTheme="minorHAnsi" w:hAnsi="Arial" w:cs="Arial"/>
          <w:color w:val="404040" w:themeColor="text1" w:themeTint="BF"/>
          <w:sz w:val="22"/>
          <w:lang w:eastAsia="en-US"/>
        </w:rPr>
        <w:t>e znění pozdějších předpisů</w:t>
      </w:r>
      <w:r w:rsidR="00F9073B" w:rsidRPr="008E27AD">
        <w:rPr>
          <w:rFonts w:ascii="Arial" w:eastAsiaTheme="minorHAnsi" w:hAnsi="Arial" w:cs="Arial"/>
          <w:color w:val="404040" w:themeColor="text1" w:themeTint="BF"/>
          <w:sz w:val="22"/>
          <w:lang w:eastAsia="en-US"/>
        </w:rPr>
        <w:t xml:space="preserve"> (dále</w:t>
      </w:r>
      <w:r w:rsidR="000F7D09">
        <w:rPr>
          <w:rFonts w:ascii="Arial" w:eastAsiaTheme="minorHAnsi" w:hAnsi="Arial" w:cs="Arial"/>
          <w:color w:val="404040" w:themeColor="text1" w:themeTint="BF"/>
          <w:sz w:val="22"/>
          <w:lang w:eastAsia="en-US"/>
        </w:rPr>
        <w:t> </w:t>
      </w:r>
      <w:r w:rsidR="00F9073B" w:rsidRPr="008E27AD">
        <w:rPr>
          <w:rFonts w:ascii="Arial" w:eastAsiaTheme="minorHAnsi" w:hAnsi="Arial" w:cs="Arial"/>
          <w:color w:val="404040" w:themeColor="text1" w:themeTint="BF"/>
          <w:sz w:val="22"/>
          <w:lang w:eastAsia="en-US"/>
        </w:rPr>
        <w:t>jen „</w:t>
      </w:r>
      <w:r w:rsidR="00F9073B" w:rsidRPr="008E27AD">
        <w:rPr>
          <w:rFonts w:ascii="Arial" w:eastAsiaTheme="minorHAnsi" w:hAnsi="Arial" w:cs="Arial"/>
          <w:b/>
          <w:color w:val="404040" w:themeColor="text1" w:themeTint="BF"/>
          <w:sz w:val="22"/>
          <w:lang w:eastAsia="en-US"/>
        </w:rPr>
        <w:t>ZZVZ</w:t>
      </w:r>
      <w:r w:rsidR="00F9073B" w:rsidRPr="008E27AD">
        <w:rPr>
          <w:rFonts w:ascii="Arial" w:eastAsiaTheme="minorHAnsi" w:hAnsi="Arial" w:cs="Arial"/>
          <w:color w:val="404040" w:themeColor="text1" w:themeTint="BF"/>
          <w:sz w:val="22"/>
          <w:lang w:eastAsia="en-US"/>
        </w:rPr>
        <w:t xml:space="preserve">“), </w:t>
      </w:r>
      <w:r w:rsidRPr="008E27AD">
        <w:rPr>
          <w:rFonts w:ascii="Arial" w:eastAsiaTheme="minorHAnsi" w:hAnsi="Arial" w:cs="Arial"/>
          <w:color w:val="404040" w:themeColor="text1" w:themeTint="BF"/>
          <w:sz w:val="22"/>
          <w:lang w:eastAsia="en-US"/>
        </w:rPr>
        <w:t>tuto Smlouvu o pronájmu konektivity</w:t>
      </w:r>
      <w:r w:rsidR="00CE55AA">
        <w:rPr>
          <w:rFonts w:ascii="Arial" w:eastAsiaTheme="minorHAnsi" w:hAnsi="Arial" w:cs="Arial"/>
          <w:color w:val="404040" w:themeColor="text1" w:themeTint="BF"/>
          <w:sz w:val="22"/>
          <w:lang w:eastAsia="en-US"/>
        </w:rPr>
        <w:t xml:space="preserve"> </w:t>
      </w:r>
      <w:r w:rsidRPr="008E27AD">
        <w:rPr>
          <w:rFonts w:ascii="Arial" w:eastAsiaTheme="minorHAnsi" w:hAnsi="Arial" w:cs="Arial"/>
          <w:color w:val="404040" w:themeColor="text1" w:themeTint="BF"/>
          <w:sz w:val="22"/>
          <w:lang w:eastAsia="en-US"/>
        </w:rPr>
        <w:t>(dále jen „</w:t>
      </w:r>
      <w:r w:rsidRPr="008E27AD">
        <w:rPr>
          <w:rFonts w:ascii="Arial" w:eastAsiaTheme="minorHAnsi" w:hAnsi="Arial" w:cs="Arial"/>
          <w:b/>
          <w:color w:val="404040" w:themeColor="text1" w:themeTint="BF"/>
          <w:sz w:val="22"/>
          <w:lang w:eastAsia="en-US"/>
        </w:rPr>
        <w:t>Smlouva</w:t>
      </w:r>
      <w:r w:rsidRPr="008E27AD">
        <w:rPr>
          <w:rFonts w:ascii="Arial" w:eastAsiaTheme="minorHAnsi" w:hAnsi="Arial" w:cs="Arial"/>
          <w:color w:val="404040" w:themeColor="text1" w:themeTint="BF"/>
          <w:sz w:val="22"/>
          <w:lang w:eastAsia="en-US"/>
        </w:rPr>
        <w:t>“).</w:t>
      </w:r>
    </w:p>
    <w:p w14:paraId="2CBBB3C9" w14:textId="4C409628" w:rsidR="00CE55AA" w:rsidRDefault="00CE55AA" w:rsidP="00E35295">
      <w:pPr>
        <w:spacing w:line="312" w:lineRule="auto"/>
        <w:rPr>
          <w:rFonts w:ascii="Arial" w:eastAsiaTheme="minorHAnsi" w:hAnsi="Arial" w:cs="Arial"/>
          <w:b/>
          <w:color w:val="404040" w:themeColor="text1" w:themeTint="BF"/>
          <w:sz w:val="22"/>
          <w:lang w:eastAsia="en-US"/>
        </w:rPr>
      </w:pPr>
      <w:r>
        <w:rPr>
          <w:rFonts w:ascii="Arial" w:eastAsiaTheme="minorHAnsi" w:hAnsi="Arial" w:cs="Arial"/>
          <w:b/>
          <w:color w:val="404040" w:themeColor="text1" w:themeTint="BF"/>
          <w:sz w:val="22"/>
          <w:lang w:eastAsia="en-US"/>
        </w:rPr>
        <w:br w:type="page"/>
      </w:r>
    </w:p>
    <w:p w14:paraId="32CA984B" w14:textId="058725A4" w:rsidR="006345E9" w:rsidRPr="008E27AD" w:rsidRDefault="006345E9" w:rsidP="00E35295">
      <w:p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lastRenderedPageBreak/>
        <w:t xml:space="preserve">Preambule </w:t>
      </w:r>
    </w:p>
    <w:p w14:paraId="048575B2" w14:textId="10F531EA" w:rsidR="007D6C84" w:rsidRPr="00060590" w:rsidRDefault="006345E9" w:rsidP="00E35295">
      <w:pPr>
        <w:spacing w:line="312" w:lineRule="auto"/>
        <w:jc w:val="both"/>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Uživatel provedl</w:t>
      </w:r>
      <w:r w:rsidR="003549BD" w:rsidRPr="008E27AD">
        <w:rPr>
          <w:rFonts w:ascii="Arial" w:eastAsiaTheme="minorHAnsi" w:hAnsi="Arial" w:cs="Arial"/>
          <w:color w:val="404040" w:themeColor="text1" w:themeTint="BF"/>
          <w:sz w:val="22"/>
          <w:lang w:eastAsia="en-US"/>
        </w:rPr>
        <w:t xml:space="preserve"> </w:t>
      </w:r>
      <w:r w:rsidR="00CE55AA">
        <w:rPr>
          <w:rFonts w:ascii="Arial" w:eastAsiaTheme="minorHAnsi" w:hAnsi="Arial" w:cs="Arial"/>
          <w:color w:val="404040" w:themeColor="text1" w:themeTint="BF"/>
          <w:sz w:val="22"/>
          <w:lang w:eastAsia="en-US"/>
        </w:rPr>
        <w:t xml:space="preserve">cenovou poptávku k zakázce malého rozsahu </w:t>
      </w:r>
      <w:r w:rsidRPr="008E27AD">
        <w:rPr>
          <w:rFonts w:ascii="Arial" w:eastAsiaTheme="minorHAnsi" w:hAnsi="Arial" w:cs="Arial"/>
          <w:color w:val="404040" w:themeColor="text1" w:themeTint="BF"/>
          <w:sz w:val="22"/>
          <w:lang w:eastAsia="en-US"/>
        </w:rPr>
        <w:t>„</w:t>
      </w:r>
      <w:r w:rsidR="00CE55AA" w:rsidRPr="00CE55AA">
        <w:rPr>
          <w:rFonts w:ascii="Arial" w:eastAsiaTheme="minorHAnsi" w:hAnsi="Arial" w:cs="Arial"/>
          <w:b/>
          <w:bCs/>
          <w:color w:val="404040" w:themeColor="text1" w:themeTint="BF"/>
          <w:sz w:val="22"/>
          <w:lang w:eastAsia="en-US"/>
        </w:rPr>
        <w:t>Zajištění konektivity pro</w:t>
      </w:r>
      <w:r w:rsidR="000F7D09">
        <w:rPr>
          <w:rFonts w:ascii="Arial" w:eastAsiaTheme="minorHAnsi" w:hAnsi="Arial" w:cs="Arial"/>
          <w:b/>
          <w:bCs/>
          <w:color w:val="404040" w:themeColor="text1" w:themeTint="BF"/>
          <w:sz w:val="22"/>
          <w:lang w:eastAsia="en-US"/>
        </w:rPr>
        <w:t> </w:t>
      </w:r>
      <w:r w:rsidR="00CE55AA" w:rsidRPr="00CE55AA">
        <w:rPr>
          <w:rFonts w:ascii="Arial" w:eastAsiaTheme="minorHAnsi" w:hAnsi="Arial" w:cs="Arial"/>
          <w:b/>
          <w:bCs/>
          <w:color w:val="404040" w:themeColor="text1" w:themeTint="BF"/>
          <w:sz w:val="22"/>
          <w:lang w:eastAsia="en-US"/>
        </w:rPr>
        <w:t>projekt Letiště</w:t>
      </w:r>
      <w:r w:rsidR="00CE55AA">
        <w:rPr>
          <w:rFonts w:ascii="Arial" w:eastAsiaTheme="minorHAnsi" w:hAnsi="Arial" w:cs="Arial"/>
          <w:b/>
          <w:bCs/>
          <w:color w:val="404040" w:themeColor="text1" w:themeTint="BF"/>
          <w:sz w:val="22"/>
          <w:lang w:eastAsia="en-US"/>
        </w:rPr>
        <w:t> </w:t>
      </w:r>
      <w:r w:rsidR="00CE55AA" w:rsidRPr="00CE55AA">
        <w:rPr>
          <w:rFonts w:ascii="Arial" w:eastAsiaTheme="minorHAnsi" w:hAnsi="Arial" w:cs="Arial"/>
          <w:b/>
          <w:bCs/>
          <w:color w:val="404040" w:themeColor="text1" w:themeTint="BF"/>
          <w:sz w:val="22"/>
          <w:lang w:eastAsia="en-US"/>
        </w:rPr>
        <w:t xml:space="preserve">III – </w:t>
      </w:r>
      <w:r w:rsidR="0023468E">
        <w:rPr>
          <w:rFonts w:ascii="Arial" w:eastAsiaTheme="minorHAnsi" w:hAnsi="Arial" w:cs="Arial"/>
          <w:b/>
          <w:bCs/>
          <w:color w:val="404040" w:themeColor="text1" w:themeTint="BF"/>
          <w:sz w:val="22"/>
          <w:lang w:eastAsia="en-US"/>
        </w:rPr>
        <w:t>Karlovy Vary</w:t>
      </w:r>
      <w:r w:rsidRPr="008E27AD">
        <w:rPr>
          <w:rFonts w:ascii="Arial" w:eastAsiaTheme="minorHAnsi" w:hAnsi="Arial" w:cs="Arial"/>
          <w:color w:val="404040" w:themeColor="text1" w:themeTint="BF"/>
          <w:sz w:val="22"/>
          <w:lang w:eastAsia="en-US"/>
        </w:rPr>
        <w:t xml:space="preserve">“ </w:t>
      </w:r>
      <w:r w:rsidR="004B410E" w:rsidRPr="008E27AD">
        <w:rPr>
          <w:rFonts w:ascii="Arial" w:eastAsiaTheme="minorHAnsi" w:hAnsi="Arial" w:cs="Arial"/>
          <w:color w:val="404040" w:themeColor="text1" w:themeTint="BF"/>
          <w:sz w:val="22"/>
          <w:lang w:eastAsia="en-US"/>
        </w:rPr>
        <w:t>(dále</w:t>
      </w:r>
      <w:r w:rsidR="000127BD" w:rsidRPr="008E27AD">
        <w:rPr>
          <w:rFonts w:ascii="Arial" w:eastAsiaTheme="minorHAnsi" w:hAnsi="Arial" w:cs="Arial"/>
          <w:color w:val="404040" w:themeColor="text1" w:themeTint="BF"/>
          <w:sz w:val="22"/>
          <w:lang w:eastAsia="en-US"/>
        </w:rPr>
        <w:t> </w:t>
      </w:r>
      <w:r w:rsidR="004B410E" w:rsidRPr="008E27AD">
        <w:rPr>
          <w:rFonts w:ascii="Arial" w:eastAsiaTheme="minorHAnsi" w:hAnsi="Arial" w:cs="Arial"/>
          <w:color w:val="404040" w:themeColor="text1" w:themeTint="BF"/>
          <w:sz w:val="22"/>
          <w:lang w:eastAsia="en-US"/>
        </w:rPr>
        <w:t>jen „</w:t>
      </w:r>
      <w:r w:rsidR="00CE55AA">
        <w:rPr>
          <w:rFonts w:ascii="Arial" w:eastAsiaTheme="minorHAnsi" w:hAnsi="Arial" w:cs="Arial"/>
          <w:b/>
          <w:color w:val="404040" w:themeColor="text1" w:themeTint="BF"/>
          <w:sz w:val="22"/>
          <w:lang w:eastAsia="en-US"/>
        </w:rPr>
        <w:t>Cenová poptávka</w:t>
      </w:r>
      <w:r w:rsidR="004B410E" w:rsidRPr="008E27AD">
        <w:rPr>
          <w:rFonts w:ascii="Arial" w:eastAsiaTheme="minorHAnsi" w:hAnsi="Arial" w:cs="Arial"/>
          <w:color w:val="404040" w:themeColor="text1" w:themeTint="BF"/>
          <w:sz w:val="22"/>
          <w:lang w:eastAsia="en-US"/>
        </w:rPr>
        <w:t>“)</w:t>
      </w:r>
      <w:r w:rsidRPr="008E27AD">
        <w:rPr>
          <w:rFonts w:ascii="Arial" w:eastAsiaTheme="minorHAnsi" w:hAnsi="Arial" w:cs="Arial"/>
          <w:color w:val="404040" w:themeColor="text1" w:themeTint="BF"/>
          <w:sz w:val="22"/>
          <w:lang w:eastAsia="en-US"/>
        </w:rPr>
        <w:t xml:space="preserve"> </w:t>
      </w:r>
      <w:r w:rsidR="007D6C84" w:rsidRPr="008E27AD">
        <w:rPr>
          <w:rFonts w:ascii="Arial" w:eastAsiaTheme="minorHAnsi" w:hAnsi="Arial" w:cs="Arial"/>
          <w:color w:val="404040" w:themeColor="text1" w:themeTint="BF"/>
          <w:sz w:val="22"/>
          <w:lang w:eastAsia="en-US"/>
        </w:rPr>
        <w:t>na uzavření této Smlouvy. Tato</w:t>
      </w:r>
      <w:r w:rsidR="000F7D09">
        <w:rPr>
          <w:rFonts w:ascii="Arial" w:eastAsiaTheme="minorHAnsi" w:hAnsi="Arial" w:cs="Arial"/>
          <w:color w:val="404040" w:themeColor="text1" w:themeTint="BF"/>
          <w:sz w:val="22"/>
          <w:lang w:eastAsia="en-US"/>
        </w:rPr>
        <w:t> </w:t>
      </w:r>
      <w:r w:rsidR="007D6C84" w:rsidRPr="008E27AD">
        <w:rPr>
          <w:rFonts w:ascii="Arial" w:eastAsiaTheme="minorHAnsi" w:hAnsi="Arial" w:cs="Arial"/>
          <w:color w:val="404040" w:themeColor="text1" w:themeTint="BF"/>
          <w:sz w:val="22"/>
          <w:lang w:eastAsia="en-US"/>
        </w:rPr>
        <w:t>Smlouva je uzavřena s</w:t>
      </w:r>
      <w:r w:rsidR="000127BD" w:rsidRPr="008E27AD">
        <w:rPr>
          <w:rFonts w:ascii="Arial" w:eastAsiaTheme="minorHAnsi" w:hAnsi="Arial" w:cs="Arial"/>
          <w:color w:val="404040" w:themeColor="text1" w:themeTint="BF"/>
          <w:sz w:val="22"/>
          <w:lang w:eastAsia="en-US"/>
        </w:rPr>
        <w:t> </w:t>
      </w:r>
      <w:r w:rsidR="007D6C84" w:rsidRPr="008E27AD">
        <w:rPr>
          <w:rFonts w:ascii="Arial" w:eastAsiaTheme="minorHAnsi" w:hAnsi="Arial" w:cs="Arial"/>
          <w:color w:val="404040" w:themeColor="text1" w:themeTint="BF"/>
          <w:sz w:val="22"/>
          <w:lang w:eastAsia="en-US"/>
        </w:rPr>
        <w:t xml:space="preserve">Poskytovatelem na základě výsledku </w:t>
      </w:r>
      <w:r w:rsidR="00CE55AA">
        <w:rPr>
          <w:rFonts w:ascii="Arial" w:eastAsiaTheme="minorHAnsi" w:hAnsi="Arial" w:cs="Arial"/>
          <w:color w:val="404040" w:themeColor="text1" w:themeTint="BF"/>
          <w:sz w:val="22"/>
          <w:lang w:eastAsia="en-US"/>
        </w:rPr>
        <w:t>Cenové poptávky</w:t>
      </w:r>
      <w:r w:rsidR="007D6C84" w:rsidRPr="008E27AD">
        <w:rPr>
          <w:rFonts w:ascii="Arial" w:eastAsiaTheme="minorHAnsi" w:hAnsi="Arial" w:cs="Arial"/>
          <w:color w:val="404040" w:themeColor="text1" w:themeTint="BF"/>
          <w:sz w:val="22"/>
          <w:lang w:eastAsia="en-US"/>
        </w:rPr>
        <w:t>. Uživatel</w:t>
      </w:r>
      <w:r w:rsidR="000F7D09">
        <w:rPr>
          <w:rFonts w:ascii="Arial" w:eastAsiaTheme="minorHAnsi" w:hAnsi="Arial" w:cs="Arial"/>
          <w:color w:val="404040" w:themeColor="text1" w:themeTint="BF"/>
          <w:sz w:val="22"/>
          <w:lang w:eastAsia="en-US"/>
        </w:rPr>
        <w:t> </w:t>
      </w:r>
      <w:r w:rsidR="007D6C84" w:rsidRPr="008E27AD">
        <w:rPr>
          <w:rFonts w:ascii="Arial" w:eastAsiaTheme="minorHAnsi" w:hAnsi="Arial" w:cs="Arial"/>
          <w:color w:val="404040" w:themeColor="text1" w:themeTint="BF"/>
          <w:sz w:val="22"/>
          <w:lang w:eastAsia="en-US"/>
        </w:rPr>
        <w:t>tímto ve smyslu ustanovení § 1740 odst. 3 Občanského zákoníku předem vylučuje přijetí nabídky na uzavření této Smlouvy s dodatkem nebo odchylkou.</w:t>
      </w:r>
    </w:p>
    <w:p w14:paraId="64197823" w14:textId="77777777" w:rsidR="00421F3C" w:rsidRPr="008E27AD" w:rsidRDefault="006345E9"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Předmět Smlouvy</w:t>
      </w:r>
    </w:p>
    <w:p w14:paraId="129632D1" w14:textId="7590073E" w:rsidR="00C82FDF" w:rsidRPr="008E27AD" w:rsidRDefault="005B34C4" w:rsidP="00E35295">
      <w:pPr>
        <w:pStyle w:val="Odstavecseseznamem"/>
        <w:numPr>
          <w:ilvl w:val="1"/>
          <w:numId w:val="4"/>
        </w:numPr>
        <w:tabs>
          <w:tab w:val="clear" w:pos="502"/>
          <w:tab w:val="num" w:pos="709"/>
        </w:tabs>
        <w:suppressAutoHyphens w:val="0"/>
        <w:overflowPunct/>
        <w:autoSpaceDE/>
        <w:spacing w:before="240"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bookmarkStart w:id="0" w:name="_Hlk191377472"/>
      <w:r w:rsidRPr="008E27AD">
        <w:rPr>
          <w:rFonts w:ascii="Arial" w:eastAsiaTheme="minorEastAsia" w:hAnsi="Arial" w:cs="Arial"/>
          <w:color w:val="404040" w:themeColor="text1" w:themeTint="BF"/>
          <w:sz w:val="22"/>
          <w:szCs w:val="22"/>
          <w:lang w:eastAsia="en-US"/>
        </w:rPr>
        <w:t xml:space="preserve">Předmětem této Smlouvy je </w:t>
      </w:r>
      <w:r w:rsidR="00E40803" w:rsidRPr="008E27AD">
        <w:rPr>
          <w:rFonts w:ascii="Arial" w:eastAsiaTheme="minorEastAsia" w:hAnsi="Arial" w:cs="Arial"/>
          <w:color w:val="404040" w:themeColor="text1" w:themeTint="BF"/>
          <w:sz w:val="22"/>
          <w:szCs w:val="22"/>
          <w:lang w:eastAsia="en-US"/>
        </w:rPr>
        <w:t>závazek Poskytovatele poskytnout</w:t>
      </w:r>
      <w:r w:rsidRPr="008E27AD">
        <w:rPr>
          <w:rFonts w:ascii="Arial" w:eastAsiaTheme="minorEastAsia" w:hAnsi="Arial" w:cs="Arial"/>
          <w:color w:val="404040" w:themeColor="text1" w:themeTint="BF"/>
          <w:sz w:val="22"/>
          <w:szCs w:val="22"/>
          <w:lang w:eastAsia="en-US"/>
        </w:rPr>
        <w:t xml:space="preserve"> Uživateli </w:t>
      </w:r>
      <w:r w:rsidR="00E40803" w:rsidRPr="008E27AD">
        <w:rPr>
          <w:rFonts w:ascii="Arial" w:eastAsiaTheme="minorEastAsia" w:hAnsi="Arial" w:cs="Arial"/>
          <w:color w:val="404040" w:themeColor="text1" w:themeTint="BF"/>
          <w:sz w:val="22"/>
          <w:szCs w:val="22"/>
          <w:lang w:eastAsia="en-US"/>
        </w:rPr>
        <w:t xml:space="preserve">pronájem konektivity </w:t>
      </w:r>
      <w:r w:rsidR="00FF4849">
        <w:rPr>
          <w:rFonts w:ascii="Arial" w:eastAsiaTheme="minorEastAsia" w:hAnsi="Arial" w:cs="Arial"/>
          <w:color w:val="404040" w:themeColor="text1" w:themeTint="BF"/>
          <w:sz w:val="22"/>
          <w:szCs w:val="22"/>
          <w:lang w:eastAsia="en-US"/>
        </w:rPr>
        <w:t xml:space="preserve">formou pronájmu </w:t>
      </w:r>
      <w:r w:rsidR="00FF4849" w:rsidRPr="00FF4849">
        <w:rPr>
          <w:rFonts w:ascii="Arial" w:eastAsiaTheme="minorEastAsia" w:hAnsi="Arial" w:cs="Arial"/>
          <w:color w:val="404040" w:themeColor="text1" w:themeTint="BF"/>
          <w:sz w:val="22"/>
          <w:szCs w:val="22"/>
          <w:lang w:eastAsia="en-US"/>
        </w:rPr>
        <w:t xml:space="preserve">4 ks Single Mode vláken z bodu A (technická místnost CETIN v prostoru letiště </w:t>
      </w:r>
      <w:r w:rsidR="0023468E">
        <w:rPr>
          <w:rFonts w:ascii="Arial" w:eastAsiaTheme="minorEastAsia" w:hAnsi="Arial" w:cs="Arial"/>
          <w:color w:val="404040" w:themeColor="text1" w:themeTint="BF"/>
          <w:sz w:val="22"/>
          <w:szCs w:val="22"/>
          <w:lang w:eastAsia="en-US"/>
        </w:rPr>
        <w:t>Karlovy Vary</w:t>
      </w:r>
      <w:r w:rsidR="00FF4849" w:rsidRPr="00FF4849">
        <w:rPr>
          <w:rFonts w:ascii="Arial" w:eastAsiaTheme="minorEastAsia" w:hAnsi="Arial" w:cs="Arial"/>
          <w:color w:val="404040" w:themeColor="text1" w:themeTint="BF"/>
          <w:sz w:val="22"/>
          <w:szCs w:val="22"/>
          <w:lang w:eastAsia="en-US"/>
        </w:rPr>
        <w:t xml:space="preserve">) do bodu B (mobilní data centrum v prostoru letiště </w:t>
      </w:r>
      <w:r w:rsidR="0023468E">
        <w:rPr>
          <w:rFonts w:ascii="Arial" w:eastAsiaTheme="minorEastAsia" w:hAnsi="Arial" w:cs="Arial"/>
          <w:color w:val="404040" w:themeColor="text1" w:themeTint="BF"/>
          <w:sz w:val="22"/>
          <w:szCs w:val="22"/>
          <w:lang w:eastAsia="en-US"/>
        </w:rPr>
        <w:t>Karlovy Vary</w:t>
      </w:r>
      <w:r w:rsidR="00FF4849" w:rsidRPr="00FF4849">
        <w:rPr>
          <w:rFonts w:ascii="Arial" w:eastAsiaTheme="minorEastAsia" w:hAnsi="Arial" w:cs="Arial"/>
          <w:color w:val="404040" w:themeColor="text1" w:themeTint="BF"/>
          <w:sz w:val="22"/>
          <w:szCs w:val="22"/>
          <w:lang w:eastAsia="en-US"/>
        </w:rPr>
        <w:t>)</w:t>
      </w:r>
      <w:r w:rsidR="00E36C01" w:rsidRPr="008E27AD">
        <w:rPr>
          <w:rFonts w:ascii="Arial" w:eastAsiaTheme="minorEastAsia" w:hAnsi="Arial" w:cs="Arial"/>
          <w:color w:val="404040" w:themeColor="text1" w:themeTint="BF"/>
          <w:sz w:val="22"/>
          <w:szCs w:val="22"/>
          <w:lang w:eastAsia="en-US"/>
        </w:rPr>
        <w:t xml:space="preserve"> </w:t>
      </w:r>
      <w:r w:rsidRPr="008E27AD">
        <w:rPr>
          <w:rFonts w:ascii="Arial" w:eastAsiaTheme="minorEastAsia" w:hAnsi="Arial" w:cs="Arial"/>
          <w:color w:val="404040" w:themeColor="text1" w:themeTint="BF"/>
          <w:sz w:val="22"/>
          <w:szCs w:val="22"/>
          <w:lang w:eastAsia="en-US"/>
        </w:rPr>
        <w:t>v souladu se specifikací uvedenou v Příloze č. 1 této Smlouvy (dále jen „</w:t>
      </w:r>
      <w:r w:rsidR="009047EE" w:rsidRPr="008E27AD">
        <w:rPr>
          <w:rFonts w:ascii="Arial" w:eastAsiaTheme="minorEastAsia" w:hAnsi="Arial" w:cs="Arial"/>
          <w:b/>
          <w:bCs/>
          <w:color w:val="404040" w:themeColor="text1" w:themeTint="BF"/>
          <w:sz w:val="22"/>
          <w:szCs w:val="22"/>
          <w:lang w:eastAsia="en-US"/>
        </w:rPr>
        <w:t>Plnění</w:t>
      </w:r>
      <w:r w:rsidRPr="008E27AD">
        <w:rPr>
          <w:rFonts w:ascii="Arial" w:eastAsiaTheme="minorEastAsia" w:hAnsi="Arial" w:cs="Arial"/>
          <w:color w:val="404040" w:themeColor="text1" w:themeTint="BF"/>
          <w:sz w:val="22"/>
          <w:szCs w:val="22"/>
          <w:lang w:eastAsia="en-US"/>
        </w:rPr>
        <w:t>“).</w:t>
      </w:r>
      <w:r w:rsidR="007C5B47" w:rsidRPr="008E27AD">
        <w:rPr>
          <w:rFonts w:ascii="Arial" w:eastAsiaTheme="minorEastAsia" w:hAnsi="Arial" w:cs="Arial"/>
          <w:color w:val="404040" w:themeColor="text1" w:themeTint="BF"/>
          <w:sz w:val="22"/>
          <w:szCs w:val="22"/>
          <w:lang w:eastAsia="en-US"/>
        </w:rPr>
        <w:t xml:space="preserve"> </w:t>
      </w:r>
    </w:p>
    <w:p w14:paraId="27282656" w14:textId="518CFDA5" w:rsidR="006345E9"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bookmarkStart w:id="1" w:name="_Ref443900370"/>
      <w:bookmarkEnd w:id="0"/>
      <w:r w:rsidRPr="008E27AD">
        <w:rPr>
          <w:rFonts w:ascii="Arial" w:eastAsiaTheme="minorHAnsi" w:hAnsi="Arial" w:cs="Arial"/>
          <w:color w:val="404040" w:themeColor="text1" w:themeTint="BF"/>
          <w:sz w:val="22"/>
          <w:szCs w:val="24"/>
          <w:lang w:eastAsia="en-US"/>
        </w:rPr>
        <w:t xml:space="preserve">Předmětem této Smlouvy je dále závazek Uživatele uhradit Poskytovateli za </w:t>
      </w:r>
      <w:r w:rsidR="004B410E" w:rsidRPr="008E27AD">
        <w:rPr>
          <w:rFonts w:ascii="Arial" w:eastAsiaTheme="minorHAnsi" w:hAnsi="Arial" w:cs="Arial"/>
          <w:color w:val="404040" w:themeColor="text1" w:themeTint="BF"/>
          <w:sz w:val="22"/>
          <w:szCs w:val="24"/>
          <w:lang w:eastAsia="en-US"/>
        </w:rPr>
        <w:t>P</w:t>
      </w:r>
      <w:r w:rsidRPr="008E27AD">
        <w:rPr>
          <w:rFonts w:ascii="Arial" w:eastAsiaTheme="minorHAnsi" w:hAnsi="Arial" w:cs="Arial"/>
          <w:color w:val="404040" w:themeColor="text1" w:themeTint="BF"/>
          <w:sz w:val="22"/>
          <w:szCs w:val="24"/>
          <w:lang w:eastAsia="en-US"/>
        </w:rPr>
        <w:t xml:space="preserve">lnění podle </w:t>
      </w:r>
      <w:r w:rsidR="0017468C" w:rsidRPr="008E27AD">
        <w:rPr>
          <w:rFonts w:ascii="Arial" w:eastAsiaTheme="minorHAnsi" w:hAnsi="Arial" w:cs="Arial"/>
          <w:color w:val="404040" w:themeColor="text1" w:themeTint="BF"/>
          <w:sz w:val="22"/>
          <w:szCs w:val="24"/>
          <w:lang w:eastAsia="en-US"/>
        </w:rPr>
        <w:t>odst.</w:t>
      </w:r>
      <w:r w:rsidRPr="008E27AD">
        <w:rPr>
          <w:rFonts w:ascii="Arial" w:eastAsiaTheme="minorHAnsi" w:hAnsi="Arial" w:cs="Arial"/>
          <w:color w:val="404040" w:themeColor="text1" w:themeTint="BF"/>
          <w:sz w:val="22"/>
          <w:szCs w:val="24"/>
          <w:lang w:eastAsia="en-US"/>
        </w:rPr>
        <w:t> 1.1. t</w:t>
      </w:r>
      <w:r w:rsidR="0017468C" w:rsidRPr="008E27AD">
        <w:rPr>
          <w:rFonts w:ascii="Arial" w:eastAsiaTheme="minorHAnsi" w:hAnsi="Arial" w:cs="Arial"/>
          <w:color w:val="404040" w:themeColor="text1" w:themeTint="BF"/>
          <w:sz w:val="22"/>
          <w:szCs w:val="24"/>
          <w:lang w:eastAsia="en-US"/>
        </w:rPr>
        <w:t>ohoto článku</w:t>
      </w:r>
      <w:r w:rsidRPr="008E27AD">
        <w:rPr>
          <w:rFonts w:ascii="Arial" w:eastAsiaTheme="minorHAnsi" w:hAnsi="Arial" w:cs="Arial"/>
          <w:color w:val="404040" w:themeColor="text1" w:themeTint="BF"/>
          <w:sz w:val="22"/>
          <w:szCs w:val="24"/>
          <w:lang w:eastAsia="en-US"/>
        </w:rPr>
        <w:t xml:space="preserve"> </w:t>
      </w:r>
      <w:r w:rsidR="0061427C" w:rsidRPr="008E27AD">
        <w:rPr>
          <w:rFonts w:ascii="Arial" w:eastAsiaTheme="minorHAnsi" w:hAnsi="Arial" w:cs="Arial"/>
          <w:color w:val="404040" w:themeColor="text1" w:themeTint="BF"/>
          <w:sz w:val="22"/>
          <w:szCs w:val="24"/>
          <w:lang w:eastAsia="en-US"/>
        </w:rPr>
        <w:t xml:space="preserve">Smlouvy </w:t>
      </w:r>
      <w:r w:rsidRPr="008E27AD">
        <w:rPr>
          <w:rFonts w:ascii="Arial" w:eastAsiaTheme="minorHAnsi" w:hAnsi="Arial" w:cs="Arial"/>
          <w:color w:val="404040" w:themeColor="text1" w:themeTint="BF"/>
          <w:sz w:val="22"/>
          <w:szCs w:val="24"/>
          <w:lang w:eastAsia="en-US"/>
        </w:rPr>
        <w:t>sjednanou cenu.</w:t>
      </w:r>
      <w:bookmarkEnd w:id="1"/>
    </w:p>
    <w:p w14:paraId="5093B322" w14:textId="17F0E385" w:rsidR="00144A28" w:rsidRPr="008E27AD" w:rsidRDefault="006345E9"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Po uzavření Smlouvy </w:t>
      </w:r>
      <w:r w:rsidR="00521E14" w:rsidRPr="008E27AD">
        <w:rPr>
          <w:rFonts w:ascii="Arial" w:eastAsiaTheme="minorHAnsi" w:hAnsi="Arial" w:cs="Arial"/>
          <w:color w:val="404040" w:themeColor="text1" w:themeTint="BF"/>
          <w:sz w:val="22"/>
          <w:szCs w:val="24"/>
          <w:lang w:eastAsia="en-US"/>
        </w:rPr>
        <w:t>sdělí</w:t>
      </w:r>
      <w:r w:rsidRPr="008E27AD">
        <w:rPr>
          <w:rFonts w:ascii="Arial" w:eastAsiaTheme="minorHAnsi" w:hAnsi="Arial" w:cs="Arial"/>
          <w:color w:val="404040" w:themeColor="text1" w:themeTint="BF"/>
          <w:sz w:val="22"/>
          <w:szCs w:val="24"/>
          <w:lang w:eastAsia="en-US"/>
        </w:rPr>
        <w:t xml:space="preserve"> Uživatel Poskytovateli </w:t>
      </w:r>
      <w:r w:rsidR="00521E14" w:rsidRPr="008E27AD">
        <w:rPr>
          <w:rFonts w:ascii="Arial" w:eastAsiaTheme="minorHAnsi" w:hAnsi="Arial" w:cs="Arial"/>
          <w:color w:val="404040" w:themeColor="text1" w:themeTint="BF"/>
          <w:sz w:val="22"/>
          <w:szCs w:val="24"/>
          <w:lang w:eastAsia="en-US"/>
        </w:rPr>
        <w:t xml:space="preserve">číslo tzv. </w:t>
      </w:r>
      <w:r w:rsidRPr="008E27AD">
        <w:rPr>
          <w:rFonts w:ascii="Arial" w:eastAsiaTheme="minorHAnsi" w:hAnsi="Arial" w:cs="Arial"/>
          <w:color w:val="404040" w:themeColor="text1" w:themeTint="BF"/>
          <w:sz w:val="22"/>
          <w:szCs w:val="24"/>
          <w:lang w:eastAsia="en-US"/>
        </w:rPr>
        <w:t>Evidenční objednávk</w:t>
      </w:r>
      <w:r w:rsidR="00521E14" w:rsidRPr="008E27AD">
        <w:rPr>
          <w:rFonts w:ascii="Arial" w:eastAsiaTheme="minorHAnsi" w:hAnsi="Arial" w:cs="Arial"/>
          <w:color w:val="404040" w:themeColor="text1" w:themeTint="BF"/>
          <w:sz w:val="22"/>
          <w:szCs w:val="24"/>
          <w:lang w:eastAsia="en-US"/>
        </w:rPr>
        <w:t>y</w:t>
      </w:r>
      <w:r w:rsidR="006E3427" w:rsidRPr="008E27AD">
        <w:rPr>
          <w:rFonts w:ascii="Arial" w:eastAsiaTheme="minorHAnsi" w:hAnsi="Arial" w:cs="Arial"/>
          <w:color w:val="404040" w:themeColor="text1" w:themeTint="BF"/>
          <w:sz w:val="22"/>
          <w:szCs w:val="24"/>
          <w:lang w:eastAsia="en-US"/>
        </w:rPr>
        <w:t xml:space="preserve"> (EOBJ)</w:t>
      </w:r>
      <w:r w:rsidRPr="008E27AD">
        <w:rPr>
          <w:rFonts w:ascii="Arial" w:eastAsiaTheme="minorHAnsi" w:hAnsi="Arial" w:cs="Arial"/>
          <w:color w:val="404040" w:themeColor="text1" w:themeTint="BF"/>
          <w:sz w:val="22"/>
          <w:szCs w:val="24"/>
          <w:lang w:eastAsia="en-US"/>
        </w:rPr>
        <w:t xml:space="preserve">, která </w:t>
      </w:r>
      <w:r w:rsidR="00521E14" w:rsidRPr="008E27AD">
        <w:rPr>
          <w:rFonts w:ascii="Arial" w:eastAsiaTheme="minorHAnsi" w:hAnsi="Arial" w:cs="Arial"/>
          <w:color w:val="404040" w:themeColor="text1" w:themeTint="BF"/>
          <w:sz w:val="22"/>
          <w:szCs w:val="24"/>
          <w:lang w:eastAsia="en-US"/>
        </w:rPr>
        <w:t>má pouze evidenční charakter pro Uživatele a nem</w:t>
      </w:r>
      <w:r w:rsidR="00444DFA" w:rsidRPr="008E27AD">
        <w:rPr>
          <w:rFonts w:ascii="Arial" w:eastAsiaTheme="minorHAnsi" w:hAnsi="Arial" w:cs="Arial"/>
          <w:color w:val="404040" w:themeColor="text1" w:themeTint="BF"/>
          <w:sz w:val="22"/>
          <w:szCs w:val="24"/>
          <w:lang w:eastAsia="en-US"/>
        </w:rPr>
        <w:t xml:space="preserve">á žádný vliv na </w:t>
      </w:r>
      <w:r w:rsidR="00FD69F5" w:rsidRPr="008E27AD">
        <w:rPr>
          <w:rFonts w:ascii="Arial" w:eastAsiaTheme="minorHAnsi" w:hAnsi="Arial" w:cs="Arial"/>
          <w:color w:val="404040" w:themeColor="text1" w:themeTint="BF"/>
          <w:sz w:val="22"/>
          <w:szCs w:val="24"/>
          <w:lang w:eastAsia="en-US"/>
        </w:rPr>
        <w:t>p</w:t>
      </w:r>
      <w:r w:rsidR="00444DFA" w:rsidRPr="008E27AD">
        <w:rPr>
          <w:rFonts w:ascii="Arial" w:eastAsiaTheme="minorHAnsi" w:hAnsi="Arial" w:cs="Arial"/>
          <w:color w:val="404040" w:themeColor="text1" w:themeTint="BF"/>
          <w:sz w:val="22"/>
          <w:szCs w:val="24"/>
          <w:lang w:eastAsia="en-US"/>
        </w:rPr>
        <w:t>lnění S</w:t>
      </w:r>
      <w:r w:rsidR="00521E14" w:rsidRPr="008E27AD">
        <w:rPr>
          <w:rFonts w:ascii="Arial" w:eastAsiaTheme="minorHAnsi" w:hAnsi="Arial" w:cs="Arial"/>
          <w:color w:val="404040" w:themeColor="text1" w:themeTint="BF"/>
          <w:sz w:val="22"/>
          <w:szCs w:val="24"/>
          <w:lang w:eastAsia="en-US"/>
        </w:rPr>
        <w:t>mlouvy.</w:t>
      </w:r>
      <w:r w:rsidRPr="008E27AD">
        <w:rPr>
          <w:rFonts w:ascii="Arial" w:eastAsiaTheme="minorHAnsi" w:hAnsi="Arial" w:cs="Arial"/>
          <w:color w:val="404040" w:themeColor="text1" w:themeTint="BF"/>
          <w:sz w:val="22"/>
          <w:szCs w:val="24"/>
          <w:lang w:eastAsia="en-US"/>
        </w:rPr>
        <w:t xml:space="preserve"> </w:t>
      </w:r>
      <w:r w:rsidR="00521E14" w:rsidRPr="008E27AD">
        <w:rPr>
          <w:rFonts w:ascii="Arial" w:eastAsiaTheme="minorHAnsi" w:hAnsi="Arial" w:cs="Arial"/>
          <w:color w:val="404040" w:themeColor="text1" w:themeTint="BF"/>
          <w:sz w:val="22"/>
          <w:szCs w:val="24"/>
          <w:lang w:eastAsia="en-US"/>
        </w:rPr>
        <w:t>Číslo EOBJ je Poskytovatel povinen uvést na daňovém dokladu (faktuře) – viz.</w:t>
      </w:r>
      <w:r w:rsidR="0031068F" w:rsidRPr="008E27AD">
        <w:rPr>
          <w:rFonts w:ascii="Arial" w:eastAsiaTheme="minorHAnsi" w:hAnsi="Arial" w:cs="Arial"/>
          <w:color w:val="404040" w:themeColor="text1" w:themeTint="BF"/>
          <w:sz w:val="22"/>
          <w:szCs w:val="24"/>
          <w:lang w:eastAsia="en-US"/>
        </w:rPr>
        <w:t xml:space="preserve"> </w:t>
      </w:r>
      <w:r w:rsidR="00172BF5" w:rsidRPr="008E27AD">
        <w:rPr>
          <w:rFonts w:ascii="Arial" w:eastAsiaTheme="minorHAnsi" w:hAnsi="Arial" w:cs="Arial"/>
          <w:color w:val="404040" w:themeColor="text1" w:themeTint="BF"/>
          <w:sz w:val="22"/>
          <w:szCs w:val="24"/>
          <w:lang w:eastAsia="en-US"/>
        </w:rPr>
        <w:t xml:space="preserve">čl. </w:t>
      </w:r>
      <w:r w:rsidR="00974E65" w:rsidRPr="008E27AD">
        <w:rPr>
          <w:rFonts w:ascii="Arial" w:eastAsiaTheme="minorHAnsi" w:hAnsi="Arial" w:cs="Arial"/>
          <w:color w:val="404040" w:themeColor="text1" w:themeTint="BF"/>
          <w:sz w:val="22"/>
          <w:szCs w:val="24"/>
          <w:lang w:eastAsia="en-US"/>
        </w:rPr>
        <w:t>4</w:t>
      </w:r>
      <w:r w:rsidR="00172BF5" w:rsidRPr="008E27AD">
        <w:rPr>
          <w:rFonts w:ascii="Arial" w:eastAsiaTheme="minorHAnsi" w:hAnsi="Arial" w:cs="Arial"/>
          <w:color w:val="404040" w:themeColor="text1" w:themeTint="BF"/>
          <w:sz w:val="22"/>
          <w:szCs w:val="24"/>
          <w:lang w:eastAsia="en-US"/>
        </w:rPr>
        <w:t xml:space="preserve"> odst.</w:t>
      </w:r>
      <w:r w:rsidR="0031068F" w:rsidRPr="008E27AD">
        <w:rPr>
          <w:rFonts w:ascii="Arial" w:eastAsiaTheme="minorHAnsi" w:hAnsi="Arial" w:cs="Arial"/>
          <w:color w:val="404040" w:themeColor="text1" w:themeTint="BF"/>
          <w:sz w:val="22"/>
          <w:szCs w:val="24"/>
          <w:lang w:eastAsia="en-US"/>
        </w:rPr>
        <w:t xml:space="preserve"> </w:t>
      </w:r>
      <w:r w:rsidR="00974E65" w:rsidRPr="008E27AD">
        <w:rPr>
          <w:rFonts w:ascii="Arial" w:eastAsiaTheme="minorHAnsi" w:hAnsi="Arial" w:cs="Arial"/>
          <w:color w:val="404040" w:themeColor="text1" w:themeTint="BF"/>
          <w:sz w:val="22"/>
          <w:szCs w:val="24"/>
          <w:lang w:eastAsia="en-US"/>
        </w:rPr>
        <w:t>4</w:t>
      </w:r>
      <w:r w:rsidR="00521E14" w:rsidRPr="008E27AD">
        <w:rPr>
          <w:rFonts w:ascii="Arial" w:eastAsiaTheme="minorHAnsi" w:hAnsi="Arial" w:cs="Arial"/>
          <w:color w:val="404040" w:themeColor="text1" w:themeTint="BF"/>
          <w:sz w:val="22"/>
          <w:szCs w:val="24"/>
          <w:lang w:eastAsia="en-US"/>
        </w:rPr>
        <w:t>.2. Smlouvy</w:t>
      </w:r>
      <w:r w:rsidRPr="008E27AD">
        <w:rPr>
          <w:rFonts w:ascii="Arial" w:eastAsiaTheme="minorHAnsi" w:hAnsi="Arial" w:cs="Arial"/>
          <w:color w:val="404040" w:themeColor="text1" w:themeTint="BF"/>
          <w:sz w:val="22"/>
          <w:szCs w:val="24"/>
          <w:lang w:eastAsia="en-US"/>
        </w:rPr>
        <w:t xml:space="preserve">. </w:t>
      </w:r>
      <w:r w:rsidR="00607CCB" w:rsidRPr="008E27AD">
        <w:rPr>
          <w:rFonts w:ascii="Arial" w:hAnsi="Arial" w:cs="Arial"/>
          <w:color w:val="404040" w:themeColor="text1" w:themeTint="BF"/>
          <w:sz w:val="22"/>
          <w:szCs w:val="22"/>
        </w:rPr>
        <w:t>Neuvedení čísla evidenční objednávky na faktuře je</w:t>
      </w:r>
      <w:r w:rsidR="002012BF" w:rsidRPr="008E27AD">
        <w:rPr>
          <w:rFonts w:ascii="Arial" w:hAnsi="Arial" w:cs="Arial"/>
          <w:color w:val="404040" w:themeColor="text1" w:themeTint="BF"/>
          <w:sz w:val="22"/>
          <w:szCs w:val="22"/>
        </w:rPr>
        <w:t> </w:t>
      </w:r>
      <w:r w:rsidR="00607CCB" w:rsidRPr="008E27AD">
        <w:rPr>
          <w:rFonts w:ascii="Arial" w:hAnsi="Arial" w:cs="Arial"/>
          <w:color w:val="404040" w:themeColor="text1" w:themeTint="BF"/>
          <w:sz w:val="22"/>
          <w:szCs w:val="22"/>
        </w:rPr>
        <w:t>důvodem k neproplacení faktury a jejímu oprávněnému vrácení Poskytovateli ve</w:t>
      </w:r>
      <w:r w:rsidR="002012BF" w:rsidRPr="008E27AD">
        <w:rPr>
          <w:rFonts w:ascii="Arial" w:hAnsi="Arial" w:cs="Arial"/>
          <w:color w:val="404040" w:themeColor="text1" w:themeTint="BF"/>
          <w:sz w:val="22"/>
          <w:szCs w:val="22"/>
        </w:rPr>
        <w:t> </w:t>
      </w:r>
      <w:r w:rsidR="00607CCB" w:rsidRPr="008E27AD">
        <w:rPr>
          <w:rFonts w:ascii="Arial" w:hAnsi="Arial" w:cs="Arial"/>
          <w:color w:val="404040" w:themeColor="text1" w:themeTint="BF"/>
          <w:sz w:val="22"/>
          <w:szCs w:val="22"/>
        </w:rPr>
        <w:t xml:space="preserve">smyslu ustanovení čl. </w:t>
      </w:r>
      <w:r w:rsidR="00974E65" w:rsidRPr="008E27AD">
        <w:rPr>
          <w:rFonts w:ascii="Arial" w:hAnsi="Arial" w:cs="Arial"/>
          <w:color w:val="404040" w:themeColor="text1" w:themeTint="BF"/>
          <w:sz w:val="22"/>
          <w:szCs w:val="22"/>
        </w:rPr>
        <w:t>4</w:t>
      </w:r>
      <w:r w:rsidR="00607CCB" w:rsidRPr="008E27AD">
        <w:rPr>
          <w:rFonts w:ascii="Arial" w:hAnsi="Arial" w:cs="Arial"/>
          <w:color w:val="404040" w:themeColor="text1" w:themeTint="BF"/>
          <w:sz w:val="22"/>
          <w:szCs w:val="22"/>
        </w:rPr>
        <w:t xml:space="preserve"> odst. </w:t>
      </w:r>
      <w:r w:rsidR="00974E65" w:rsidRPr="008E27AD">
        <w:rPr>
          <w:rFonts w:ascii="Arial" w:hAnsi="Arial" w:cs="Arial"/>
          <w:color w:val="404040" w:themeColor="text1" w:themeTint="BF"/>
          <w:sz w:val="22"/>
          <w:szCs w:val="22"/>
        </w:rPr>
        <w:t>4</w:t>
      </w:r>
      <w:r w:rsidR="00607CCB" w:rsidRPr="008E27AD">
        <w:rPr>
          <w:rFonts w:ascii="Arial" w:hAnsi="Arial" w:cs="Arial"/>
          <w:color w:val="404040" w:themeColor="text1" w:themeTint="BF"/>
          <w:sz w:val="22"/>
          <w:szCs w:val="22"/>
        </w:rPr>
        <w:t>.6 Smlouvy.</w:t>
      </w:r>
    </w:p>
    <w:p w14:paraId="55D1B813" w14:textId="009DA670" w:rsidR="000D0652" w:rsidRPr="001A323B" w:rsidRDefault="00144A28" w:rsidP="00E35295">
      <w:pPr>
        <w:pStyle w:val="Odstavecseseznamem"/>
        <w:numPr>
          <w:ilvl w:val="1"/>
          <w:numId w:val="4"/>
        </w:numPr>
        <w:tabs>
          <w:tab w:val="clear" w:pos="502"/>
          <w:tab w:val="num" w:pos="709"/>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Poskytovatel podpisem této Smlouvy akceptuje, že poskytované </w:t>
      </w:r>
      <w:r w:rsidR="00891BD2" w:rsidRPr="008E27AD">
        <w:rPr>
          <w:rFonts w:ascii="Arial" w:eastAsiaTheme="minorHAnsi" w:hAnsi="Arial" w:cs="Arial"/>
          <w:color w:val="404040" w:themeColor="text1" w:themeTint="BF"/>
          <w:sz w:val="22"/>
          <w:szCs w:val="24"/>
          <w:lang w:eastAsia="en-US"/>
        </w:rPr>
        <w:t xml:space="preserve">Plnění </w:t>
      </w:r>
      <w:r w:rsidRPr="008E27AD">
        <w:rPr>
          <w:rFonts w:ascii="Arial" w:eastAsiaTheme="minorHAnsi" w:hAnsi="Arial" w:cs="Arial"/>
          <w:color w:val="404040" w:themeColor="text1" w:themeTint="BF"/>
          <w:sz w:val="22"/>
          <w:szCs w:val="24"/>
          <w:lang w:eastAsia="en-US"/>
        </w:rPr>
        <w:t>j</w:t>
      </w:r>
      <w:r w:rsidR="00891BD2" w:rsidRPr="008E27AD">
        <w:rPr>
          <w:rFonts w:ascii="Arial" w:eastAsiaTheme="minorHAnsi" w:hAnsi="Arial" w:cs="Arial"/>
          <w:color w:val="404040" w:themeColor="text1" w:themeTint="BF"/>
          <w:sz w:val="22"/>
          <w:szCs w:val="24"/>
          <w:lang w:eastAsia="en-US"/>
        </w:rPr>
        <w:t>e</w:t>
      </w:r>
      <w:r w:rsidRPr="008E27AD">
        <w:rPr>
          <w:rFonts w:ascii="Arial" w:eastAsiaTheme="minorHAnsi" w:hAnsi="Arial" w:cs="Arial"/>
          <w:color w:val="404040" w:themeColor="text1" w:themeTint="BF"/>
          <w:sz w:val="22"/>
          <w:szCs w:val="24"/>
          <w:lang w:eastAsia="en-US"/>
        </w:rPr>
        <w:t xml:space="preserve"> ve prospěch více systémů, které jsou tzv. kritickou informační infrastrukturou dle zákona č. 181/2014 Sb., o kybernetické bezpečnosti a o změně souvisejících zákonů (zákon o kybernetické bezpečnosti) ve znění pozdějších předpisů (dále jen „</w:t>
      </w:r>
      <w:proofErr w:type="spellStart"/>
      <w:r w:rsidRPr="008E27AD">
        <w:rPr>
          <w:rFonts w:ascii="Arial" w:eastAsiaTheme="minorHAnsi" w:hAnsi="Arial" w:cs="Arial"/>
          <w:b/>
          <w:color w:val="404040" w:themeColor="text1" w:themeTint="BF"/>
          <w:sz w:val="22"/>
          <w:szCs w:val="24"/>
          <w:lang w:eastAsia="en-US"/>
        </w:rPr>
        <w:t>ZoKB</w:t>
      </w:r>
      <w:proofErr w:type="spellEnd"/>
      <w:r w:rsidRPr="008E27AD">
        <w:rPr>
          <w:rFonts w:ascii="Arial" w:eastAsiaTheme="minorHAnsi" w:hAnsi="Arial" w:cs="Arial"/>
          <w:color w:val="404040" w:themeColor="text1" w:themeTint="BF"/>
          <w:sz w:val="22"/>
          <w:szCs w:val="24"/>
          <w:lang w:eastAsia="en-US"/>
        </w:rPr>
        <w:t xml:space="preserve">“), a současně se zavazuje k zavedení a dodržování veškerých souvisejících bezpečnostních opatření požadovaných </w:t>
      </w:r>
      <w:proofErr w:type="spellStart"/>
      <w:r w:rsidRPr="008E27AD">
        <w:rPr>
          <w:rFonts w:ascii="Arial" w:eastAsiaTheme="minorHAnsi" w:hAnsi="Arial" w:cs="Arial"/>
          <w:color w:val="404040" w:themeColor="text1" w:themeTint="BF"/>
          <w:sz w:val="22"/>
          <w:szCs w:val="24"/>
          <w:lang w:eastAsia="en-US"/>
        </w:rPr>
        <w:t>ZoKB</w:t>
      </w:r>
      <w:proofErr w:type="spellEnd"/>
      <w:r w:rsidRPr="008E27AD">
        <w:rPr>
          <w:rFonts w:ascii="Arial" w:eastAsiaTheme="minorHAnsi" w:hAnsi="Arial" w:cs="Arial"/>
          <w:color w:val="404040" w:themeColor="text1" w:themeTint="BF"/>
          <w:sz w:val="22"/>
          <w:szCs w:val="24"/>
          <w:lang w:eastAsia="en-US"/>
        </w:rPr>
        <w:t xml:space="preserve"> a vyhláškou č. 82/2018 Sb., o bezpečnostních opatřeních, kybernetických bezpečnostních incidentech, reaktivních opatřeních, náležitostech podání v oblasti kybernetické bezpečnosti a likvidaci dat, a to minimálně po dobu poskytování </w:t>
      </w:r>
      <w:r w:rsidR="00891BD2" w:rsidRPr="008E27AD">
        <w:rPr>
          <w:rFonts w:ascii="Arial" w:eastAsiaTheme="minorHAnsi" w:hAnsi="Arial" w:cs="Arial"/>
          <w:color w:val="404040" w:themeColor="text1" w:themeTint="BF"/>
          <w:sz w:val="22"/>
          <w:szCs w:val="24"/>
          <w:lang w:eastAsia="en-US"/>
        </w:rPr>
        <w:t xml:space="preserve">Plnění </w:t>
      </w:r>
      <w:r w:rsidRPr="008E27AD">
        <w:rPr>
          <w:rFonts w:ascii="Arial" w:eastAsiaTheme="minorHAnsi" w:hAnsi="Arial" w:cs="Arial"/>
          <w:color w:val="404040" w:themeColor="text1" w:themeTint="BF"/>
          <w:sz w:val="22"/>
          <w:szCs w:val="24"/>
          <w:lang w:eastAsia="en-US"/>
        </w:rPr>
        <w:t xml:space="preserve">dle této Smlouvy. </w:t>
      </w:r>
    </w:p>
    <w:p w14:paraId="32B4897E" w14:textId="0402E628" w:rsidR="0090688A" w:rsidRPr="008E27AD" w:rsidRDefault="008D6F91"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Doba, místo a podmínky plnění</w:t>
      </w:r>
    </w:p>
    <w:p w14:paraId="43948416" w14:textId="222511B6" w:rsidR="005806C6" w:rsidRPr="009303A4" w:rsidRDefault="00F457EE" w:rsidP="005806C6">
      <w:pPr>
        <w:pStyle w:val="Odstavecseseznamem"/>
        <w:widowControl w:val="0"/>
        <w:numPr>
          <w:ilvl w:val="1"/>
          <w:numId w:val="4"/>
        </w:numPr>
        <w:tabs>
          <w:tab w:val="clear" w:pos="502"/>
          <w:tab w:val="num" w:pos="709"/>
          <w:tab w:val="left" w:pos="876"/>
          <w:tab w:val="left" w:pos="7513"/>
          <w:tab w:val="left" w:pos="8080"/>
        </w:tabs>
        <w:suppressAutoHyphens w:val="0"/>
        <w:overflowPunct/>
        <w:autoSpaceDN w:val="0"/>
        <w:spacing w:after="120" w:line="312" w:lineRule="auto"/>
        <w:ind w:left="709" w:hanging="709"/>
        <w:contextualSpacing w:val="0"/>
        <w:textAlignment w:val="auto"/>
        <w:rPr>
          <w:rFonts w:ascii="Arial" w:eastAsiaTheme="minorHAnsi" w:hAnsi="Arial" w:cs="Arial"/>
          <w:color w:val="404040" w:themeColor="text1" w:themeTint="BF"/>
          <w:sz w:val="22"/>
          <w:szCs w:val="22"/>
          <w:lang w:eastAsia="en-US"/>
        </w:rPr>
      </w:pPr>
      <w:r w:rsidRPr="008E27AD">
        <w:rPr>
          <w:rStyle w:val="Nadpis1Char"/>
          <w:rFonts w:ascii="Arial" w:hAnsi="Arial" w:cs="Arial"/>
          <w:b w:val="0"/>
          <w:color w:val="404040" w:themeColor="text1" w:themeTint="BF"/>
          <w:sz w:val="22"/>
          <w:szCs w:val="22"/>
        </w:rPr>
        <w:t>O předání a</w:t>
      </w:r>
      <w:r w:rsidRPr="008E27AD">
        <w:rPr>
          <w:rStyle w:val="cf01"/>
          <w:rFonts w:ascii="Arial" w:eastAsia="Calibri" w:hAnsi="Arial" w:cs="Arial"/>
          <w:color w:val="404040" w:themeColor="text1" w:themeTint="BF"/>
          <w:sz w:val="22"/>
          <w:szCs w:val="22"/>
        </w:rPr>
        <w:t xml:space="preserve"> převzetí </w:t>
      </w:r>
      <w:r w:rsidRPr="008E27AD">
        <w:rPr>
          <w:rFonts w:ascii="Arial" w:eastAsiaTheme="minorEastAsia" w:hAnsi="Arial" w:cs="Arial"/>
          <w:color w:val="404040" w:themeColor="text1" w:themeTint="BF"/>
          <w:sz w:val="22"/>
          <w:szCs w:val="22"/>
          <w:lang w:eastAsia="en-US"/>
        </w:rPr>
        <w:t>předmětné služby Uživateli do užívání bude mezi Smluvními stranami sepsán a podepsán Předávací protokol,</w:t>
      </w:r>
      <w:r w:rsidRPr="008E27AD">
        <w:rPr>
          <w:rFonts w:ascii="Arial" w:hAnsi="Arial" w:cs="Arial"/>
          <w:color w:val="404040" w:themeColor="text1" w:themeTint="BF"/>
          <w:sz w:val="22"/>
          <w:szCs w:val="22"/>
        </w:rPr>
        <w:t xml:space="preserve"> který bude Poskytovatelem vystaven po</w:t>
      </w:r>
      <w:r w:rsidRPr="008E27AD">
        <w:rPr>
          <w:rFonts w:ascii="Arial" w:hAnsi="Arial" w:cs="Arial"/>
          <w:color w:val="404040" w:themeColor="text1" w:themeTint="BF"/>
          <w:spacing w:val="1"/>
          <w:sz w:val="22"/>
          <w:szCs w:val="22"/>
        </w:rPr>
        <w:t xml:space="preserve"> jejím </w:t>
      </w:r>
      <w:r w:rsidRPr="008E27AD">
        <w:rPr>
          <w:rFonts w:ascii="Arial" w:hAnsi="Arial" w:cs="Arial"/>
          <w:color w:val="404040" w:themeColor="text1" w:themeTint="BF"/>
          <w:sz w:val="22"/>
          <w:szCs w:val="22"/>
        </w:rPr>
        <w:t>zprovoznění</w:t>
      </w:r>
      <w:r w:rsidRPr="008E27AD">
        <w:rPr>
          <w:rFonts w:ascii="Arial" w:eastAsiaTheme="minorEastAsia" w:hAnsi="Arial" w:cs="Arial"/>
          <w:color w:val="404040" w:themeColor="text1" w:themeTint="BF"/>
          <w:sz w:val="22"/>
          <w:szCs w:val="22"/>
          <w:lang w:eastAsia="en-US"/>
        </w:rPr>
        <w:t xml:space="preserve">. </w:t>
      </w:r>
      <w:r w:rsidR="006075F6">
        <w:rPr>
          <w:rFonts w:ascii="Arial" w:hAnsi="Arial" w:cs="Arial"/>
          <w:color w:val="404040" w:themeColor="text1" w:themeTint="BF"/>
          <w:sz w:val="22"/>
          <w:szCs w:val="22"/>
        </w:rPr>
        <w:t xml:space="preserve">Poskytovatel se zavazuje </w:t>
      </w:r>
      <w:r w:rsidR="00974AD9">
        <w:rPr>
          <w:rFonts w:ascii="Arial" w:hAnsi="Arial" w:cs="Arial"/>
          <w:color w:val="404040" w:themeColor="text1" w:themeTint="BF"/>
          <w:sz w:val="22"/>
          <w:szCs w:val="22"/>
        </w:rPr>
        <w:t>služby zprovoznit a předat je Uživateli</w:t>
      </w:r>
      <w:r w:rsidR="006A3C8F">
        <w:rPr>
          <w:rFonts w:ascii="Arial" w:hAnsi="Arial" w:cs="Arial"/>
          <w:color w:val="404040" w:themeColor="text1" w:themeTint="BF"/>
          <w:sz w:val="22"/>
          <w:szCs w:val="22"/>
        </w:rPr>
        <w:t xml:space="preserve"> do užívání</w:t>
      </w:r>
      <w:r w:rsidR="00974AD9">
        <w:rPr>
          <w:rFonts w:ascii="Arial" w:hAnsi="Arial" w:cs="Arial"/>
          <w:color w:val="404040" w:themeColor="text1" w:themeTint="BF"/>
          <w:sz w:val="22"/>
          <w:szCs w:val="22"/>
        </w:rPr>
        <w:t xml:space="preserve"> </w:t>
      </w:r>
      <w:r w:rsidR="003966F1">
        <w:rPr>
          <w:rFonts w:ascii="Arial" w:hAnsi="Arial" w:cs="Arial"/>
          <w:color w:val="404040" w:themeColor="text1" w:themeTint="BF"/>
          <w:sz w:val="22"/>
          <w:szCs w:val="22"/>
        </w:rPr>
        <w:t xml:space="preserve">nejpozději </w:t>
      </w:r>
      <w:r w:rsidR="7CB8C233" w:rsidRPr="008E27AD">
        <w:rPr>
          <w:rFonts w:ascii="Arial" w:hAnsi="Arial" w:cs="Arial"/>
          <w:color w:val="404040" w:themeColor="text1" w:themeTint="BF"/>
          <w:sz w:val="22"/>
          <w:szCs w:val="22"/>
        </w:rPr>
        <w:t>do</w:t>
      </w:r>
      <w:r w:rsidR="001735E8">
        <w:rPr>
          <w:rFonts w:ascii="Arial" w:hAnsi="Arial" w:cs="Arial"/>
          <w:color w:val="404040" w:themeColor="text1" w:themeTint="BF"/>
          <w:sz w:val="22"/>
          <w:szCs w:val="22"/>
        </w:rPr>
        <w:t> </w:t>
      </w:r>
      <w:r w:rsidR="005265BF">
        <w:rPr>
          <w:rFonts w:ascii="Arial" w:hAnsi="Arial" w:cs="Arial"/>
          <w:color w:val="404040" w:themeColor="text1" w:themeTint="BF"/>
          <w:sz w:val="22"/>
          <w:szCs w:val="22"/>
        </w:rPr>
        <w:t>třiceti (</w:t>
      </w:r>
      <w:r w:rsidR="7CB8C233" w:rsidRPr="008E27AD">
        <w:rPr>
          <w:rFonts w:ascii="Arial" w:hAnsi="Arial" w:cs="Arial"/>
          <w:color w:val="404040" w:themeColor="text1" w:themeTint="BF"/>
          <w:sz w:val="22"/>
          <w:szCs w:val="22"/>
        </w:rPr>
        <w:t>30</w:t>
      </w:r>
      <w:r w:rsidR="005265BF">
        <w:rPr>
          <w:rFonts w:ascii="Arial" w:hAnsi="Arial" w:cs="Arial"/>
          <w:color w:val="404040" w:themeColor="text1" w:themeTint="BF"/>
          <w:sz w:val="22"/>
          <w:szCs w:val="22"/>
        </w:rPr>
        <w:t>)</w:t>
      </w:r>
      <w:r w:rsidR="7CB8C233" w:rsidRPr="008E27AD">
        <w:rPr>
          <w:rFonts w:ascii="Arial" w:hAnsi="Arial" w:cs="Arial"/>
          <w:color w:val="404040" w:themeColor="text1" w:themeTint="BF"/>
          <w:sz w:val="22"/>
          <w:szCs w:val="22"/>
        </w:rPr>
        <w:t xml:space="preserve"> dnů</w:t>
      </w:r>
      <w:r w:rsidR="00721EB1" w:rsidRPr="008E27AD">
        <w:rPr>
          <w:rFonts w:ascii="Arial" w:hAnsi="Arial" w:cs="Arial"/>
          <w:color w:val="404040" w:themeColor="text1" w:themeTint="BF"/>
          <w:sz w:val="22"/>
          <w:szCs w:val="22"/>
        </w:rPr>
        <w:t xml:space="preserve"> </w:t>
      </w:r>
      <w:r w:rsidR="28595609" w:rsidRPr="008E27AD">
        <w:rPr>
          <w:rFonts w:ascii="Arial" w:hAnsi="Arial" w:cs="Arial"/>
          <w:color w:val="404040" w:themeColor="text1" w:themeTint="BF"/>
          <w:sz w:val="22"/>
          <w:szCs w:val="22"/>
        </w:rPr>
        <w:t>od</w:t>
      </w:r>
      <w:r w:rsidR="00721EB1" w:rsidRPr="008E27AD">
        <w:rPr>
          <w:rFonts w:ascii="Arial" w:hAnsi="Arial" w:cs="Arial"/>
          <w:color w:val="404040" w:themeColor="text1" w:themeTint="BF"/>
          <w:sz w:val="22"/>
          <w:szCs w:val="22"/>
        </w:rPr>
        <w:t xml:space="preserve"> nabytí účinnosti této Smlouvy</w:t>
      </w:r>
      <w:r w:rsidR="007E1720" w:rsidRPr="008E27AD">
        <w:rPr>
          <w:rFonts w:ascii="Arial" w:hAnsi="Arial" w:cs="Arial"/>
          <w:color w:val="404040" w:themeColor="text1" w:themeTint="BF"/>
          <w:sz w:val="22"/>
          <w:szCs w:val="22"/>
        </w:rPr>
        <w:t xml:space="preserve"> po</w:t>
      </w:r>
      <w:r w:rsidR="00321ED3" w:rsidRPr="008E27AD">
        <w:rPr>
          <w:rFonts w:ascii="Arial" w:hAnsi="Arial" w:cs="Arial"/>
          <w:color w:val="404040" w:themeColor="text1" w:themeTint="BF"/>
          <w:sz w:val="22"/>
          <w:szCs w:val="22"/>
        </w:rPr>
        <w:t xml:space="preserve">dle </w:t>
      </w:r>
      <w:r w:rsidR="00654F61" w:rsidRPr="008E27AD">
        <w:rPr>
          <w:rFonts w:ascii="Arial" w:hAnsi="Arial" w:cs="Arial"/>
          <w:color w:val="404040" w:themeColor="text1" w:themeTint="BF"/>
          <w:sz w:val="22"/>
          <w:szCs w:val="22"/>
        </w:rPr>
        <w:t>čl. 5 odst. 5.1 Smlouvy</w:t>
      </w:r>
      <w:r w:rsidR="00370E4D">
        <w:rPr>
          <w:rFonts w:ascii="Arial" w:hAnsi="Arial" w:cs="Arial"/>
          <w:color w:val="404040" w:themeColor="text1" w:themeTint="BF"/>
          <w:sz w:val="22"/>
          <w:szCs w:val="22"/>
        </w:rPr>
        <w:t xml:space="preserve"> (tzn.</w:t>
      </w:r>
      <w:r w:rsidR="00B32BFA">
        <w:rPr>
          <w:rFonts w:ascii="Arial" w:hAnsi="Arial" w:cs="Arial"/>
          <w:color w:val="404040" w:themeColor="text1" w:themeTint="BF"/>
          <w:sz w:val="22"/>
          <w:szCs w:val="22"/>
        </w:rPr>
        <w:t xml:space="preserve"> tak, aby byl v této </w:t>
      </w:r>
      <w:r w:rsidR="003F3F55">
        <w:rPr>
          <w:rFonts w:ascii="Arial" w:hAnsi="Arial" w:cs="Arial"/>
          <w:color w:val="404040" w:themeColor="text1" w:themeTint="BF"/>
          <w:sz w:val="22"/>
          <w:szCs w:val="22"/>
        </w:rPr>
        <w:t>lhůtě</w:t>
      </w:r>
      <w:r w:rsidR="00C922EC">
        <w:rPr>
          <w:rFonts w:ascii="Arial" w:hAnsi="Arial" w:cs="Arial"/>
          <w:color w:val="404040" w:themeColor="text1" w:themeTint="BF"/>
          <w:sz w:val="22"/>
          <w:szCs w:val="22"/>
        </w:rPr>
        <w:t xml:space="preserve"> </w:t>
      </w:r>
      <w:r w:rsidR="00096CD0">
        <w:rPr>
          <w:rFonts w:ascii="Arial" w:hAnsi="Arial" w:cs="Arial"/>
          <w:color w:val="404040" w:themeColor="text1" w:themeTint="BF"/>
          <w:sz w:val="22"/>
          <w:szCs w:val="22"/>
        </w:rPr>
        <w:t xml:space="preserve">oběma </w:t>
      </w:r>
      <w:r w:rsidR="00C922EC">
        <w:rPr>
          <w:rFonts w:ascii="Arial" w:hAnsi="Arial" w:cs="Arial"/>
          <w:color w:val="404040" w:themeColor="text1" w:themeTint="BF"/>
          <w:sz w:val="22"/>
          <w:szCs w:val="22"/>
        </w:rPr>
        <w:t>Smluvními stranami podepsán</w:t>
      </w:r>
      <w:r w:rsidR="00B32BFA">
        <w:rPr>
          <w:rFonts w:ascii="Arial" w:hAnsi="Arial" w:cs="Arial"/>
          <w:color w:val="404040" w:themeColor="text1" w:themeTint="BF"/>
          <w:sz w:val="22"/>
          <w:szCs w:val="22"/>
        </w:rPr>
        <w:t xml:space="preserve"> Předávací protokol</w:t>
      </w:r>
      <w:r w:rsidR="00C922EC">
        <w:rPr>
          <w:rFonts w:ascii="Arial" w:hAnsi="Arial" w:cs="Arial"/>
          <w:color w:val="404040" w:themeColor="text1" w:themeTint="BF"/>
          <w:sz w:val="22"/>
          <w:szCs w:val="22"/>
        </w:rPr>
        <w:t>)</w:t>
      </w:r>
      <w:r w:rsidR="007B6280" w:rsidRPr="008E27AD">
        <w:rPr>
          <w:rFonts w:ascii="Arial" w:hAnsi="Arial" w:cs="Arial"/>
          <w:color w:val="404040" w:themeColor="text1" w:themeTint="BF"/>
          <w:sz w:val="22"/>
          <w:szCs w:val="22"/>
        </w:rPr>
        <w:t>.</w:t>
      </w:r>
      <w:r w:rsidR="00104D52" w:rsidRPr="00104D52">
        <w:rPr>
          <w:rFonts w:ascii="Arial" w:hAnsi="Arial" w:cs="Arial"/>
          <w:color w:val="404040" w:themeColor="text1" w:themeTint="BF"/>
          <w:sz w:val="22"/>
          <w:szCs w:val="22"/>
        </w:rPr>
        <w:t xml:space="preserve"> </w:t>
      </w:r>
    </w:p>
    <w:p w14:paraId="28F9B985" w14:textId="494051F2" w:rsidR="005806C6" w:rsidRPr="008E27AD" w:rsidRDefault="005806C6" w:rsidP="005806C6">
      <w:pPr>
        <w:pStyle w:val="Odstavecseseznamem"/>
        <w:widowControl w:val="0"/>
        <w:numPr>
          <w:ilvl w:val="1"/>
          <w:numId w:val="4"/>
        </w:numPr>
        <w:tabs>
          <w:tab w:val="clear" w:pos="502"/>
          <w:tab w:val="num" w:pos="709"/>
          <w:tab w:val="left" w:pos="876"/>
          <w:tab w:val="left" w:pos="7513"/>
          <w:tab w:val="left" w:pos="8080"/>
        </w:tabs>
        <w:suppressAutoHyphens w:val="0"/>
        <w:overflowPunct/>
        <w:autoSpaceDN w:val="0"/>
        <w:spacing w:after="120" w:line="312" w:lineRule="auto"/>
        <w:ind w:left="709" w:hanging="709"/>
        <w:contextualSpacing w:val="0"/>
        <w:textAlignment w:val="auto"/>
        <w:rPr>
          <w:rFonts w:ascii="Arial" w:eastAsiaTheme="minorHAnsi" w:hAnsi="Arial" w:cs="Arial"/>
          <w:color w:val="404040" w:themeColor="text1" w:themeTint="BF"/>
          <w:sz w:val="22"/>
          <w:szCs w:val="22"/>
          <w:lang w:eastAsia="en-US"/>
        </w:rPr>
      </w:pPr>
      <w:r w:rsidRPr="008E27AD">
        <w:rPr>
          <w:rFonts w:ascii="Arial" w:hAnsi="Arial" w:cs="Arial"/>
          <w:color w:val="404040" w:themeColor="text1" w:themeTint="BF"/>
          <w:spacing w:val="-1"/>
          <w:sz w:val="22"/>
          <w:szCs w:val="22"/>
        </w:rPr>
        <w:lastRenderedPageBreak/>
        <w:t>Uživatel</w:t>
      </w:r>
      <w:r w:rsidRPr="008E27AD">
        <w:rPr>
          <w:rFonts w:ascii="Arial" w:hAnsi="Arial" w:cs="Arial"/>
          <w:color w:val="404040" w:themeColor="text1" w:themeTint="BF"/>
          <w:spacing w:val="-15"/>
          <w:sz w:val="22"/>
          <w:szCs w:val="22"/>
        </w:rPr>
        <w:t xml:space="preserve"> </w:t>
      </w:r>
      <w:r w:rsidRPr="008E27AD">
        <w:rPr>
          <w:rFonts w:ascii="Arial" w:hAnsi="Arial" w:cs="Arial"/>
          <w:color w:val="404040" w:themeColor="text1" w:themeTint="BF"/>
          <w:spacing w:val="-1"/>
          <w:sz w:val="22"/>
          <w:szCs w:val="22"/>
        </w:rPr>
        <w:t>potvrdí</w:t>
      </w:r>
      <w:r w:rsidRPr="008E27AD">
        <w:rPr>
          <w:rFonts w:ascii="Arial" w:hAnsi="Arial" w:cs="Arial"/>
          <w:color w:val="404040" w:themeColor="text1" w:themeTint="BF"/>
          <w:spacing w:val="-15"/>
          <w:sz w:val="22"/>
          <w:szCs w:val="22"/>
        </w:rPr>
        <w:t xml:space="preserve"> </w:t>
      </w:r>
      <w:r w:rsidRPr="008E27AD">
        <w:rPr>
          <w:rFonts w:ascii="Arial" w:hAnsi="Arial" w:cs="Arial"/>
          <w:color w:val="404040" w:themeColor="text1" w:themeTint="BF"/>
          <w:spacing w:val="-1"/>
          <w:sz w:val="22"/>
          <w:szCs w:val="22"/>
        </w:rPr>
        <w:t>převzetí</w:t>
      </w:r>
      <w:r w:rsidRPr="008E27AD">
        <w:rPr>
          <w:rFonts w:ascii="Arial" w:hAnsi="Arial" w:cs="Arial"/>
          <w:color w:val="404040" w:themeColor="text1" w:themeTint="BF"/>
          <w:spacing w:val="-14"/>
          <w:sz w:val="22"/>
          <w:szCs w:val="22"/>
        </w:rPr>
        <w:t xml:space="preserve"> </w:t>
      </w:r>
      <w:r w:rsidRPr="008E27AD">
        <w:rPr>
          <w:rFonts w:ascii="Arial" w:eastAsiaTheme="minorEastAsia" w:hAnsi="Arial" w:cs="Arial"/>
          <w:color w:val="404040" w:themeColor="text1" w:themeTint="BF"/>
          <w:sz w:val="22"/>
          <w:szCs w:val="22"/>
          <w:lang w:eastAsia="en-US"/>
        </w:rPr>
        <w:t xml:space="preserve">předmětné služby </w:t>
      </w:r>
      <w:r w:rsidRPr="008E27AD">
        <w:rPr>
          <w:rFonts w:ascii="Arial" w:hAnsi="Arial" w:cs="Arial"/>
          <w:color w:val="404040" w:themeColor="text1" w:themeTint="BF"/>
          <w:spacing w:val="-1"/>
          <w:sz w:val="22"/>
          <w:szCs w:val="22"/>
        </w:rPr>
        <w:t>bez</w:t>
      </w:r>
      <w:r w:rsidRPr="008E27AD">
        <w:rPr>
          <w:rFonts w:ascii="Arial" w:hAnsi="Arial" w:cs="Arial"/>
          <w:color w:val="404040" w:themeColor="text1" w:themeTint="BF"/>
          <w:spacing w:val="-15"/>
          <w:sz w:val="22"/>
          <w:szCs w:val="22"/>
        </w:rPr>
        <w:t xml:space="preserve"> </w:t>
      </w:r>
      <w:r w:rsidRPr="008E27AD">
        <w:rPr>
          <w:rFonts w:ascii="Arial" w:hAnsi="Arial" w:cs="Arial"/>
          <w:color w:val="404040" w:themeColor="text1" w:themeTint="BF"/>
          <w:spacing w:val="-1"/>
          <w:sz w:val="22"/>
          <w:szCs w:val="22"/>
        </w:rPr>
        <w:t>jakýchkoli</w:t>
      </w:r>
      <w:r w:rsidRPr="008E27AD">
        <w:rPr>
          <w:rFonts w:ascii="Arial" w:hAnsi="Arial" w:cs="Arial"/>
          <w:color w:val="404040" w:themeColor="text1" w:themeTint="BF"/>
          <w:spacing w:val="-17"/>
          <w:sz w:val="22"/>
          <w:szCs w:val="22"/>
        </w:rPr>
        <w:t xml:space="preserve"> </w:t>
      </w:r>
      <w:r w:rsidRPr="008E27AD">
        <w:rPr>
          <w:rFonts w:ascii="Arial" w:hAnsi="Arial" w:cs="Arial"/>
          <w:color w:val="404040" w:themeColor="text1" w:themeTint="BF"/>
          <w:sz w:val="22"/>
          <w:szCs w:val="22"/>
        </w:rPr>
        <w:t>vad</w:t>
      </w:r>
      <w:r w:rsidRPr="008E27AD">
        <w:rPr>
          <w:rFonts w:ascii="Arial" w:hAnsi="Arial" w:cs="Arial"/>
          <w:color w:val="404040" w:themeColor="text1" w:themeTint="BF"/>
          <w:spacing w:val="-13"/>
          <w:sz w:val="22"/>
          <w:szCs w:val="22"/>
        </w:rPr>
        <w:t xml:space="preserve"> </w:t>
      </w:r>
      <w:r w:rsidRPr="008E27AD">
        <w:rPr>
          <w:rFonts w:ascii="Arial" w:hAnsi="Arial" w:cs="Arial"/>
          <w:color w:val="404040" w:themeColor="text1" w:themeTint="BF"/>
          <w:sz w:val="22"/>
          <w:szCs w:val="22"/>
        </w:rPr>
        <w:t>do</w:t>
      </w:r>
      <w:r>
        <w:rPr>
          <w:rFonts w:ascii="Arial" w:hAnsi="Arial" w:cs="Arial"/>
          <w:color w:val="404040" w:themeColor="text1" w:themeTint="BF"/>
          <w:spacing w:val="-16"/>
          <w:sz w:val="22"/>
          <w:szCs w:val="22"/>
        </w:rPr>
        <w:t> </w:t>
      </w:r>
      <w:r w:rsidRPr="008E27AD">
        <w:rPr>
          <w:rFonts w:ascii="Arial" w:hAnsi="Arial" w:cs="Arial"/>
          <w:color w:val="404040" w:themeColor="text1" w:themeTint="BF"/>
          <w:spacing w:val="-16"/>
          <w:sz w:val="22"/>
          <w:szCs w:val="22"/>
        </w:rPr>
        <w:t>Předávacího p</w:t>
      </w:r>
      <w:r w:rsidRPr="008E27AD">
        <w:rPr>
          <w:rFonts w:ascii="Arial" w:hAnsi="Arial" w:cs="Arial"/>
          <w:color w:val="404040" w:themeColor="text1" w:themeTint="BF"/>
          <w:sz w:val="22"/>
          <w:szCs w:val="22"/>
        </w:rPr>
        <w:t>rotokolu. Nedílnou</w:t>
      </w:r>
      <w:r w:rsidRPr="008E27AD">
        <w:rPr>
          <w:rFonts w:ascii="Arial" w:hAnsi="Arial" w:cs="Arial"/>
          <w:color w:val="404040" w:themeColor="text1" w:themeTint="BF"/>
          <w:spacing w:val="1"/>
          <w:sz w:val="22"/>
          <w:szCs w:val="22"/>
        </w:rPr>
        <w:t xml:space="preserve"> </w:t>
      </w:r>
      <w:r w:rsidRPr="008E27AD">
        <w:rPr>
          <w:rFonts w:ascii="Arial" w:hAnsi="Arial" w:cs="Arial"/>
          <w:color w:val="404040" w:themeColor="text1" w:themeTint="BF"/>
          <w:sz w:val="22"/>
          <w:szCs w:val="22"/>
        </w:rPr>
        <w:t>součástí</w:t>
      </w:r>
      <w:r w:rsidRPr="008E27AD">
        <w:rPr>
          <w:rFonts w:ascii="Arial" w:hAnsi="Arial" w:cs="Arial"/>
          <w:color w:val="404040" w:themeColor="text1" w:themeTint="BF"/>
          <w:spacing w:val="1"/>
          <w:sz w:val="22"/>
          <w:szCs w:val="22"/>
        </w:rPr>
        <w:t xml:space="preserve"> </w:t>
      </w:r>
      <w:r w:rsidRPr="008E27AD">
        <w:rPr>
          <w:rFonts w:ascii="Arial" w:hAnsi="Arial" w:cs="Arial"/>
          <w:color w:val="404040" w:themeColor="text1" w:themeTint="BF"/>
          <w:sz w:val="22"/>
          <w:szCs w:val="22"/>
        </w:rPr>
        <w:t>Předávacího</w:t>
      </w:r>
      <w:r w:rsidRPr="008E27AD">
        <w:rPr>
          <w:rFonts w:ascii="Arial" w:hAnsi="Arial" w:cs="Arial"/>
          <w:color w:val="404040" w:themeColor="text1" w:themeTint="BF"/>
          <w:spacing w:val="1"/>
          <w:sz w:val="22"/>
          <w:szCs w:val="22"/>
        </w:rPr>
        <w:t xml:space="preserve"> </w:t>
      </w:r>
      <w:r w:rsidRPr="008E27AD">
        <w:rPr>
          <w:rFonts w:ascii="Arial" w:hAnsi="Arial" w:cs="Arial"/>
          <w:color w:val="404040" w:themeColor="text1" w:themeTint="BF"/>
          <w:sz w:val="22"/>
          <w:szCs w:val="22"/>
        </w:rPr>
        <w:t>protokolu</w:t>
      </w:r>
      <w:r w:rsidRPr="008E27AD">
        <w:rPr>
          <w:rFonts w:ascii="Arial" w:hAnsi="Arial" w:cs="Arial"/>
          <w:color w:val="404040" w:themeColor="text1" w:themeTint="BF"/>
          <w:spacing w:val="-1"/>
          <w:sz w:val="22"/>
          <w:szCs w:val="22"/>
        </w:rPr>
        <w:t xml:space="preserve"> </w:t>
      </w:r>
      <w:r w:rsidRPr="008E27AD">
        <w:rPr>
          <w:rFonts w:ascii="Arial" w:hAnsi="Arial" w:cs="Arial"/>
          <w:color w:val="404040" w:themeColor="text1" w:themeTint="BF"/>
          <w:sz w:val="22"/>
          <w:szCs w:val="22"/>
        </w:rPr>
        <w:t>bude</w:t>
      </w:r>
      <w:r w:rsidRPr="008E27AD">
        <w:rPr>
          <w:rFonts w:ascii="Arial" w:hAnsi="Arial" w:cs="Arial"/>
          <w:color w:val="404040" w:themeColor="text1" w:themeTint="BF"/>
          <w:spacing w:val="-4"/>
          <w:sz w:val="22"/>
          <w:szCs w:val="22"/>
        </w:rPr>
        <w:t xml:space="preserve"> </w:t>
      </w:r>
      <w:r w:rsidRPr="008E27AD">
        <w:rPr>
          <w:rFonts w:ascii="Arial" w:hAnsi="Arial" w:cs="Arial"/>
          <w:color w:val="404040" w:themeColor="text1" w:themeTint="BF"/>
          <w:sz w:val="22"/>
          <w:szCs w:val="22"/>
        </w:rPr>
        <w:t>měřící</w:t>
      </w:r>
      <w:r w:rsidRPr="008E27AD">
        <w:rPr>
          <w:rFonts w:ascii="Arial" w:hAnsi="Arial" w:cs="Arial"/>
          <w:color w:val="404040" w:themeColor="text1" w:themeTint="BF"/>
          <w:spacing w:val="-2"/>
          <w:sz w:val="22"/>
          <w:szCs w:val="22"/>
        </w:rPr>
        <w:t xml:space="preserve"> </w:t>
      </w:r>
      <w:r w:rsidRPr="008E27AD">
        <w:rPr>
          <w:rFonts w:ascii="Arial" w:hAnsi="Arial" w:cs="Arial"/>
          <w:color w:val="404040" w:themeColor="text1" w:themeTint="BF"/>
          <w:sz w:val="22"/>
          <w:szCs w:val="22"/>
        </w:rPr>
        <w:t xml:space="preserve">protokol dokládající, že </w:t>
      </w:r>
      <w:r w:rsidRPr="008E27AD">
        <w:rPr>
          <w:rFonts w:ascii="Arial" w:eastAsiaTheme="minorEastAsia" w:hAnsi="Arial" w:cs="Arial"/>
          <w:color w:val="404040" w:themeColor="text1" w:themeTint="BF"/>
          <w:sz w:val="22"/>
          <w:szCs w:val="22"/>
          <w:lang w:eastAsia="en-US"/>
        </w:rPr>
        <w:t>předmětná služb</w:t>
      </w:r>
      <w:r>
        <w:rPr>
          <w:rFonts w:ascii="Arial" w:eastAsiaTheme="minorEastAsia" w:hAnsi="Arial" w:cs="Arial"/>
          <w:color w:val="404040" w:themeColor="text1" w:themeTint="BF"/>
          <w:sz w:val="22"/>
          <w:szCs w:val="22"/>
          <w:lang w:eastAsia="en-US"/>
        </w:rPr>
        <w:t>a s</w:t>
      </w:r>
      <w:r w:rsidRPr="008E27AD">
        <w:rPr>
          <w:rFonts w:ascii="Arial" w:eastAsiaTheme="minorEastAsia" w:hAnsi="Arial" w:cs="Arial"/>
          <w:color w:val="404040" w:themeColor="text1" w:themeTint="BF"/>
          <w:sz w:val="22"/>
          <w:szCs w:val="22"/>
          <w:lang w:eastAsia="en-US"/>
        </w:rPr>
        <w:t xml:space="preserve">plňuje </w:t>
      </w:r>
      <w:r w:rsidRPr="008E27AD">
        <w:rPr>
          <w:rFonts w:ascii="Arial" w:hAnsi="Arial" w:cs="Arial"/>
          <w:color w:val="404040" w:themeColor="text1" w:themeTint="BF"/>
          <w:sz w:val="22"/>
          <w:szCs w:val="22"/>
        </w:rPr>
        <w:t>sjednané</w:t>
      </w:r>
      <w:r w:rsidRPr="008E27AD">
        <w:rPr>
          <w:rFonts w:ascii="Arial" w:hAnsi="Arial" w:cs="Arial"/>
          <w:color w:val="404040" w:themeColor="text1" w:themeTint="BF"/>
          <w:spacing w:val="1"/>
          <w:sz w:val="22"/>
          <w:szCs w:val="22"/>
        </w:rPr>
        <w:t xml:space="preserve"> </w:t>
      </w:r>
      <w:r w:rsidRPr="008E27AD">
        <w:rPr>
          <w:rFonts w:ascii="Arial" w:hAnsi="Arial" w:cs="Arial"/>
          <w:color w:val="404040" w:themeColor="text1" w:themeTint="BF"/>
          <w:sz w:val="22"/>
          <w:szCs w:val="22"/>
        </w:rPr>
        <w:t xml:space="preserve">parametry. </w:t>
      </w:r>
    </w:p>
    <w:p w14:paraId="6E1FF880" w14:textId="03254671" w:rsidR="005806C6" w:rsidRPr="009303A4" w:rsidRDefault="005806C6" w:rsidP="009303A4">
      <w:pPr>
        <w:pStyle w:val="Odstavecseseznamem"/>
        <w:widowControl w:val="0"/>
        <w:tabs>
          <w:tab w:val="left" w:pos="876"/>
          <w:tab w:val="left" w:pos="7513"/>
          <w:tab w:val="left" w:pos="8080"/>
        </w:tabs>
        <w:suppressAutoHyphens w:val="0"/>
        <w:overflowPunct/>
        <w:autoSpaceDN w:val="0"/>
        <w:spacing w:after="120" w:line="312" w:lineRule="auto"/>
        <w:ind w:left="709" w:hanging="709"/>
        <w:contextualSpacing w:val="0"/>
        <w:textAlignment w:val="auto"/>
        <w:rPr>
          <w:rFonts w:ascii="Arial" w:eastAsiaTheme="minorEastAsia" w:hAnsi="Arial" w:cs="Arial"/>
          <w:color w:val="404040" w:themeColor="text1" w:themeTint="BF"/>
          <w:sz w:val="22"/>
          <w:szCs w:val="22"/>
          <w:lang w:eastAsia="en-US"/>
        </w:rPr>
      </w:pPr>
      <w:r w:rsidRPr="008E27AD">
        <w:rPr>
          <w:rFonts w:ascii="Arial" w:hAnsi="Arial" w:cs="Arial"/>
          <w:color w:val="404040" w:themeColor="text1" w:themeTint="BF"/>
          <w:sz w:val="22"/>
          <w:szCs w:val="22"/>
        </w:rPr>
        <w:tab/>
        <w:t xml:space="preserve">Uživatel je oprávněn odmítnout převzít </w:t>
      </w:r>
      <w:r w:rsidRPr="008E27AD">
        <w:rPr>
          <w:rFonts w:ascii="Arial" w:eastAsiaTheme="minorEastAsia" w:hAnsi="Arial" w:cs="Arial"/>
          <w:color w:val="404040" w:themeColor="text1" w:themeTint="BF"/>
          <w:sz w:val="22"/>
          <w:szCs w:val="22"/>
          <w:lang w:eastAsia="en-US"/>
        </w:rPr>
        <w:t xml:space="preserve">službu </w:t>
      </w:r>
      <w:r w:rsidRPr="008E27AD">
        <w:rPr>
          <w:rFonts w:ascii="Arial" w:hAnsi="Arial" w:cs="Arial"/>
          <w:color w:val="404040" w:themeColor="text1" w:themeTint="BF"/>
          <w:sz w:val="22"/>
          <w:szCs w:val="22"/>
        </w:rPr>
        <w:t>do užívání</w:t>
      </w:r>
      <w:r w:rsidR="00826607">
        <w:rPr>
          <w:rFonts w:ascii="Arial" w:hAnsi="Arial" w:cs="Arial"/>
          <w:color w:val="404040" w:themeColor="text1" w:themeTint="BF"/>
          <w:sz w:val="22"/>
          <w:szCs w:val="22"/>
        </w:rPr>
        <w:t>,</w:t>
      </w:r>
      <w:r w:rsidRPr="008E27AD">
        <w:rPr>
          <w:rFonts w:ascii="Arial" w:hAnsi="Arial" w:cs="Arial"/>
          <w:color w:val="404040" w:themeColor="text1" w:themeTint="BF"/>
          <w:sz w:val="22"/>
          <w:szCs w:val="22"/>
        </w:rPr>
        <w:t xml:space="preserve"> pokud tato vykazuje vady, tj.</w:t>
      </w:r>
      <w:r>
        <w:rPr>
          <w:rFonts w:ascii="Arial" w:hAnsi="Arial" w:cs="Arial"/>
          <w:color w:val="404040" w:themeColor="text1" w:themeTint="BF"/>
          <w:sz w:val="22"/>
          <w:szCs w:val="22"/>
        </w:rPr>
        <w:t> </w:t>
      </w:r>
      <w:r w:rsidRPr="008E27AD">
        <w:rPr>
          <w:rFonts w:ascii="Arial" w:hAnsi="Arial" w:cs="Arial"/>
          <w:color w:val="404040" w:themeColor="text1" w:themeTint="BF"/>
          <w:sz w:val="22"/>
          <w:szCs w:val="22"/>
        </w:rPr>
        <w:t xml:space="preserve">nesplňuje sjednané parametry. Odmítnutí převzetí bude zachyceno v Předávacím protokolu. Poskytovatel je povinen provést nápravu nejpozději do pěti (5) kalendářních dnů ode dne odmítnutí. </w:t>
      </w:r>
    </w:p>
    <w:p w14:paraId="0DF76AD2" w14:textId="004DE6B6" w:rsidR="007B6280" w:rsidRPr="008E27AD" w:rsidRDefault="00104D52" w:rsidP="00E35295">
      <w:pPr>
        <w:pStyle w:val="Odstavecseseznamem"/>
        <w:widowControl w:val="0"/>
        <w:numPr>
          <w:ilvl w:val="1"/>
          <w:numId w:val="4"/>
        </w:numPr>
        <w:tabs>
          <w:tab w:val="clear" w:pos="502"/>
          <w:tab w:val="num" w:pos="709"/>
          <w:tab w:val="left" w:pos="876"/>
        </w:tabs>
        <w:autoSpaceDN w:val="0"/>
        <w:spacing w:after="120" w:line="312" w:lineRule="auto"/>
        <w:ind w:left="709" w:hanging="709"/>
        <w:contextualSpacing w:val="0"/>
        <w:rPr>
          <w:rFonts w:ascii="Arial" w:hAnsi="Arial" w:cs="Arial"/>
          <w:color w:val="404040" w:themeColor="text1" w:themeTint="BF"/>
          <w:sz w:val="22"/>
          <w:szCs w:val="22"/>
        </w:rPr>
      </w:pPr>
      <w:r w:rsidRPr="008E27AD">
        <w:rPr>
          <w:rFonts w:ascii="Arial" w:hAnsi="Arial" w:cs="Arial"/>
          <w:color w:val="404040" w:themeColor="text1" w:themeTint="BF"/>
          <w:sz w:val="22"/>
          <w:szCs w:val="22"/>
        </w:rPr>
        <w:t>Poskytovatel</w:t>
      </w:r>
      <w:r w:rsidRPr="008E27AD">
        <w:rPr>
          <w:rFonts w:ascii="Arial" w:hAnsi="Arial" w:cs="Arial"/>
          <w:color w:val="404040" w:themeColor="text1" w:themeTint="BF"/>
          <w:spacing w:val="21"/>
          <w:sz w:val="22"/>
          <w:szCs w:val="22"/>
        </w:rPr>
        <w:t xml:space="preserve"> </w:t>
      </w:r>
      <w:r w:rsidRPr="008E27AD">
        <w:rPr>
          <w:rFonts w:ascii="Arial" w:hAnsi="Arial" w:cs="Arial"/>
          <w:color w:val="404040" w:themeColor="text1" w:themeTint="BF"/>
          <w:sz w:val="22"/>
          <w:szCs w:val="22"/>
        </w:rPr>
        <w:t>se</w:t>
      </w:r>
      <w:r w:rsidRPr="008E27AD">
        <w:rPr>
          <w:rFonts w:ascii="Arial" w:hAnsi="Arial" w:cs="Arial"/>
          <w:color w:val="404040" w:themeColor="text1" w:themeTint="BF"/>
          <w:spacing w:val="20"/>
          <w:sz w:val="22"/>
          <w:szCs w:val="22"/>
        </w:rPr>
        <w:t xml:space="preserve"> </w:t>
      </w:r>
      <w:r w:rsidRPr="008E27AD">
        <w:rPr>
          <w:rFonts w:ascii="Arial" w:hAnsi="Arial" w:cs="Arial"/>
          <w:color w:val="404040" w:themeColor="text1" w:themeTint="BF"/>
          <w:sz w:val="22"/>
          <w:szCs w:val="22"/>
        </w:rPr>
        <w:t>zavazuje</w:t>
      </w:r>
      <w:r w:rsidRPr="008E27AD">
        <w:rPr>
          <w:rFonts w:ascii="Arial" w:hAnsi="Arial" w:cs="Arial"/>
          <w:color w:val="404040" w:themeColor="text1" w:themeTint="BF"/>
          <w:spacing w:val="22"/>
          <w:sz w:val="22"/>
          <w:szCs w:val="22"/>
        </w:rPr>
        <w:t xml:space="preserve"> </w:t>
      </w:r>
      <w:r w:rsidRPr="008E27AD">
        <w:rPr>
          <w:rFonts w:ascii="Arial" w:hAnsi="Arial" w:cs="Arial"/>
          <w:color w:val="404040" w:themeColor="text1" w:themeTint="BF"/>
          <w:sz w:val="22"/>
          <w:szCs w:val="22"/>
        </w:rPr>
        <w:t>zahájit</w:t>
      </w:r>
      <w:r w:rsidRPr="008E27AD">
        <w:rPr>
          <w:rFonts w:ascii="Arial" w:hAnsi="Arial" w:cs="Arial"/>
          <w:color w:val="404040" w:themeColor="text1" w:themeTint="BF"/>
          <w:spacing w:val="24"/>
          <w:sz w:val="22"/>
          <w:szCs w:val="22"/>
        </w:rPr>
        <w:t xml:space="preserve"> </w:t>
      </w:r>
      <w:r w:rsidRPr="008E27AD">
        <w:rPr>
          <w:rFonts w:ascii="Arial" w:hAnsi="Arial" w:cs="Arial"/>
          <w:color w:val="404040" w:themeColor="text1" w:themeTint="BF"/>
          <w:sz w:val="22"/>
          <w:szCs w:val="22"/>
        </w:rPr>
        <w:t>poskytování</w:t>
      </w:r>
      <w:r w:rsidRPr="008E27AD">
        <w:rPr>
          <w:rFonts w:ascii="Arial" w:hAnsi="Arial" w:cs="Arial"/>
          <w:color w:val="404040" w:themeColor="text1" w:themeTint="BF"/>
          <w:spacing w:val="20"/>
          <w:sz w:val="22"/>
          <w:szCs w:val="22"/>
        </w:rPr>
        <w:t xml:space="preserve"> Plnění</w:t>
      </w:r>
      <w:r w:rsidRPr="008E27AD">
        <w:rPr>
          <w:rFonts w:ascii="Arial" w:hAnsi="Arial" w:cs="Arial"/>
          <w:color w:val="404040" w:themeColor="text1" w:themeTint="BF"/>
          <w:spacing w:val="23"/>
          <w:sz w:val="22"/>
          <w:szCs w:val="22"/>
        </w:rPr>
        <w:t xml:space="preserve"> </w:t>
      </w:r>
      <w:r w:rsidRPr="008E27AD">
        <w:rPr>
          <w:rFonts w:ascii="Arial" w:hAnsi="Arial" w:cs="Arial"/>
          <w:color w:val="404040" w:themeColor="text1" w:themeTint="BF"/>
          <w:sz w:val="22"/>
          <w:szCs w:val="22"/>
        </w:rPr>
        <w:t>dle</w:t>
      </w:r>
      <w:r w:rsidRPr="008E27AD">
        <w:rPr>
          <w:rFonts w:ascii="Arial" w:hAnsi="Arial" w:cs="Arial"/>
          <w:color w:val="404040" w:themeColor="text1" w:themeTint="BF"/>
          <w:spacing w:val="22"/>
          <w:sz w:val="22"/>
          <w:szCs w:val="22"/>
        </w:rPr>
        <w:t xml:space="preserve"> </w:t>
      </w:r>
      <w:r w:rsidRPr="008E27AD">
        <w:rPr>
          <w:rFonts w:ascii="Arial" w:hAnsi="Arial" w:cs="Arial"/>
          <w:color w:val="404040" w:themeColor="text1" w:themeTint="BF"/>
          <w:sz w:val="22"/>
          <w:szCs w:val="22"/>
        </w:rPr>
        <w:t>čl.</w:t>
      </w:r>
      <w:r w:rsidRPr="008E27AD">
        <w:rPr>
          <w:rFonts w:ascii="Arial" w:hAnsi="Arial" w:cs="Arial"/>
          <w:color w:val="404040" w:themeColor="text1" w:themeTint="BF"/>
          <w:spacing w:val="24"/>
          <w:sz w:val="22"/>
          <w:szCs w:val="22"/>
        </w:rPr>
        <w:t xml:space="preserve"> </w:t>
      </w:r>
      <w:r w:rsidRPr="008E27AD">
        <w:rPr>
          <w:rFonts w:ascii="Arial" w:hAnsi="Arial" w:cs="Arial"/>
          <w:color w:val="404040" w:themeColor="text1" w:themeTint="BF"/>
          <w:sz w:val="22"/>
          <w:szCs w:val="22"/>
        </w:rPr>
        <w:t>1</w:t>
      </w:r>
      <w:r w:rsidRPr="008E27AD">
        <w:rPr>
          <w:rFonts w:ascii="Arial" w:hAnsi="Arial" w:cs="Arial"/>
          <w:color w:val="404040" w:themeColor="text1" w:themeTint="BF"/>
          <w:spacing w:val="20"/>
          <w:sz w:val="22"/>
          <w:szCs w:val="22"/>
        </w:rPr>
        <w:t xml:space="preserve"> </w:t>
      </w:r>
      <w:r w:rsidRPr="008E27AD">
        <w:rPr>
          <w:rFonts w:ascii="Arial" w:hAnsi="Arial" w:cs="Arial"/>
          <w:color w:val="404040" w:themeColor="text1" w:themeTint="BF"/>
          <w:sz w:val="22"/>
          <w:szCs w:val="22"/>
        </w:rPr>
        <w:t>odst.</w:t>
      </w:r>
      <w:r w:rsidRPr="008E27AD">
        <w:rPr>
          <w:rFonts w:ascii="Arial" w:hAnsi="Arial" w:cs="Arial"/>
          <w:color w:val="404040" w:themeColor="text1" w:themeTint="BF"/>
          <w:spacing w:val="20"/>
          <w:sz w:val="22"/>
          <w:szCs w:val="22"/>
        </w:rPr>
        <w:t xml:space="preserve"> </w:t>
      </w:r>
      <w:r w:rsidRPr="008E27AD">
        <w:rPr>
          <w:rFonts w:ascii="Arial" w:hAnsi="Arial" w:cs="Arial"/>
          <w:color w:val="404040" w:themeColor="text1" w:themeTint="BF"/>
          <w:sz w:val="22"/>
          <w:szCs w:val="22"/>
        </w:rPr>
        <w:t>1.1</w:t>
      </w:r>
      <w:r w:rsidRPr="008E27AD">
        <w:rPr>
          <w:rFonts w:ascii="Arial" w:hAnsi="Arial" w:cs="Arial"/>
          <w:color w:val="404040" w:themeColor="text1" w:themeTint="BF"/>
          <w:spacing w:val="18"/>
          <w:sz w:val="22"/>
          <w:szCs w:val="22"/>
        </w:rPr>
        <w:t xml:space="preserve"> </w:t>
      </w:r>
      <w:r w:rsidRPr="008E27AD">
        <w:rPr>
          <w:rFonts w:ascii="Arial" w:hAnsi="Arial" w:cs="Arial"/>
          <w:color w:val="404040" w:themeColor="text1" w:themeTint="BF"/>
          <w:sz w:val="22"/>
          <w:szCs w:val="22"/>
        </w:rPr>
        <w:t>Smlouvy</w:t>
      </w:r>
      <w:r w:rsidR="00AD1016" w:rsidRPr="00AD1016">
        <w:rPr>
          <w:rFonts w:ascii="Arial" w:hAnsi="Arial" w:cs="Arial"/>
          <w:color w:val="404040" w:themeColor="text1" w:themeTint="BF"/>
          <w:sz w:val="22"/>
          <w:szCs w:val="22"/>
        </w:rPr>
        <w:t xml:space="preserve"> </w:t>
      </w:r>
      <w:r w:rsidR="00AD1016">
        <w:rPr>
          <w:rFonts w:ascii="Arial" w:hAnsi="Arial" w:cs="Arial"/>
          <w:color w:val="404040" w:themeColor="text1" w:themeTint="BF"/>
          <w:sz w:val="22"/>
          <w:szCs w:val="22"/>
        </w:rPr>
        <w:t>ode dne podpisu Předávacího protokolu oběma Smluvními stranami.</w:t>
      </w:r>
      <w:r w:rsidR="005B7A56">
        <w:rPr>
          <w:rFonts w:ascii="Arial" w:hAnsi="Arial" w:cs="Arial"/>
          <w:color w:val="404040" w:themeColor="text1" w:themeTint="BF"/>
          <w:sz w:val="22"/>
          <w:szCs w:val="22"/>
        </w:rPr>
        <w:t xml:space="preserve"> Služby budou Poskytovatelem poskytovány </w:t>
      </w:r>
      <w:r w:rsidR="00075E5C" w:rsidRPr="009303A4">
        <w:rPr>
          <w:rFonts w:ascii="Arial" w:hAnsi="Arial" w:cs="Arial"/>
          <w:b/>
          <w:bCs/>
          <w:color w:val="404040" w:themeColor="text1" w:themeTint="BF"/>
          <w:sz w:val="22"/>
          <w:szCs w:val="22"/>
        </w:rPr>
        <w:t xml:space="preserve">po dobu </w:t>
      </w:r>
      <w:r w:rsidR="003D4EBA" w:rsidRPr="009303A4">
        <w:rPr>
          <w:rFonts w:ascii="Arial" w:hAnsi="Arial" w:cs="Arial"/>
          <w:b/>
          <w:bCs/>
          <w:color w:val="404040" w:themeColor="text1" w:themeTint="BF"/>
          <w:sz w:val="22"/>
          <w:szCs w:val="22"/>
        </w:rPr>
        <w:t>třiceti šesti (</w:t>
      </w:r>
      <w:r w:rsidR="00075E5C" w:rsidRPr="009303A4">
        <w:rPr>
          <w:rFonts w:ascii="Arial" w:hAnsi="Arial" w:cs="Arial"/>
          <w:b/>
          <w:bCs/>
          <w:color w:val="404040" w:themeColor="text1" w:themeTint="BF"/>
          <w:sz w:val="22"/>
          <w:szCs w:val="22"/>
        </w:rPr>
        <w:t>36</w:t>
      </w:r>
      <w:r w:rsidR="003D4EBA" w:rsidRPr="009303A4">
        <w:rPr>
          <w:rFonts w:ascii="Arial" w:hAnsi="Arial" w:cs="Arial"/>
          <w:b/>
          <w:bCs/>
          <w:color w:val="404040" w:themeColor="text1" w:themeTint="BF"/>
          <w:sz w:val="22"/>
          <w:szCs w:val="22"/>
        </w:rPr>
        <w:t>)</w:t>
      </w:r>
      <w:r w:rsidR="00075E5C" w:rsidRPr="009303A4">
        <w:rPr>
          <w:rFonts w:ascii="Arial" w:hAnsi="Arial" w:cs="Arial"/>
          <w:b/>
          <w:bCs/>
          <w:color w:val="404040" w:themeColor="text1" w:themeTint="BF"/>
          <w:sz w:val="22"/>
          <w:szCs w:val="22"/>
        </w:rPr>
        <w:t xml:space="preserve"> mě</w:t>
      </w:r>
      <w:r w:rsidR="003D4EBA" w:rsidRPr="009303A4">
        <w:rPr>
          <w:rFonts w:ascii="Arial" w:hAnsi="Arial" w:cs="Arial"/>
          <w:b/>
          <w:bCs/>
          <w:color w:val="404040" w:themeColor="text1" w:themeTint="BF"/>
          <w:sz w:val="22"/>
          <w:szCs w:val="22"/>
        </w:rPr>
        <w:t>síců</w:t>
      </w:r>
      <w:r w:rsidR="003D4EBA">
        <w:rPr>
          <w:rFonts w:ascii="Arial" w:hAnsi="Arial" w:cs="Arial"/>
          <w:color w:val="404040" w:themeColor="text1" w:themeTint="BF"/>
          <w:sz w:val="22"/>
          <w:szCs w:val="22"/>
        </w:rPr>
        <w:t xml:space="preserve"> ode dne podpisu Předávacího protokolu oběma Smluvními stranami.  </w:t>
      </w:r>
    </w:p>
    <w:p w14:paraId="66DE9C3B" w14:textId="539A26F3" w:rsidR="003D588A" w:rsidRPr="008E27AD" w:rsidRDefault="007B6280" w:rsidP="00E35295">
      <w:pPr>
        <w:pStyle w:val="Odstavecseseznamem"/>
        <w:widowControl w:val="0"/>
        <w:numPr>
          <w:ilvl w:val="1"/>
          <w:numId w:val="4"/>
        </w:numPr>
        <w:tabs>
          <w:tab w:val="clear" w:pos="502"/>
          <w:tab w:val="num" w:pos="709"/>
          <w:tab w:val="left" w:pos="876"/>
          <w:tab w:val="left" w:pos="7513"/>
          <w:tab w:val="left" w:pos="8080"/>
        </w:tabs>
        <w:suppressAutoHyphens w:val="0"/>
        <w:overflowPunct/>
        <w:autoSpaceDN w:val="0"/>
        <w:spacing w:after="240" w:line="312" w:lineRule="auto"/>
        <w:ind w:left="709" w:hanging="709"/>
        <w:contextualSpacing w:val="0"/>
        <w:textAlignment w:val="auto"/>
        <w:rPr>
          <w:rFonts w:ascii="Arial" w:hAnsi="Arial" w:cs="Arial"/>
          <w:color w:val="404040" w:themeColor="text1" w:themeTint="BF"/>
          <w:sz w:val="22"/>
          <w:szCs w:val="22"/>
        </w:rPr>
      </w:pPr>
      <w:r w:rsidRPr="008E27AD">
        <w:rPr>
          <w:rFonts w:ascii="Arial" w:hAnsi="Arial" w:cs="Arial"/>
          <w:color w:val="404040" w:themeColor="text1" w:themeTint="BF"/>
          <w:sz w:val="22"/>
          <w:szCs w:val="22"/>
        </w:rPr>
        <w:t xml:space="preserve">Místem plnění jsou koncové </w:t>
      </w:r>
      <w:r w:rsidRPr="008E27AD">
        <w:rPr>
          <w:rFonts w:ascii="Arial" w:hAnsi="Arial" w:cs="Arial"/>
          <w:color w:val="404040" w:themeColor="text1" w:themeTint="BF"/>
          <w:spacing w:val="-59"/>
          <w:sz w:val="22"/>
          <w:szCs w:val="22"/>
        </w:rPr>
        <w:t xml:space="preserve">  </w:t>
      </w:r>
      <w:r w:rsidRPr="008E27AD">
        <w:rPr>
          <w:rFonts w:ascii="Arial" w:hAnsi="Arial" w:cs="Arial"/>
          <w:color w:val="404040" w:themeColor="text1" w:themeTint="BF"/>
          <w:sz w:val="22"/>
          <w:szCs w:val="22"/>
        </w:rPr>
        <w:t xml:space="preserve">lokality uvedené v čl. 1 odst. 1.1 Smlouvy. </w:t>
      </w:r>
    </w:p>
    <w:p w14:paraId="698FA723" w14:textId="781AAEE5" w:rsidR="00C82FDF" w:rsidRPr="008E27AD" w:rsidRDefault="00C82FDF"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Cena</w:t>
      </w:r>
    </w:p>
    <w:p w14:paraId="28ADA397" w14:textId="17D7D9B8" w:rsidR="00070E76" w:rsidRPr="008E27AD" w:rsidRDefault="00E23BAA" w:rsidP="00E35295">
      <w:pPr>
        <w:pStyle w:val="Odstavecseseznamem"/>
        <w:numPr>
          <w:ilvl w:val="1"/>
          <w:numId w:val="4"/>
        </w:numPr>
        <w:tabs>
          <w:tab w:val="clear" w:pos="502"/>
          <w:tab w:val="left" w:pos="709"/>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 xml:space="preserve">Celková cena za poskytnutí Plnění dle této Smlouvy činí </w:t>
      </w:r>
      <w:r w:rsidR="00C3002D">
        <w:rPr>
          <w:rFonts w:ascii="Arial" w:eastAsiaTheme="minorEastAsia" w:hAnsi="Arial" w:cs="Arial"/>
          <w:color w:val="404040" w:themeColor="text1" w:themeTint="BF"/>
          <w:sz w:val="22"/>
          <w:szCs w:val="22"/>
          <w:lang w:eastAsia="en-US"/>
        </w:rPr>
        <w:t>49 680</w:t>
      </w:r>
      <w:r w:rsidR="00015CDB">
        <w:rPr>
          <w:rFonts w:ascii="Arial" w:eastAsiaTheme="minorEastAsia" w:hAnsi="Arial" w:cs="Arial"/>
          <w:color w:val="404040" w:themeColor="text1" w:themeTint="BF"/>
          <w:sz w:val="22"/>
          <w:szCs w:val="22"/>
          <w:lang w:eastAsia="en-US"/>
        </w:rPr>
        <w:t xml:space="preserve"> </w:t>
      </w:r>
      <w:r w:rsidRPr="008E27AD">
        <w:rPr>
          <w:rFonts w:ascii="Arial" w:eastAsiaTheme="minorEastAsia" w:hAnsi="Arial" w:cs="Arial"/>
          <w:color w:val="404040" w:themeColor="text1" w:themeTint="BF"/>
          <w:sz w:val="22"/>
          <w:szCs w:val="22"/>
          <w:lang w:eastAsia="en-US"/>
        </w:rPr>
        <w:t>Kč bez DPH</w:t>
      </w:r>
      <w:r w:rsidR="00C3002D">
        <w:rPr>
          <w:rFonts w:ascii="Arial" w:eastAsiaTheme="minorEastAsia" w:hAnsi="Arial" w:cs="Arial"/>
          <w:color w:val="404040" w:themeColor="text1" w:themeTint="BF"/>
          <w:sz w:val="22"/>
          <w:szCs w:val="22"/>
          <w:lang w:eastAsia="en-US"/>
        </w:rPr>
        <w:t xml:space="preserve"> (slovy </w:t>
      </w:r>
      <w:r w:rsidR="00C3002D" w:rsidRPr="00C3002D">
        <w:rPr>
          <w:rFonts w:ascii="Arial" w:eastAsiaTheme="minorEastAsia" w:hAnsi="Arial" w:cs="Arial"/>
          <w:color w:val="404040" w:themeColor="text1" w:themeTint="BF"/>
          <w:sz w:val="22"/>
          <w:szCs w:val="22"/>
          <w:lang w:eastAsia="en-US"/>
        </w:rPr>
        <w:t>čtyřicet devět tisíc šest set osmdesát korun českých</w:t>
      </w:r>
      <w:r w:rsidR="00C3002D">
        <w:rPr>
          <w:rFonts w:ascii="Arial" w:eastAsiaTheme="minorEastAsia" w:hAnsi="Arial" w:cs="Arial"/>
          <w:color w:val="404040" w:themeColor="text1" w:themeTint="BF"/>
          <w:sz w:val="22"/>
          <w:szCs w:val="22"/>
          <w:lang w:eastAsia="en-US"/>
        </w:rPr>
        <w:t>)</w:t>
      </w:r>
      <w:r w:rsidRPr="008E27AD">
        <w:rPr>
          <w:rFonts w:ascii="Arial" w:eastAsiaTheme="minorEastAsia" w:hAnsi="Arial" w:cs="Arial"/>
          <w:color w:val="404040" w:themeColor="text1" w:themeTint="BF"/>
          <w:sz w:val="22"/>
          <w:szCs w:val="22"/>
          <w:lang w:eastAsia="en-US"/>
        </w:rPr>
        <w:t xml:space="preserve">. Cena za kalendářní měsíc činí </w:t>
      </w:r>
      <w:r w:rsidR="00C3002D">
        <w:rPr>
          <w:rFonts w:ascii="Arial" w:eastAsiaTheme="minorEastAsia" w:hAnsi="Arial" w:cs="Arial"/>
          <w:color w:val="404040" w:themeColor="text1" w:themeTint="BF"/>
          <w:sz w:val="22"/>
          <w:szCs w:val="22"/>
          <w:lang w:eastAsia="en-US"/>
        </w:rPr>
        <w:t>1 380</w:t>
      </w:r>
      <w:r w:rsidR="00015CDB">
        <w:rPr>
          <w:rFonts w:ascii="Arial" w:eastAsiaTheme="minorEastAsia" w:hAnsi="Arial" w:cs="Arial"/>
          <w:color w:val="404040" w:themeColor="text1" w:themeTint="BF"/>
          <w:sz w:val="22"/>
          <w:szCs w:val="22"/>
          <w:lang w:eastAsia="en-US"/>
        </w:rPr>
        <w:t xml:space="preserve"> </w:t>
      </w:r>
      <w:r w:rsidRPr="008E27AD">
        <w:rPr>
          <w:rFonts w:ascii="Arial" w:eastAsiaTheme="minorEastAsia" w:hAnsi="Arial" w:cs="Arial"/>
          <w:color w:val="404040" w:themeColor="text1" w:themeTint="BF"/>
          <w:sz w:val="22"/>
          <w:szCs w:val="22"/>
          <w:lang w:eastAsia="en-US"/>
        </w:rPr>
        <w:t>Kč bez</w:t>
      </w:r>
      <w:r w:rsidR="00804D20">
        <w:rPr>
          <w:rFonts w:ascii="Arial" w:eastAsiaTheme="minorEastAsia" w:hAnsi="Arial" w:cs="Arial"/>
          <w:color w:val="404040" w:themeColor="text1" w:themeTint="BF"/>
          <w:sz w:val="22"/>
          <w:szCs w:val="22"/>
          <w:lang w:eastAsia="en-US"/>
        </w:rPr>
        <w:t xml:space="preserve"> DPH</w:t>
      </w:r>
      <w:r w:rsidR="00C3002D">
        <w:rPr>
          <w:rFonts w:ascii="Arial" w:eastAsiaTheme="minorEastAsia" w:hAnsi="Arial" w:cs="Arial"/>
          <w:color w:val="404040" w:themeColor="text1" w:themeTint="BF"/>
          <w:sz w:val="22"/>
          <w:szCs w:val="22"/>
          <w:lang w:eastAsia="en-US"/>
        </w:rPr>
        <w:t xml:space="preserve"> (slovy </w:t>
      </w:r>
      <w:r w:rsidR="00C3002D" w:rsidRPr="00C3002D">
        <w:rPr>
          <w:rFonts w:ascii="Arial" w:eastAsiaTheme="minorEastAsia" w:hAnsi="Arial" w:cs="Arial"/>
          <w:color w:val="404040" w:themeColor="text1" w:themeTint="BF"/>
          <w:sz w:val="22"/>
          <w:szCs w:val="22"/>
          <w:lang w:eastAsia="en-US"/>
        </w:rPr>
        <w:t>jeden tisíc tři sta osmdesát korun českých</w:t>
      </w:r>
      <w:r w:rsidR="00C3002D">
        <w:rPr>
          <w:rFonts w:ascii="Arial" w:eastAsiaTheme="minorEastAsia" w:hAnsi="Arial" w:cs="Arial"/>
          <w:color w:val="404040" w:themeColor="text1" w:themeTint="BF"/>
          <w:sz w:val="22"/>
          <w:szCs w:val="22"/>
          <w:lang w:eastAsia="en-US"/>
        </w:rPr>
        <w:t>)</w:t>
      </w:r>
      <w:r w:rsidRPr="008E27AD">
        <w:rPr>
          <w:rFonts w:ascii="Arial" w:eastAsiaTheme="minorEastAsia" w:hAnsi="Arial" w:cs="Arial"/>
          <w:color w:val="404040" w:themeColor="text1" w:themeTint="BF"/>
          <w:sz w:val="22"/>
          <w:szCs w:val="22"/>
          <w:lang w:eastAsia="en-US"/>
        </w:rPr>
        <w:t xml:space="preserve">. K této ceně bude připočtena hodnota DPH dle sazby platné ke dni uskutečnění zdanitelného plnění dle příslušných předpisů. Instalační poplatek za zřízení </w:t>
      </w:r>
      <w:r w:rsidR="00891BD2" w:rsidRPr="008E27AD">
        <w:rPr>
          <w:rFonts w:ascii="Arial" w:eastAsiaTheme="minorEastAsia" w:hAnsi="Arial" w:cs="Arial"/>
          <w:color w:val="404040" w:themeColor="text1" w:themeTint="BF"/>
          <w:sz w:val="22"/>
          <w:szCs w:val="22"/>
          <w:lang w:eastAsia="en-US"/>
        </w:rPr>
        <w:t>konektivity</w:t>
      </w:r>
      <w:r w:rsidRPr="008E27AD">
        <w:rPr>
          <w:rFonts w:ascii="Arial" w:eastAsiaTheme="minorEastAsia" w:hAnsi="Arial" w:cs="Arial"/>
          <w:color w:val="404040" w:themeColor="text1" w:themeTint="BF"/>
          <w:sz w:val="22"/>
          <w:szCs w:val="22"/>
          <w:lang w:eastAsia="en-US"/>
        </w:rPr>
        <w:t xml:space="preserve"> nebude Poskytovatelem účtován</w:t>
      </w:r>
      <w:r w:rsidR="009A11DB" w:rsidRPr="008E27AD">
        <w:rPr>
          <w:rFonts w:ascii="Arial" w:eastAsiaTheme="minorEastAsia" w:hAnsi="Arial" w:cs="Arial"/>
          <w:color w:val="404040" w:themeColor="text1" w:themeTint="BF"/>
          <w:sz w:val="22"/>
          <w:szCs w:val="22"/>
          <w:lang w:eastAsia="en-US"/>
        </w:rPr>
        <w:t>.</w:t>
      </w:r>
    </w:p>
    <w:p w14:paraId="31CCB3E7" w14:textId="2C0168A8" w:rsidR="00C82FDF" w:rsidRPr="009445A4" w:rsidRDefault="00070E76" w:rsidP="00E35295">
      <w:pPr>
        <w:pStyle w:val="Odstavecseseznamem"/>
        <w:numPr>
          <w:ilvl w:val="1"/>
          <w:numId w:val="4"/>
        </w:numPr>
        <w:tabs>
          <w:tab w:val="clear" w:pos="502"/>
          <w:tab w:val="left" w:pos="709"/>
        </w:tabs>
        <w:suppressAutoHyphens w:val="0"/>
        <w:overflowPunct/>
        <w:autoSpaceDE/>
        <w:spacing w:line="312" w:lineRule="auto"/>
        <w:ind w:left="709" w:right="-11" w:hanging="709"/>
        <w:textAlignment w:val="auto"/>
        <w:rPr>
          <w:rFonts w:ascii="Arial" w:eastAsiaTheme="minorHAnsi" w:hAnsi="Arial" w:cs="Arial"/>
          <w:color w:val="404040" w:themeColor="text1" w:themeTint="BF"/>
          <w:sz w:val="22"/>
          <w:szCs w:val="24"/>
          <w:lang w:eastAsia="en-US"/>
        </w:rPr>
      </w:pPr>
      <w:r w:rsidRPr="008E27AD">
        <w:rPr>
          <w:rFonts w:ascii="Arial" w:eastAsiaTheme="minorEastAsia" w:hAnsi="Arial" w:cs="Arial"/>
          <w:color w:val="404040" w:themeColor="text1" w:themeTint="BF"/>
          <w:sz w:val="22"/>
          <w:szCs w:val="22"/>
          <w:lang w:eastAsia="en-US"/>
        </w:rPr>
        <w:t xml:space="preserve">Poskytovatel výslovně prohlašuje a ujišťuje Uživatele, že cena za Plnění dle odst. </w:t>
      </w:r>
      <w:r w:rsidR="00C17F8C" w:rsidRPr="008E27AD">
        <w:rPr>
          <w:rFonts w:ascii="Arial" w:eastAsiaTheme="minorEastAsia" w:hAnsi="Arial" w:cs="Arial"/>
          <w:color w:val="404040" w:themeColor="text1" w:themeTint="BF"/>
          <w:sz w:val="22"/>
          <w:szCs w:val="22"/>
          <w:lang w:eastAsia="en-US"/>
        </w:rPr>
        <w:t>3</w:t>
      </w:r>
      <w:r w:rsidRPr="008E27AD">
        <w:rPr>
          <w:rFonts w:ascii="Arial" w:eastAsiaTheme="minorEastAsia" w:hAnsi="Arial" w:cs="Arial"/>
          <w:color w:val="404040" w:themeColor="text1" w:themeTint="BF"/>
          <w:sz w:val="22"/>
          <w:szCs w:val="22"/>
          <w:lang w:eastAsia="en-US"/>
        </w:rPr>
        <w:t xml:space="preserve">.1 tohoto článku </w:t>
      </w:r>
      <w:r w:rsidR="0061427C" w:rsidRPr="008E27AD">
        <w:rPr>
          <w:rFonts w:ascii="Arial" w:eastAsiaTheme="minorEastAsia" w:hAnsi="Arial" w:cs="Arial"/>
          <w:color w:val="404040" w:themeColor="text1" w:themeTint="BF"/>
          <w:sz w:val="22"/>
          <w:szCs w:val="22"/>
          <w:lang w:eastAsia="en-US"/>
        </w:rPr>
        <w:t xml:space="preserve">Smlouvy </w:t>
      </w:r>
      <w:r w:rsidRPr="008E27AD">
        <w:rPr>
          <w:rFonts w:ascii="Arial" w:eastAsiaTheme="minorEastAsia" w:hAnsi="Arial" w:cs="Arial"/>
          <w:color w:val="404040" w:themeColor="text1" w:themeTint="BF"/>
          <w:sz w:val="22"/>
          <w:szCs w:val="22"/>
          <w:lang w:eastAsia="en-US"/>
        </w:rPr>
        <w:t>v sobě již zahrnuje veškeré náklady Poskytovatele spojené s</w:t>
      </w:r>
      <w:r w:rsidR="002012BF" w:rsidRPr="008E27AD">
        <w:rPr>
          <w:rFonts w:ascii="Arial" w:eastAsiaTheme="minorEastAsia" w:hAnsi="Arial" w:cs="Arial"/>
          <w:color w:val="404040" w:themeColor="text1" w:themeTint="BF"/>
          <w:sz w:val="22"/>
          <w:szCs w:val="22"/>
          <w:lang w:eastAsia="en-US"/>
        </w:rPr>
        <w:t> </w:t>
      </w:r>
      <w:r w:rsidRPr="008E27AD">
        <w:rPr>
          <w:rFonts w:ascii="Arial" w:eastAsiaTheme="minorEastAsia" w:hAnsi="Arial" w:cs="Arial"/>
          <w:color w:val="404040" w:themeColor="text1" w:themeTint="BF"/>
          <w:sz w:val="22"/>
          <w:szCs w:val="22"/>
          <w:lang w:eastAsia="en-US"/>
        </w:rPr>
        <w:t xml:space="preserve">plněním dle této Smlouvy. Součástí ceny jsou i služby, které ve Smlouvě sice výslovně uvedeny nejsou, ale Poskytovatel, jakožto odborník o nich ví nebo má vědět, neboť jsou nezbytné pro poskytování Plnění dle této Smlouvy, a tudíž že i instalační poplatek nebude Poskytovatelem účtován. Sjednaná cena bez DPH je cenou nejvýše přípustnou a nemůže být změněna. </w:t>
      </w:r>
    </w:p>
    <w:p w14:paraId="151E6C07" w14:textId="77777777" w:rsidR="00C82FDF" w:rsidRPr="008E27AD" w:rsidRDefault="00C82FDF"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Platební podmínky</w:t>
      </w:r>
    </w:p>
    <w:p w14:paraId="2BF882A2" w14:textId="3E530CC2" w:rsidR="00BA7791" w:rsidRDefault="00BA7791" w:rsidP="00E35295">
      <w:pPr>
        <w:pStyle w:val="Odstavecseseznamem"/>
        <w:numPr>
          <w:ilvl w:val="1"/>
          <w:numId w:val="4"/>
        </w:numPr>
        <w:tabs>
          <w:tab w:val="clear" w:pos="502"/>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 xml:space="preserve">Daňové doklady (faktury) budou vystavovány Poskytovatelem měsíčně zpětně, vždy do 5. kalendářního dne měsíce následujícího po měsíci, ve kterém bylo Plnění poskytnuto. Přílohou prvního daňového dokladu bude kopie Předávacího protokolu ve smyslu čl. </w:t>
      </w:r>
      <w:r w:rsidR="00C17F8C" w:rsidRPr="008E27AD">
        <w:rPr>
          <w:rFonts w:ascii="Arial" w:eastAsiaTheme="minorEastAsia" w:hAnsi="Arial" w:cs="Arial"/>
          <w:color w:val="404040" w:themeColor="text1" w:themeTint="BF"/>
          <w:sz w:val="22"/>
          <w:szCs w:val="22"/>
          <w:lang w:eastAsia="en-US"/>
        </w:rPr>
        <w:t>2</w:t>
      </w:r>
      <w:r w:rsidRPr="008E27AD">
        <w:rPr>
          <w:rFonts w:ascii="Arial" w:eastAsiaTheme="minorEastAsia" w:hAnsi="Arial" w:cs="Arial"/>
          <w:color w:val="404040" w:themeColor="text1" w:themeTint="BF"/>
          <w:sz w:val="22"/>
          <w:szCs w:val="22"/>
          <w:lang w:eastAsia="en-US"/>
        </w:rPr>
        <w:t xml:space="preserve"> odst. </w:t>
      </w:r>
      <w:r w:rsidR="00C17F8C" w:rsidRPr="008E27AD">
        <w:rPr>
          <w:rFonts w:ascii="Arial" w:eastAsiaTheme="minorEastAsia" w:hAnsi="Arial" w:cs="Arial"/>
          <w:color w:val="404040" w:themeColor="text1" w:themeTint="BF"/>
          <w:sz w:val="22"/>
          <w:szCs w:val="22"/>
          <w:lang w:eastAsia="en-US"/>
        </w:rPr>
        <w:t>2</w:t>
      </w:r>
      <w:r w:rsidRPr="008E27AD">
        <w:rPr>
          <w:rFonts w:ascii="Arial" w:eastAsiaTheme="minorEastAsia" w:hAnsi="Arial" w:cs="Arial"/>
          <w:color w:val="404040" w:themeColor="text1" w:themeTint="BF"/>
          <w:sz w:val="22"/>
          <w:szCs w:val="22"/>
          <w:lang w:eastAsia="en-US"/>
        </w:rPr>
        <w:t>.</w:t>
      </w:r>
      <w:r w:rsidR="00C17F8C" w:rsidRPr="008E27AD">
        <w:rPr>
          <w:rFonts w:ascii="Arial" w:eastAsiaTheme="minorEastAsia" w:hAnsi="Arial" w:cs="Arial"/>
          <w:color w:val="404040" w:themeColor="text1" w:themeTint="BF"/>
          <w:sz w:val="22"/>
          <w:szCs w:val="22"/>
          <w:lang w:eastAsia="en-US"/>
        </w:rPr>
        <w:t>2</w:t>
      </w:r>
      <w:r w:rsidRPr="008E27AD">
        <w:rPr>
          <w:rFonts w:ascii="Arial" w:eastAsiaTheme="minorEastAsia" w:hAnsi="Arial" w:cs="Arial"/>
          <w:color w:val="404040" w:themeColor="text1" w:themeTint="BF"/>
          <w:sz w:val="22"/>
          <w:szCs w:val="22"/>
          <w:lang w:eastAsia="en-US"/>
        </w:rPr>
        <w:t xml:space="preserve"> Smlouvy podepsaného oběma Smluvními stranami. Za den uskutečnění zdanitelného plnění se považuje vždy poslední kalendářní den měsíce, ve</w:t>
      </w:r>
      <w:r w:rsidR="00BD25B0" w:rsidRPr="008E27AD">
        <w:rPr>
          <w:rFonts w:ascii="Arial" w:eastAsiaTheme="minorEastAsia" w:hAnsi="Arial" w:cs="Arial"/>
          <w:color w:val="404040" w:themeColor="text1" w:themeTint="BF"/>
          <w:sz w:val="22"/>
          <w:szCs w:val="22"/>
          <w:lang w:eastAsia="en-US"/>
        </w:rPr>
        <w:t> </w:t>
      </w:r>
      <w:r w:rsidRPr="008E27AD">
        <w:rPr>
          <w:rFonts w:ascii="Arial" w:eastAsiaTheme="minorEastAsia" w:hAnsi="Arial" w:cs="Arial"/>
          <w:color w:val="404040" w:themeColor="text1" w:themeTint="BF"/>
          <w:sz w:val="22"/>
          <w:szCs w:val="22"/>
          <w:lang w:eastAsia="en-US"/>
        </w:rPr>
        <w:t xml:space="preserve">kterém bylo Plnění poskytnuto. </w:t>
      </w:r>
    </w:p>
    <w:p w14:paraId="4C54579D" w14:textId="7C55692B" w:rsidR="00C96BFC" w:rsidRPr="008E27AD" w:rsidRDefault="00C96BFC" w:rsidP="00E35295">
      <w:pPr>
        <w:pStyle w:val="Odstavecseseznamem"/>
        <w:suppressAutoHyphens w:val="0"/>
        <w:overflowPunct/>
        <w:autoSpaceDE/>
        <w:spacing w:after="120" w:line="312" w:lineRule="auto"/>
        <w:ind w:left="709" w:right="-11"/>
        <w:contextualSpacing w:val="0"/>
        <w:textAlignment w:val="auto"/>
        <w:rPr>
          <w:rFonts w:ascii="Arial" w:eastAsiaTheme="minorEastAsia" w:hAnsi="Arial" w:cs="Arial"/>
          <w:color w:val="404040" w:themeColor="text1" w:themeTint="BF"/>
          <w:sz w:val="22"/>
          <w:szCs w:val="22"/>
          <w:lang w:eastAsia="en-US"/>
        </w:rPr>
      </w:pPr>
      <w:r>
        <w:rPr>
          <w:rFonts w:ascii="Arial" w:eastAsiaTheme="minorEastAsia" w:hAnsi="Arial" w:cs="Arial"/>
          <w:color w:val="404040" w:themeColor="text1" w:themeTint="BF"/>
          <w:sz w:val="22"/>
          <w:szCs w:val="22"/>
          <w:lang w:eastAsia="en-US"/>
        </w:rPr>
        <w:t>Nebud</w:t>
      </w:r>
      <w:r w:rsidR="005C6863">
        <w:rPr>
          <w:rFonts w:ascii="Arial" w:eastAsiaTheme="minorEastAsia" w:hAnsi="Arial" w:cs="Arial"/>
          <w:color w:val="404040" w:themeColor="text1" w:themeTint="BF"/>
          <w:sz w:val="22"/>
          <w:szCs w:val="22"/>
          <w:lang w:eastAsia="en-US"/>
        </w:rPr>
        <w:t>e-li</w:t>
      </w:r>
      <w:r>
        <w:rPr>
          <w:rFonts w:ascii="Arial" w:eastAsiaTheme="minorEastAsia" w:hAnsi="Arial" w:cs="Arial"/>
          <w:color w:val="404040" w:themeColor="text1" w:themeTint="BF"/>
          <w:sz w:val="22"/>
          <w:szCs w:val="22"/>
          <w:lang w:eastAsia="en-US"/>
        </w:rPr>
        <w:t xml:space="preserve"> </w:t>
      </w:r>
      <w:r w:rsidR="005C6863">
        <w:rPr>
          <w:rFonts w:ascii="Arial" w:eastAsiaTheme="minorEastAsia" w:hAnsi="Arial" w:cs="Arial"/>
          <w:color w:val="404040" w:themeColor="text1" w:themeTint="BF"/>
          <w:sz w:val="22"/>
          <w:szCs w:val="22"/>
          <w:lang w:eastAsia="en-US"/>
        </w:rPr>
        <w:t xml:space="preserve">Plnění </w:t>
      </w:r>
      <w:r>
        <w:rPr>
          <w:rFonts w:ascii="Arial" w:eastAsiaTheme="minorEastAsia" w:hAnsi="Arial" w:cs="Arial"/>
          <w:color w:val="404040" w:themeColor="text1" w:themeTint="BF"/>
          <w:sz w:val="22"/>
          <w:szCs w:val="22"/>
          <w:lang w:eastAsia="en-US"/>
        </w:rPr>
        <w:t>poskytován</w:t>
      </w:r>
      <w:r w:rsidR="005C6863">
        <w:rPr>
          <w:rFonts w:ascii="Arial" w:eastAsiaTheme="minorEastAsia" w:hAnsi="Arial" w:cs="Arial"/>
          <w:color w:val="404040" w:themeColor="text1" w:themeTint="BF"/>
          <w:sz w:val="22"/>
          <w:szCs w:val="22"/>
          <w:lang w:eastAsia="en-US"/>
        </w:rPr>
        <w:t>o</w:t>
      </w:r>
      <w:r>
        <w:rPr>
          <w:rFonts w:ascii="Arial" w:eastAsiaTheme="minorEastAsia" w:hAnsi="Arial" w:cs="Arial"/>
          <w:color w:val="404040" w:themeColor="text1" w:themeTint="BF"/>
          <w:sz w:val="22"/>
          <w:szCs w:val="22"/>
          <w:lang w:eastAsia="en-US"/>
        </w:rPr>
        <w:t xml:space="preserve"> po celý kalendářní měsíc, bude </w:t>
      </w:r>
      <w:r w:rsidR="000645CC">
        <w:rPr>
          <w:rFonts w:ascii="Arial" w:eastAsiaTheme="minorEastAsia" w:hAnsi="Arial" w:cs="Arial"/>
          <w:color w:val="404040" w:themeColor="text1" w:themeTint="BF"/>
          <w:sz w:val="22"/>
          <w:szCs w:val="22"/>
          <w:lang w:eastAsia="en-US"/>
        </w:rPr>
        <w:t>Poskytovateli uhrazena pouze poměrná část ceny podle čl. 3 odst. 3.1 Smlouvy</w:t>
      </w:r>
      <w:r w:rsidR="007E5CD8">
        <w:rPr>
          <w:rFonts w:ascii="Arial" w:eastAsiaTheme="minorEastAsia" w:hAnsi="Arial" w:cs="Arial"/>
          <w:color w:val="404040" w:themeColor="text1" w:themeTint="BF"/>
          <w:sz w:val="22"/>
          <w:szCs w:val="22"/>
          <w:lang w:eastAsia="en-US"/>
        </w:rPr>
        <w:t xml:space="preserve">, odpovídající části kalendářního měsíce, ve kterém bylo Plnění poskytováno. </w:t>
      </w:r>
      <w:r w:rsidR="000645CC">
        <w:rPr>
          <w:rFonts w:ascii="Arial" w:eastAsiaTheme="minorEastAsia" w:hAnsi="Arial" w:cs="Arial"/>
          <w:color w:val="404040" w:themeColor="text1" w:themeTint="BF"/>
          <w:sz w:val="22"/>
          <w:szCs w:val="22"/>
          <w:lang w:eastAsia="en-US"/>
        </w:rPr>
        <w:t xml:space="preserve"> </w:t>
      </w:r>
    </w:p>
    <w:p w14:paraId="6C2CF2B2" w14:textId="6280BEB8" w:rsidR="00DF6266" w:rsidRPr="008E27AD" w:rsidRDefault="0057733F" w:rsidP="00E35295">
      <w:pPr>
        <w:pStyle w:val="Odstavecseseznamem"/>
        <w:numPr>
          <w:ilvl w:val="1"/>
          <w:numId w:val="10"/>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lastRenderedPageBreak/>
        <w:t>Daňový doklad (f</w:t>
      </w:r>
      <w:r w:rsidR="00DF6266" w:rsidRPr="008E27AD">
        <w:rPr>
          <w:rFonts w:ascii="Arial" w:eastAsiaTheme="minorHAnsi" w:hAnsi="Arial" w:cs="Arial"/>
          <w:color w:val="404040" w:themeColor="text1" w:themeTint="BF"/>
          <w:sz w:val="22"/>
          <w:szCs w:val="24"/>
          <w:lang w:eastAsia="en-US"/>
        </w:rPr>
        <w:t>aktura</w:t>
      </w:r>
      <w:r w:rsidRPr="008E27AD">
        <w:rPr>
          <w:rFonts w:ascii="Arial" w:eastAsiaTheme="minorHAnsi" w:hAnsi="Arial" w:cs="Arial"/>
          <w:color w:val="404040" w:themeColor="text1" w:themeTint="BF"/>
          <w:sz w:val="22"/>
          <w:szCs w:val="24"/>
          <w:lang w:eastAsia="en-US"/>
        </w:rPr>
        <w:t>)</w:t>
      </w:r>
      <w:r w:rsidR="00DF6266" w:rsidRPr="008E27AD">
        <w:rPr>
          <w:rFonts w:ascii="Arial" w:eastAsiaTheme="minorHAnsi" w:hAnsi="Arial" w:cs="Arial"/>
          <w:color w:val="404040" w:themeColor="text1" w:themeTint="BF"/>
          <w:sz w:val="22"/>
          <w:szCs w:val="24"/>
          <w:lang w:eastAsia="en-US"/>
        </w:rPr>
        <w:t xml:space="preserve"> musí obsahovat kromě přílohy u</w:t>
      </w:r>
      <w:r w:rsidRPr="008E27AD">
        <w:rPr>
          <w:rFonts w:ascii="Arial" w:eastAsiaTheme="minorHAnsi" w:hAnsi="Arial" w:cs="Arial"/>
          <w:color w:val="404040" w:themeColor="text1" w:themeTint="BF"/>
          <w:sz w:val="22"/>
          <w:szCs w:val="24"/>
          <w:lang w:eastAsia="en-US"/>
        </w:rPr>
        <w:t xml:space="preserve">vedené v </w:t>
      </w:r>
      <w:r w:rsidR="00B72C5C" w:rsidRPr="008E27AD">
        <w:rPr>
          <w:rFonts w:ascii="Arial" w:eastAsiaTheme="minorHAnsi" w:hAnsi="Arial" w:cs="Arial"/>
          <w:color w:val="404040" w:themeColor="text1" w:themeTint="BF"/>
          <w:sz w:val="22"/>
          <w:szCs w:val="24"/>
          <w:lang w:eastAsia="en-US"/>
        </w:rPr>
        <w:t>odst</w:t>
      </w:r>
      <w:r w:rsidRPr="008E27AD">
        <w:rPr>
          <w:rFonts w:ascii="Arial" w:eastAsiaTheme="minorHAnsi" w:hAnsi="Arial" w:cs="Arial"/>
          <w:color w:val="404040" w:themeColor="text1" w:themeTint="BF"/>
          <w:sz w:val="22"/>
          <w:szCs w:val="24"/>
          <w:lang w:eastAsia="en-US"/>
        </w:rPr>
        <w:t>.</w:t>
      </w:r>
      <w:r w:rsidR="00B72C5C" w:rsidRPr="008E27AD">
        <w:rPr>
          <w:rFonts w:ascii="Arial" w:eastAsiaTheme="minorHAnsi" w:hAnsi="Arial" w:cs="Arial"/>
          <w:color w:val="404040" w:themeColor="text1" w:themeTint="BF"/>
          <w:sz w:val="22"/>
          <w:szCs w:val="24"/>
          <w:lang w:eastAsia="en-US"/>
        </w:rPr>
        <w:t xml:space="preserve"> </w:t>
      </w:r>
      <w:r w:rsidR="009B7BDE" w:rsidRPr="008E27AD">
        <w:rPr>
          <w:rFonts w:ascii="Arial" w:eastAsiaTheme="minorHAnsi" w:hAnsi="Arial" w:cs="Arial"/>
          <w:color w:val="404040" w:themeColor="text1" w:themeTint="BF"/>
          <w:sz w:val="22"/>
          <w:szCs w:val="24"/>
          <w:lang w:eastAsia="en-US"/>
        </w:rPr>
        <w:t>4</w:t>
      </w:r>
      <w:r w:rsidR="00B72C5C" w:rsidRPr="008E27AD">
        <w:rPr>
          <w:rFonts w:ascii="Arial" w:eastAsiaTheme="minorHAnsi" w:hAnsi="Arial" w:cs="Arial"/>
          <w:color w:val="404040" w:themeColor="text1" w:themeTint="BF"/>
          <w:sz w:val="22"/>
          <w:szCs w:val="24"/>
          <w:lang w:eastAsia="en-US"/>
        </w:rPr>
        <w:t>.1 tohoto článku Smlouvy</w:t>
      </w:r>
      <w:r w:rsidRPr="008E27AD">
        <w:rPr>
          <w:rFonts w:ascii="Arial" w:eastAsiaTheme="minorHAnsi" w:hAnsi="Arial" w:cs="Arial"/>
          <w:color w:val="404040" w:themeColor="text1" w:themeTint="BF"/>
          <w:sz w:val="22"/>
          <w:szCs w:val="24"/>
          <w:lang w:eastAsia="en-US"/>
        </w:rPr>
        <w:t xml:space="preserve"> náležitosti řádného daňového dokladu podle příslušných právních předpisů,</w:t>
      </w:r>
      <w:r w:rsidRPr="008E27AD">
        <w:rPr>
          <w:color w:val="404040" w:themeColor="text1" w:themeTint="BF"/>
        </w:rPr>
        <w:t xml:space="preserve"> </w:t>
      </w:r>
      <w:r w:rsidRPr="008E27AD">
        <w:rPr>
          <w:rFonts w:ascii="Arial" w:eastAsiaTheme="minorHAnsi" w:hAnsi="Arial" w:cs="Arial"/>
          <w:color w:val="404040" w:themeColor="text1" w:themeTint="BF"/>
          <w:sz w:val="22"/>
          <w:szCs w:val="24"/>
          <w:lang w:eastAsia="en-US"/>
        </w:rPr>
        <w:t>zejména pak § 29 zákona č. 235/2004 Sb., o dani z přidané hodnoty, ve znění pozdějších předpisů (dále jen „</w:t>
      </w:r>
      <w:r w:rsidRPr="008E27AD">
        <w:rPr>
          <w:rFonts w:ascii="Arial" w:eastAsiaTheme="minorHAnsi" w:hAnsi="Arial" w:cs="Arial"/>
          <w:b/>
          <w:bCs/>
          <w:color w:val="404040" w:themeColor="text1" w:themeTint="BF"/>
          <w:sz w:val="22"/>
          <w:szCs w:val="24"/>
          <w:lang w:eastAsia="en-US"/>
        </w:rPr>
        <w:t>zákon o DPH</w:t>
      </w:r>
      <w:r w:rsidRPr="008E27AD">
        <w:rPr>
          <w:rFonts w:ascii="Arial" w:eastAsiaTheme="minorHAnsi" w:hAnsi="Arial" w:cs="Arial"/>
          <w:color w:val="404040" w:themeColor="text1" w:themeTint="BF"/>
          <w:sz w:val="22"/>
          <w:szCs w:val="24"/>
          <w:lang w:eastAsia="en-US"/>
        </w:rPr>
        <w:t>“),</w:t>
      </w:r>
      <w:r w:rsidRPr="008E27AD">
        <w:rPr>
          <w:rFonts w:ascii="Arial" w:eastAsiaTheme="minorHAnsi" w:hAnsi="Arial" w:cs="Arial"/>
          <w:color w:val="404040" w:themeColor="text1" w:themeTint="BF"/>
        </w:rPr>
        <w:t xml:space="preserve"> </w:t>
      </w:r>
      <w:r w:rsidR="00CE7BD8" w:rsidRPr="008E27AD">
        <w:rPr>
          <w:rFonts w:ascii="Arial" w:hAnsi="Arial" w:cs="Arial"/>
          <w:color w:val="404040" w:themeColor="text1" w:themeTint="BF"/>
          <w:sz w:val="22"/>
          <w:szCs w:val="22"/>
        </w:rPr>
        <w:t>zákona č. 563/1991 Sb., o účetnictví, ve znění pozdějších předpisů</w:t>
      </w:r>
      <w:r w:rsidR="00FF546D" w:rsidRPr="008E27AD">
        <w:rPr>
          <w:rFonts w:ascii="Arial" w:hAnsi="Arial" w:cs="Arial"/>
          <w:color w:val="404040" w:themeColor="text1" w:themeTint="BF"/>
          <w:sz w:val="22"/>
          <w:szCs w:val="22"/>
        </w:rPr>
        <w:t>,</w:t>
      </w:r>
      <w:r w:rsidRPr="008E27AD">
        <w:rPr>
          <w:rFonts w:ascii="Arial" w:eastAsiaTheme="minorHAnsi" w:hAnsi="Arial" w:cs="Arial"/>
          <w:color w:val="404040" w:themeColor="text1" w:themeTint="BF"/>
          <w:sz w:val="22"/>
          <w:szCs w:val="24"/>
          <w:lang w:eastAsia="en-US"/>
        </w:rPr>
        <w:t xml:space="preserve"> a zejména tyto údaje:</w:t>
      </w:r>
    </w:p>
    <w:p w14:paraId="05AC7013" w14:textId="77777777" w:rsidR="00C82FDF" w:rsidRPr="008E27AD" w:rsidRDefault="00C82FDF"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číslo Smlouvy,</w:t>
      </w:r>
    </w:p>
    <w:p w14:paraId="43544273" w14:textId="16C401BF" w:rsidR="00C82FDF" w:rsidRPr="008E27AD" w:rsidRDefault="00C82FDF"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 xml:space="preserve">číslo </w:t>
      </w:r>
      <w:r w:rsidR="006E3427" w:rsidRPr="008E27AD">
        <w:rPr>
          <w:rFonts w:ascii="Arial" w:eastAsiaTheme="minorHAnsi" w:hAnsi="Arial" w:cs="Arial"/>
          <w:color w:val="404040" w:themeColor="text1" w:themeTint="BF"/>
          <w:sz w:val="22"/>
          <w:lang w:eastAsia="en-US"/>
        </w:rPr>
        <w:t xml:space="preserve">evidenční </w:t>
      </w:r>
      <w:r w:rsidRPr="008E27AD">
        <w:rPr>
          <w:rFonts w:ascii="Arial" w:eastAsiaTheme="minorHAnsi" w:hAnsi="Arial" w:cs="Arial"/>
          <w:color w:val="404040" w:themeColor="text1" w:themeTint="BF"/>
          <w:sz w:val="22"/>
          <w:lang w:eastAsia="en-US"/>
        </w:rPr>
        <w:t>objednávky (</w:t>
      </w:r>
      <w:r w:rsidR="006E3427" w:rsidRPr="008E27AD">
        <w:rPr>
          <w:rFonts w:ascii="Arial" w:eastAsiaTheme="minorHAnsi" w:hAnsi="Arial" w:cs="Arial"/>
          <w:color w:val="404040" w:themeColor="text1" w:themeTint="BF"/>
          <w:sz w:val="22"/>
          <w:lang w:eastAsia="en-US"/>
        </w:rPr>
        <w:t>E</w:t>
      </w:r>
      <w:r w:rsidRPr="008E27AD">
        <w:rPr>
          <w:rFonts w:ascii="Arial" w:eastAsiaTheme="minorHAnsi" w:hAnsi="Arial" w:cs="Arial"/>
          <w:color w:val="404040" w:themeColor="text1" w:themeTint="BF"/>
          <w:sz w:val="22"/>
          <w:lang w:eastAsia="en-US"/>
        </w:rPr>
        <w:t>OBJ),</w:t>
      </w:r>
    </w:p>
    <w:p w14:paraId="1285FC70" w14:textId="3AEDDE64" w:rsidR="00DF6266" w:rsidRPr="008E27AD" w:rsidRDefault="0057733F"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identifikační údaje Uživatele a Poskytovatele</w:t>
      </w:r>
      <w:r w:rsidR="00DF6266" w:rsidRPr="008E27AD">
        <w:rPr>
          <w:rFonts w:ascii="Arial" w:eastAsiaTheme="minorHAnsi" w:hAnsi="Arial" w:cs="Arial"/>
          <w:color w:val="404040" w:themeColor="text1" w:themeTint="BF"/>
          <w:sz w:val="22"/>
          <w:lang w:eastAsia="en-US"/>
        </w:rPr>
        <w:t>,</w:t>
      </w:r>
    </w:p>
    <w:p w14:paraId="3932132E" w14:textId="4A175544" w:rsidR="00DF6266" w:rsidRPr="008E27AD" w:rsidRDefault="00DF6266"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 xml:space="preserve">platební podmínky v souladu se </w:t>
      </w:r>
      <w:r w:rsidR="0057733F" w:rsidRPr="008E27AD">
        <w:rPr>
          <w:rFonts w:ascii="Arial" w:eastAsiaTheme="minorHAnsi" w:hAnsi="Arial" w:cs="Arial"/>
          <w:color w:val="404040" w:themeColor="text1" w:themeTint="BF"/>
          <w:sz w:val="22"/>
          <w:lang w:eastAsia="en-US"/>
        </w:rPr>
        <w:t>S</w:t>
      </w:r>
      <w:r w:rsidRPr="008E27AD">
        <w:rPr>
          <w:rFonts w:ascii="Arial" w:eastAsiaTheme="minorHAnsi" w:hAnsi="Arial" w:cs="Arial"/>
          <w:color w:val="404040" w:themeColor="text1" w:themeTint="BF"/>
          <w:sz w:val="22"/>
          <w:lang w:eastAsia="en-US"/>
        </w:rPr>
        <w:t>mlouvou</w:t>
      </w:r>
      <w:r w:rsidR="0057733F" w:rsidRPr="008E27AD">
        <w:rPr>
          <w:rFonts w:ascii="Arial" w:eastAsiaTheme="minorHAnsi" w:hAnsi="Arial" w:cs="Arial"/>
          <w:color w:val="404040" w:themeColor="text1" w:themeTint="BF"/>
          <w:sz w:val="22"/>
          <w:lang w:eastAsia="en-US"/>
        </w:rPr>
        <w:t>,</w:t>
      </w:r>
    </w:p>
    <w:p w14:paraId="511691EB" w14:textId="2F30961F" w:rsidR="00DF6266" w:rsidRPr="008E27AD" w:rsidRDefault="00DF6266"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cenu</w:t>
      </w:r>
      <w:r w:rsidR="00CC70A8" w:rsidRPr="008E27AD">
        <w:rPr>
          <w:rFonts w:ascii="Arial" w:eastAsiaTheme="minorHAnsi" w:hAnsi="Arial" w:cs="Arial"/>
          <w:color w:val="404040" w:themeColor="text1" w:themeTint="BF"/>
          <w:sz w:val="22"/>
          <w:lang w:eastAsia="en-US"/>
        </w:rPr>
        <w:t>,</w:t>
      </w:r>
    </w:p>
    <w:p w14:paraId="69E8C5C7" w14:textId="3EE2045F" w:rsidR="0023317E" w:rsidRPr="008E27AD" w:rsidRDefault="006A6A7E" w:rsidP="00E35295">
      <w:pPr>
        <w:pStyle w:val="Odstavecseseznamem"/>
        <w:numPr>
          <w:ilvl w:val="0"/>
          <w:numId w:val="9"/>
        </w:numPr>
        <w:spacing w:line="312" w:lineRule="auto"/>
        <w:ind w:left="1134" w:right="-11"/>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označení datového okruhu Poskytovatelem (evidenční označení</w:t>
      </w:r>
      <w:r w:rsidR="00CC70A8" w:rsidRPr="008E27AD">
        <w:rPr>
          <w:rFonts w:ascii="Arial" w:eastAsiaTheme="minorHAnsi" w:hAnsi="Arial" w:cs="Arial"/>
          <w:color w:val="404040" w:themeColor="text1" w:themeTint="BF"/>
          <w:sz w:val="22"/>
          <w:lang w:eastAsia="en-US"/>
        </w:rPr>
        <w:t xml:space="preserve"> datového okruhu Poskytovatele),</w:t>
      </w:r>
    </w:p>
    <w:p w14:paraId="21F8423B" w14:textId="07C57172" w:rsidR="00DF6266" w:rsidRPr="008E27AD" w:rsidRDefault="00DF6266" w:rsidP="00E35295">
      <w:pPr>
        <w:pStyle w:val="Odstavecseseznamem"/>
        <w:numPr>
          <w:ilvl w:val="0"/>
          <w:numId w:val="9"/>
        </w:numPr>
        <w:spacing w:after="120" w:line="312" w:lineRule="auto"/>
        <w:ind w:left="1134" w:right="-11" w:hanging="357"/>
        <w:contextualSpacing w:val="0"/>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 xml:space="preserve">číslo </w:t>
      </w:r>
      <w:r w:rsidR="00255A4C" w:rsidRPr="008E27AD">
        <w:rPr>
          <w:rFonts w:ascii="Arial" w:eastAsiaTheme="minorHAnsi" w:hAnsi="Arial" w:cs="Arial"/>
          <w:color w:val="404040" w:themeColor="text1" w:themeTint="BF"/>
          <w:sz w:val="22"/>
          <w:lang w:eastAsia="en-US"/>
        </w:rPr>
        <w:t xml:space="preserve">bankovního </w:t>
      </w:r>
      <w:r w:rsidRPr="008E27AD">
        <w:rPr>
          <w:rFonts w:ascii="Arial" w:eastAsiaTheme="minorHAnsi" w:hAnsi="Arial" w:cs="Arial"/>
          <w:color w:val="404040" w:themeColor="text1" w:themeTint="BF"/>
          <w:sz w:val="22"/>
          <w:lang w:eastAsia="en-US"/>
        </w:rPr>
        <w:t>účtu Poskytovatele.</w:t>
      </w:r>
    </w:p>
    <w:p w14:paraId="17F47758" w14:textId="5A5E3EAC" w:rsidR="00FE3E46" w:rsidRPr="008E27AD" w:rsidRDefault="00FE3E46" w:rsidP="00E35295">
      <w:pPr>
        <w:pStyle w:val="Odstavecseseznamem"/>
        <w:numPr>
          <w:ilvl w:val="1"/>
          <w:numId w:val="4"/>
        </w:numPr>
        <w:tabs>
          <w:tab w:val="clear" w:pos="502"/>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lang w:eastAsia="en-US"/>
        </w:rPr>
      </w:pPr>
      <w:r w:rsidRPr="008E27AD">
        <w:rPr>
          <w:rFonts w:ascii="Arial" w:eastAsia="Calibri" w:hAnsi="Arial"/>
          <w:color w:val="404040" w:themeColor="text1" w:themeTint="BF"/>
          <w:sz w:val="22"/>
          <w:szCs w:val="22"/>
          <w:lang w:eastAsia="en-US"/>
        </w:rPr>
        <w:t xml:space="preserve">Daňové doklady (faktury) budou zasílány Poskytovatelem spolu s veškerými požadovanými dokumenty </w:t>
      </w:r>
      <w:r w:rsidR="001904EF" w:rsidRPr="008E27AD">
        <w:rPr>
          <w:rFonts w:ascii="Arial" w:eastAsia="Calibri" w:hAnsi="Arial"/>
          <w:color w:val="404040" w:themeColor="text1" w:themeTint="BF"/>
          <w:sz w:val="22"/>
          <w:szCs w:val="22"/>
          <w:lang w:eastAsia="en-US"/>
        </w:rPr>
        <w:t>Uživateli</w:t>
      </w:r>
      <w:r w:rsidRPr="008E27AD">
        <w:rPr>
          <w:rFonts w:ascii="Arial" w:eastAsia="Calibri" w:hAnsi="Arial"/>
          <w:color w:val="404040" w:themeColor="text1" w:themeTint="BF"/>
          <w:sz w:val="22"/>
          <w:szCs w:val="22"/>
          <w:lang w:eastAsia="en-US"/>
        </w:rPr>
        <w:t xml:space="preserve"> do tří (3) pracovních dnů od jejich vystavení </w:t>
      </w:r>
      <w:r w:rsidR="001B1DD9" w:rsidRPr="008E27AD">
        <w:rPr>
          <w:rFonts w:ascii="Arial" w:eastAsia="Calibri" w:hAnsi="Arial"/>
          <w:color w:val="404040" w:themeColor="text1" w:themeTint="BF"/>
          <w:sz w:val="22"/>
          <w:szCs w:val="22"/>
          <w:lang w:eastAsia="en-US"/>
        </w:rPr>
        <w:t xml:space="preserve">jedním z </w:t>
      </w:r>
      <w:r w:rsidRPr="008E27AD">
        <w:rPr>
          <w:rFonts w:ascii="Arial" w:eastAsia="Calibri" w:hAnsi="Arial"/>
          <w:color w:val="404040" w:themeColor="text1" w:themeTint="BF"/>
          <w:sz w:val="22"/>
          <w:szCs w:val="22"/>
          <w:lang w:eastAsia="en-US"/>
        </w:rPr>
        <w:t>následující</w:t>
      </w:r>
      <w:r w:rsidR="001B1DD9" w:rsidRPr="008E27AD">
        <w:rPr>
          <w:rFonts w:ascii="Arial" w:eastAsia="Calibri" w:hAnsi="Arial"/>
          <w:color w:val="404040" w:themeColor="text1" w:themeTint="BF"/>
          <w:sz w:val="22"/>
          <w:szCs w:val="22"/>
          <w:lang w:eastAsia="en-US"/>
        </w:rPr>
        <w:t xml:space="preserve">ch </w:t>
      </w:r>
      <w:r w:rsidRPr="008E27AD">
        <w:rPr>
          <w:rFonts w:ascii="Arial" w:eastAsia="Calibri" w:hAnsi="Arial"/>
          <w:color w:val="404040" w:themeColor="text1" w:themeTint="BF"/>
          <w:sz w:val="22"/>
          <w:szCs w:val="22"/>
          <w:lang w:eastAsia="en-US"/>
        </w:rPr>
        <w:t>způsob</w:t>
      </w:r>
      <w:r w:rsidR="001B1DD9" w:rsidRPr="008E27AD">
        <w:rPr>
          <w:rFonts w:ascii="Arial" w:eastAsia="Calibri" w:hAnsi="Arial"/>
          <w:color w:val="404040" w:themeColor="text1" w:themeTint="BF"/>
          <w:sz w:val="22"/>
          <w:szCs w:val="22"/>
          <w:lang w:eastAsia="en-US"/>
        </w:rPr>
        <w:t>ů</w:t>
      </w:r>
      <w:r w:rsidRPr="008E27AD">
        <w:rPr>
          <w:rFonts w:ascii="Arial" w:eastAsia="Calibri" w:hAnsi="Arial"/>
          <w:color w:val="404040" w:themeColor="text1" w:themeTint="BF"/>
          <w:sz w:val="22"/>
          <w:szCs w:val="22"/>
          <w:lang w:eastAsia="en-US"/>
        </w:rPr>
        <w:t>:</w:t>
      </w:r>
    </w:p>
    <w:p w14:paraId="1893281D" w14:textId="47CF0DE8" w:rsidR="00FE3E46" w:rsidRPr="008E27AD" w:rsidRDefault="0012001E" w:rsidP="00E35295">
      <w:pPr>
        <w:pStyle w:val="Odstavecseseznamem"/>
        <w:numPr>
          <w:ilvl w:val="0"/>
          <w:numId w:val="12"/>
        </w:numPr>
        <w:tabs>
          <w:tab w:val="num" w:pos="1843"/>
        </w:tabs>
        <w:suppressAutoHyphens w:val="0"/>
        <w:overflowPunct/>
        <w:autoSpaceDE/>
        <w:spacing w:after="120" w:line="312" w:lineRule="auto"/>
        <w:ind w:left="1560" w:hanging="567"/>
        <w:contextualSpacing w:val="0"/>
        <w:textAlignment w:val="auto"/>
        <w:rPr>
          <w:rFonts w:ascii="Arial" w:eastAsia="Calibri" w:hAnsi="Arial"/>
          <w:color w:val="404040" w:themeColor="text1" w:themeTint="BF"/>
          <w:sz w:val="22"/>
          <w:szCs w:val="22"/>
          <w:lang w:eastAsia="en-US"/>
        </w:rPr>
      </w:pPr>
      <w:r w:rsidRPr="008E27AD">
        <w:rPr>
          <w:rFonts w:ascii="Arial" w:eastAsia="Calibri" w:hAnsi="Arial"/>
          <w:color w:val="404040" w:themeColor="text1" w:themeTint="BF"/>
          <w:sz w:val="22"/>
          <w:szCs w:val="22"/>
          <w:lang w:eastAsia="en-US"/>
        </w:rPr>
        <w:t xml:space="preserve">buď </w:t>
      </w:r>
      <w:r w:rsidR="00FE3E46" w:rsidRPr="008E27AD">
        <w:rPr>
          <w:rFonts w:ascii="Arial" w:eastAsia="Calibri" w:hAnsi="Arial"/>
          <w:color w:val="404040" w:themeColor="text1" w:themeTint="BF"/>
          <w:sz w:val="22"/>
          <w:szCs w:val="22"/>
          <w:lang w:eastAsia="en-US"/>
        </w:rPr>
        <w:t>v</w:t>
      </w:r>
      <w:r w:rsidRPr="008E27AD">
        <w:rPr>
          <w:rFonts w:ascii="Arial" w:eastAsia="Calibri" w:hAnsi="Arial"/>
          <w:color w:val="404040" w:themeColor="text1" w:themeTint="BF"/>
          <w:sz w:val="22"/>
          <w:szCs w:val="22"/>
          <w:lang w:eastAsia="en-US"/>
        </w:rPr>
        <w:t> </w:t>
      </w:r>
      <w:r w:rsidR="00FE3E46" w:rsidRPr="008E27AD">
        <w:rPr>
          <w:rFonts w:ascii="Arial" w:eastAsia="Calibri" w:hAnsi="Arial"/>
          <w:color w:val="404040" w:themeColor="text1" w:themeTint="BF"/>
          <w:sz w:val="22"/>
          <w:szCs w:val="22"/>
          <w:lang w:eastAsia="en-US"/>
        </w:rPr>
        <w:t xml:space="preserve">elektronické podobě </w:t>
      </w:r>
      <w:r w:rsidR="00E9297A" w:rsidRPr="008E27AD">
        <w:rPr>
          <w:rFonts w:ascii="Arial" w:eastAsia="Calibri" w:hAnsi="Arial"/>
          <w:color w:val="404040" w:themeColor="text1" w:themeTint="BF"/>
          <w:sz w:val="22"/>
          <w:szCs w:val="22"/>
          <w:lang w:eastAsia="en-US"/>
        </w:rPr>
        <w:t>na adresu</w:t>
      </w:r>
      <w:r w:rsidR="00FE3E46" w:rsidRPr="008E27AD">
        <w:rPr>
          <w:rFonts w:ascii="Arial" w:eastAsia="Calibri" w:hAnsi="Arial"/>
          <w:color w:val="404040" w:themeColor="text1" w:themeTint="BF"/>
          <w:sz w:val="22"/>
          <w:szCs w:val="22"/>
          <w:lang w:eastAsia="en-US"/>
        </w:rPr>
        <w:t>:</w:t>
      </w:r>
      <w:r w:rsidR="00E9297A" w:rsidRPr="008E27AD">
        <w:rPr>
          <w:rFonts w:ascii="Arial" w:eastAsia="Calibri" w:hAnsi="Arial"/>
          <w:color w:val="404040" w:themeColor="text1" w:themeTint="BF"/>
          <w:sz w:val="22"/>
          <w:szCs w:val="22"/>
          <w:lang w:eastAsia="en-US"/>
        </w:rPr>
        <w:t xml:space="preserve"> </w:t>
      </w:r>
    </w:p>
    <w:p w14:paraId="3D18C8E3" w14:textId="4F358CAE" w:rsidR="00EE7F8A" w:rsidRPr="008E27AD" w:rsidRDefault="003F4D85" w:rsidP="003F4D85">
      <w:pPr>
        <w:tabs>
          <w:tab w:val="num" w:pos="1843"/>
        </w:tabs>
        <w:spacing w:after="120" w:line="312" w:lineRule="auto"/>
        <w:jc w:val="both"/>
        <w:rPr>
          <w:rFonts w:ascii="Arial" w:hAnsi="Arial"/>
          <w:color w:val="404040" w:themeColor="text1" w:themeTint="BF"/>
          <w:sz w:val="22"/>
          <w:szCs w:val="22"/>
          <w:lang w:eastAsia="en-US"/>
        </w:rPr>
      </w:pPr>
      <w:r>
        <w:tab/>
      </w:r>
      <w:r w:rsidRPr="003F4D85">
        <w:rPr>
          <w:rFonts w:ascii="Arial" w:hAnsi="Arial"/>
          <w:color w:val="404040" w:themeColor="text1" w:themeTint="BF"/>
          <w:sz w:val="22"/>
          <w:szCs w:val="22"/>
          <w:lang w:eastAsia="en-US"/>
        </w:rPr>
        <w:t>XXX</w:t>
      </w:r>
    </w:p>
    <w:p w14:paraId="415AFA47" w14:textId="67FE0EA8" w:rsidR="00FE3E46" w:rsidRPr="008E27AD" w:rsidRDefault="0012001E" w:rsidP="00E35295">
      <w:pPr>
        <w:pStyle w:val="Odstavecseseznamem"/>
        <w:numPr>
          <w:ilvl w:val="0"/>
          <w:numId w:val="12"/>
        </w:numPr>
        <w:tabs>
          <w:tab w:val="num" w:pos="1843"/>
        </w:tabs>
        <w:suppressAutoHyphens w:val="0"/>
        <w:overflowPunct/>
        <w:autoSpaceDE/>
        <w:spacing w:after="120" w:line="312" w:lineRule="auto"/>
        <w:ind w:left="1559" w:hanging="567"/>
        <w:contextualSpacing w:val="0"/>
        <w:textAlignment w:val="auto"/>
        <w:rPr>
          <w:rFonts w:ascii="Arial" w:eastAsia="Calibri" w:hAnsi="Arial"/>
          <w:color w:val="404040" w:themeColor="text1" w:themeTint="BF"/>
          <w:sz w:val="22"/>
          <w:szCs w:val="22"/>
          <w:lang w:eastAsia="en-US"/>
        </w:rPr>
      </w:pPr>
      <w:r w:rsidRPr="008E27AD">
        <w:rPr>
          <w:rFonts w:ascii="Arial" w:eastAsia="Calibri" w:hAnsi="Arial"/>
          <w:color w:val="404040" w:themeColor="text1" w:themeTint="BF"/>
          <w:sz w:val="22"/>
          <w:szCs w:val="22"/>
          <w:lang w:eastAsia="en-US"/>
        </w:rPr>
        <w:t xml:space="preserve">nebo </w:t>
      </w:r>
      <w:r w:rsidR="00FE3E46" w:rsidRPr="008E27AD">
        <w:rPr>
          <w:rFonts w:ascii="Arial" w:eastAsia="Calibri" w:hAnsi="Arial"/>
          <w:color w:val="404040" w:themeColor="text1" w:themeTint="BF"/>
          <w:sz w:val="22"/>
          <w:szCs w:val="22"/>
          <w:lang w:eastAsia="en-US"/>
        </w:rPr>
        <w:t>doporučen</w:t>
      </w:r>
      <w:r w:rsidR="00EE7F8A" w:rsidRPr="008E27AD">
        <w:rPr>
          <w:rFonts w:ascii="Arial" w:eastAsia="Calibri" w:hAnsi="Arial"/>
          <w:color w:val="404040" w:themeColor="text1" w:themeTint="BF"/>
          <w:sz w:val="22"/>
          <w:szCs w:val="22"/>
          <w:lang w:eastAsia="en-US"/>
        </w:rPr>
        <w:t>ě na zasílací adresu</w:t>
      </w:r>
      <w:r w:rsidR="00FE3E46" w:rsidRPr="008E27AD">
        <w:rPr>
          <w:rFonts w:ascii="Arial" w:eastAsia="Calibri" w:hAnsi="Arial"/>
          <w:color w:val="404040" w:themeColor="text1" w:themeTint="BF"/>
          <w:sz w:val="22"/>
          <w:szCs w:val="22"/>
          <w:lang w:eastAsia="en-US"/>
        </w:rPr>
        <w:t xml:space="preserve">: </w:t>
      </w:r>
    </w:p>
    <w:p w14:paraId="5A404DFB" w14:textId="77777777" w:rsidR="00FE3E46" w:rsidRPr="008E27AD" w:rsidRDefault="00FE3E46" w:rsidP="00E35295">
      <w:pPr>
        <w:tabs>
          <w:tab w:val="num" w:pos="1843"/>
        </w:tabs>
        <w:spacing w:line="312" w:lineRule="auto"/>
        <w:ind w:left="155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ab/>
        <w:t>Národní agentura pro komunikační a informační technologie, s. p.</w:t>
      </w:r>
    </w:p>
    <w:p w14:paraId="27D2BD26" w14:textId="77777777" w:rsidR="00B76207" w:rsidRPr="008E27AD" w:rsidRDefault="00FE3E46" w:rsidP="00E35295">
      <w:pPr>
        <w:tabs>
          <w:tab w:val="num" w:pos="1843"/>
        </w:tabs>
        <w:spacing w:line="312" w:lineRule="auto"/>
        <w:ind w:left="155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ab/>
        <w:t xml:space="preserve">Kodaňská 1441/46, Vršovice, </w:t>
      </w:r>
    </w:p>
    <w:p w14:paraId="6FFC8E5E" w14:textId="0F0BE60E" w:rsidR="00FE3E46" w:rsidRPr="008E27AD" w:rsidRDefault="00B76207" w:rsidP="00E35295">
      <w:pPr>
        <w:tabs>
          <w:tab w:val="num" w:pos="1843"/>
        </w:tabs>
        <w:spacing w:after="120" w:line="312" w:lineRule="auto"/>
        <w:ind w:left="155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ab/>
      </w:r>
      <w:r w:rsidR="00FE3E46" w:rsidRPr="008E27AD">
        <w:rPr>
          <w:rFonts w:ascii="Arial" w:hAnsi="Arial"/>
          <w:color w:val="404040" w:themeColor="text1" w:themeTint="BF"/>
          <w:sz w:val="22"/>
          <w:szCs w:val="22"/>
          <w:lang w:eastAsia="en-US"/>
        </w:rPr>
        <w:t>101 0</w:t>
      </w:r>
      <w:r w:rsidR="00BD25B0" w:rsidRPr="008E27AD">
        <w:rPr>
          <w:rFonts w:ascii="Arial" w:hAnsi="Arial"/>
          <w:color w:val="404040" w:themeColor="text1" w:themeTint="BF"/>
          <w:sz w:val="22"/>
          <w:szCs w:val="22"/>
          <w:lang w:eastAsia="en-US"/>
        </w:rPr>
        <w:t>0</w:t>
      </w:r>
      <w:r w:rsidR="00FE3E46" w:rsidRPr="008E27AD">
        <w:rPr>
          <w:rFonts w:ascii="Arial" w:hAnsi="Arial"/>
          <w:color w:val="404040" w:themeColor="text1" w:themeTint="BF"/>
          <w:sz w:val="22"/>
          <w:szCs w:val="22"/>
          <w:lang w:eastAsia="en-US"/>
        </w:rPr>
        <w:t xml:space="preserve"> Praha</w:t>
      </w:r>
      <w:r w:rsidR="00BD25B0" w:rsidRPr="008E27AD">
        <w:rPr>
          <w:rFonts w:ascii="Arial" w:hAnsi="Arial"/>
          <w:color w:val="404040" w:themeColor="text1" w:themeTint="BF"/>
          <w:sz w:val="22"/>
          <w:szCs w:val="22"/>
          <w:lang w:eastAsia="en-US"/>
        </w:rPr>
        <w:t xml:space="preserve"> </w:t>
      </w:r>
      <w:r w:rsidR="00FE3E46" w:rsidRPr="008E27AD">
        <w:rPr>
          <w:rFonts w:ascii="Arial" w:hAnsi="Arial"/>
          <w:color w:val="404040" w:themeColor="text1" w:themeTint="BF"/>
          <w:sz w:val="22"/>
          <w:szCs w:val="22"/>
          <w:lang w:eastAsia="en-US"/>
        </w:rPr>
        <w:t>10</w:t>
      </w:r>
      <w:r w:rsidR="00AE179C" w:rsidRPr="008E27AD">
        <w:rPr>
          <w:rFonts w:ascii="Arial" w:hAnsi="Arial"/>
          <w:color w:val="404040" w:themeColor="text1" w:themeTint="BF"/>
          <w:sz w:val="22"/>
          <w:szCs w:val="22"/>
          <w:lang w:eastAsia="en-US"/>
        </w:rPr>
        <w:t>.</w:t>
      </w:r>
    </w:p>
    <w:p w14:paraId="7F8DE5D3" w14:textId="110AEC44" w:rsidR="00FE3E46" w:rsidRPr="008E27AD" w:rsidRDefault="00FE3E46" w:rsidP="00E35295">
      <w:pPr>
        <w:numPr>
          <w:ilvl w:val="1"/>
          <w:numId w:val="4"/>
        </w:numPr>
        <w:tabs>
          <w:tab w:val="clear" w:pos="502"/>
          <w:tab w:val="num" w:pos="709"/>
        </w:tabs>
        <w:spacing w:after="120" w:line="312" w:lineRule="auto"/>
        <w:ind w:left="70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 xml:space="preserve">Platba bude provedena v české měně formou bankovního převodu na účet Poskytovatele uvedený v záhlaví této </w:t>
      </w:r>
      <w:r w:rsidR="00DC4404" w:rsidRPr="008E27AD">
        <w:rPr>
          <w:rFonts w:ascii="Arial" w:hAnsi="Arial"/>
          <w:color w:val="404040" w:themeColor="text1" w:themeTint="BF"/>
          <w:sz w:val="22"/>
          <w:szCs w:val="22"/>
          <w:lang w:eastAsia="en-US"/>
        </w:rPr>
        <w:t>S</w:t>
      </w:r>
      <w:r w:rsidRPr="008E27AD">
        <w:rPr>
          <w:rFonts w:ascii="Arial" w:hAnsi="Arial"/>
          <w:color w:val="404040" w:themeColor="text1" w:themeTint="BF"/>
          <w:sz w:val="22"/>
          <w:szCs w:val="22"/>
          <w:lang w:eastAsia="en-US"/>
        </w:rPr>
        <w:t>mlouvy.</w:t>
      </w:r>
    </w:p>
    <w:p w14:paraId="01B6C239" w14:textId="5DF8EB3D" w:rsidR="00FE3E46" w:rsidRPr="008E27AD" w:rsidRDefault="00FE3E46" w:rsidP="00E35295">
      <w:pPr>
        <w:numPr>
          <w:ilvl w:val="1"/>
          <w:numId w:val="4"/>
        </w:numPr>
        <w:tabs>
          <w:tab w:val="clear" w:pos="502"/>
          <w:tab w:val="num" w:pos="709"/>
        </w:tabs>
        <w:spacing w:after="120" w:line="312" w:lineRule="auto"/>
        <w:ind w:left="70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Splatnost faktury vystavené na základě této smlouvy činí třicet (30) kalendářních dnů od jejího doručení</w:t>
      </w:r>
      <w:r w:rsidR="00370F86" w:rsidRPr="008E27AD">
        <w:rPr>
          <w:rFonts w:ascii="Arial" w:hAnsi="Arial"/>
          <w:color w:val="404040" w:themeColor="text1" w:themeTint="BF"/>
          <w:sz w:val="22"/>
          <w:szCs w:val="22"/>
          <w:lang w:eastAsia="en-US"/>
        </w:rPr>
        <w:t xml:space="preserve"> Uživateli</w:t>
      </w:r>
      <w:r w:rsidRPr="008E27AD">
        <w:rPr>
          <w:rFonts w:ascii="Arial" w:hAnsi="Arial"/>
          <w:color w:val="404040" w:themeColor="text1" w:themeTint="BF"/>
          <w:sz w:val="22"/>
          <w:szCs w:val="22"/>
          <w:lang w:eastAsia="en-US"/>
        </w:rPr>
        <w:t xml:space="preserve">. </w:t>
      </w:r>
      <w:r w:rsidR="00150DDE" w:rsidRPr="008E27AD">
        <w:rPr>
          <w:rFonts w:ascii="Arial" w:eastAsiaTheme="minorHAnsi" w:hAnsi="Arial" w:cs="Arial"/>
          <w:color w:val="404040" w:themeColor="text1" w:themeTint="BF"/>
          <w:sz w:val="22"/>
          <w:lang w:eastAsia="en-US"/>
        </w:rPr>
        <w:t>Dnem uhrazení faktury se rozumí den odepsání řádně fakturované částky z bankovního účtu Uživatele</w:t>
      </w:r>
      <w:r w:rsidR="00B76207" w:rsidRPr="008E27AD">
        <w:rPr>
          <w:rFonts w:ascii="Arial" w:eastAsiaTheme="minorHAnsi" w:hAnsi="Arial" w:cs="Arial"/>
          <w:color w:val="404040" w:themeColor="text1" w:themeTint="BF"/>
          <w:sz w:val="22"/>
          <w:lang w:eastAsia="en-US"/>
        </w:rPr>
        <w:t xml:space="preserve"> ve prospěch účtu Poskytovatele</w:t>
      </w:r>
      <w:r w:rsidR="00150DDE" w:rsidRPr="008E27AD">
        <w:rPr>
          <w:rFonts w:ascii="Arial" w:eastAsiaTheme="minorHAnsi" w:hAnsi="Arial" w:cs="Arial"/>
          <w:color w:val="404040" w:themeColor="text1" w:themeTint="BF"/>
          <w:sz w:val="22"/>
          <w:lang w:eastAsia="en-US"/>
        </w:rPr>
        <w:t>.</w:t>
      </w:r>
    </w:p>
    <w:p w14:paraId="5B45ADD7" w14:textId="51A6A6FF" w:rsidR="00FE3E46" w:rsidRPr="008E27AD" w:rsidRDefault="008F0EB7" w:rsidP="00E35295">
      <w:pPr>
        <w:numPr>
          <w:ilvl w:val="1"/>
          <w:numId w:val="4"/>
        </w:numPr>
        <w:tabs>
          <w:tab w:val="clear" w:pos="502"/>
          <w:tab w:val="num" w:pos="709"/>
        </w:tabs>
        <w:spacing w:after="120" w:line="312" w:lineRule="auto"/>
        <w:ind w:left="709" w:hanging="567"/>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V případě, že daňový doklad nebude obsahovat některou náležitost nebo bude obsahovat nesprávné údaje nebo nebude vystaven v souladu s touto Smlouvou, je</w:t>
      </w:r>
      <w:r w:rsidR="002012BF" w:rsidRPr="008E27AD">
        <w:rPr>
          <w:rFonts w:ascii="Arial" w:hAnsi="Arial"/>
          <w:color w:val="404040" w:themeColor="text1" w:themeTint="BF"/>
          <w:sz w:val="22"/>
          <w:szCs w:val="22"/>
          <w:lang w:eastAsia="en-US"/>
        </w:rPr>
        <w:t> </w:t>
      </w:r>
      <w:r w:rsidRPr="008E27AD">
        <w:rPr>
          <w:rFonts w:ascii="Arial" w:hAnsi="Arial"/>
          <w:color w:val="404040" w:themeColor="text1" w:themeTint="BF"/>
          <w:sz w:val="22"/>
          <w:szCs w:val="22"/>
          <w:lang w:eastAsia="en-US"/>
        </w:rPr>
        <w:t xml:space="preserve">Uživatel oprávněn zaslat jej ve lhůtě splatnosti zpět k doplnění Poskytovateli, aniž se dostane do prodlení se splatností. Lhůta splatnosti v délce třicet (30) kalendářních dní počíná běžet znovu od data doručení doplněného/opraveného daňového dokladu </w:t>
      </w:r>
      <w:r w:rsidR="00BE682F" w:rsidRPr="008E27AD">
        <w:rPr>
          <w:rFonts w:ascii="Arial" w:hAnsi="Arial"/>
          <w:color w:val="404040" w:themeColor="text1" w:themeTint="BF"/>
          <w:sz w:val="22"/>
          <w:szCs w:val="22"/>
          <w:lang w:eastAsia="en-US"/>
        </w:rPr>
        <w:t>U</w:t>
      </w:r>
      <w:r w:rsidRPr="008E27AD">
        <w:rPr>
          <w:rFonts w:ascii="Arial" w:hAnsi="Arial"/>
          <w:color w:val="404040" w:themeColor="text1" w:themeTint="BF"/>
          <w:sz w:val="22"/>
          <w:szCs w:val="22"/>
          <w:lang w:eastAsia="en-US"/>
        </w:rPr>
        <w:t>živateli.</w:t>
      </w:r>
      <w:r w:rsidR="00FE3E46" w:rsidRPr="008E27AD">
        <w:rPr>
          <w:rFonts w:ascii="Arial" w:hAnsi="Arial"/>
          <w:color w:val="404040" w:themeColor="text1" w:themeTint="BF"/>
          <w:sz w:val="22"/>
          <w:szCs w:val="22"/>
          <w:lang w:eastAsia="en-US"/>
        </w:rPr>
        <w:t xml:space="preserve"> </w:t>
      </w:r>
    </w:p>
    <w:p w14:paraId="0991A8D8" w14:textId="507DED0C" w:rsidR="00773393"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right="-11"/>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Uživatel neposkytuje Poskytovateli jakékoliv zálohy na cenu.</w:t>
      </w:r>
    </w:p>
    <w:p w14:paraId="0E393913" w14:textId="2FAE0D87" w:rsidR="00E810B8" w:rsidRPr="008E27AD" w:rsidRDefault="00E810B8"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se dohodly, že pokud bude v okamžiku uskutečnění zdanitelného plnění správcem daně zveřejněna způsobem umožňujícím dálkový přístup skutečnost, že</w:t>
      </w:r>
      <w:r w:rsidR="002237D2">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poskytovatel zdanitelného plnění (</w:t>
      </w:r>
      <w:r w:rsidR="00CE023F" w:rsidRPr="008E27AD">
        <w:rPr>
          <w:rFonts w:ascii="Arial" w:eastAsiaTheme="minorHAnsi" w:hAnsi="Arial" w:cs="Arial"/>
          <w:color w:val="404040" w:themeColor="text1" w:themeTint="BF"/>
          <w:sz w:val="22"/>
          <w:szCs w:val="24"/>
          <w:lang w:eastAsia="en-US"/>
        </w:rPr>
        <w:t>Poskytovatel</w:t>
      </w:r>
      <w:r w:rsidRPr="008E27AD">
        <w:rPr>
          <w:rFonts w:ascii="Arial" w:eastAsiaTheme="minorHAnsi" w:hAnsi="Arial" w:cs="Arial"/>
          <w:color w:val="404040" w:themeColor="text1" w:themeTint="BF"/>
          <w:sz w:val="22"/>
          <w:szCs w:val="24"/>
          <w:lang w:eastAsia="en-US"/>
        </w:rPr>
        <w:t xml:space="preserve">) je nespolehlivým </w:t>
      </w:r>
      <w:r w:rsidRPr="008E27AD">
        <w:rPr>
          <w:rFonts w:ascii="Arial" w:eastAsiaTheme="minorHAnsi" w:hAnsi="Arial" w:cs="Arial"/>
          <w:color w:val="404040" w:themeColor="text1" w:themeTint="BF"/>
          <w:sz w:val="22"/>
          <w:szCs w:val="24"/>
          <w:lang w:eastAsia="en-US"/>
        </w:rPr>
        <w:lastRenderedPageBreak/>
        <w:t>plátcem ve smyslu § 106a zákona č. 235/2004 Sb. o dani z přidané hodnoty, ve znění pozdějších předpisů (dále jen „</w:t>
      </w:r>
      <w:r w:rsidRPr="001C764C">
        <w:rPr>
          <w:rFonts w:ascii="Arial" w:eastAsiaTheme="minorHAnsi" w:hAnsi="Arial" w:cs="Arial"/>
          <w:b/>
          <w:bCs/>
          <w:color w:val="404040" w:themeColor="text1" w:themeTint="BF"/>
          <w:sz w:val="22"/>
          <w:szCs w:val="24"/>
          <w:lang w:eastAsia="en-US"/>
        </w:rPr>
        <w:t>zákon o DPH</w:t>
      </w:r>
      <w:r w:rsidRPr="008E27AD">
        <w:rPr>
          <w:rFonts w:ascii="Arial" w:eastAsiaTheme="minorHAnsi" w:hAnsi="Arial" w:cs="Arial"/>
          <w:color w:val="404040" w:themeColor="text1" w:themeTint="BF"/>
          <w:sz w:val="22"/>
          <w:szCs w:val="24"/>
          <w:lang w:eastAsia="en-US"/>
        </w:rPr>
        <w:t xml:space="preserve">“), nebo má-li být platba za zdanitelné plnění uskutečněné </w:t>
      </w:r>
      <w:r w:rsidR="00CE023F" w:rsidRPr="008E27AD">
        <w:rPr>
          <w:rFonts w:ascii="Arial" w:eastAsiaTheme="minorHAnsi" w:hAnsi="Arial" w:cs="Arial"/>
          <w:color w:val="404040" w:themeColor="text1" w:themeTint="BF"/>
          <w:sz w:val="22"/>
          <w:szCs w:val="24"/>
          <w:lang w:eastAsia="en-US"/>
        </w:rPr>
        <w:t>Poskytovatelem</w:t>
      </w:r>
      <w:r w:rsidRPr="008E27AD">
        <w:rPr>
          <w:rFonts w:ascii="Arial" w:eastAsiaTheme="minorHAnsi" w:hAnsi="Arial" w:cs="Arial"/>
          <w:color w:val="404040" w:themeColor="text1" w:themeTint="BF"/>
          <w:sz w:val="22"/>
          <w:szCs w:val="24"/>
          <w:lang w:eastAsia="en-US"/>
        </w:rPr>
        <w:t xml:space="preserve"> v tuzemsku zcela nebo z části poukázána na</w:t>
      </w:r>
      <w:r w:rsidR="00E62A67">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bankovní účet vedený poskytovatelem platebních služeb mimo tuzemsko, je</w:t>
      </w:r>
      <w:r w:rsidR="00E62A67">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příjemce zdanitelného plnění (</w:t>
      </w:r>
      <w:r w:rsidR="00CE023F" w:rsidRPr="008E27AD">
        <w:rPr>
          <w:rFonts w:ascii="Arial" w:eastAsiaTheme="minorHAnsi" w:hAnsi="Arial" w:cs="Arial"/>
          <w:color w:val="404040" w:themeColor="text1" w:themeTint="BF"/>
          <w:sz w:val="22"/>
          <w:szCs w:val="24"/>
          <w:lang w:eastAsia="en-US"/>
        </w:rPr>
        <w:t>Uživatel</w:t>
      </w:r>
      <w:r w:rsidRPr="008E27AD">
        <w:rPr>
          <w:rFonts w:ascii="Arial" w:eastAsiaTheme="minorHAnsi" w:hAnsi="Arial" w:cs="Arial"/>
          <w:color w:val="404040" w:themeColor="text1" w:themeTint="BF"/>
          <w:sz w:val="22"/>
          <w:szCs w:val="24"/>
          <w:lang w:eastAsia="en-US"/>
        </w:rPr>
        <w:t>) oprávněn část ceny odpovídající dani z přidané hodnoty zaplatit přímo na bankovní účet správce daně ve smyslu § 109a zákona o</w:t>
      </w:r>
      <w:r w:rsidR="002012BF"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DPH. Na</w:t>
      </w:r>
      <w:r w:rsidR="00C32595">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bankovní účet </w:t>
      </w:r>
      <w:r w:rsidR="00CE023F" w:rsidRPr="008E27AD">
        <w:rPr>
          <w:rFonts w:ascii="Arial" w:eastAsiaTheme="minorHAnsi" w:hAnsi="Arial" w:cs="Arial"/>
          <w:color w:val="404040" w:themeColor="text1" w:themeTint="BF"/>
          <w:sz w:val="22"/>
          <w:szCs w:val="24"/>
          <w:lang w:eastAsia="en-US"/>
        </w:rPr>
        <w:t>Poskytovatele</w:t>
      </w:r>
      <w:r w:rsidRPr="008E27AD">
        <w:rPr>
          <w:rFonts w:ascii="Arial" w:eastAsiaTheme="minorHAnsi" w:hAnsi="Arial" w:cs="Arial"/>
          <w:color w:val="404040" w:themeColor="text1" w:themeTint="BF"/>
          <w:sz w:val="22"/>
          <w:szCs w:val="24"/>
          <w:lang w:eastAsia="en-US"/>
        </w:rPr>
        <w:t xml:space="preserve"> bude v tomto případě uhrazena část ceny odpovídající výši základu daně z přidané hodnoty. Úhrada ceny </w:t>
      </w:r>
      <w:r w:rsidR="00CE023F" w:rsidRPr="008E27AD">
        <w:rPr>
          <w:rFonts w:ascii="Arial" w:eastAsiaTheme="minorHAnsi" w:hAnsi="Arial" w:cs="Arial"/>
          <w:color w:val="404040" w:themeColor="text1" w:themeTint="BF"/>
          <w:sz w:val="22"/>
          <w:szCs w:val="24"/>
          <w:lang w:eastAsia="en-US"/>
        </w:rPr>
        <w:t>P</w:t>
      </w:r>
      <w:r w:rsidRPr="008E27AD">
        <w:rPr>
          <w:rFonts w:ascii="Arial" w:eastAsiaTheme="minorHAnsi" w:hAnsi="Arial" w:cs="Arial"/>
          <w:color w:val="404040" w:themeColor="text1" w:themeTint="BF"/>
          <w:sz w:val="22"/>
          <w:szCs w:val="24"/>
          <w:lang w:eastAsia="en-US"/>
        </w:rPr>
        <w:t xml:space="preserve">lnění (základu daně) provedená </w:t>
      </w:r>
      <w:r w:rsidR="00CE023F" w:rsidRPr="008E27AD">
        <w:rPr>
          <w:rFonts w:ascii="Arial" w:eastAsiaTheme="minorHAnsi" w:hAnsi="Arial" w:cs="Arial"/>
          <w:color w:val="404040" w:themeColor="text1" w:themeTint="BF"/>
          <w:sz w:val="22"/>
          <w:szCs w:val="24"/>
          <w:lang w:eastAsia="en-US"/>
        </w:rPr>
        <w:t>Uživatelem</w:t>
      </w:r>
      <w:r w:rsidRPr="008E27AD">
        <w:rPr>
          <w:rFonts w:ascii="Arial" w:eastAsiaTheme="minorHAnsi" w:hAnsi="Arial" w:cs="Arial"/>
          <w:color w:val="404040" w:themeColor="text1" w:themeTint="BF"/>
          <w:sz w:val="22"/>
          <w:szCs w:val="24"/>
          <w:lang w:eastAsia="en-US"/>
        </w:rPr>
        <w:t xml:space="preserve"> v souladu s ustanovením tohoto odstavce </w:t>
      </w:r>
      <w:r w:rsidR="00CE023F" w:rsidRPr="008E27AD">
        <w:rPr>
          <w:rFonts w:ascii="Arial" w:eastAsiaTheme="minorHAnsi" w:hAnsi="Arial" w:cs="Arial"/>
          <w:color w:val="404040" w:themeColor="text1" w:themeTint="BF"/>
          <w:sz w:val="22"/>
          <w:szCs w:val="24"/>
          <w:lang w:eastAsia="en-US"/>
        </w:rPr>
        <w:t>Smlouvy</w:t>
      </w:r>
      <w:r w:rsidRPr="008E27AD">
        <w:rPr>
          <w:rFonts w:ascii="Arial" w:eastAsiaTheme="minorHAnsi" w:hAnsi="Arial" w:cs="Arial"/>
          <w:color w:val="404040" w:themeColor="text1" w:themeTint="BF"/>
          <w:sz w:val="22"/>
          <w:szCs w:val="24"/>
          <w:lang w:eastAsia="en-US"/>
        </w:rPr>
        <w:t xml:space="preserve"> bude považována za</w:t>
      </w:r>
      <w:r w:rsidR="00C32595">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řádnou úhradu ceny </w:t>
      </w:r>
      <w:r w:rsidR="00CE023F" w:rsidRPr="008E27AD">
        <w:rPr>
          <w:rFonts w:ascii="Arial" w:eastAsiaTheme="minorHAnsi" w:hAnsi="Arial" w:cs="Arial"/>
          <w:color w:val="404040" w:themeColor="text1" w:themeTint="BF"/>
          <w:sz w:val="22"/>
          <w:szCs w:val="24"/>
          <w:lang w:eastAsia="en-US"/>
        </w:rPr>
        <w:t>P</w:t>
      </w:r>
      <w:r w:rsidRPr="008E27AD">
        <w:rPr>
          <w:rFonts w:ascii="Arial" w:eastAsiaTheme="minorHAnsi" w:hAnsi="Arial" w:cs="Arial"/>
          <w:color w:val="404040" w:themeColor="text1" w:themeTint="BF"/>
          <w:sz w:val="22"/>
          <w:szCs w:val="24"/>
          <w:lang w:eastAsia="en-US"/>
        </w:rPr>
        <w:t>lnění poskytnutého dle</w:t>
      </w:r>
      <w:r w:rsidR="00CE023F" w:rsidRPr="008E27AD">
        <w:rPr>
          <w:rFonts w:ascii="Arial" w:eastAsiaTheme="minorHAnsi" w:hAnsi="Arial" w:cs="Arial"/>
          <w:color w:val="404040" w:themeColor="text1" w:themeTint="BF"/>
          <w:sz w:val="22"/>
          <w:szCs w:val="24"/>
          <w:lang w:eastAsia="en-US"/>
        </w:rPr>
        <w:t xml:space="preserve"> této</w:t>
      </w:r>
      <w:r w:rsidRPr="008E27AD">
        <w:rPr>
          <w:rFonts w:ascii="Arial" w:eastAsiaTheme="minorHAnsi" w:hAnsi="Arial" w:cs="Arial"/>
          <w:color w:val="404040" w:themeColor="text1" w:themeTint="BF"/>
          <w:sz w:val="22"/>
          <w:szCs w:val="24"/>
          <w:lang w:eastAsia="en-US"/>
        </w:rPr>
        <w:t xml:space="preserve"> Smlouvy.</w:t>
      </w:r>
    </w:p>
    <w:p w14:paraId="278821F3" w14:textId="3683D043" w:rsidR="00E74CEF" w:rsidRPr="00C32595" w:rsidRDefault="00E810B8" w:rsidP="00E35295">
      <w:pPr>
        <w:pStyle w:val="Odstavecseseznamem"/>
        <w:numPr>
          <w:ilvl w:val="1"/>
          <w:numId w:val="4"/>
        </w:numPr>
        <w:tabs>
          <w:tab w:val="clear" w:pos="502"/>
          <w:tab w:val="num" w:pos="709"/>
        </w:tabs>
        <w:suppressAutoHyphens w:val="0"/>
        <w:overflowPunct/>
        <w:autoSpaceDE/>
        <w:spacing w:line="312" w:lineRule="auto"/>
        <w:ind w:left="709" w:right="-11" w:hanging="567"/>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Bankovní účet uvedený na daňovém dokladu, na který bude ze strany </w:t>
      </w:r>
      <w:r w:rsidR="00622D95" w:rsidRPr="008E27AD">
        <w:rPr>
          <w:rFonts w:ascii="Arial" w:eastAsiaTheme="minorHAnsi" w:hAnsi="Arial" w:cs="Arial"/>
          <w:color w:val="404040" w:themeColor="text1" w:themeTint="BF"/>
          <w:sz w:val="22"/>
          <w:szCs w:val="24"/>
          <w:lang w:eastAsia="en-US"/>
        </w:rPr>
        <w:t>Poskytovatele</w:t>
      </w:r>
      <w:r w:rsidRPr="008E27AD">
        <w:rPr>
          <w:rFonts w:ascii="Arial" w:eastAsiaTheme="minorHAnsi" w:hAnsi="Arial" w:cs="Arial"/>
          <w:color w:val="404040" w:themeColor="text1" w:themeTint="BF"/>
          <w:sz w:val="22"/>
          <w:szCs w:val="24"/>
          <w:lang w:eastAsia="en-US"/>
        </w:rPr>
        <w:t xml:space="preserve"> požadována úhrada ceny za poskytnuté zdanitelné plnění, musí být </w:t>
      </w:r>
      <w:r w:rsidR="00622D95" w:rsidRPr="008E27AD">
        <w:rPr>
          <w:rFonts w:ascii="Arial" w:eastAsiaTheme="minorHAnsi" w:hAnsi="Arial" w:cs="Arial"/>
          <w:color w:val="404040" w:themeColor="text1" w:themeTint="BF"/>
          <w:sz w:val="22"/>
          <w:szCs w:val="24"/>
          <w:lang w:eastAsia="en-US"/>
        </w:rPr>
        <w:t>Poskytova</w:t>
      </w:r>
      <w:r w:rsidRPr="008E27AD">
        <w:rPr>
          <w:rFonts w:ascii="Arial" w:eastAsiaTheme="minorHAnsi" w:hAnsi="Arial" w:cs="Arial"/>
          <w:color w:val="404040" w:themeColor="text1" w:themeTint="BF"/>
          <w:sz w:val="22"/>
          <w:szCs w:val="24"/>
          <w:lang w:eastAsia="en-US"/>
        </w:rPr>
        <w:t xml:space="preserve">telem zveřejněn způsobem umožňujícím dálkový přístup ve smyslu § 96 zákona o DPH.  Smluvní strany se výslovně dohodly, že pokud číslo bankovního účtu </w:t>
      </w:r>
      <w:r w:rsidR="00622D95" w:rsidRPr="008E27AD">
        <w:rPr>
          <w:rFonts w:ascii="Arial" w:eastAsiaTheme="minorHAnsi" w:hAnsi="Arial" w:cs="Arial"/>
          <w:color w:val="404040" w:themeColor="text1" w:themeTint="BF"/>
          <w:sz w:val="22"/>
          <w:szCs w:val="24"/>
          <w:lang w:eastAsia="en-US"/>
        </w:rPr>
        <w:t>Poskytovatele</w:t>
      </w:r>
      <w:r w:rsidRPr="008E27AD">
        <w:rPr>
          <w:rFonts w:ascii="Arial" w:eastAsiaTheme="minorHAnsi" w:hAnsi="Arial" w:cs="Arial"/>
          <w:color w:val="404040" w:themeColor="text1" w:themeTint="BF"/>
          <w:sz w:val="22"/>
          <w:szCs w:val="24"/>
          <w:lang w:eastAsia="en-US"/>
        </w:rPr>
        <w:t xml:space="preserve">, na který bude ze strany </w:t>
      </w:r>
      <w:r w:rsidR="00622D95" w:rsidRPr="008E27AD">
        <w:rPr>
          <w:rFonts w:ascii="Arial" w:eastAsiaTheme="minorHAnsi" w:hAnsi="Arial" w:cs="Arial"/>
          <w:color w:val="404040" w:themeColor="text1" w:themeTint="BF"/>
          <w:sz w:val="22"/>
          <w:szCs w:val="24"/>
          <w:lang w:eastAsia="en-US"/>
        </w:rPr>
        <w:t>Poskytovatele</w:t>
      </w:r>
      <w:r w:rsidRPr="008E27AD">
        <w:rPr>
          <w:rFonts w:ascii="Arial" w:eastAsiaTheme="minorHAnsi" w:hAnsi="Arial" w:cs="Arial"/>
          <w:color w:val="404040" w:themeColor="text1" w:themeTint="BF"/>
          <w:sz w:val="22"/>
          <w:szCs w:val="24"/>
          <w:lang w:eastAsia="en-US"/>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rsidR="00622D95" w:rsidRPr="008E27AD">
        <w:rPr>
          <w:rFonts w:ascii="Arial" w:eastAsiaTheme="minorHAnsi" w:hAnsi="Arial" w:cs="Arial"/>
          <w:color w:val="404040" w:themeColor="text1" w:themeTint="BF"/>
          <w:sz w:val="22"/>
          <w:szCs w:val="24"/>
          <w:lang w:eastAsia="en-US"/>
        </w:rPr>
        <w:t>Uživatel</w:t>
      </w:r>
      <w:r w:rsidRPr="008E27AD">
        <w:rPr>
          <w:rFonts w:ascii="Arial" w:eastAsiaTheme="minorHAnsi" w:hAnsi="Arial" w:cs="Arial"/>
          <w:color w:val="404040" w:themeColor="text1" w:themeTint="BF"/>
          <w:sz w:val="22"/>
          <w:szCs w:val="24"/>
          <w:lang w:eastAsia="en-US"/>
        </w:rPr>
        <w:t xml:space="preserve"> oprávněn zaslat daňový doklad zpět </w:t>
      </w:r>
      <w:r w:rsidR="00622D95" w:rsidRPr="008E27AD">
        <w:rPr>
          <w:rFonts w:ascii="Arial" w:eastAsiaTheme="minorHAnsi" w:hAnsi="Arial" w:cs="Arial"/>
          <w:color w:val="404040" w:themeColor="text1" w:themeTint="BF"/>
          <w:sz w:val="22"/>
          <w:szCs w:val="24"/>
          <w:lang w:eastAsia="en-US"/>
        </w:rPr>
        <w:t>Poskytovateli</w:t>
      </w:r>
      <w:r w:rsidRPr="008E27AD">
        <w:rPr>
          <w:rFonts w:ascii="Arial" w:eastAsiaTheme="minorHAnsi" w:hAnsi="Arial" w:cs="Arial"/>
          <w:color w:val="404040" w:themeColor="text1" w:themeTint="BF"/>
          <w:sz w:val="22"/>
          <w:szCs w:val="24"/>
          <w:lang w:eastAsia="en-US"/>
        </w:rPr>
        <w:t xml:space="preserve"> k opravě. V takovém případě se doba splatnosti </w:t>
      </w:r>
      <w:r w:rsidR="00421A8F" w:rsidRPr="008E27AD">
        <w:rPr>
          <w:rFonts w:ascii="Arial" w:eastAsiaTheme="minorHAnsi" w:hAnsi="Arial" w:cs="Arial"/>
          <w:color w:val="404040" w:themeColor="text1" w:themeTint="BF"/>
          <w:sz w:val="22"/>
          <w:szCs w:val="24"/>
          <w:lang w:eastAsia="en-US"/>
        </w:rPr>
        <w:t>přerušuje</w:t>
      </w:r>
      <w:r w:rsidRPr="008E27AD">
        <w:rPr>
          <w:rFonts w:ascii="Arial" w:eastAsiaTheme="minorHAnsi" w:hAnsi="Arial" w:cs="Arial"/>
          <w:color w:val="404040" w:themeColor="text1" w:themeTint="BF"/>
          <w:sz w:val="22"/>
          <w:szCs w:val="24"/>
          <w:lang w:eastAsia="en-US"/>
        </w:rPr>
        <w:t xml:space="preserve"> a nová doba splatnosti počíná běžet dnem doručení opraveného daňového dokladu </w:t>
      </w:r>
      <w:r w:rsidR="00266294" w:rsidRPr="008E27AD">
        <w:rPr>
          <w:rFonts w:ascii="Arial" w:eastAsiaTheme="minorHAnsi" w:hAnsi="Arial" w:cs="Arial"/>
          <w:color w:val="404040" w:themeColor="text1" w:themeTint="BF"/>
          <w:sz w:val="22"/>
          <w:szCs w:val="24"/>
          <w:lang w:eastAsia="en-US"/>
        </w:rPr>
        <w:t xml:space="preserve">Uživateli </w:t>
      </w:r>
      <w:r w:rsidRPr="008E27AD">
        <w:rPr>
          <w:rFonts w:ascii="Arial" w:eastAsiaTheme="minorHAnsi" w:hAnsi="Arial" w:cs="Arial"/>
          <w:color w:val="404040" w:themeColor="text1" w:themeTint="BF"/>
          <w:sz w:val="22"/>
          <w:szCs w:val="24"/>
          <w:lang w:eastAsia="en-US"/>
        </w:rPr>
        <w:t>s</w:t>
      </w:r>
      <w:r w:rsidR="00C32595">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uvedením správného bankovního účtu </w:t>
      </w:r>
      <w:r w:rsidR="00622D95" w:rsidRPr="008E27AD">
        <w:rPr>
          <w:rFonts w:ascii="Arial" w:eastAsiaTheme="minorHAnsi" w:hAnsi="Arial" w:cs="Arial"/>
          <w:color w:val="404040" w:themeColor="text1" w:themeTint="BF"/>
          <w:sz w:val="22"/>
          <w:szCs w:val="24"/>
          <w:lang w:eastAsia="en-US"/>
        </w:rPr>
        <w:t>Poskytovatele</w:t>
      </w:r>
      <w:r w:rsidRPr="008E27AD">
        <w:rPr>
          <w:rFonts w:ascii="Arial" w:eastAsiaTheme="minorHAnsi" w:hAnsi="Arial" w:cs="Arial"/>
          <w:color w:val="404040" w:themeColor="text1" w:themeTint="BF"/>
          <w:sz w:val="22"/>
          <w:szCs w:val="24"/>
          <w:lang w:eastAsia="en-US"/>
        </w:rPr>
        <w:t>, tj. bankovního účtu</w:t>
      </w:r>
      <w:r w:rsidR="002012BF"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zveřejněného správcem daně</w:t>
      </w:r>
      <w:r w:rsidR="00D824E4" w:rsidRPr="008E27AD">
        <w:rPr>
          <w:rFonts w:ascii="Arial" w:eastAsiaTheme="minorHAnsi" w:hAnsi="Arial" w:cs="Arial"/>
          <w:color w:val="404040" w:themeColor="text1" w:themeTint="BF"/>
          <w:sz w:val="22"/>
          <w:szCs w:val="24"/>
          <w:lang w:eastAsia="en-US"/>
        </w:rPr>
        <w:t>.</w:t>
      </w:r>
    </w:p>
    <w:p w14:paraId="26BB6C86" w14:textId="77777777" w:rsidR="00C82FDF" w:rsidRPr="008E27AD" w:rsidRDefault="00C82FDF"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Doba trvání Smlouvy</w:t>
      </w:r>
    </w:p>
    <w:p w14:paraId="4C2952C0" w14:textId="28F8E210" w:rsidR="007C67D1" w:rsidRPr="008E27AD" w:rsidRDefault="003462F7"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EastAsia" w:hAnsi="Arial" w:cs="Arial"/>
          <w:color w:val="404040" w:themeColor="text1" w:themeTint="BF"/>
          <w:sz w:val="22"/>
          <w:szCs w:val="22"/>
          <w:lang w:eastAsia="en-US"/>
        </w:rPr>
      </w:pPr>
      <w:r w:rsidRPr="6026DF64">
        <w:rPr>
          <w:rFonts w:ascii="Arial" w:eastAsiaTheme="minorEastAsia" w:hAnsi="Arial" w:cs="Arial"/>
          <w:color w:val="404040" w:themeColor="text1" w:themeTint="BF"/>
          <w:sz w:val="22"/>
          <w:szCs w:val="22"/>
          <w:lang w:eastAsia="en-US"/>
        </w:rPr>
        <w:t>Tato Smlouva nabývá platnosti dnem jejího podpisu oběma Smluvními stranami a</w:t>
      </w:r>
      <w:r w:rsidR="00DC4404" w:rsidRPr="6026DF64">
        <w:rPr>
          <w:rFonts w:ascii="Arial" w:eastAsiaTheme="minorEastAsia" w:hAnsi="Arial" w:cs="Arial"/>
          <w:color w:val="404040" w:themeColor="text1" w:themeTint="BF"/>
          <w:sz w:val="22"/>
          <w:szCs w:val="22"/>
          <w:lang w:eastAsia="en-US"/>
        </w:rPr>
        <w:t> </w:t>
      </w:r>
      <w:r w:rsidRPr="6026DF64">
        <w:rPr>
          <w:rFonts w:ascii="Arial" w:eastAsiaTheme="minorEastAsia" w:hAnsi="Arial" w:cs="Arial"/>
          <w:color w:val="404040" w:themeColor="text1" w:themeTint="BF"/>
          <w:sz w:val="22"/>
          <w:szCs w:val="22"/>
          <w:lang w:eastAsia="en-US"/>
        </w:rPr>
        <w:t xml:space="preserve">účinnosti </w:t>
      </w:r>
      <w:r w:rsidR="00E74CEF" w:rsidRPr="6026DF64">
        <w:rPr>
          <w:rFonts w:ascii="Arial" w:eastAsiaTheme="minorEastAsia" w:hAnsi="Arial" w:cs="Arial"/>
          <w:color w:val="404040" w:themeColor="text1" w:themeTint="BF"/>
          <w:sz w:val="22"/>
          <w:szCs w:val="22"/>
          <w:lang w:eastAsia="en-US"/>
        </w:rPr>
        <w:t>dnem zveřejnění v</w:t>
      </w:r>
      <w:r w:rsidR="007360B2" w:rsidRPr="6026DF64">
        <w:rPr>
          <w:rFonts w:ascii="Arial" w:eastAsiaTheme="minorEastAsia" w:hAnsi="Arial" w:cs="Arial"/>
          <w:color w:val="404040" w:themeColor="text1" w:themeTint="BF"/>
          <w:sz w:val="22"/>
          <w:szCs w:val="22"/>
          <w:lang w:eastAsia="en-US"/>
        </w:rPr>
        <w:t> </w:t>
      </w:r>
      <w:r w:rsidR="00E74CEF" w:rsidRPr="6026DF64">
        <w:rPr>
          <w:rFonts w:ascii="Arial" w:eastAsiaTheme="minorEastAsia" w:hAnsi="Arial" w:cs="Arial"/>
          <w:color w:val="404040" w:themeColor="text1" w:themeTint="BF"/>
          <w:sz w:val="22"/>
          <w:szCs w:val="22"/>
          <w:lang w:eastAsia="en-US"/>
        </w:rPr>
        <w:t>registru</w:t>
      </w:r>
      <w:r w:rsidR="007360B2" w:rsidRPr="6026DF64">
        <w:rPr>
          <w:rFonts w:ascii="Arial" w:eastAsiaTheme="minorEastAsia" w:hAnsi="Arial" w:cs="Arial"/>
          <w:color w:val="404040" w:themeColor="text1" w:themeTint="BF"/>
          <w:sz w:val="22"/>
          <w:szCs w:val="22"/>
          <w:lang w:eastAsia="en-US"/>
        </w:rPr>
        <w:t xml:space="preserve"> smluv, tj. splněním zákonné podmínky stanovené § 6 odst. 1 zákona č. 340/2015 Sb., zákona o zvláštních podmínkách účinnosti některých smluv, uveřejňování těchto smluv a o registru smluv (zákon o</w:t>
      </w:r>
      <w:r w:rsidR="002012BF" w:rsidRPr="6026DF64">
        <w:rPr>
          <w:rFonts w:ascii="Arial" w:eastAsiaTheme="minorEastAsia" w:hAnsi="Arial" w:cs="Arial"/>
          <w:color w:val="404040" w:themeColor="text1" w:themeTint="BF"/>
          <w:sz w:val="22"/>
          <w:szCs w:val="22"/>
          <w:lang w:eastAsia="en-US"/>
        </w:rPr>
        <w:t> </w:t>
      </w:r>
      <w:r w:rsidR="007360B2" w:rsidRPr="6026DF64">
        <w:rPr>
          <w:rFonts w:ascii="Arial" w:eastAsiaTheme="minorEastAsia" w:hAnsi="Arial" w:cs="Arial"/>
          <w:color w:val="404040" w:themeColor="text1" w:themeTint="BF"/>
          <w:sz w:val="22"/>
          <w:szCs w:val="22"/>
          <w:lang w:eastAsia="en-US"/>
        </w:rPr>
        <w:t>registru smluv) ve znění pozdějších předpisů</w:t>
      </w:r>
      <w:r w:rsidR="0026406D">
        <w:rPr>
          <w:rFonts w:ascii="Arial" w:eastAsiaTheme="minorEastAsia" w:hAnsi="Arial" w:cs="Arial"/>
          <w:color w:val="404040" w:themeColor="text1" w:themeTint="BF"/>
          <w:sz w:val="22"/>
          <w:szCs w:val="22"/>
          <w:lang w:eastAsia="en-US"/>
        </w:rPr>
        <w:t>,</w:t>
      </w:r>
      <w:r w:rsidR="00A07BE7" w:rsidRPr="6026DF64">
        <w:rPr>
          <w:rFonts w:ascii="Arial" w:eastAsiaTheme="minorEastAsia" w:hAnsi="Arial" w:cs="Arial"/>
          <w:color w:val="404040" w:themeColor="text1" w:themeTint="BF"/>
          <w:sz w:val="22"/>
          <w:szCs w:val="22"/>
          <w:lang w:eastAsia="en-US"/>
        </w:rPr>
        <w:t xml:space="preserve"> </w:t>
      </w:r>
      <w:r w:rsidRPr="6026DF64">
        <w:rPr>
          <w:rFonts w:ascii="Arial" w:eastAsiaTheme="minorEastAsia" w:hAnsi="Arial" w:cs="Arial"/>
          <w:color w:val="404040" w:themeColor="text1" w:themeTint="BF"/>
          <w:sz w:val="22"/>
          <w:szCs w:val="22"/>
          <w:lang w:eastAsia="en-US"/>
        </w:rPr>
        <w:t xml:space="preserve">a uzavírá se </w:t>
      </w:r>
      <w:r w:rsidRPr="002A2686">
        <w:rPr>
          <w:rFonts w:ascii="Arial" w:eastAsiaTheme="minorEastAsia" w:hAnsi="Arial" w:cs="Arial"/>
          <w:b/>
          <w:bCs/>
          <w:color w:val="404040" w:themeColor="text1" w:themeTint="BF"/>
          <w:sz w:val="22"/>
          <w:szCs w:val="22"/>
          <w:lang w:eastAsia="en-US"/>
        </w:rPr>
        <w:t>na dobu určitou</w:t>
      </w:r>
      <w:r w:rsidR="00B265D4">
        <w:rPr>
          <w:rFonts w:ascii="Arial" w:eastAsiaTheme="minorEastAsia" w:hAnsi="Arial" w:cs="Arial"/>
          <w:b/>
          <w:bCs/>
          <w:color w:val="404040" w:themeColor="text1" w:themeTint="BF"/>
          <w:sz w:val="22"/>
          <w:szCs w:val="22"/>
          <w:lang w:eastAsia="en-US"/>
        </w:rPr>
        <w:t>, do</w:t>
      </w:r>
      <w:r w:rsidR="00D619C2">
        <w:rPr>
          <w:rFonts w:ascii="Arial" w:eastAsiaTheme="minorEastAsia" w:hAnsi="Arial" w:cs="Arial"/>
          <w:b/>
          <w:bCs/>
          <w:color w:val="404040" w:themeColor="text1" w:themeTint="BF"/>
          <w:sz w:val="22"/>
          <w:szCs w:val="22"/>
          <w:lang w:eastAsia="en-US"/>
        </w:rPr>
        <w:t> </w:t>
      </w:r>
      <w:r w:rsidR="00B265D4">
        <w:rPr>
          <w:rFonts w:ascii="Arial" w:eastAsiaTheme="minorEastAsia" w:hAnsi="Arial" w:cs="Arial"/>
          <w:b/>
          <w:bCs/>
          <w:color w:val="404040" w:themeColor="text1" w:themeTint="BF"/>
          <w:sz w:val="22"/>
          <w:szCs w:val="22"/>
          <w:lang w:eastAsia="en-US"/>
        </w:rPr>
        <w:t>uplynutí třiceti šesti</w:t>
      </w:r>
      <w:r w:rsidRPr="002A2686">
        <w:rPr>
          <w:rFonts w:ascii="Arial" w:eastAsiaTheme="minorEastAsia" w:hAnsi="Arial" w:cs="Arial"/>
          <w:b/>
          <w:bCs/>
          <w:color w:val="404040" w:themeColor="text1" w:themeTint="BF"/>
          <w:sz w:val="22"/>
          <w:szCs w:val="22"/>
          <w:lang w:eastAsia="en-US"/>
        </w:rPr>
        <w:t xml:space="preserve"> </w:t>
      </w:r>
      <w:r w:rsidR="00B265D4">
        <w:rPr>
          <w:rFonts w:ascii="Arial" w:eastAsiaTheme="minorEastAsia" w:hAnsi="Arial" w:cs="Arial"/>
          <w:b/>
          <w:bCs/>
          <w:color w:val="404040" w:themeColor="text1" w:themeTint="BF"/>
          <w:sz w:val="22"/>
          <w:szCs w:val="22"/>
          <w:lang w:eastAsia="en-US"/>
        </w:rPr>
        <w:t>(</w:t>
      </w:r>
      <w:r w:rsidR="00171E60" w:rsidRPr="002A2686">
        <w:rPr>
          <w:rFonts w:ascii="Arial" w:eastAsiaTheme="minorEastAsia" w:hAnsi="Arial" w:cs="Arial"/>
          <w:b/>
          <w:bCs/>
          <w:color w:val="404040" w:themeColor="text1" w:themeTint="BF"/>
          <w:sz w:val="22"/>
          <w:szCs w:val="22"/>
          <w:lang w:eastAsia="en-US"/>
        </w:rPr>
        <w:t>36</w:t>
      </w:r>
      <w:r w:rsidR="00B265D4">
        <w:rPr>
          <w:rFonts w:ascii="Arial" w:eastAsiaTheme="minorEastAsia" w:hAnsi="Arial" w:cs="Arial"/>
          <w:b/>
          <w:bCs/>
          <w:color w:val="404040" w:themeColor="text1" w:themeTint="BF"/>
          <w:sz w:val="22"/>
          <w:szCs w:val="22"/>
          <w:lang w:eastAsia="en-US"/>
        </w:rPr>
        <w:t>)</w:t>
      </w:r>
      <w:r w:rsidR="002A2686">
        <w:rPr>
          <w:rFonts w:ascii="Arial" w:eastAsiaTheme="minorEastAsia" w:hAnsi="Arial" w:cs="Arial"/>
          <w:b/>
          <w:bCs/>
          <w:color w:val="404040" w:themeColor="text1" w:themeTint="BF"/>
          <w:sz w:val="22"/>
          <w:szCs w:val="22"/>
          <w:lang w:eastAsia="en-US"/>
        </w:rPr>
        <w:t> </w:t>
      </w:r>
      <w:r w:rsidR="00F33CC5" w:rsidRPr="002A2686">
        <w:rPr>
          <w:rFonts w:ascii="Arial" w:eastAsiaTheme="minorEastAsia" w:hAnsi="Arial" w:cs="Arial"/>
          <w:b/>
          <w:bCs/>
          <w:color w:val="404040" w:themeColor="text1" w:themeTint="BF"/>
          <w:sz w:val="22"/>
          <w:szCs w:val="22"/>
          <w:lang w:eastAsia="en-US"/>
        </w:rPr>
        <w:t>měsíců</w:t>
      </w:r>
      <w:r w:rsidR="00C227CD" w:rsidRPr="00C227CD">
        <w:rPr>
          <w:rFonts w:ascii="Arial" w:eastAsiaTheme="minorEastAsia" w:hAnsi="Arial" w:cs="Arial"/>
          <w:color w:val="404040" w:themeColor="text1" w:themeTint="BF"/>
          <w:sz w:val="22"/>
          <w:szCs w:val="22"/>
          <w:lang w:eastAsia="en-US"/>
        </w:rPr>
        <w:t xml:space="preserve"> </w:t>
      </w:r>
      <w:r w:rsidR="00AB240B">
        <w:rPr>
          <w:rFonts w:ascii="Arial" w:eastAsiaTheme="minorEastAsia" w:hAnsi="Arial" w:cs="Arial"/>
          <w:color w:val="404040" w:themeColor="text1" w:themeTint="BF"/>
          <w:sz w:val="22"/>
          <w:szCs w:val="22"/>
          <w:lang w:eastAsia="en-US"/>
        </w:rPr>
        <w:t xml:space="preserve">ode dne podpisu Předávacího protokolu oběma Smluvními stranami (viz </w:t>
      </w:r>
      <w:r w:rsidR="00C227CD" w:rsidRPr="00C227CD">
        <w:rPr>
          <w:rFonts w:ascii="Arial" w:eastAsiaTheme="minorEastAsia" w:hAnsi="Arial" w:cs="Arial"/>
          <w:color w:val="404040" w:themeColor="text1" w:themeTint="BF"/>
          <w:sz w:val="22"/>
          <w:szCs w:val="22"/>
          <w:lang w:eastAsia="en-US"/>
        </w:rPr>
        <w:t>čl. 2 Smlouvy</w:t>
      </w:r>
      <w:r w:rsidR="00AB240B">
        <w:rPr>
          <w:rFonts w:ascii="Arial" w:eastAsiaTheme="minorEastAsia" w:hAnsi="Arial" w:cs="Arial"/>
          <w:color w:val="404040" w:themeColor="text1" w:themeTint="BF"/>
          <w:sz w:val="22"/>
          <w:szCs w:val="22"/>
          <w:lang w:eastAsia="en-US"/>
        </w:rPr>
        <w:t>)</w:t>
      </w:r>
      <w:r w:rsidRPr="00C227CD">
        <w:rPr>
          <w:rFonts w:ascii="Arial" w:eastAsiaTheme="minorEastAsia" w:hAnsi="Arial" w:cs="Arial"/>
          <w:color w:val="404040" w:themeColor="text1" w:themeTint="BF"/>
          <w:sz w:val="22"/>
          <w:szCs w:val="22"/>
          <w:lang w:eastAsia="en-US"/>
        </w:rPr>
        <w:t xml:space="preserve">. </w:t>
      </w:r>
      <w:r w:rsidR="00327028">
        <w:rPr>
          <w:rFonts w:ascii="Arial" w:eastAsiaTheme="minorEastAsia" w:hAnsi="Arial" w:cs="Arial"/>
          <w:color w:val="404040" w:themeColor="text1" w:themeTint="BF"/>
          <w:sz w:val="22"/>
          <w:szCs w:val="22"/>
          <w:lang w:eastAsia="en-US"/>
        </w:rPr>
        <w:t xml:space="preserve">Zveřejnění Smlouvy v registru smluv </w:t>
      </w:r>
      <w:r w:rsidRPr="6026DF64">
        <w:rPr>
          <w:rFonts w:ascii="Arial" w:eastAsiaTheme="minorEastAsia" w:hAnsi="Arial" w:cs="Arial"/>
          <w:color w:val="404040" w:themeColor="text1" w:themeTint="BF"/>
          <w:sz w:val="22"/>
          <w:szCs w:val="22"/>
          <w:lang w:eastAsia="en-US"/>
        </w:rPr>
        <w:t>zajistí Uživatel.</w:t>
      </w:r>
      <w:r w:rsidR="008E6595" w:rsidRPr="6026DF64">
        <w:rPr>
          <w:rFonts w:ascii="Arial" w:eastAsiaTheme="minorEastAsia" w:hAnsi="Arial" w:cs="Arial"/>
          <w:color w:val="404040" w:themeColor="text1" w:themeTint="BF"/>
          <w:sz w:val="22"/>
          <w:szCs w:val="22"/>
          <w:lang w:eastAsia="en-US"/>
        </w:rPr>
        <w:t xml:space="preserve"> </w:t>
      </w:r>
    </w:p>
    <w:p w14:paraId="2B709032" w14:textId="017EAA1C" w:rsidR="00AF52CB" w:rsidRPr="008E27AD" w:rsidRDefault="00AF52CB"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Smlouva může být </w:t>
      </w:r>
      <w:r w:rsidR="00BE1D9A" w:rsidRPr="008E27AD">
        <w:rPr>
          <w:rFonts w:ascii="Arial" w:eastAsiaTheme="minorHAnsi" w:hAnsi="Arial" w:cs="Arial"/>
          <w:color w:val="404040" w:themeColor="text1" w:themeTint="BF"/>
          <w:sz w:val="22"/>
          <w:szCs w:val="24"/>
          <w:lang w:eastAsia="en-US"/>
        </w:rPr>
        <w:t xml:space="preserve">ukončena </w:t>
      </w:r>
      <w:r w:rsidRPr="008E27AD">
        <w:rPr>
          <w:rFonts w:ascii="Arial" w:eastAsiaTheme="minorHAnsi" w:hAnsi="Arial" w:cs="Arial"/>
          <w:color w:val="404040" w:themeColor="text1" w:themeTint="BF"/>
          <w:sz w:val="22"/>
          <w:szCs w:val="24"/>
          <w:lang w:eastAsia="en-US"/>
        </w:rPr>
        <w:t xml:space="preserve">dohodou </w:t>
      </w:r>
      <w:r w:rsidR="003C2757">
        <w:rPr>
          <w:rFonts w:ascii="Arial" w:eastAsiaTheme="minorHAnsi" w:hAnsi="Arial" w:cs="Arial"/>
          <w:color w:val="404040" w:themeColor="text1" w:themeTint="BF"/>
          <w:sz w:val="22"/>
          <w:szCs w:val="24"/>
          <w:lang w:eastAsia="en-US"/>
        </w:rPr>
        <w:t>S</w:t>
      </w:r>
      <w:r w:rsidRPr="008E27AD">
        <w:rPr>
          <w:rFonts w:ascii="Arial" w:eastAsiaTheme="minorHAnsi" w:hAnsi="Arial" w:cs="Arial"/>
          <w:color w:val="404040" w:themeColor="text1" w:themeTint="BF"/>
          <w:sz w:val="22"/>
          <w:szCs w:val="24"/>
          <w:lang w:eastAsia="en-US"/>
        </w:rPr>
        <w:t xml:space="preserve">mluvních stran v písemné </w:t>
      </w:r>
      <w:r w:rsidR="00BE1D9A" w:rsidRPr="008E27AD">
        <w:rPr>
          <w:rFonts w:ascii="Arial" w:eastAsiaTheme="minorHAnsi" w:hAnsi="Arial" w:cs="Arial"/>
          <w:color w:val="404040" w:themeColor="text1" w:themeTint="BF"/>
          <w:sz w:val="22"/>
          <w:szCs w:val="24"/>
          <w:lang w:eastAsia="en-US"/>
        </w:rPr>
        <w:t>podobě</w:t>
      </w:r>
      <w:r w:rsidRPr="008E27AD">
        <w:rPr>
          <w:rFonts w:ascii="Arial" w:eastAsiaTheme="minorHAnsi" w:hAnsi="Arial" w:cs="Arial"/>
          <w:color w:val="404040" w:themeColor="text1" w:themeTint="BF"/>
          <w:sz w:val="22"/>
          <w:szCs w:val="24"/>
          <w:lang w:eastAsia="en-US"/>
        </w:rPr>
        <w:t xml:space="preserve">, přičemž </w:t>
      </w:r>
      <w:r w:rsidR="00BE1D9A" w:rsidRPr="008E27AD">
        <w:rPr>
          <w:rFonts w:ascii="Arial" w:eastAsiaTheme="minorHAnsi" w:hAnsi="Arial" w:cs="Arial"/>
          <w:color w:val="404040" w:themeColor="text1" w:themeTint="BF"/>
          <w:sz w:val="22"/>
          <w:szCs w:val="24"/>
          <w:lang w:eastAsia="en-US"/>
        </w:rPr>
        <w:t xml:space="preserve">ukončení </w:t>
      </w:r>
      <w:r w:rsidRPr="008E27AD">
        <w:rPr>
          <w:rFonts w:ascii="Arial" w:eastAsiaTheme="minorHAnsi" w:hAnsi="Arial" w:cs="Arial"/>
          <w:color w:val="404040" w:themeColor="text1" w:themeTint="BF"/>
          <w:sz w:val="22"/>
          <w:szCs w:val="24"/>
          <w:lang w:eastAsia="en-US"/>
        </w:rPr>
        <w:t>Smlouvy nastan</w:t>
      </w:r>
      <w:r w:rsidR="00BE1D9A" w:rsidRPr="008E27AD">
        <w:rPr>
          <w:rFonts w:ascii="Arial" w:eastAsiaTheme="minorHAnsi" w:hAnsi="Arial" w:cs="Arial"/>
          <w:color w:val="404040" w:themeColor="text1" w:themeTint="BF"/>
          <w:sz w:val="22"/>
          <w:szCs w:val="24"/>
          <w:lang w:eastAsia="en-US"/>
        </w:rPr>
        <w:t>e</w:t>
      </w:r>
      <w:r w:rsidRPr="008E27AD">
        <w:rPr>
          <w:rFonts w:ascii="Arial" w:eastAsiaTheme="minorHAnsi" w:hAnsi="Arial" w:cs="Arial"/>
          <w:color w:val="404040" w:themeColor="text1" w:themeTint="BF"/>
          <w:sz w:val="22"/>
          <w:szCs w:val="24"/>
          <w:lang w:eastAsia="en-US"/>
        </w:rPr>
        <w:t xml:space="preserve"> k okamžiku stanovenému v takovéto dohodě. Nebude-li takovýto okamžik dohodou stanoven, pak tyto účinky nastanou ke dni účinnosti takovéto dohody.</w:t>
      </w:r>
    </w:p>
    <w:p w14:paraId="1E189F48" w14:textId="2C692C59" w:rsidR="00D5331B" w:rsidRPr="008E27AD" w:rsidRDefault="00D5331B"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 xml:space="preserve">Smlouva může být před sjednanou dobou trvání ukončena písemnou výpovědí kterékoli ze Smluvních stran i bez udání důvodů. Výpovědní doba činí </w:t>
      </w:r>
      <w:r w:rsidR="003C2757">
        <w:rPr>
          <w:rFonts w:ascii="Arial" w:eastAsiaTheme="minorEastAsia" w:hAnsi="Arial" w:cs="Arial"/>
          <w:color w:val="404040" w:themeColor="text1" w:themeTint="BF"/>
          <w:sz w:val="22"/>
          <w:szCs w:val="22"/>
          <w:lang w:eastAsia="en-US"/>
        </w:rPr>
        <w:t>tři (</w:t>
      </w:r>
      <w:r w:rsidRPr="008E27AD">
        <w:rPr>
          <w:rFonts w:ascii="Arial" w:eastAsiaTheme="minorEastAsia" w:hAnsi="Arial" w:cs="Arial"/>
          <w:color w:val="404040" w:themeColor="text1" w:themeTint="BF"/>
          <w:sz w:val="22"/>
          <w:szCs w:val="22"/>
          <w:lang w:eastAsia="en-US"/>
        </w:rPr>
        <w:t>3</w:t>
      </w:r>
      <w:r w:rsidR="003C2757">
        <w:rPr>
          <w:rFonts w:ascii="Arial" w:eastAsiaTheme="minorEastAsia" w:hAnsi="Arial" w:cs="Arial"/>
          <w:color w:val="404040" w:themeColor="text1" w:themeTint="BF"/>
          <w:sz w:val="22"/>
          <w:szCs w:val="22"/>
          <w:lang w:eastAsia="en-US"/>
        </w:rPr>
        <w:t>)</w:t>
      </w:r>
      <w:r w:rsidRPr="008E27AD">
        <w:rPr>
          <w:rFonts w:ascii="Arial" w:eastAsiaTheme="minorEastAsia" w:hAnsi="Arial" w:cs="Arial"/>
          <w:color w:val="404040" w:themeColor="text1" w:themeTint="BF"/>
          <w:sz w:val="22"/>
          <w:szCs w:val="22"/>
          <w:lang w:eastAsia="en-US"/>
        </w:rPr>
        <w:t xml:space="preserve"> měsíce </w:t>
      </w:r>
      <w:r w:rsidRPr="008E27AD">
        <w:rPr>
          <w:rFonts w:ascii="Arial" w:eastAsiaTheme="minorEastAsia" w:hAnsi="Arial" w:cs="Arial"/>
          <w:color w:val="404040" w:themeColor="text1" w:themeTint="BF"/>
          <w:sz w:val="22"/>
          <w:szCs w:val="22"/>
          <w:lang w:eastAsia="en-US"/>
        </w:rPr>
        <w:lastRenderedPageBreak/>
        <w:t>a</w:t>
      </w:r>
      <w:r w:rsidR="007D42B0" w:rsidRPr="008E27AD">
        <w:rPr>
          <w:rFonts w:ascii="Arial" w:eastAsiaTheme="minorEastAsia" w:hAnsi="Arial" w:cs="Arial"/>
          <w:color w:val="404040" w:themeColor="text1" w:themeTint="BF"/>
          <w:sz w:val="22"/>
          <w:szCs w:val="22"/>
          <w:lang w:eastAsia="en-US"/>
        </w:rPr>
        <w:t> </w:t>
      </w:r>
      <w:r w:rsidRPr="008E27AD">
        <w:rPr>
          <w:rFonts w:ascii="Arial" w:eastAsiaTheme="minorEastAsia" w:hAnsi="Arial" w:cs="Arial"/>
          <w:color w:val="404040" w:themeColor="text1" w:themeTint="BF"/>
          <w:sz w:val="22"/>
          <w:szCs w:val="22"/>
          <w:lang w:eastAsia="en-US"/>
        </w:rPr>
        <w:t>počíná běžet od prvního dne následujícího po dni doručení výpovědi druhé Smluvní straně.</w:t>
      </w:r>
    </w:p>
    <w:p w14:paraId="1B29F605" w14:textId="77777777" w:rsidR="00996174" w:rsidRPr="008E27AD" w:rsidRDefault="00996174"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jsou oprávněny od Smlouvy odstoupit v případě podstatného porušení povinností vyplývajících z této Smlouvy druhou Smluvní stranou nebo stanoví-li tak zákon.</w:t>
      </w:r>
    </w:p>
    <w:p w14:paraId="5038D7BB" w14:textId="72D823E0" w:rsidR="00AE6CAD"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Smluvní strany se dohodly a souhlasí, že pro účely této Smlouvy je porušení </w:t>
      </w:r>
      <w:r w:rsidR="001E4741" w:rsidRPr="008E27AD">
        <w:rPr>
          <w:rFonts w:ascii="Arial" w:eastAsiaTheme="minorHAnsi" w:hAnsi="Arial" w:cs="Arial"/>
          <w:color w:val="404040" w:themeColor="text1" w:themeTint="BF"/>
          <w:sz w:val="22"/>
          <w:szCs w:val="24"/>
          <w:lang w:eastAsia="en-US"/>
        </w:rPr>
        <w:t xml:space="preserve">považováno za </w:t>
      </w:r>
      <w:r w:rsidR="00996174" w:rsidRPr="008E27AD">
        <w:rPr>
          <w:rFonts w:ascii="Arial" w:eastAsiaTheme="minorHAnsi" w:hAnsi="Arial" w:cs="Arial"/>
          <w:color w:val="404040" w:themeColor="text1" w:themeTint="BF"/>
          <w:sz w:val="22"/>
          <w:szCs w:val="24"/>
          <w:lang w:eastAsia="en-US"/>
        </w:rPr>
        <w:t>podstatné</w:t>
      </w:r>
      <w:r w:rsidRPr="008E27AD">
        <w:rPr>
          <w:rFonts w:ascii="Arial" w:eastAsiaTheme="minorHAnsi" w:hAnsi="Arial" w:cs="Arial"/>
          <w:color w:val="404040" w:themeColor="text1" w:themeTint="BF"/>
          <w:sz w:val="22"/>
          <w:szCs w:val="24"/>
          <w:lang w:eastAsia="en-US"/>
        </w:rPr>
        <w:t>, jestliže</w:t>
      </w:r>
      <w:r w:rsidR="00C06918" w:rsidRPr="008E27AD">
        <w:rPr>
          <w:rFonts w:ascii="Arial" w:eastAsiaTheme="minorHAnsi" w:hAnsi="Arial" w:cs="Arial"/>
          <w:color w:val="404040" w:themeColor="text1" w:themeTint="BF"/>
          <w:sz w:val="22"/>
          <w:szCs w:val="24"/>
          <w:lang w:eastAsia="en-US"/>
        </w:rPr>
        <w:t>:</w:t>
      </w:r>
      <w:r w:rsidRPr="008E27AD">
        <w:rPr>
          <w:rFonts w:ascii="Arial" w:eastAsiaTheme="minorHAnsi" w:hAnsi="Arial" w:cs="Arial"/>
          <w:color w:val="404040" w:themeColor="text1" w:themeTint="BF"/>
          <w:sz w:val="22"/>
          <w:szCs w:val="24"/>
          <w:lang w:eastAsia="en-US"/>
        </w:rPr>
        <w:t xml:space="preserve"> </w:t>
      </w:r>
    </w:p>
    <w:p w14:paraId="1DF8B24E" w14:textId="0076A34D" w:rsidR="00FC542C" w:rsidRPr="003760E5" w:rsidRDefault="00FC542C" w:rsidP="00E35295">
      <w:pPr>
        <w:pStyle w:val="Odstavecseseznamem"/>
        <w:numPr>
          <w:ilvl w:val="2"/>
          <w:numId w:val="4"/>
        </w:numPr>
        <w:tabs>
          <w:tab w:val="clear" w:pos="2116"/>
          <w:tab w:val="num" w:pos="1276"/>
        </w:tabs>
        <w:spacing w:after="120" w:line="312" w:lineRule="auto"/>
        <w:ind w:left="1276" w:right="-11" w:hanging="556"/>
        <w:contextualSpacing w:val="0"/>
        <w:rPr>
          <w:rFonts w:ascii="Arial" w:eastAsiaTheme="minorHAnsi" w:hAnsi="Arial" w:cs="Arial"/>
          <w:color w:val="404040" w:themeColor="text1" w:themeTint="BF"/>
          <w:sz w:val="22"/>
          <w:lang w:eastAsia="en-US"/>
        </w:rPr>
      </w:pPr>
      <w:r w:rsidRPr="003760E5">
        <w:rPr>
          <w:rFonts w:ascii="Arial" w:eastAsiaTheme="minorHAnsi" w:hAnsi="Arial" w:cs="Arial"/>
          <w:color w:val="404040" w:themeColor="text1" w:themeTint="BF"/>
          <w:sz w:val="22"/>
          <w:lang w:eastAsia="en-US"/>
        </w:rPr>
        <w:t>Smluvní strana porušující tuto Smlouvu věděla v době uzavření této Smlouvy nebo v této době bylo rozumné předvídat s přihlédnutím k účelu Smlouvy, který</w:t>
      </w:r>
      <w:r w:rsidR="00DE3631">
        <w:rPr>
          <w:rFonts w:ascii="Arial" w:eastAsiaTheme="minorHAnsi" w:hAnsi="Arial" w:cs="Arial"/>
          <w:color w:val="404040" w:themeColor="text1" w:themeTint="BF"/>
          <w:sz w:val="22"/>
          <w:lang w:eastAsia="en-US"/>
        </w:rPr>
        <w:t> </w:t>
      </w:r>
      <w:r w:rsidRPr="003760E5">
        <w:rPr>
          <w:rFonts w:ascii="Arial" w:eastAsiaTheme="minorHAnsi" w:hAnsi="Arial" w:cs="Arial"/>
          <w:color w:val="404040" w:themeColor="text1" w:themeTint="BF"/>
          <w:sz w:val="22"/>
          <w:lang w:eastAsia="en-US"/>
        </w:rPr>
        <w:t>vyplývá z jejího obsahu, že by druhá Smluvní strana Smlouvu neuzavřela, pokud by toto porušení předvídala;</w:t>
      </w:r>
    </w:p>
    <w:p w14:paraId="77D97060" w14:textId="53883630" w:rsidR="00F95A34" w:rsidRDefault="00F95A34" w:rsidP="00E35295">
      <w:pPr>
        <w:pStyle w:val="Odstavecseseznamem"/>
        <w:numPr>
          <w:ilvl w:val="2"/>
          <w:numId w:val="4"/>
        </w:numPr>
        <w:tabs>
          <w:tab w:val="clear" w:pos="2116"/>
          <w:tab w:val="num" w:pos="1276"/>
        </w:tabs>
        <w:suppressAutoHyphens w:val="0"/>
        <w:overflowPunct/>
        <w:autoSpaceDE/>
        <w:spacing w:after="120" w:line="312" w:lineRule="auto"/>
        <w:ind w:left="1276" w:right="-11" w:hanging="556"/>
        <w:contextualSpacing w:val="0"/>
        <w:textAlignment w:val="auto"/>
        <w:rPr>
          <w:rFonts w:ascii="Arial" w:eastAsiaTheme="minorHAnsi" w:hAnsi="Arial" w:cs="Arial"/>
          <w:color w:val="404040" w:themeColor="text1" w:themeTint="BF"/>
          <w:sz w:val="22"/>
          <w:szCs w:val="24"/>
          <w:lang w:eastAsia="en-US"/>
        </w:rPr>
      </w:pPr>
      <w:r>
        <w:rPr>
          <w:rFonts w:ascii="Arial" w:eastAsiaTheme="minorHAnsi" w:hAnsi="Arial" w:cs="Arial"/>
          <w:color w:val="404040" w:themeColor="text1" w:themeTint="BF"/>
          <w:sz w:val="22"/>
          <w:szCs w:val="24"/>
          <w:lang w:eastAsia="en-US"/>
        </w:rPr>
        <w:t xml:space="preserve">Poskytovatel je v prodlení se zahájením poskytování Plnění ve lhůtě uvedené v čl. 2 odst. 2.1 Smlouvy delším než </w:t>
      </w:r>
      <w:r w:rsidR="00595312">
        <w:rPr>
          <w:rFonts w:ascii="Arial" w:eastAsiaTheme="minorHAnsi" w:hAnsi="Arial" w:cs="Arial"/>
          <w:color w:val="404040" w:themeColor="text1" w:themeTint="BF"/>
          <w:sz w:val="22"/>
          <w:szCs w:val="24"/>
          <w:lang w:eastAsia="en-US"/>
        </w:rPr>
        <w:t>patnáct (15) kalendářních dnů</w:t>
      </w:r>
      <w:r w:rsidR="00595312" w:rsidRPr="003760E5">
        <w:rPr>
          <w:rFonts w:ascii="Arial" w:eastAsiaTheme="minorHAnsi" w:hAnsi="Arial" w:cs="Arial"/>
          <w:color w:val="404040" w:themeColor="text1" w:themeTint="BF"/>
          <w:sz w:val="22"/>
          <w:lang w:eastAsia="en-US"/>
        </w:rPr>
        <w:t>;</w:t>
      </w:r>
    </w:p>
    <w:p w14:paraId="68DD1A36" w14:textId="4CABDA10" w:rsidR="00FC542C" w:rsidRPr="008E27AD" w:rsidRDefault="00FC542C" w:rsidP="00E35295">
      <w:pPr>
        <w:pStyle w:val="Odstavecseseznamem"/>
        <w:numPr>
          <w:ilvl w:val="2"/>
          <w:numId w:val="4"/>
        </w:numPr>
        <w:tabs>
          <w:tab w:val="clear" w:pos="2116"/>
          <w:tab w:val="num" w:pos="1276"/>
        </w:tabs>
        <w:suppressAutoHyphens w:val="0"/>
        <w:overflowPunct/>
        <w:autoSpaceDE/>
        <w:spacing w:after="120" w:line="312" w:lineRule="auto"/>
        <w:ind w:left="1276" w:right="-11" w:hanging="556"/>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Uživatel nemůže </w:t>
      </w:r>
      <w:r w:rsidR="00C34CA1" w:rsidRPr="008E27AD">
        <w:rPr>
          <w:rFonts w:ascii="Arial" w:eastAsiaTheme="minorHAnsi" w:hAnsi="Arial" w:cs="Arial"/>
          <w:color w:val="404040" w:themeColor="text1" w:themeTint="BF"/>
          <w:sz w:val="22"/>
          <w:szCs w:val="24"/>
          <w:lang w:eastAsia="en-US"/>
        </w:rPr>
        <w:t xml:space="preserve">předmětnou službu </w:t>
      </w:r>
      <w:r w:rsidRPr="008E27AD">
        <w:rPr>
          <w:rFonts w:ascii="Arial" w:eastAsiaTheme="minorHAnsi" w:hAnsi="Arial" w:cs="Arial"/>
          <w:color w:val="404040" w:themeColor="text1" w:themeTint="BF"/>
          <w:sz w:val="22"/>
          <w:szCs w:val="24"/>
          <w:lang w:eastAsia="en-US"/>
        </w:rPr>
        <w:t>používat z důvodu poruchy po</w:t>
      </w:r>
      <w:r w:rsidR="007D42B0"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dobu delší než jeden</w:t>
      </w:r>
      <w:r w:rsidR="00DE3631">
        <w:rPr>
          <w:rFonts w:ascii="Arial" w:eastAsiaTheme="minorHAnsi" w:hAnsi="Arial" w:cs="Arial"/>
          <w:color w:val="404040" w:themeColor="text1" w:themeTint="BF"/>
          <w:sz w:val="22"/>
          <w:szCs w:val="24"/>
          <w:lang w:eastAsia="en-US"/>
        </w:rPr>
        <w:t xml:space="preserve"> (1)</w:t>
      </w:r>
      <w:r w:rsidRPr="008E27AD">
        <w:rPr>
          <w:rFonts w:ascii="Arial" w:eastAsiaTheme="minorHAnsi" w:hAnsi="Arial" w:cs="Arial"/>
          <w:color w:val="404040" w:themeColor="text1" w:themeTint="BF"/>
          <w:sz w:val="22"/>
          <w:szCs w:val="24"/>
          <w:lang w:eastAsia="en-US"/>
        </w:rPr>
        <w:t xml:space="preserve"> měsíc</w:t>
      </w:r>
      <w:r w:rsidR="00136164" w:rsidRPr="008E27AD">
        <w:rPr>
          <w:rFonts w:ascii="Arial" w:eastAsiaTheme="minorHAnsi" w:hAnsi="Arial" w:cs="Arial"/>
          <w:color w:val="404040" w:themeColor="text1" w:themeTint="BF"/>
          <w:sz w:val="22"/>
          <w:szCs w:val="24"/>
          <w:lang w:eastAsia="en-US"/>
        </w:rPr>
        <w:t>;</w:t>
      </w:r>
    </w:p>
    <w:p w14:paraId="054370D6" w14:textId="112F5B29" w:rsidR="00FC542C" w:rsidRPr="008E27AD" w:rsidRDefault="00FC542C" w:rsidP="00E35295">
      <w:pPr>
        <w:pStyle w:val="Odstavecseseznamem"/>
        <w:numPr>
          <w:ilvl w:val="2"/>
          <w:numId w:val="4"/>
        </w:numPr>
        <w:tabs>
          <w:tab w:val="clear" w:pos="2116"/>
          <w:tab w:val="num" w:pos="1276"/>
        </w:tabs>
        <w:suppressAutoHyphens w:val="0"/>
        <w:overflowPunct/>
        <w:autoSpaceDE/>
        <w:spacing w:after="120" w:line="312" w:lineRule="auto"/>
        <w:ind w:left="1276" w:right="-11" w:hanging="556"/>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Poskytovatel neodstranil poruchu </w:t>
      </w:r>
      <w:r w:rsidR="00200412" w:rsidRPr="008E27AD">
        <w:rPr>
          <w:rFonts w:ascii="Arial" w:eastAsiaTheme="minorHAnsi" w:hAnsi="Arial" w:cs="Arial"/>
          <w:color w:val="404040" w:themeColor="text1" w:themeTint="BF"/>
          <w:sz w:val="22"/>
          <w:szCs w:val="24"/>
          <w:lang w:eastAsia="en-US"/>
        </w:rPr>
        <w:t xml:space="preserve">služby </w:t>
      </w:r>
      <w:r w:rsidRPr="008E27AD">
        <w:rPr>
          <w:rFonts w:ascii="Arial" w:eastAsiaTheme="minorHAnsi" w:hAnsi="Arial" w:cs="Arial"/>
          <w:color w:val="404040" w:themeColor="text1" w:themeTint="BF"/>
          <w:sz w:val="22"/>
          <w:szCs w:val="24"/>
          <w:lang w:eastAsia="en-US"/>
        </w:rPr>
        <w:t xml:space="preserve">ani po opakované výzvě, </w:t>
      </w:r>
      <w:r w:rsidR="00094EB3" w:rsidRPr="008E27AD">
        <w:rPr>
          <w:rFonts w:ascii="Arial" w:eastAsiaTheme="minorHAnsi" w:hAnsi="Arial" w:cs="Arial"/>
          <w:color w:val="404040" w:themeColor="text1" w:themeTint="BF"/>
          <w:sz w:val="22"/>
          <w:szCs w:val="24"/>
          <w:lang w:eastAsia="en-US"/>
        </w:rPr>
        <w:t>tj.</w:t>
      </w:r>
      <w:r w:rsidR="007D42B0"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dvakrát po</w:t>
      </w:r>
      <w:r w:rsidR="00DE3631">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sobě</w:t>
      </w:r>
      <w:r w:rsidR="007D42B0" w:rsidRPr="008E27AD">
        <w:rPr>
          <w:rFonts w:ascii="Arial" w:eastAsiaTheme="minorHAnsi" w:hAnsi="Arial" w:cs="Arial"/>
          <w:color w:val="404040" w:themeColor="text1" w:themeTint="BF"/>
          <w:sz w:val="22"/>
          <w:szCs w:val="24"/>
          <w:lang w:eastAsia="en-US"/>
        </w:rPr>
        <w:t>;</w:t>
      </w:r>
    </w:p>
    <w:p w14:paraId="074C6A0F" w14:textId="77777777" w:rsidR="00C06918" w:rsidRPr="008E27AD" w:rsidRDefault="003C035C" w:rsidP="00E35295">
      <w:pPr>
        <w:pStyle w:val="Odstavecseseznamem"/>
        <w:numPr>
          <w:ilvl w:val="2"/>
          <w:numId w:val="4"/>
        </w:numPr>
        <w:tabs>
          <w:tab w:val="clear" w:pos="2116"/>
          <w:tab w:val="num" w:pos="1276"/>
        </w:tabs>
        <w:suppressAutoHyphens w:val="0"/>
        <w:overflowPunct/>
        <w:autoSpaceDE/>
        <w:spacing w:after="120" w:line="312" w:lineRule="auto"/>
        <w:ind w:left="1276" w:right="-11" w:hanging="556"/>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v</w:t>
      </w:r>
      <w:r w:rsidR="00C06918" w:rsidRPr="008E27AD">
        <w:rPr>
          <w:rFonts w:ascii="Arial" w:eastAsiaTheme="minorHAnsi" w:hAnsi="Arial" w:cs="Arial"/>
          <w:color w:val="404040" w:themeColor="text1" w:themeTint="BF"/>
          <w:sz w:val="22"/>
          <w:szCs w:val="24"/>
          <w:lang w:eastAsia="en-US"/>
        </w:rPr>
        <w:t>ůči majetku Poskytovatele probíhá insolvenční řízení, v němž bylo vydáno rozhodnutí o úpadku, pokud to právní předpisy umožňují;</w:t>
      </w:r>
    </w:p>
    <w:p w14:paraId="198D6A4A" w14:textId="77777777" w:rsidR="00C06918" w:rsidRPr="008E27AD" w:rsidRDefault="00C06918" w:rsidP="00E35295">
      <w:pPr>
        <w:pStyle w:val="Odstavecseseznamem"/>
        <w:numPr>
          <w:ilvl w:val="2"/>
          <w:numId w:val="4"/>
        </w:numPr>
        <w:tabs>
          <w:tab w:val="num" w:pos="1276"/>
        </w:tabs>
        <w:suppressAutoHyphens w:val="0"/>
        <w:overflowPunct/>
        <w:autoSpaceDE/>
        <w:spacing w:after="120" w:line="312" w:lineRule="auto"/>
        <w:ind w:left="1276"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insolvenční návrh na Poskytovatele byl zamítnut proto, že majetek Poskytovatele nepostačuje k úhradě nákladů insolvenčního řízení;</w:t>
      </w:r>
    </w:p>
    <w:p w14:paraId="61334C22" w14:textId="77777777" w:rsidR="00C06918" w:rsidRPr="008E27AD" w:rsidRDefault="00C06918" w:rsidP="00E35295">
      <w:pPr>
        <w:pStyle w:val="Odstavecseseznamem"/>
        <w:numPr>
          <w:ilvl w:val="2"/>
          <w:numId w:val="4"/>
        </w:numPr>
        <w:tabs>
          <w:tab w:val="num" w:pos="1276"/>
        </w:tabs>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Poskytovatel vstoupí do likvidace;</w:t>
      </w:r>
    </w:p>
    <w:p w14:paraId="07FC977C" w14:textId="77777777" w:rsidR="00C82FDF" w:rsidRPr="008E27AD" w:rsidRDefault="00305BFF" w:rsidP="00E35295">
      <w:pPr>
        <w:pStyle w:val="Odstavecseseznamem"/>
        <w:numPr>
          <w:ilvl w:val="2"/>
          <w:numId w:val="4"/>
        </w:numPr>
        <w:tabs>
          <w:tab w:val="num" w:pos="1276"/>
        </w:tabs>
        <w:suppressAutoHyphens w:val="0"/>
        <w:overflowPunct/>
        <w:autoSpaceDE/>
        <w:spacing w:after="120" w:line="312" w:lineRule="auto"/>
        <w:ind w:left="1418"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dojde k </w:t>
      </w:r>
      <w:r w:rsidR="00C06918" w:rsidRPr="008E27AD">
        <w:rPr>
          <w:rFonts w:ascii="Arial" w:eastAsiaTheme="minorHAnsi" w:hAnsi="Arial" w:cs="Arial"/>
          <w:color w:val="404040" w:themeColor="text1" w:themeTint="BF"/>
          <w:sz w:val="22"/>
          <w:szCs w:val="24"/>
          <w:lang w:eastAsia="en-US"/>
        </w:rPr>
        <w:t>postup</w:t>
      </w:r>
      <w:r w:rsidRPr="008E27AD">
        <w:rPr>
          <w:rFonts w:ascii="Arial" w:eastAsiaTheme="minorHAnsi" w:hAnsi="Arial" w:cs="Arial"/>
          <w:color w:val="404040" w:themeColor="text1" w:themeTint="BF"/>
          <w:sz w:val="22"/>
          <w:szCs w:val="24"/>
          <w:lang w:eastAsia="en-US"/>
        </w:rPr>
        <w:t>u</w:t>
      </w:r>
      <w:r w:rsidR="00C06918" w:rsidRPr="008E27AD">
        <w:rPr>
          <w:rFonts w:ascii="Arial" w:eastAsiaTheme="minorHAnsi" w:hAnsi="Arial" w:cs="Arial"/>
          <w:color w:val="404040" w:themeColor="text1" w:themeTint="BF"/>
          <w:sz w:val="22"/>
          <w:szCs w:val="24"/>
          <w:lang w:eastAsia="en-US"/>
        </w:rPr>
        <w:t xml:space="preserve"> Poskytovatele v rozporu s pokyny Uživatele</w:t>
      </w:r>
      <w:r w:rsidR="00FC542C" w:rsidRPr="008E27AD">
        <w:rPr>
          <w:rFonts w:ascii="Arial" w:eastAsiaTheme="minorHAnsi" w:hAnsi="Arial" w:cs="Arial"/>
          <w:color w:val="404040" w:themeColor="text1" w:themeTint="BF"/>
          <w:sz w:val="22"/>
          <w:szCs w:val="24"/>
          <w:lang w:eastAsia="en-US"/>
        </w:rPr>
        <w:t>;</w:t>
      </w:r>
    </w:p>
    <w:p w14:paraId="004C2F71" w14:textId="57B5088C" w:rsidR="00FC542C" w:rsidRPr="008E27AD" w:rsidRDefault="00FC542C" w:rsidP="00E35295">
      <w:pPr>
        <w:pStyle w:val="Odstavecseseznamem"/>
        <w:numPr>
          <w:ilvl w:val="2"/>
          <w:numId w:val="4"/>
        </w:numPr>
        <w:tabs>
          <w:tab w:val="num" w:pos="1276"/>
        </w:tabs>
        <w:suppressAutoHyphens w:val="0"/>
        <w:overflowPunct/>
        <w:autoSpaceDE/>
        <w:spacing w:after="120" w:line="312" w:lineRule="auto"/>
        <w:ind w:left="1276"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Poskytovatel byl pravomocně odsouzen za trestný čin ve smyslu vymezeném čl.</w:t>
      </w:r>
      <w:r w:rsidR="00EB6B96">
        <w:rPr>
          <w:rFonts w:ascii="Arial" w:eastAsiaTheme="minorHAnsi" w:hAnsi="Arial" w:cs="Arial"/>
          <w:color w:val="404040" w:themeColor="text1" w:themeTint="BF"/>
          <w:sz w:val="22"/>
          <w:szCs w:val="24"/>
          <w:lang w:eastAsia="en-US"/>
        </w:rPr>
        <w:t> </w:t>
      </w:r>
      <w:r w:rsidR="0045643E"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 xml:space="preserve"> odst. </w:t>
      </w:r>
      <w:r w:rsidR="0045643E"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w:t>
      </w:r>
      <w:r w:rsidR="00FC08D6">
        <w:rPr>
          <w:rFonts w:ascii="Arial" w:eastAsiaTheme="minorHAnsi" w:hAnsi="Arial" w:cs="Arial"/>
          <w:color w:val="404040" w:themeColor="text1" w:themeTint="BF"/>
          <w:sz w:val="22"/>
          <w:szCs w:val="24"/>
          <w:lang w:eastAsia="en-US"/>
        </w:rPr>
        <w:t>5</w:t>
      </w:r>
      <w:r w:rsidRPr="008E27AD">
        <w:rPr>
          <w:rFonts w:ascii="Arial" w:eastAsiaTheme="minorHAnsi" w:hAnsi="Arial" w:cs="Arial"/>
          <w:color w:val="404040" w:themeColor="text1" w:themeTint="BF"/>
          <w:sz w:val="22"/>
          <w:szCs w:val="24"/>
          <w:lang w:eastAsia="en-US"/>
        </w:rPr>
        <w:t>–</w:t>
      </w:r>
      <w:r w:rsidR="0045643E"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w:t>
      </w:r>
      <w:r w:rsidR="00FC08D6">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 xml:space="preserve"> Smlouvy;</w:t>
      </w:r>
    </w:p>
    <w:p w14:paraId="05C4A8CB" w14:textId="5431C102" w:rsidR="00415186" w:rsidRPr="008E27AD" w:rsidRDefault="00952002" w:rsidP="00E35295">
      <w:pPr>
        <w:pStyle w:val="Odstavecseseznamem"/>
        <w:numPr>
          <w:ilvl w:val="2"/>
          <w:numId w:val="4"/>
        </w:numPr>
        <w:tabs>
          <w:tab w:val="clear" w:pos="2116"/>
          <w:tab w:val="num" w:pos="1276"/>
          <w:tab w:val="num" w:pos="1418"/>
        </w:tabs>
        <w:spacing w:after="120" w:line="312" w:lineRule="auto"/>
        <w:contextualSpacing w:val="0"/>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Poskytovatel prokazatelně nedodržel prohlášení dle čl. </w:t>
      </w:r>
      <w:r w:rsidR="0045643E"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 xml:space="preserve"> odst. </w:t>
      </w:r>
      <w:r w:rsidR="0045643E"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w:t>
      </w:r>
      <w:r w:rsidR="004B0084" w:rsidRPr="008E27AD">
        <w:rPr>
          <w:rFonts w:ascii="Arial" w:eastAsiaTheme="minorHAnsi" w:hAnsi="Arial" w:cs="Arial"/>
          <w:color w:val="404040" w:themeColor="text1" w:themeTint="BF"/>
          <w:sz w:val="22"/>
          <w:szCs w:val="24"/>
          <w:lang w:eastAsia="en-US"/>
        </w:rPr>
        <w:t>1</w:t>
      </w:r>
      <w:r w:rsidR="0002168C" w:rsidRPr="008E27AD">
        <w:rPr>
          <w:rFonts w:ascii="Arial" w:eastAsiaTheme="minorHAnsi" w:hAnsi="Arial" w:cs="Arial"/>
          <w:color w:val="404040" w:themeColor="text1" w:themeTint="BF"/>
          <w:sz w:val="22"/>
          <w:szCs w:val="24"/>
          <w:lang w:eastAsia="en-US"/>
        </w:rPr>
        <w:t>1</w:t>
      </w:r>
      <w:r w:rsidRPr="008E27AD">
        <w:rPr>
          <w:rFonts w:ascii="Arial" w:eastAsiaTheme="minorHAnsi" w:hAnsi="Arial" w:cs="Arial"/>
          <w:color w:val="404040" w:themeColor="text1" w:themeTint="BF"/>
          <w:sz w:val="22"/>
          <w:szCs w:val="24"/>
          <w:lang w:eastAsia="en-US"/>
        </w:rPr>
        <w:t xml:space="preserve"> Smlouvy.</w:t>
      </w:r>
    </w:p>
    <w:p w14:paraId="327A2A58" w14:textId="56EE5977" w:rsidR="00C63878" w:rsidRDefault="00C63878" w:rsidP="00E35295">
      <w:pPr>
        <w:pStyle w:val="Odstavecseseznamem"/>
        <w:numPr>
          <w:ilvl w:val="1"/>
          <w:numId w:val="4"/>
        </w:numPr>
        <w:tabs>
          <w:tab w:val="clear" w:pos="502"/>
        </w:tabs>
        <w:suppressAutoHyphens w:val="0"/>
        <w:overflowPunct/>
        <w:autoSpaceDE/>
        <w:spacing w:before="120"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C63878">
        <w:rPr>
          <w:rFonts w:ascii="Arial" w:eastAsiaTheme="minorHAnsi" w:hAnsi="Arial" w:cs="Arial"/>
          <w:color w:val="404040" w:themeColor="text1" w:themeTint="BF"/>
          <w:sz w:val="22"/>
          <w:szCs w:val="24"/>
          <w:lang w:eastAsia="en-US"/>
        </w:rPr>
        <w:t xml:space="preserve">Za podstatné porušení smluvních povinností </w:t>
      </w:r>
      <w:r>
        <w:rPr>
          <w:rFonts w:ascii="Arial" w:eastAsiaTheme="minorHAnsi" w:hAnsi="Arial" w:cs="Arial"/>
          <w:color w:val="404040" w:themeColor="text1" w:themeTint="BF"/>
          <w:sz w:val="22"/>
          <w:szCs w:val="24"/>
          <w:lang w:eastAsia="en-US"/>
        </w:rPr>
        <w:t>Uživatelem</w:t>
      </w:r>
      <w:r w:rsidRPr="00C63878">
        <w:rPr>
          <w:rFonts w:ascii="Arial" w:eastAsiaTheme="minorHAnsi" w:hAnsi="Arial" w:cs="Arial"/>
          <w:color w:val="404040" w:themeColor="text1" w:themeTint="BF"/>
          <w:sz w:val="22"/>
          <w:szCs w:val="24"/>
          <w:lang w:eastAsia="en-US"/>
        </w:rPr>
        <w:t xml:space="preserve">, za kterých může Poskytovatel od této Smlouvy odstoupit, se považuje prodlení </w:t>
      </w:r>
      <w:r>
        <w:rPr>
          <w:rFonts w:ascii="Arial" w:eastAsiaTheme="minorHAnsi" w:hAnsi="Arial" w:cs="Arial"/>
          <w:color w:val="404040" w:themeColor="text1" w:themeTint="BF"/>
          <w:sz w:val="22"/>
          <w:szCs w:val="24"/>
          <w:lang w:eastAsia="en-US"/>
        </w:rPr>
        <w:t>Uživatele</w:t>
      </w:r>
      <w:r w:rsidRPr="00C63878">
        <w:rPr>
          <w:rFonts w:ascii="Arial" w:eastAsiaTheme="minorHAnsi" w:hAnsi="Arial" w:cs="Arial"/>
          <w:color w:val="404040" w:themeColor="text1" w:themeTint="BF"/>
          <w:sz w:val="22"/>
          <w:szCs w:val="24"/>
          <w:lang w:eastAsia="en-US"/>
        </w:rPr>
        <w:t xml:space="preserve"> s úhradou řádně vystavené faktury delší než šedesát (60) kalendářních dní.</w:t>
      </w:r>
    </w:p>
    <w:p w14:paraId="6292654C" w14:textId="4AF84BA1" w:rsidR="00752A49" w:rsidRDefault="00606EFD" w:rsidP="00E35295">
      <w:pPr>
        <w:pStyle w:val="Odstavecseseznamem"/>
        <w:numPr>
          <w:ilvl w:val="1"/>
          <w:numId w:val="4"/>
        </w:numPr>
        <w:tabs>
          <w:tab w:val="clear" w:pos="502"/>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606EFD">
        <w:rPr>
          <w:rFonts w:ascii="Arial" w:eastAsiaTheme="minorHAnsi" w:hAnsi="Arial" w:cs="Arial"/>
          <w:color w:val="404040" w:themeColor="text1" w:themeTint="BF"/>
          <w:sz w:val="22"/>
          <w:szCs w:val="24"/>
          <w:lang w:eastAsia="en-US"/>
        </w:rPr>
        <w:t xml:space="preserve">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doručením písemného oznámení o odstoupení druhé Smluvní straně. </w:t>
      </w:r>
    </w:p>
    <w:p w14:paraId="30EDD5A5" w14:textId="77777777" w:rsidR="00512D31" w:rsidRDefault="00512D31" w:rsidP="00E35295">
      <w:pPr>
        <w:pStyle w:val="Odstavecseseznamem"/>
        <w:numPr>
          <w:ilvl w:val="1"/>
          <w:numId w:val="4"/>
        </w:numPr>
        <w:tabs>
          <w:tab w:val="clear" w:pos="502"/>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lastRenderedPageBreak/>
        <w:t xml:space="preserve">Smluvní strany se zavazují v případě předčasného ukončení Smlouvy vypořádat vzájemné závazky na základě písemné dohody do </w:t>
      </w:r>
      <w:r>
        <w:rPr>
          <w:rFonts w:ascii="Arial" w:eastAsiaTheme="minorHAnsi" w:hAnsi="Arial" w:cs="Arial"/>
          <w:color w:val="404040" w:themeColor="text1" w:themeTint="BF"/>
          <w:sz w:val="22"/>
          <w:szCs w:val="24"/>
          <w:lang w:eastAsia="en-US"/>
        </w:rPr>
        <w:t>jednoho (</w:t>
      </w:r>
      <w:r w:rsidRPr="008E27AD">
        <w:rPr>
          <w:rFonts w:ascii="Arial" w:eastAsiaTheme="minorHAnsi" w:hAnsi="Arial" w:cs="Arial"/>
          <w:color w:val="404040" w:themeColor="text1" w:themeTint="BF"/>
          <w:sz w:val="22"/>
          <w:szCs w:val="24"/>
          <w:lang w:eastAsia="en-US"/>
        </w:rPr>
        <w:t>1</w:t>
      </w:r>
      <w:r>
        <w:rPr>
          <w:rFonts w:ascii="Arial" w:eastAsiaTheme="minorHAnsi" w:hAnsi="Arial" w:cs="Arial"/>
          <w:color w:val="404040" w:themeColor="text1" w:themeTint="BF"/>
          <w:sz w:val="22"/>
          <w:szCs w:val="24"/>
          <w:lang w:eastAsia="en-US"/>
        </w:rPr>
        <w:t>)</w:t>
      </w:r>
      <w:r w:rsidRPr="008E27AD">
        <w:rPr>
          <w:rFonts w:ascii="Arial" w:eastAsiaTheme="minorHAnsi" w:hAnsi="Arial" w:cs="Arial"/>
          <w:color w:val="404040" w:themeColor="text1" w:themeTint="BF"/>
          <w:sz w:val="22"/>
          <w:szCs w:val="24"/>
          <w:lang w:eastAsia="en-US"/>
        </w:rPr>
        <w:t xml:space="preserve"> měsíce od předčasného ukončení Smlouvy. </w:t>
      </w:r>
    </w:p>
    <w:p w14:paraId="25F3DF8F" w14:textId="52DC758A" w:rsidR="00606EFD" w:rsidRPr="00BD1C25" w:rsidRDefault="00606EFD" w:rsidP="00E35295">
      <w:pPr>
        <w:pStyle w:val="Odstavecseseznamem"/>
        <w:numPr>
          <w:ilvl w:val="1"/>
          <w:numId w:val="4"/>
        </w:numPr>
        <w:tabs>
          <w:tab w:val="clear" w:pos="502"/>
        </w:tabs>
        <w:suppressAutoHyphens w:val="0"/>
        <w:overflowPunct/>
        <w:autoSpaceDE/>
        <w:spacing w:before="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606EFD">
        <w:rPr>
          <w:rFonts w:ascii="Arial" w:eastAsiaTheme="minorHAnsi" w:hAnsi="Arial" w:cs="Arial"/>
          <w:color w:val="404040" w:themeColor="text1" w:themeTint="BF"/>
          <w:sz w:val="22"/>
          <w:szCs w:val="24"/>
          <w:lang w:eastAsia="en-US"/>
        </w:rPr>
        <w:t>Ukončením účinnosti Smlouvy nejsou dotčena ustanovení týkající se smluvní pokuty, záruky, náhrady újmy a jiných nároků a jiné přetrvávající závazky.</w:t>
      </w:r>
    </w:p>
    <w:p w14:paraId="26FC3C91" w14:textId="2CF4436B" w:rsidR="005E3FF4" w:rsidRPr="008E27AD" w:rsidRDefault="005E3FF4"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Další práva a povinnosti Smluvních stran</w:t>
      </w:r>
    </w:p>
    <w:p w14:paraId="2B682DA8" w14:textId="6CEBA725" w:rsidR="002D1DF4" w:rsidRPr="008E27AD" w:rsidRDefault="002D1DF4"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Poskytovatel je oprávněn pověřit plněním závazků plynoucích ze Smlouvy třetí osobu (</w:t>
      </w:r>
      <w:r w:rsidR="00782890" w:rsidRPr="008E27AD">
        <w:rPr>
          <w:color w:val="404040" w:themeColor="text1" w:themeTint="BF"/>
        </w:rPr>
        <w:t>pod</w:t>
      </w:r>
      <w:r w:rsidRPr="008E27AD">
        <w:rPr>
          <w:color w:val="404040" w:themeColor="text1" w:themeTint="BF"/>
        </w:rPr>
        <w:t xml:space="preserve">dodavatele) pouze s předchozím písemným souhlasem </w:t>
      </w:r>
      <w:r w:rsidR="00F415CF" w:rsidRPr="008E27AD">
        <w:rPr>
          <w:color w:val="404040" w:themeColor="text1" w:themeTint="BF"/>
        </w:rPr>
        <w:t>Uživatele</w:t>
      </w:r>
      <w:r w:rsidRPr="008E27AD">
        <w:rPr>
          <w:color w:val="404040" w:themeColor="text1" w:themeTint="BF"/>
        </w:rPr>
        <w:t xml:space="preserve">. Udělí-li </w:t>
      </w:r>
      <w:r w:rsidR="00F415CF" w:rsidRPr="008E27AD">
        <w:rPr>
          <w:color w:val="404040" w:themeColor="text1" w:themeTint="BF"/>
        </w:rPr>
        <w:t>Uživatel</w:t>
      </w:r>
      <w:r w:rsidRPr="008E27AD">
        <w:rPr>
          <w:color w:val="404040" w:themeColor="text1" w:themeTint="BF"/>
        </w:rPr>
        <w:t xml:space="preserve"> s využitím </w:t>
      </w:r>
      <w:r w:rsidR="004D6FF7" w:rsidRPr="008E27AD">
        <w:rPr>
          <w:color w:val="404040" w:themeColor="text1" w:themeTint="BF"/>
        </w:rPr>
        <w:t>pod</w:t>
      </w:r>
      <w:r w:rsidRPr="008E27AD">
        <w:rPr>
          <w:color w:val="404040" w:themeColor="text1" w:themeTint="BF"/>
        </w:rPr>
        <w:t xml:space="preserve">dodavatele souhlas, je Poskytovatel povinen zavázat </w:t>
      </w:r>
      <w:r w:rsidR="004D6FF7" w:rsidRPr="008E27AD">
        <w:rPr>
          <w:color w:val="404040" w:themeColor="text1" w:themeTint="BF"/>
        </w:rPr>
        <w:t>pod</w:t>
      </w:r>
      <w:r w:rsidRPr="008E27AD">
        <w:rPr>
          <w:color w:val="404040" w:themeColor="text1" w:themeTint="BF"/>
        </w:rPr>
        <w:t>dodavatele, že</w:t>
      </w:r>
      <w:r w:rsidR="00420092" w:rsidRPr="008E27AD">
        <w:rPr>
          <w:color w:val="404040" w:themeColor="text1" w:themeTint="BF"/>
        </w:rPr>
        <w:t> </w:t>
      </w:r>
      <w:r w:rsidRPr="008E27AD">
        <w:rPr>
          <w:color w:val="404040" w:themeColor="text1" w:themeTint="BF"/>
        </w:rPr>
        <w:t xml:space="preserve">bude dodržovat v plném rozsahu ujednání mezi Poskytovatelem a </w:t>
      </w:r>
      <w:r w:rsidR="00123CE3" w:rsidRPr="008E27AD">
        <w:rPr>
          <w:color w:val="404040" w:themeColor="text1" w:themeTint="BF"/>
        </w:rPr>
        <w:t>Uživatelem</w:t>
      </w:r>
      <w:r w:rsidRPr="008E27AD">
        <w:rPr>
          <w:color w:val="404040" w:themeColor="text1" w:themeTint="BF"/>
        </w:rPr>
        <w:t xml:space="preserve"> a</w:t>
      </w:r>
      <w:r w:rsidR="00420092" w:rsidRPr="008E27AD">
        <w:rPr>
          <w:color w:val="404040" w:themeColor="text1" w:themeTint="BF"/>
        </w:rPr>
        <w:t> </w:t>
      </w:r>
      <w:r w:rsidRPr="008E27AD">
        <w:rPr>
          <w:color w:val="404040" w:themeColor="text1" w:themeTint="BF"/>
        </w:rPr>
        <w:t xml:space="preserve">nebude při plnění předmětu této Smlouvy postupovat v rozporu s požadavky </w:t>
      </w:r>
      <w:r w:rsidR="00F415CF" w:rsidRPr="008E27AD">
        <w:rPr>
          <w:color w:val="404040" w:themeColor="text1" w:themeTint="BF"/>
        </w:rPr>
        <w:t>Uživatele</w:t>
      </w:r>
      <w:r w:rsidRPr="008E27AD">
        <w:rPr>
          <w:color w:val="404040" w:themeColor="text1" w:themeTint="BF"/>
        </w:rPr>
        <w:t xml:space="preserve"> uvedenými v této Smlouvě. </w:t>
      </w:r>
    </w:p>
    <w:p w14:paraId="56AC44AC" w14:textId="20E538DA" w:rsidR="002D1DF4" w:rsidRPr="008E27AD" w:rsidRDefault="002D1DF4"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 xml:space="preserve">Poskytovatel je povinen neprodleně informovat </w:t>
      </w:r>
      <w:r w:rsidR="0083468E" w:rsidRPr="008E27AD">
        <w:rPr>
          <w:color w:val="404040" w:themeColor="text1" w:themeTint="BF"/>
        </w:rPr>
        <w:t>Uživatele</w:t>
      </w:r>
      <w:r w:rsidRPr="008E27AD">
        <w:rPr>
          <w:color w:val="404040" w:themeColor="text1" w:themeTint="BF"/>
        </w:rPr>
        <w:t xml:space="preserve"> o změně ovládání Poskytovatele podle zákona o obchodních korporacích nebo změně vlastnictví zásadních aktiv, popřípadě změně oprávnění nakládat s aktivy určenými k plnění Smlouvy.</w:t>
      </w:r>
    </w:p>
    <w:p w14:paraId="08D696E9" w14:textId="459AC86A" w:rsidR="002D1DF4" w:rsidRPr="008E27AD" w:rsidRDefault="002D1DF4"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 xml:space="preserve">Poskytovatel je povinen informovat neprodleně </w:t>
      </w:r>
      <w:r w:rsidR="0083468E" w:rsidRPr="008E27AD">
        <w:rPr>
          <w:color w:val="404040" w:themeColor="text1" w:themeTint="BF"/>
        </w:rPr>
        <w:t>Uživatele</w:t>
      </w:r>
      <w:r w:rsidRPr="008E27AD">
        <w:rPr>
          <w:color w:val="404040" w:themeColor="text1" w:themeTint="BF"/>
        </w:rPr>
        <w:t xml:space="preserve"> o kybernetických bezpečnostních incidentech na straně Poskytovatele souvisejících s plněním této Smlouvy, které by mohly mít dopad na kybernetickou bezpečnost u </w:t>
      </w:r>
      <w:r w:rsidR="0083468E" w:rsidRPr="008E27AD">
        <w:rPr>
          <w:color w:val="404040" w:themeColor="text1" w:themeTint="BF"/>
        </w:rPr>
        <w:t>Uživatele</w:t>
      </w:r>
      <w:r w:rsidRPr="008E27AD">
        <w:rPr>
          <w:color w:val="404040" w:themeColor="text1" w:themeTint="BF"/>
        </w:rPr>
        <w:t xml:space="preserve">. Kybernetický bezpečnostní incident je definován ustanovením § 7 odst. 2 </w:t>
      </w:r>
      <w:proofErr w:type="spellStart"/>
      <w:r w:rsidRPr="008E27AD">
        <w:rPr>
          <w:color w:val="404040" w:themeColor="text1" w:themeTint="BF"/>
        </w:rPr>
        <w:t>ZoKB</w:t>
      </w:r>
      <w:proofErr w:type="spellEnd"/>
      <w:r w:rsidRPr="008E27AD">
        <w:rPr>
          <w:color w:val="404040" w:themeColor="text1" w:themeTint="BF"/>
        </w:rPr>
        <w:t>.</w:t>
      </w:r>
    </w:p>
    <w:p w14:paraId="257912E2" w14:textId="78AC4EA8"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 xml:space="preserve">Smluvní strany se zavazují vzájemně </w:t>
      </w:r>
      <w:r w:rsidR="00844E08">
        <w:rPr>
          <w:color w:val="404040" w:themeColor="text1" w:themeTint="BF"/>
        </w:rPr>
        <w:t xml:space="preserve">se </w:t>
      </w:r>
      <w:r w:rsidR="008B1BE8" w:rsidRPr="008E27AD">
        <w:rPr>
          <w:color w:val="404040" w:themeColor="text1" w:themeTint="BF"/>
        </w:rPr>
        <w:t xml:space="preserve">prokazatelně </w:t>
      </w:r>
      <w:r w:rsidRPr="008E27AD">
        <w:rPr>
          <w:color w:val="404040" w:themeColor="text1" w:themeTint="BF"/>
        </w:rPr>
        <w:t>písemně informovat o</w:t>
      </w:r>
      <w:r w:rsidR="00610E76">
        <w:rPr>
          <w:color w:val="404040" w:themeColor="text1" w:themeTint="BF"/>
        </w:rPr>
        <w:t> </w:t>
      </w:r>
      <w:r w:rsidRPr="008E27AD">
        <w:rPr>
          <w:color w:val="404040" w:themeColor="text1" w:themeTint="BF"/>
        </w:rPr>
        <w:t>případných změnách např. změna sídla, právní formy, změna bankovního spojení, zrušení registrace k DPH, a dalších významných skutečností rozhodných pro plnění ze</w:t>
      </w:r>
      <w:r w:rsidR="00610E76">
        <w:rPr>
          <w:color w:val="404040" w:themeColor="text1" w:themeTint="BF"/>
        </w:rPr>
        <w:t> </w:t>
      </w:r>
      <w:r w:rsidRPr="008E27AD">
        <w:rPr>
          <w:color w:val="404040" w:themeColor="text1" w:themeTint="BF"/>
        </w:rPr>
        <w:t>Smlouvy.</w:t>
      </w:r>
    </w:p>
    <w:p w14:paraId="251A1E55" w14:textId="3D5A714D"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Smluvní strany se zavazují dodržovat právní předpisy a chovat se tak, aby jejich jednání nemohlo vzbudit důvodné podezření ze spáchání nebo páchání trestného činu přičitatelného jedné nebo oběma Smluvním stranám podle zákona č. 418/2011 Sb., o</w:t>
      </w:r>
      <w:r w:rsidR="00420092" w:rsidRPr="008E27AD">
        <w:rPr>
          <w:color w:val="404040" w:themeColor="text1" w:themeTint="BF"/>
        </w:rPr>
        <w:t> </w:t>
      </w:r>
      <w:r w:rsidRPr="008E27AD">
        <w:rPr>
          <w:color w:val="404040" w:themeColor="text1" w:themeTint="BF"/>
        </w:rPr>
        <w:t>trestní odpovědnosti právnických osob a řízení proti nim, ve znění pozdějších předpisů.</w:t>
      </w:r>
    </w:p>
    <w:p w14:paraId="05C7F0EC" w14:textId="13846A2C"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w:t>
      </w:r>
      <w:r w:rsidR="00420092" w:rsidRPr="008E27AD">
        <w:rPr>
          <w:color w:val="404040" w:themeColor="text1" w:themeTint="BF"/>
        </w:rPr>
        <w:t> </w:t>
      </w:r>
      <w:r w:rsidRPr="008E27AD">
        <w:rPr>
          <w:color w:val="404040" w:themeColor="text1" w:themeTint="BF"/>
        </w:rPr>
        <w:t>nepřímé úplatkářství či jiný trestný čin spojený s korupcí dle zákona č. 40/2009 Sb., trestní zákoník, ve znění pozdějších předpisů.</w:t>
      </w:r>
    </w:p>
    <w:p w14:paraId="57056637" w14:textId="77777777"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Smluvní strany se zavazují, že:</w:t>
      </w:r>
    </w:p>
    <w:p w14:paraId="052F3329" w14:textId="77777777" w:rsidR="00DB4E33" w:rsidRPr="008E27AD" w:rsidRDefault="00DB4E33" w:rsidP="00E35295">
      <w:pPr>
        <w:pStyle w:val="cpslovnpsmennkodstavci1"/>
        <w:numPr>
          <w:ilvl w:val="3"/>
          <w:numId w:val="19"/>
        </w:numPr>
        <w:tabs>
          <w:tab w:val="clear" w:pos="992"/>
          <w:tab w:val="num" w:pos="1418"/>
        </w:tabs>
        <w:spacing w:before="0" w:line="312" w:lineRule="auto"/>
        <w:ind w:left="1134"/>
        <w:rPr>
          <w:rFonts w:ascii="Arial" w:eastAsia="Arial" w:hAnsi="Arial" w:cs="Arial"/>
          <w:color w:val="404040" w:themeColor="text1" w:themeTint="BF"/>
          <w:szCs w:val="22"/>
        </w:rPr>
      </w:pPr>
      <w:r w:rsidRPr="008E27AD">
        <w:rPr>
          <w:rFonts w:ascii="Arial" w:eastAsia="Arial" w:hAnsi="Arial" w:cs="Arial"/>
          <w:color w:val="404040" w:themeColor="text1" w:themeTint="BF"/>
          <w:szCs w:val="22"/>
        </w:rPr>
        <w:lastRenderedPageBreak/>
        <w:t xml:space="preserve">neposkytnou, nenabídnou ani neslíbí úplatek jinému nebo pro jiného v souvislosti s obstaráváním věcí obecného zájmu anebo v souvislosti s podnikáním svým nebo jiného; </w:t>
      </w:r>
    </w:p>
    <w:p w14:paraId="7ECA63F0" w14:textId="7D222F81" w:rsidR="00DB4E33" w:rsidRPr="008E27AD" w:rsidRDefault="00DB4E33" w:rsidP="00E35295">
      <w:pPr>
        <w:pStyle w:val="cpslovnpsmennkodstavci1"/>
        <w:numPr>
          <w:ilvl w:val="3"/>
          <w:numId w:val="19"/>
        </w:numPr>
        <w:tabs>
          <w:tab w:val="clear" w:pos="992"/>
          <w:tab w:val="num" w:pos="1418"/>
        </w:tabs>
        <w:spacing w:before="0" w:line="312" w:lineRule="auto"/>
        <w:ind w:left="1134"/>
        <w:rPr>
          <w:rFonts w:ascii="Arial" w:eastAsia="Arial" w:hAnsi="Arial" w:cs="Arial"/>
          <w:color w:val="404040" w:themeColor="text1" w:themeTint="BF"/>
          <w:szCs w:val="22"/>
        </w:rPr>
      </w:pPr>
      <w:r w:rsidRPr="008E27AD">
        <w:rPr>
          <w:rFonts w:ascii="Arial" w:eastAsia="Arial" w:hAnsi="Arial" w:cs="Arial"/>
          <w:color w:val="404040" w:themeColor="text1" w:themeTint="BF"/>
          <w:szCs w:val="22"/>
        </w:rPr>
        <w:t>úplatek nepřijmou, ani si jej nedají slíbit, ať už pro sebe nebo pro jiného v</w:t>
      </w:r>
      <w:r w:rsidR="00420092" w:rsidRPr="008E27AD">
        <w:rPr>
          <w:rFonts w:ascii="Arial" w:eastAsia="Arial" w:hAnsi="Arial" w:cs="Arial"/>
          <w:color w:val="404040" w:themeColor="text1" w:themeTint="BF"/>
          <w:szCs w:val="22"/>
        </w:rPr>
        <w:t> </w:t>
      </w:r>
      <w:r w:rsidRPr="008E27AD">
        <w:rPr>
          <w:rFonts w:ascii="Arial" w:eastAsia="Arial" w:hAnsi="Arial" w:cs="Arial"/>
          <w:color w:val="404040" w:themeColor="text1" w:themeTint="BF"/>
          <w:szCs w:val="22"/>
        </w:rPr>
        <w:t xml:space="preserve">souvislosti s obstaráním věcí obecného zájmu nebo v souvislosti s podnikáním svým nebo jiného. </w:t>
      </w:r>
    </w:p>
    <w:p w14:paraId="3568E94C" w14:textId="77777777" w:rsidR="00DB4E33" w:rsidRPr="008E27AD" w:rsidRDefault="00DB4E33" w:rsidP="00E35295">
      <w:pPr>
        <w:pStyle w:val="NAKITslovanseznam"/>
        <w:numPr>
          <w:ilvl w:val="0"/>
          <w:numId w:val="0"/>
        </w:numPr>
        <w:spacing w:after="120"/>
        <w:ind w:left="709" w:right="-11"/>
        <w:contextualSpacing w:val="0"/>
        <w:jc w:val="both"/>
        <w:rPr>
          <w:color w:val="404040" w:themeColor="text1" w:themeTint="BF"/>
        </w:rPr>
      </w:pPr>
      <w:r w:rsidRPr="008E27AD">
        <w:rPr>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14CACCDF" w14:textId="77777777"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Smluvní strany nebudou ani u svých obchodních partnerů tolerovat jakoukoliv formu korupce či uplácení.</w:t>
      </w:r>
    </w:p>
    <w:p w14:paraId="15E51FA9" w14:textId="506640F4" w:rsidR="00DB4E33" w:rsidRPr="008E27AD" w:rsidRDefault="00DB4E33"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V případě, že je zahájeno trestní stíhání Poskytovatele, zavazuje se Poskytovatel o</w:t>
      </w:r>
      <w:r w:rsidR="00420092" w:rsidRPr="008E27AD">
        <w:rPr>
          <w:color w:val="404040" w:themeColor="text1" w:themeTint="BF"/>
        </w:rPr>
        <w:t> </w:t>
      </w:r>
      <w:r w:rsidRPr="008E27AD">
        <w:rPr>
          <w:color w:val="404040" w:themeColor="text1" w:themeTint="BF"/>
        </w:rPr>
        <w:t xml:space="preserve">tomto bez zbytečného odkladu </w:t>
      </w:r>
      <w:r w:rsidR="00A8205F" w:rsidRPr="008E27AD">
        <w:rPr>
          <w:color w:val="404040" w:themeColor="text1" w:themeTint="BF"/>
        </w:rPr>
        <w:t>Uživatele</w:t>
      </w:r>
      <w:r w:rsidRPr="008E27AD">
        <w:rPr>
          <w:color w:val="404040" w:themeColor="text1" w:themeTint="BF"/>
        </w:rPr>
        <w:t xml:space="preserve"> písemně informovat.</w:t>
      </w:r>
    </w:p>
    <w:p w14:paraId="44D06B9F" w14:textId="016D17D8" w:rsidR="00521EE6" w:rsidRPr="008E27AD" w:rsidRDefault="00521EE6" w:rsidP="00E35295">
      <w:pPr>
        <w:pStyle w:val="NAKITslovanseznam"/>
        <w:numPr>
          <w:ilvl w:val="1"/>
          <w:numId w:val="4"/>
        </w:numPr>
        <w:tabs>
          <w:tab w:val="clear" w:pos="502"/>
        </w:tabs>
        <w:spacing w:after="120"/>
        <w:ind w:left="709" w:right="-11"/>
        <w:contextualSpacing w:val="0"/>
        <w:jc w:val="both"/>
        <w:rPr>
          <w:color w:val="404040" w:themeColor="text1" w:themeTint="BF"/>
        </w:rPr>
      </w:pPr>
      <w:r w:rsidRPr="008E27AD">
        <w:rPr>
          <w:color w:val="404040" w:themeColor="text1" w:themeTint="BF"/>
        </w:rPr>
        <w:t>Poskytovatel prohlašuje, že si je vědom předpisů týkajících se mezinárodních sankcí, zejm. pak čl. 5 k nařízení Rady EU č. 833/2014 o omezujících opatřeních vzhledem k</w:t>
      </w:r>
      <w:r w:rsidR="00420092" w:rsidRPr="008E27AD">
        <w:rPr>
          <w:color w:val="404040" w:themeColor="text1" w:themeTint="BF"/>
        </w:rPr>
        <w:t> </w:t>
      </w:r>
      <w:r w:rsidRPr="008E27AD">
        <w:rPr>
          <w:color w:val="404040" w:themeColor="text1" w:themeTint="BF"/>
        </w:rPr>
        <w:t>činnostem Ruska destabilizujícím situaci na Ukrajině, ve znění pozdějších předpisů a</w:t>
      </w:r>
      <w:r w:rsidR="00420092" w:rsidRPr="008E27AD">
        <w:rPr>
          <w:color w:val="404040" w:themeColor="text1" w:themeTint="BF"/>
        </w:rPr>
        <w:t> </w:t>
      </w:r>
      <w:r w:rsidRPr="008E27AD">
        <w:rPr>
          <w:color w:val="404040" w:themeColor="text1" w:themeTint="BF"/>
        </w:rPr>
        <w:t>nařízení Rady EU č. 269/2014 o omezujících opatřeních vzhledem k činnostem narušujícím nebo ohrožujícím územní celistvost, svrchovanost a nezávislost Ukrajiny, ve znění pozdějších předpisů, vč. prováděcího nařízení Rady EU 2022/581 ze dne 8.</w:t>
      </w:r>
      <w:r w:rsidR="00420092" w:rsidRPr="008E27AD">
        <w:rPr>
          <w:color w:val="404040" w:themeColor="text1" w:themeTint="BF"/>
        </w:rPr>
        <w:t> </w:t>
      </w:r>
      <w:r w:rsidRPr="008E27AD">
        <w:rPr>
          <w:color w:val="404040" w:themeColor="text1" w:themeTint="BF"/>
        </w:rPr>
        <w:t>dubna 2022, ve znění pozdějších předpisů (dále jen „</w:t>
      </w:r>
      <w:r w:rsidRPr="008E27AD">
        <w:rPr>
          <w:b/>
          <w:bCs/>
          <w:color w:val="404040" w:themeColor="text1" w:themeTint="BF"/>
        </w:rPr>
        <w:t>předpisy o mezinárodních sankcích</w:t>
      </w:r>
      <w:r w:rsidRPr="008E27AD">
        <w:rPr>
          <w:color w:val="404040" w:themeColor="text1" w:themeTint="BF"/>
        </w:rPr>
        <w:t xml:space="preserve">“). Poskytovatel prohlašuje, že u něho, jakož ani u okruhu subjektů sledovaných dle právních předpisů o mezinárodních sankcích vztahujícího se k plnění této smlouvy není dána překážka uzavření či plnění této </w:t>
      </w:r>
      <w:r w:rsidR="00E866BB">
        <w:rPr>
          <w:color w:val="404040" w:themeColor="text1" w:themeTint="BF"/>
        </w:rPr>
        <w:t>S</w:t>
      </w:r>
      <w:r w:rsidRPr="008E27AD">
        <w:rPr>
          <w:color w:val="404040" w:themeColor="text1" w:themeTint="BF"/>
        </w:rPr>
        <w:t>mlouvy. Dále výslovně Poskytovatel zvláště prohlašuje, že nezpřístupní žádné finanční prostředky ani hospodářské zdroje sankcionovaným subjektům ve smyslu tohoto odstavce. Pro</w:t>
      </w:r>
      <w:r w:rsidR="00420092" w:rsidRPr="008E27AD">
        <w:rPr>
          <w:color w:val="404040" w:themeColor="text1" w:themeTint="BF"/>
        </w:rPr>
        <w:t> </w:t>
      </w:r>
      <w:r w:rsidRPr="008E27AD">
        <w:rPr>
          <w:color w:val="404040" w:themeColor="text1" w:themeTint="BF"/>
        </w:rPr>
        <w:t xml:space="preserve">vyloučení pochybností se stanoví, že: (i) prohlášení musí být v platnosti po celou dobu plnění </w:t>
      </w:r>
      <w:r w:rsidR="00273CF0">
        <w:rPr>
          <w:color w:val="404040" w:themeColor="text1" w:themeTint="BF"/>
        </w:rPr>
        <w:t>S</w:t>
      </w:r>
      <w:r w:rsidRPr="008E27AD">
        <w:rPr>
          <w:color w:val="404040" w:themeColor="text1" w:themeTint="BF"/>
        </w:rPr>
        <w:t>mlouvy a (</w:t>
      </w:r>
      <w:proofErr w:type="spellStart"/>
      <w:r w:rsidRPr="008E27AD">
        <w:rPr>
          <w:color w:val="404040" w:themeColor="text1" w:themeTint="BF"/>
        </w:rPr>
        <w:t>ii</w:t>
      </w:r>
      <w:proofErr w:type="spellEnd"/>
      <w:r w:rsidRPr="008E27AD">
        <w:rPr>
          <w:color w:val="404040" w:themeColor="text1" w:themeTint="BF"/>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w:t>
      </w:r>
      <w:r w:rsidR="00420092" w:rsidRPr="008E27AD">
        <w:rPr>
          <w:color w:val="404040" w:themeColor="text1" w:themeTint="BF"/>
        </w:rPr>
        <w:t> </w:t>
      </w:r>
      <w:r w:rsidRPr="008E27AD">
        <w:rPr>
          <w:color w:val="404040" w:themeColor="text1" w:themeTint="BF"/>
        </w:rPr>
        <w:t>mezinárodním sankcím.</w:t>
      </w:r>
    </w:p>
    <w:p w14:paraId="31EE88A0" w14:textId="0F94AFEC" w:rsidR="005E3FF4" w:rsidRPr="0083303F" w:rsidRDefault="00521EE6" w:rsidP="00E35295">
      <w:pPr>
        <w:pStyle w:val="NAKITslovanseznam"/>
        <w:numPr>
          <w:ilvl w:val="1"/>
          <w:numId w:val="4"/>
        </w:numPr>
        <w:tabs>
          <w:tab w:val="clear" w:pos="502"/>
        </w:tabs>
        <w:spacing w:after="0"/>
        <w:ind w:left="709" w:right="-11"/>
        <w:jc w:val="both"/>
        <w:rPr>
          <w:color w:val="404040" w:themeColor="text1" w:themeTint="BF"/>
        </w:rPr>
      </w:pPr>
      <w:r w:rsidRPr="008E27AD">
        <w:rPr>
          <w:color w:val="404040" w:themeColor="text1" w:themeTint="BF"/>
        </w:rPr>
        <w:t>Poskytovatel se zavazuje zajistit, aby jeho prohlášení dle této Smlouvy zůstala pravdivá a v platnosti po celou dobu platnosti a účinnosti Smlouvy.</w:t>
      </w:r>
    </w:p>
    <w:p w14:paraId="433A4D18" w14:textId="7289F7A6" w:rsidR="00C82FDF" w:rsidRPr="008E27AD" w:rsidRDefault="00C82FDF" w:rsidP="00E35295">
      <w:pPr>
        <w:numPr>
          <w:ilvl w:val="0"/>
          <w:numId w:val="4"/>
        </w:numPr>
        <w:suppressAutoHyphens/>
        <w:overflowPunct w:val="0"/>
        <w:autoSpaceDE w:val="0"/>
        <w:spacing w:before="240" w:after="240" w:line="312" w:lineRule="auto"/>
        <w:jc w:val="center"/>
        <w:textAlignment w:val="baseline"/>
        <w:rPr>
          <w:rFonts w:ascii="Arial" w:eastAsiaTheme="minorEastAsia" w:hAnsi="Arial" w:cs="Arial"/>
          <w:b/>
          <w:color w:val="404040" w:themeColor="text1" w:themeTint="BF"/>
          <w:sz w:val="22"/>
          <w:szCs w:val="22"/>
          <w:lang w:eastAsia="en-US"/>
        </w:rPr>
      </w:pPr>
      <w:r w:rsidRPr="5CB44306">
        <w:rPr>
          <w:rFonts w:ascii="Arial" w:eastAsiaTheme="minorEastAsia" w:hAnsi="Arial" w:cs="Arial"/>
          <w:b/>
          <w:color w:val="404040" w:themeColor="text1" w:themeTint="BF"/>
          <w:sz w:val="22"/>
          <w:szCs w:val="22"/>
          <w:lang w:eastAsia="en-US"/>
        </w:rPr>
        <w:t>Odpovědní pracovníci</w:t>
      </w:r>
    </w:p>
    <w:p w14:paraId="28079DA3" w14:textId="77777777" w:rsidR="0023317E" w:rsidRPr="008E27AD" w:rsidRDefault="00C82FDF" w:rsidP="00E35295">
      <w:pPr>
        <w:pStyle w:val="Odstavecseseznamem"/>
        <w:numPr>
          <w:ilvl w:val="1"/>
          <w:numId w:val="4"/>
        </w:numPr>
        <w:tabs>
          <w:tab w:val="clear" w:pos="502"/>
        </w:tabs>
        <w:suppressAutoHyphens w:val="0"/>
        <w:overflowPunct/>
        <w:autoSpaceDE/>
        <w:spacing w:line="312" w:lineRule="auto"/>
        <w:ind w:right="-11"/>
        <w:jc w:val="left"/>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Odpovědnými pracovníky Uživatele a Poskytovatele pro účely této</w:t>
      </w:r>
      <w:r w:rsidR="00116A5B" w:rsidRPr="008E27AD">
        <w:rPr>
          <w:rFonts w:ascii="Arial" w:eastAsiaTheme="minorHAnsi" w:hAnsi="Arial" w:cs="Arial"/>
          <w:color w:val="404040" w:themeColor="text1" w:themeTint="BF"/>
          <w:sz w:val="22"/>
          <w:szCs w:val="24"/>
          <w:lang w:eastAsia="en-US"/>
        </w:rPr>
        <w:t xml:space="preserve"> </w:t>
      </w:r>
      <w:r w:rsidRPr="008E27AD">
        <w:rPr>
          <w:rFonts w:ascii="Arial" w:eastAsiaTheme="minorHAnsi" w:hAnsi="Arial" w:cs="Arial"/>
          <w:color w:val="404040" w:themeColor="text1" w:themeTint="BF"/>
          <w:sz w:val="22"/>
          <w:szCs w:val="24"/>
          <w:lang w:eastAsia="en-US"/>
        </w:rPr>
        <w:t>Smlouvy jsou:</w:t>
      </w:r>
    </w:p>
    <w:p w14:paraId="40579DC4" w14:textId="77777777" w:rsidR="003462F7" w:rsidRPr="008E27AD" w:rsidRDefault="003462F7" w:rsidP="00E35295">
      <w:pPr>
        <w:pStyle w:val="Odstavecseseznamem"/>
        <w:suppressAutoHyphens w:val="0"/>
        <w:overflowPunct/>
        <w:autoSpaceDE/>
        <w:spacing w:line="312" w:lineRule="auto"/>
        <w:ind w:left="142" w:right="-11" w:firstLine="566"/>
        <w:jc w:val="left"/>
        <w:textAlignment w:val="auto"/>
        <w:rPr>
          <w:rFonts w:ascii="Arial" w:eastAsiaTheme="minorHAnsi" w:hAnsi="Arial" w:cs="Arial"/>
          <w:color w:val="404040" w:themeColor="text1" w:themeTint="BF"/>
          <w:sz w:val="22"/>
          <w:szCs w:val="24"/>
          <w:lang w:eastAsia="en-US"/>
        </w:rPr>
      </w:pPr>
    </w:p>
    <w:p w14:paraId="75B0CBFC" w14:textId="77777777" w:rsidR="009D56D2" w:rsidRDefault="009D56D2" w:rsidP="00E35295">
      <w:pPr>
        <w:pStyle w:val="Odstavecseseznamem"/>
        <w:suppressAutoHyphens w:val="0"/>
        <w:overflowPunct/>
        <w:autoSpaceDE/>
        <w:spacing w:line="312" w:lineRule="auto"/>
        <w:ind w:left="142" w:right="-11" w:firstLine="566"/>
        <w:jc w:val="left"/>
        <w:textAlignment w:val="auto"/>
        <w:rPr>
          <w:rFonts w:ascii="Arial" w:eastAsiaTheme="minorEastAsia" w:hAnsi="Arial" w:cs="Arial"/>
          <w:color w:val="404040" w:themeColor="text1" w:themeTint="BF"/>
          <w:sz w:val="22"/>
          <w:szCs w:val="22"/>
          <w:lang w:eastAsia="en-US"/>
        </w:rPr>
      </w:pPr>
    </w:p>
    <w:p w14:paraId="47373514" w14:textId="4D9C0676" w:rsidR="0051733B" w:rsidRPr="008E27AD" w:rsidRDefault="7BA3AC99" w:rsidP="00E35295">
      <w:pPr>
        <w:pStyle w:val="Odstavecseseznamem"/>
        <w:suppressAutoHyphens w:val="0"/>
        <w:overflowPunct/>
        <w:autoSpaceDE/>
        <w:spacing w:line="312" w:lineRule="auto"/>
        <w:ind w:left="142" w:right="-11" w:firstLine="566"/>
        <w:jc w:val="left"/>
        <w:textAlignment w:val="auto"/>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lastRenderedPageBreak/>
        <w:t>Za Uživatele:</w:t>
      </w:r>
    </w:p>
    <w:p w14:paraId="21E7BA54" w14:textId="0A0F1DE0" w:rsidR="00AA5875" w:rsidRPr="008E27AD" w:rsidRDefault="7BA3AC99" w:rsidP="00E35295">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Ve věcech technických</w:t>
      </w:r>
      <w:r w:rsidR="52649346" w:rsidRPr="008E27AD">
        <w:rPr>
          <w:rFonts w:ascii="Arial" w:eastAsiaTheme="minorEastAsia" w:hAnsi="Arial" w:cs="Arial"/>
          <w:color w:val="404040" w:themeColor="text1" w:themeTint="BF"/>
          <w:sz w:val="22"/>
          <w:szCs w:val="22"/>
          <w:lang w:eastAsia="en-US"/>
        </w:rPr>
        <w:t>:</w:t>
      </w:r>
      <w:r w:rsidR="0051733B" w:rsidRPr="008E27AD">
        <w:rPr>
          <w:color w:val="404040" w:themeColor="text1" w:themeTint="BF"/>
        </w:rPr>
        <w:tab/>
      </w:r>
      <w:r w:rsidR="00F04984">
        <w:rPr>
          <w:rFonts w:ascii="Arial" w:eastAsiaTheme="minorEastAsia" w:hAnsi="Arial" w:cs="Arial"/>
          <w:color w:val="404040" w:themeColor="text1" w:themeTint="BF"/>
          <w:sz w:val="22"/>
          <w:szCs w:val="22"/>
          <w:lang w:eastAsia="en-US"/>
        </w:rPr>
        <w:t>XXX</w:t>
      </w:r>
    </w:p>
    <w:p w14:paraId="51E3E8F4" w14:textId="675A0CEE" w:rsidR="00AA5875" w:rsidRPr="008E27AD" w:rsidRDefault="00AA5875" w:rsidP="00E35295">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sidR="00F04984">
        <w:rPr>
          <w:rFonts w:ascii="Arial" w:eastAsiaTheme="minorEastAsia" w:hAnsi="Arial" w:cs="Arial"/>
          <w:color w:val="404040" w:themeColor="text1" w:themeTint="BF"/>
          <w:sz w:val="22"/>
          <w:szCs w:val="22"/>
          <w:lang w:eastAsia="en-US"/>
        </w:rPr>
        <w:t>XXX</w:t>
      </w:r>
    </w:p>
    <w:p w14:paraId="7ABB753A" w14:textId="53BB4675" w:rsidR="00C3002D" w:rsidRDefault="00824B84" w:rsidP="00C3002D">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00AA5875"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00F04984" w:rsidRPr="00F04984">
        <w:rPr>
          <w:rFonts w:eastAsiaTheme="minorEastAsia" w:cs="Arial"/>
        </w:rPr>
        <w:t>XXX</w:t>
      </w:r>
    </w:p>
    <w:p w14:paraId="6C5082BB" w14:textId="77777777" w:rsidR="00C3002D" w:rsidRDefault="00C3002D" w:rsidP="00C3002D">
      <w:pPr>
        <w:pStyle w:val="NAKITslovanseznam"/>
        <w:numPr>
          <w:ilvl w:val="0"/>
          <w:numId w:val="0"/>
        </w:numPr>
        <w:rPr>
          <w:rFonts w:eastAsiaTheme="minorEastAsia" w:cs="Arial"/>
          <w:color w:val="404040" w:themeColor="text1" w:themeTint="BF"/>
        </w:rPr>
      </w:pPr>
    </w:p>
    <w:p w14:paraId="099B9B37" w14:textId="6B58D3F2" w:rsidR="00F04984" w:rsidRPr="008E27AD" w:rsidRDefault="00C3002D"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Pr>
          <w:rFonts w:eastAsiaTheme="minorEastAsia" w:cs="Arial"/>
          <w:color w:val="404040" w:themeColor="text1" w:themeTint="BF"/>
        </w:rPr>
        <w:t xml:space="preserve">       </w:t>
      </w:r>
      <w:r w:rsidR="00F04984">
        <w:rPr>
          <w:rFonts w:eastAsiaTheme="minorEastAsia" w:cs="Arial"/>
          <w:color w:val="404040" w:themeColor="text1" w:themeTint="BF"/>
        </w:rPr>
        <w:tab/>
      </w:r>
      <w:r w:rsidR="00F04984">
        <w:rPr>
          <w:rFonts w:ascii="Arial" w:eastAsiaTheme="minorEastAsia" w:hAnsi="Arial" w:cs="Arial"/>
          <w:color w:val="404040" w:themeColor="text1" w:themeTint="BF"/>
          <w:sz w:val="22"/>
          <w:szCs w:val="22"/>
          <w:lang w:eastAsia="en-US"/>
        </w:rPr>
        <w:t>XXX</w:t>
      </w:r>
    </w:p>
    <w:p w14:paraId="319E3418"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Pr>
          <w:rFonts w:ascii="Arial" w:eastAsiaTheme="minorEastAsia" w:hAnsi="Arial" w:cs="Arial"/>
          <w:color w:val="404040" w:themeColor="text1" w:themeTint="BF"/>
          <w:sz w:val="22"/>
          <w:szCs w:val="22"/>
          <w:lang w:eastAsia="en-US"/>
        </w:rPr>
        <w:t>XXX</w:t>
      </w:r>
    </w:p>
    <w:p w14:paraId="1D414F84" w14:textId="77777777" w:rsidR="00F04984" w:rsidRDefault="00F04984" w:rsidP="00F04984">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Pr="00F04984">
        <w:rPr>
          <w:rFonts w:eastAsiaTheme="minorEastAsia" w:cs="Arial"/>
        </w:rPr>
        <w:t>XXX</w:t>
      </w:r>
    </w:p>
    <w:p w14:paraId="68694E20" w14:textId="6D9449C6" w:rsidR="00C82FDF" w:rsidRPr="008E27AD" w:rsidRDefault="5A8D160A" w:rsidP="00F04984">
      <w:pPr>
        <w:pStyle w:val="NAKITslovanseznam"/>
        <w:numPr>
          <w:ilvl w:val="0"/>
          <w:numId w:val="0"/>
        </w:numPr>
        <w:ind w:left="454" w:hanging="454"/>
        <w:rPr>
          <w:rFonts w:eastAsiaTheme="minorEastAsia" w:cs="Arial"/>
          <w:color w:val="404040" w:themeColor="text1" w:themeTint="BF"/>
        </w:rPr>
      </w:pPr>
      <w:r w:rsidRPr="008E27AD">
        <w:rPr>
          <w:rFonts w:eastAsiaTheme="minorEastAsia" w:cs="Arial"/>
          <w:color w:val="404040" w:themeColor="text1" w:themeTint="BF"/>
        </w:rPr>
        <w:t xml:space="preserve">Ve věcech </w:t>
      </w:r>
      <w:r w:rsidR="00A60F2B" w:rsidRPr="008E27AD">
        <w:rPr>
          <w:rFonts w:eastAsiaTheme="minorEastAsia" w:cs="Arial"/>
          <w:color w:val="404040" w:themeColor="text1" w:themeTint="BF"/>
        </w:rPr>
        <w:t>P</w:t>
      </w:r>
      <w:r w:rsidRPr="008E27AD">
        <w:rPr>
          <w:rFonts w:eastAsiaTheme="minorEastAsia" w:cs="Arial"/>
          <w:color w:val="404040" w:themeColor="text1" w:themeTint="BF"/>
        </w:rPr>
        <w:t>ředávacího protokolu</w:t>
      </w:r>
      <w:r w:rsidR="00F00CA9" w:rsidRPr="008E27AD">
        <w:rPr>
          <w:rFonts w:eastAsiaTheme="minorEastAsia" w:cs="Arial"/>
          <w:color w:val="404040" w:themeColor="text1" w:themeTint="BF"/>
        </w:rPr>
        <w:t>:</w:t>
      </w:r>
    </w:p>
    <w:p w14:paraId="20050761" w14:textId="77777777" w:rsidR="00F04984" w:rsidRPr="008E27AD" w:rsidRDefault="00C82FDF"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bCs/>
          <w:color w:val="404040" w:themeColor="text1" w:themeTint="BF"/>
        </w:rPr>
        <w:tab/>
      </w:r>
      <w:r w:rsidR="00F04984">
        <w:rPr>
          <w:rFonts w:ascii="Arial" w:eastAsiaTheme="minorEastAsia" w:hAnsi="Arial" w:cs="Arial"/>
          <w:color w:val="404040" w:themeColor="text1" w:themeTint="BF"/>
          <w:sz w:val="22"/>
          <w:szCs w:val="22"/>
          <w:lang w:eastAsia="en-US"/>
        </w:rPr>
        <w:t>XXX</w:t>
      </w:r>
    </w:p>
    <w:p w14:paraId="7BF8C576"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Pr>
          <w:rFonts w:ascii="Arial" w:eastAsiaTheme="minorEastAsia" w:hAnsi="Arial" w:cs="Arial"/>
          <w:color w:val="404040" w:themeColor="text1" w:themeTint="BF"/>
          <w:sz w:val="22"/>
          <w:szCs w:val="22"/>
          <w:lang w:eastAsia="en-US"/>
        </w:rPr>
        <w:t>XXX</w:t>
      </w:r>
    </w:p>
    <w:p w14:paraId="11BC4D09" w14:textId="77777777" w:rsidR="00F04984" w:rsidRDefault="00F04984" w:rsidP="00F04984">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Pr="00F04984">
        <w:rPr>
          <w:rFonts w:eastAsiaTheme="minorEastAsia" w:cs="Arial"/>
        </w:rPr>
        <w:t>XXX</w:t>
      </w:r>
    </w:p>
    <w:p w14:paraId="7FE40DD5" w14:textId="77777777" w:rsidR="00F04984" w:rsidRDefault="00F04984" w:rsidP="00F04984">
      <w:pPr>
        <w:pStyle w:val="NAKITslovanseznam"/>
        <w:numPr>
          <w:ilvl w:val="0"/>
          <w:numId w:val="0"/>
        </w:numPr>
        <w:rPr>
          <w:rFonts w:eastAsiaTheme="minorEastAsia" w:cs="Arial"/>
          <w:color w:val="404040" w:themeColor="text1" w:themeTint="BF"/>
        </w:rPr>
      </w:pPr>
    </w:p>
    <w:p w14:paraId="6AF3B417"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Pr>
          <w:rFonts w:eastAsiaTheme="minorEastAsia" w:cs="Arial"/>
          <w:color w:val="404040" w:themeColor="text1" w:themeTint="BF"/>
        </w:rPr>
        <w:t xml:space="preserve">       </w:t>
      </w:r>
      <w:r>
        <w:rPr>
          <w:rFonts w:eastAsiaTheme="minorEastAsia" w:cs="Arial"/>
          <w:color w:val="404040" w:themeColor="text1" w:themeTint="BF"/>
        </w:rPr>
        <w:tab/>
      </w:r>
      <w:r>
        <w:rPr>
          <w:rFonts w:ascii="Arial" w:eastAsiaTheme="minorEastAsia" w:hAnsi="Arial" w:cs="Arial"/>
          <w:color w:val="404040" w:themeColor="text1" w:themeTint="BF"/>
          <w:sz w:val="22"/>
          <w:szCs w:val="22"/>
          <w:lang w:eastAsia="en-US"/>
        </w:rPr>
        <w:t>XXX</w:t>
      </w:r>
    </w:p>
    <w:p w14:paraId="2250BF2F"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Pr>
          <w:rFonts w:ascii="Arial" w:eastAsiaTheme="minorEastAsia" w:hAnsi="Arial" w:cs="Arial"/>
          <w:color w:val="404040" w:themeColor="text1" w:themeTint="BF"/>
          <w:sz w:val="22"/>
          <w:szCs w:val="22"/>
          <w:lang w:eastAsia="en-US"/>
        </w:rPr>
        <w:t>XXX</w:t>
      </w:r>
    </w:p>
    <w:p w14:paraId="0EC3260D" w14:textId="77777777" w:rsidR="00F04984" w:rsidRDefault="00F04984" w:rsidP="00F04984">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Pr="00F04984">
        <w:rPr>
          <w:rFonts w:eastAsiaTheme="minorEastAsia" w:cs="Arial"/>
        </w:rPr>
        <w:t>XXX</w:t>
      </w:r>
    </w:p>
    <w:p w14:paraId="2F13F8CE" w14:textId="6F976822" w:rsidR="00C3002D" w:rsidRPr="00C3002D" w:rsidRDefault="00C3002D" w:rsidP="00F04984">
      <w:pPr>
        <w:shd w:val="clear" w:color="auto" w:fill="FFFFFF" w:themeFill="background1"/>
        <w:tabs>
          <w:tab w:val="left" w:pos="3402"/>
        </w:tabs>
        <w:spacing w:line="312" w:lineRule="auto"/>
        <w:ind w:right="1982" w:firstLine="738"/>
        <w:contextualSpacing/>
        <w:rPr>
          <w:rFonts w:eastAsiaTheme="minorEastAsia" w:cs="Arial"/>
          <w:color w:val="404040" w:themeColor="text1" w:themeTint="BF"/>
        </w:rPr>
      </w:pPr>
    </w:p>
    <w:p w14:paraId="1E3FBFB3" w14:textId="4EC57219" w:rsidR="00E23BAA" w:rsidRPr="008E27AD" w:rsidRDefault="00E23BAA" w:rsidP="00C3002D">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Za Poskytovatele:</w:t>
      </w:r>
      <w:r w:rsidR="00DA634B" w:rsidRPr="008E27AD">
        <w:rPr>
          <w:rFonts w:ascii="Arial" w:eastAsiaTheme="minorEastAsia" w:hAnsi="Arial" w:cs="Arial"/>
          <w:color w:val="404040" w:themeColor="text1" w:themeTint="BF"/>
          <w:sz w:val="22"/>
          <w:szCs w:val="22"/>
          <w:lang w:eastAsia="en-US"/>
        </w:rPr>
        <w:t xml:space="preserve"> </w:t>
      </w:r>
    </w:p>
    <w:p w14:paraId="54DB787C" w14:textId="77777777" w:rsidR="00F04984" w:rsidRPr="008E27AD" w:rsidRDefault="00E23BAA"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Ve věcech technických:</w:t>
      </w:r>
      <w:r w:rsidRPr="008E27AD">
        <w:rPr>
          <w:rFonts w:ascii="Arial" w:eastAsiaTheme="minorEastAsia" w:hAnsi="Arial" w:cs="Arial"/>
          <w:color w:val="404040" w:themeColor="text1" w:themeTint="BF"/>
          <w:sz w:val="22"/>
          <w:szCs w:val="22"/>
          <w:lang w:eastAsia="en-US"/>
        </w:rPr>
        <w:tab/>
      </w:r>
      <w:r w:rsidR="00F04984">
        <w:rPr>
          <w:rFonts w:ascii="Arial" w:eastAsiaTheme="minorEastAsia" w:hAnsi="Arial" w:cs="Arial"/>
          <w:color w:val="404040" w:themeColor="text1" w:themeTint="BF"/>
          <w:sz w:val="22"/>
          <w:szCs w:val="22"/>
          <w:lang w:eastAsia="en-US"/>
        </w:rPr>
        <w:t>XXX</w:t>
      </w:r>
    </w:p>
    <w:p w14:paraId="02AA1760"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Pr>
          <w:rFonts w:ascii="Arial" w:eastAsiaTheme="minorEastAsia" w:hAnsi="Arial" w:cs="Arial"/>
          <w:color w:val="404040" w:themeColor="text1" w:themeTint="BF"/>
          <w:sz w:val="22"/>
          <w:szCs w:val="22"/>
          <w:lang w:eastAsia="en-US"/>
        </w:rPr>
        <w:t>XXX</w:t>
      </w:r>
    </w:p>
    <w:p w14:paraId="524F67AF" w14:textId="77777777" w:rsidR="00F04984" w:rsidRDefault="00F04984" w:rsidP="00F04984">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Pr="00F04984">
        <w:rPr>
          <w:rFonts w:eastAsiaTheme="minorEastAsia" w:cs="Arial"/>
        </w:rPr>
        <w:t>XXX</w:t>
      </w:r>
    </w:p>
    <w:p w14:paraId="64A01B15" w14:textId="4B498C0D" w:rsidR="009D56D2" w:rsidRPr="008E27AD" w:rsidRDefault="009D56D2"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p>
    <w:p w14:paraId="2A89B192" w14:textId="36E60512" w:rsidR="00E23BAA" w:rsidRPr="008E27AD" w:rsidRDefault="00E23BAA" w:rsidP="00E35295">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Ve věcech Předávacího protokolu</w:t>
      </w:r>
      <w:r w:rsidR="00F04984">
        <w:rPr>
          <w:rFonts w:ascii="Arial" w:eastAsiaTheme="minorEastAsia" w:hAnsi="Arial" w:cs="Arial"/>
          <w:color w:val="404040" w:themeColor="text1" w:themeTint="BF"/>
          <w:sz w:val="22"/>
          <w:szCs w:val="22"/>
          <w:lang w:eastAsia="en-US"/>
        </w:rPr>
        <w:t>:</w:t>
      </w:r>
    </w:p>
    <w:p w14:paraId="0174D081" w14:textId="77777777" w:rsidR="00F04984" w:rsidRPr="008E27AD" w:rsidRDefault="00E23BAA"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r>
      <w:r w:rsidR="00F04984">
        <w:rPr>
          <w:rFonts w:ascii="Arial" w:eastAsiaTheme="minorEastAsia" w:hAnsi="Arial" w:cs="Arial"/>
          <w:color w:val="404040" w:themeColor="text1" w:themeTint="BF"/>
          <w:sz w:val="22"/>
          <w:szCs w:val="22"/>
          <w:lang w:eastAsia="en-US"/>
        </w:rPr>
        <w:t>XXX</w:t>
      </w:r>
    </w:p>
    <w:p w14:paraId="796F8501" w14:textId="77777777" w:rsidR="00F04984" w:rsidRPr="008E27AD" w:rsidRDefault="00F04984" w:rsidP="00F04984">
      <w:pPr>
        <w:shd w:val="clear" w:color="auto" w:fill="FFFFFF" w:themeFill="background1"/>
        <w:tabs>
          <w:tab w:val="left" w:pos="3402"/>
        </w:tabs>
        <w:spacing w:line="312" w:lineRule="auto"/>
        <w:ind w:right="1982" w:firstLine="738"/>
        <w:contextualSpacing/>
        <w:rPr>
          <w:rFonts w:ascii="Arial" w:eastAsiaTheme="minorEastAsia" w:hAnsi="Arial" w:cs="Arial"/>
          <w:color w:val="404040" w:themeColor="text1" w:themeTint="BF"/>
          <w:sz w:val="22"/>
          <w:szCs w:val="22"/>
          <w:lang w:eastAsia="en-US"/>
        </w:rPr>
      </w:pPr>
      <w:r w:rsidRPr="008E27AD">
        <w:rPr>
          <w:rFonts w:ascii="Arial" w:eastAsiaTheme="minorEastAsia" w:hAnsi="Arial" w:cs="Arial"/>
          <w:color w:val="404040" w:themeColor="text1" w:themeTint="BF"/>
          <w:sz w:val="22"/>
          <w:szCs w:val="22"/>
          <w:lang w:eastAsia="en-US"/>
        </w:rPr>
        <w:tab/>
        <w:t xml:space="preserve">mobil: </w:t>
      </w:r>
      <w:r>
        <w:rPr>
          <w:rFonts w:ascii="Arial" w:eastAsiaTheme="minorEastAsia" w:hAnsi="Arial" w:cs="Arial"/>
          <w:color w:val="404040" w:themeColor="text1" w:themeTint="BF"/>
          <w:sz w:val="22"/>
          <w:szCs w:val="22"/>
          <w:lang w:eastAsia="en-US"/>
        </w:rPr>
        <w:t>XXX</w:t>
      </w:r>
    </w:p>
    <w:p w14:paraId="464E74A5" w14:textId="77777777" w:rsidR="00F04984" w:rsidRDefault="00F04984" w:rsidP="00F04984">
      <w:pPr>
        <w:pStyle w:val="NAKITslovanseznam"/>
        <w:numPr>
          <w:ilvl w:val="0"/>
          <w:numId w:val="0"/>
        </w:numPr>
        <w:rPr>
          <w:rFonts w:eastAsiaTheme="minorEastAsia" w:cs="Arial"/>
          <w:color w:val="404040" w:themeColor="text1" w:themeTint="BF"/>
        </w:rPr>
      </w:pPr>
      <w:r w:rsidRPr="00521B10">
        <w:rPr>
          <w:rFonts w:eastAsiaTheme="minorEastAsia" w:cs="Arial"/>
          <w:color w:val="404040" w:themeColor="text1" w:themeTint="BF"/>
        </w:rPr>
        <w:tab/>
      </w:r>
      <w:r w:rsidRPr="00521B10">
        <w:rPr>
          <w:rFonts w:eastAsiaTheme="minorEastAsia" w:cs="Arial"/>
          <w:color w:val="404040" w:themeColor="text1" w:themeTint="BF"/>
        </w:rPr>
        <w:tab/>
      </w:r>
      <w:r w:rsidRPr="00521B10">
        <w:rPr>
          <w:rFonts w:eastAsiaTheme="minorEastAsia" w:cs="Arial"/>
          <w:color w:val="404040" w:themeColor="text1" w:themeTint="BF"/>
        </w:rPr>
        <w:tab/>
        <w:t xml:space="preserve">                     </w:t>
      </w:r>
      <w:r w:rsidRPr="008E27AD">
        <w:rPr>
          <w:rFonts w:eastAsiaTheme="minorEastAsia" w:cs="Arial"/>
          <w:color w:val="404040" w:themeColor="text1" w:themeTint="BF"/>
        </w:rPr>
        <w:t>e-mail:</w:t>
      </w:r>
      <w:r w:rsidRPr="00521B10">
        <w:rPr>
          <w:rFonts w:eastAsiaTheme="minorEastAsia" w:cs="Arial"/>
          <w:color w:val="404040" w:themeColor="text1" w:themeTint="BF"/>
        </w:rPr>
        <w:t xml:space="preserve"> </w:t>
      </w:r>
      <w:r w:rsidRPr="00F04984">
        <w:rPr>
          <w:rFonts w:eastAsiaTheme="minorEastAsia" w:cs="Arial"/>
        </w:rPr>
        <w:t>XXX</w:t>
      </w:r>
    </w:p>
    <w:p w14:paraId="21821A27" w14:textId="4ADDB7EE" w:rsidR="00952002" w:rsidRPr="008E27AD" w:rsidRDefault="00952002" w:rsidP="00F04984">
      <w:pPr>
        <w:shd w:val="clear" w:color="auto" w:fill="FFFFFF" w:themeFill="background1"/>
        <w:tabs>
          <w:tab w:val="left" w:pos="3402"/>
        </w:tabs>
        <w:spacing w:line="312" w:lineRule="auto"/>
        <w:ind w:right="426" w:firstLine="738"/>
        <w:contextualSpacing/>
        <w:rPr>
          <w:rFonts w:ascii="Arial" w:eastAsiaTheme="minorEastAsia" w:hAnsi="Arial" w:cs="Arial"/>
          <w:color w:val="404040" w:themeColor="text1" w:themeTint="BF"/>
          <w:sz w:val="22"/>
          <w:szCs w:val="22"/>
          <w:lang w:eastAsia="en-US"/>
        </w:rPr>
      </w:pPr>
    </w:p>
    <w:p w14:paraId="7F4154AE" w14:textId="06C41DE6" w:rsidR="00EA6DE7" w:rsidRPr="008E27AD" w:rsidRDefault="00C82FDF" w:rsidP="00E35295">
      <w:pPr>
        <w:pStyle w:val="Odstavecseseznamem"/>
        <w:numPr>
          <w:ilvl w:val="1"/>
          <w:numId w:val="4"/>
        </w:numPr>
        <w:tabs>
          <w:tab w:val="clear" w:pos="502"/>
        </w:tabs>
        <w:suppressAutoHyphens w:val="0"/>
        <w:overflowPunct/>
        <w:autoSpaceDE/>
        <w:spacing w:after="120" w:line="312" w:lineRule="auto"/>
        <w:ind w:left="709" w:right="-11" w:hanging="567"/>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Pouze odpovědní pracovníci Smluvních stran a jejich zástupci jsou oprávněni vznášet vůči druhé Smluvní straně požadavky související s</w:t>
      </w:r>
      <w:r w:rsidR="0036236E" w:rsidRPr="008E27AD">
        <w:rPr>
          <w:rFonts w:ascii="Arial" w:eastAsiaTheme="minorHAnsi" w:hAnsi="Arial" w:cs="Arial"/>
          <w:color w:val="404040" w:themeColor="text1" w:themeTint="BF"/>
          <w:sz w:val="22"/>
          <w:szCs w:val="24"/>
          <w:lang w:eastAsia="en-US"/>
        </w:rPr>
        <w:t> plněním této</w:t>
      </w:r>
      <w:r w:rsidR="006E2102" w:rsidRPr="008E27AD">
        <w:rPr>
          <w:rFonts w:ascii="Arial" w:eastAsiaTheme="minorHAnsi" w:hAnsi="Arial" w:cs="Arial"/>
          <w:color w:val="404040" w:themeColor="text1" w:themeTint="BF"/>
          <w:sz w:val="22"/>
          <w:szCs w:val="24"/>
          <w:lang w:eastAsia="en-US"/>
        </w:rPr>
        <w:t xml:space="preserve"> Smlouv</w:t>
      </w:r>
      <w:r w:rsidR="0036236E" w:rsidRPr="008E27AD">
        <w:rPr>
          <w:rFonts w:ascii="Arial" w:eastAsiaTheme="minorHAnsi" w:hAnsi="Arial" w:cs="Arial"/>
          <w:color w:val="404040" w:themeColor="text1" w:themeTint="BF"/>
          <w:sz w:val="22"/>
          <w:szCs w:val="24"/>
          <w:lang w:eastAsia="en-US"/>
        </w:rPr>
        <w:t>y</w:t>
      </w:r>
      <w:r w:rsidRPr="008E27AD">
        <w:rPr>
          <w:rFonts w:ascii="Arial" w:eastAsiaTheme="minorHAnsi" w:hAnsi="Arial" w:cs="Arial"/>
          <w:color w:val="404040" w:themeColor="text1" w:themeTint="BF"/>
          <w:sz w:val="22"/>
          <w:szCs w:val="24"/>
          <w:lang w:eastAsia="en-US"/>
        </w:rPr>
        <w:t>.</w:t>
      </w:r>
    </w:p>
    <w:p w14:paraId="1FFAE4A4" w14:textId="30EB877B" w:rsidR="00501774" w:rsidRPr="0011651C" w:rsidRDefault="00C82FDF" w:rsidP="00E35295">
      <w:pPr>
        <w:pStyle w:val="Odstavecseseznamem"/>
        <w:numPr>
          <w:ilvl w:val="1"/>
          <w:numId w:val="4"/>
        </w:numPr>
        <w:tabs>
          <w:tab w:val="clear" w:pos="502"/>
        </w:tabs>
        <w:suppressAutoHyphens w:val="0"/>
        <w:overflowPunct/>
        <w:autoSpaceDE/>
        <w:spacing w:line="312" w:lineRule="auto"/>
        <w:ind w:left="709" w:right="-11" w:hanging="567"/>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se zavazují po dobu platnosti této Smlouvy nezměnit odpovědné pracovníky uvedené v odst. </w:t>
      </w:r>
      <w:r w:rsidR="000840A7" w:rsidRPr="008E27AD">
        <w:rPr>
          <w:rFonts w:ascii="Arial" w:eastAsiaTheme="minorHAnsi" w:hAnsi="Arial" w:cs="Arial"/>
          <w:color w:val="404040" w:themeColor="text1" w:themeTint="BF"/>
          <w:sz w:val="22"/>
          <w:szCs w:val="24"/>
          <w:lang w:eastAsia="en-US"/>
        </w:rPr>
        <w:t>7</w:t>
      </w:r>
      <w:r w:rsidRPr="008E27AD">
        <w:rPr>
          <w:rFonts w:ascii="Arial" w:eastAsiaTheme="minorHAnsi" w:hAnsi="Arial" w:cs="Arial"/>
          <w:color w:val="404040" w:themeColor="text1" w:themeTint="BF"/>
          <w:sz w:val="22"/>
          <w:szCs w:val="24"/>
          <w:lang w:eastAsia="en-US"/>
        </w:rPr>
        <w:t>.1</w:t>
      </w:r>
      <w:r w:rsidR="00553F70" w:rsidRPr="008E27AD">
        <w:rPr>
          <w:rFonts w:ascii="Arial" w:eastAsiaTheme="minorHAnsi" w:hAnsi="Arial" w:cs="Arial"/>
          <w:color w:val="404040" w:themeColor="text1" w:themeTint="BF"/>
          <w:sz w:val="22"/>
          <w:szCs w:val="24"/>
          <w:lang w:eastAsia="en-US"/>
        </w:rPr>
        <w:t xml:space="preserve"> </w:t>
      </w:r>
      <w:r w:rsidR="00DC4404" w:rsidRPr="008E27AD">
        <w:rPr>
          <w:rFonts w:ascii="Arial" w:eastAsiaTheme="minorHAnsi" w:hAnsi="Arial" w:cs="Arial"/>
          <w:color w:val="404040" w:themeColor="text1" w:themeTint="BF"/>
          <w:sz w:val="22"/>
          <w:szCs w:val="24"/>
          <w:lang w:eastAsia="en-US"/>
        </w:rPr>
        <w:t>t</w:t>
      </w:r>
      <w:r w:rsidR="00F92231" w:rsidRPr="008E27AD">
        <w:rPr>
          <w:rFonts w:ascii="Arial" w:eastAsiaTheme="minorHAnsi" w:hAnsi="Arial" w:cs="Arial"/>
          <w:color w:val="404040" w:themeColor="text1" w:themeTint="BF"/>
          <w:sz w:val="22"/>
          <w:szCs w:val="24"/>
          <w:lang w:eastAsia="en-US"/>
        </w:rPr>
        <w:t>ohoto článku</w:t>
      </w:r>
      <w:r w:rsidRPr="008E27AD">
        <w:rPr>
          <w:rFonts w:ascii="Arial" w:eastAsiaTheme="minorHAnsi" w:hAnsi="Arial" w:cs="Arial"/>
          <w:color w:val="404040" w:themeColor="text1" w:themeTint="BF"/>
          <w:sz w:val="22"/>
          <w:szCs w:val="24"/>
          <w:lang w:eastAsia="en-US"/>
        </w:rPr>
        <w:t xml:space="preserve"> Smlouvy bez závažných důvodů. V</w:t>
      </w:r>
      <w:r w:rsidR="005C3262"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případě změny odpovědného pracovníka je Smluvní strana povinna neprodleně o</w:t>
      </w:r>
      <w:r w:rsidR="00553F70"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této skutečnosti písemně informovat druhou Smluvní stranu</w:t>
      </w:r>
      <w:r w:rsidR="003F3A9F" w:rsidRPr="008E27AD">
        <w:rPr>
          <w:rFonts w:ascii="Arial" w:eastAsiaTheme="minorHAnsi" w:hAnsi="Arial" w:cs="Arial"/>
          <w:color w:val="404040" w:themeColor="text1" w:themeTint="BF"/>
          <w:sz w:val="22"/>
          <w:szCs w:val="24"/>
          <w:lang w:eastAsia="en-US"/>
        </w:rPr>
        <w:t xml:space="preserve">, bez nutnosti </w:t>
      </w:r>
      <w:r w:rsidR="0009765F" w:rsidRPr="008E27AD">
        <w:rPr>
          <w:rFonts w:ascii="Arial" w:eastAsiaTheme="minorHAnsi" w:hAnsi="Arial" w:cs="Arial"/>
          <w:color w:val="404040" w:themeColor="text1" w:themeTint="BF"/>
          <w:sz w:val="22"/>
          <w:szCs w:val="24"/>
          <w:lang w:eastAsia="en-US"/>
        </w:rPr>
        <w:t xml:space="preserve">uzavření písemného </w:t>
      </w:r>
      <w:r w:rsidR="00675461" w:rsidRPr="008E27AD">
        <w:rPr>
          <w:rFonts w:ascii="Arial" w:eastAsiaTheme="minorHAnsi" w:hAnsi="Arial" w:cs="Arial"/>
          <w:color w:val="404040" w:themeColor="text1" w:themeTint="BF"/>
          <w:sz w:val="22"/>
          <w:szCs w:val="24"/>
          <w:lang w:eastAsia="en-US"/>
        </w:rPr>
        <w:t>dodatku ke smlouvě</w:t>
      </w:r>
      <w:r w:rsidRPr="008E27AD">
        <w:rPr>
          <w:rFonts w:ascii="Arial" w:eastAsiaTheme="minorHAnsi" w:hAnsi="Arial" w:cs="Arial"/>
          <w:color w:val="404040" w:themeColor="text1" w:themeTint="BF"/>
          <w:sz w:val="22"/>
          <w:szCs w:val="24"/>
          <w:lang w:eastAsia="en-US"/>
        </w:rPr>
        <w:t>.</w:t>
      </w:r>
    </w:p>
    <w:p w14:paraId="3DA51925" w14:textId="77777777" w:rsidR="00441121" w:rsidRPr="008E27AD" w:rsidRDefault="00441121"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Ochrana důvěrných informací a osobních údajů</w:t>
      </w:r>
    </w:p>
    <w:p w14:paraId="7B637582" w14:textId="6CA0D3A5" w:rsidR="00653616" w:rsidRPr="008E27AD" w:rsidRDefault="00653616" w:rsidP="00E35295">
      <w:pPr>
        <w:pStyle w:val="Odstavecseseznamem"/>
        <w:widowControl w:val="0"/>
        <w:numPr>
          <w:ilvl w:val="1"/>
          <w:numId w:val="4"/>
        </w:numPr>
        <w:tabs>
          <w:tab w:val="clear" w:pos="502"/>
          <w:tab w:val="num" w:pos="709"/>
        </w:tabs>
        <w:autoSpaceDN w:val="0"/>
        <w:spacing w:after="120" w:line="312" w:lineRule="auto"/>
        <w:ind w:left="709" w:hanging="709"/>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Smluvní strany se zavazují považovat informace o veškerých skutečnostech, </w:t>
      </w:r>
      <w:r w:rsidRPr="008E27AD">
        <w:rPr>
          <w:rFonts w:ascii="Arial" w:hAnsi="Arial" w:cs="Arial"/>
          <w:color w:val="404040" w:themeColor="text1" w:themeTint="BF"/>
          <w:kern w:val="28"/>
          <w:sz w:val="22"/>
          <w:szCs w:val="22"/>
        </w:rPr>
        <w:lastRenderedPageBreak/>
        <w:t>o kterých se dověděly na základě této Smlouvy nebo v souvislosti s touto Smlouvou, za</w:t>
      </w:r>
      <w:r w:rsidR="00420092" w:rsidRPr="008E27AD">
        <w:rPr>
          <w:rFonts w:ascii="Arial" w:hAnsi="Arial" w:cs="Arial"/>
          <w:color w:val="404040" w:themeColor="text1" w:themeTint="BF"/>
          <w:kern w:val="28"/>
          <w:sz w:val="22"/>
          <w:szCs w:val="22"/>
        </w:rPr>
        <w:t> </w:t>
      </w:r>
      <w:r w:rsidRPr="008E27AD">
        <w:rPr>
          <w:rFonts w:ascii="Arial" w:hAnsi="Arial" w:cs="Arial"/>
          <w:color w:val="404040" w:themeColor="text1" w:themeTint="BF"/>
          <w:kern w:val="28"/>
          <w:sz w:val="22"/>
          <w:szCs w:val="22"/>
        </w:rPr>
        <w:t>informace důvěrné a zavazují se zachovat mlčenlivost o takových skutečnostech, a</w:t>
      </w:r>
      <w:r w:rsidR="00420092" w:rsidRPr="008E27AD">
        <w:rPr>
          <w:rFonts w:ascii="Arial" w:hAnsi="Arial" w:cs="Arial"/>
          <w:color w:val="404040" w:themeColor="text1" w:themeTint="BF"/>
          <w:kern w:val="28"/>
          <w:sz w:val="22"/>
          <w:szCs w:val="22"/>
        </w:rPr>
        <w:t> </w:t>
      </w:r>
      <w:r w:rsidRPr="008E27AD">
        <w:rPr>
          <w:rFonts w:ascii="Arial" w:hAnsi="Arial" w:cs="Arial"/>
          <w:color w:val="404040" w:themeColor="text1" w:themeTint="BF"/>
          <w:kern w:val="28"/>
          <w:sz w:val="22"/>
          <w:szCs w:val="22"/>
        </w:rPr>
        <w:t>to až do doby, kdy se tyto informace stanou obecně známými za předpokladu, že</w:t>
      </w:r>
      <w:r w:rsidR="00EA2949">
        <w:rPr>
          <w:rFonts w:ascii="Arial" w:hAnsi="Arial" w:cs="Arial"/>
          <w:color w:val="404040" w:themeColor="text1" w:themeTint="BF"/>
          <w:kern w:val="28"/>
          <w:sz w:val="22"/>
          <w:szCs w:val="22"/>
        </w:rPr>
        <w:t> </w:t>
      </w:r>
      <w:r w:rsidRPr="008E27AD">
        <w:rPr>
          <w:rFonts w:ascii="Arial" w:hAnsi="Arial" w:cs="Arial"/>
          <w:color w:val="404040" w:themeColor="text1" w:themeTint="BF"/>
          <w:kern w:val="28"/>
          <w:sz w:val="22"/>
          <w:szCs w:val="22"/>
        </w:rPr>
        <w:t>se</w:t>
      </w:r>
      <w:r w:rsidR="00EA2949">
        <w:rPr>
          <w:rFonts w:ascii="Arial" w:hAnsi="Arial" w:cs="Arial"/>
          <w:color w:val="404040" w:themeColor="text1" w:themeTint="BF"/>
          <w:kern w:val="28"/>
          <w:sz w:val="22"/>
          <w:szCs w:val="22"/>
        </w:rPr>
        <w:t> </w:t>
      </w:r>
      <w:r w:rsidRPr="008E27AD">
        <w:rPr>
          <w:rFonts w:ascii="Arial" w:hAnsi="Arial" w:cs="Arial"/>
          <w:color w:val="404040" w:themeColor="text1" w:themeTint="BF"/>
          <w:kern w:val="28"/>
          <w:sz w:val="22"/>
          <w:szCs w:val="22"/>
        </w:rPr>
        <w:t>tak nestane porušením povinnosti mlčenlivosti. Obě Smluvní strany se zavazují, že</w:t>
      </w:r>
      <w:r w:rsidR="00420092" w:rsidRPr="008E27AD">
        <w:rPr>
          <w:rFonts w:ascii="Arial" w:hAnsi="Arial" w:cs="Arial"/>
          <w:color w:val="404040" w:themeColor="text1" w:themeTint="BF"/>
          <w:kern w:val="28"/>
          <w:sz w:val="22"/>
          <w:szCs w:val="22"/>
        </w:rPr>
        <w:t> </w:t>
      </w:r>
      <w:r w:rsidRPr="008E27AD">
        <w:rPr>
          <w:rFonts w:ascii="Arial" w:hAnsi="Arial" w:cs="Arial"/>
          <w:color w:val="404040" w:themeColor="text1" w:themeTint="BF"/>
          <w:kern w:val="28"/>
          <w:sz w:val="22"/>
          <w:szCs w:val="22"/>
        </w:rPr>
        <w:t xml:space="preserve">Smlouvu neučiní přístupnou, ani nesdělí její obsah žádné třetí osobě, ledaže by tak vyplývalo ze zákona nebo se o tom Smluvní strany předem písemně dohodly. </w:t>
      </w:r>
    </w:p>
    <w:p w14:paraId="319FFF34" w14:textId="77777777"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 kteří 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14:paraId="620E34D9" w14:textId="77777777"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Za porušení povinnosti mlčenlivosti se nepovažuje, je-li Smluvní strana povinna důvěrnou informaci sdělit na základě zákonem stanovené povinnosti. Povinnost plnit ustanovení dle tohoto článku smlouvy se nevztahuje na informace, které:</w:t>
      </w:r>
    </w:p>
    <w:p w14:paraId="560E4332" w14:textId="77777777"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mohou být zveřejněny bez porušení této Smlouvy,</w:t>
      </w:r>
    </w:p>
    <w:p w14:paraId="7C34B13F" w14:textId="77777777"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byly písemným souhlasem obou Smluvních stran zproštěny těchto omezení,</w:t>
      </w:r>
    </w:p>
    <w:p w14:paraId="0C80C729" w14:textId="77777777"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jsou známé nebo byly zveřejněny jinak než následkem zanedbání povinnosti jedné ze Smluvních stran,</w:t>
      </w:r>
    </w:p>
    <w:p w14:paraId="43651A61" w14:textId="77777777"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příjemce je zná dříve, než je sdělí Smluvní strana,</w:t>
      </w:r>
    </w:p>
    <w:p w14:paraId="18B1D4B5" w14:textId="77777777"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jsou vyžádány soudem, státním zastupitelstvím nebo příslušným správním orgánem na základě zákona,</w:t>
      </w:r>
    </w:p>
    <w:p w14:paraId="7939D295" w14:textId="2B858B78" w:rsidR="00653616" w:rsidRPr="008E27AD" w:rsidRDefault="00653616" w:rsidP="00E35295">
      <w:pPr>
        <w:numPr>
          <w:ilvl w:val="2"/>
          <w:numId w:val="14"/>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Smluvní strana je sdělí osobě vázané zákonnou povinností mlčenlivosti (např.</w:t>
      </w:r>
      <w:r w:rsidR="00420092" w:rsidRPr="008E27AD">
        <w:rPr>
          <w:rFonts w:ascii="Arial" w:hAnsi="Arial"/>
          <w:color w:val="404040" w:themeColor="text1" w:themeTint="BF"/>
          <w:sz w:val="22"/>
          <w:szCs w:val="22"/>
          <w:lang w:eastAsia="en-US"/>
        </w:rPr>
        <w:t> </w:t>
      </w:r>
      <w:r w:rsidRPr="008E27AD">
        <w:rPr>
          <w:rFonts w:ascii="Arial" w:hAnsi="Arial"/>
          <w:color w:val="404040" w:themeColor="text1" w:themeTint="BF"/>
          <w:sz w:val="22"/>
          <w:szCs w:val="22"/>
          <w:lang w:eastAsia="en-US"/>
        </w:rPr>
        <w:t>advokátovi nebo daňovému poradci) za účelem uplatňování svých práv,</w:t>
      </w:r>
    </w:p>
    <w:p w14:paraId="3A508C20" w14:textId="1EBBBC98" w:rsidR="00653616" w:rsidRPr="008E27AD" w:rsidRDefault="00653616" w:rsidP="00E35295">
      <w:pPr>
        <w:numPr>
          <w:ilvl w:val="2"/>
          <w:numId w:val="14"/>
        </w:numPr>
        <w:spacing w:after="120" w:line="312" w:lineRule="auto"/>
        <w:ind w:right="-11"/>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 xml:space="preserve">je </w:t>
      </w:r>
      <w:r w:rsidR="001904EF" w:rsidRPr="008E27AD">
        <w:rPr>
          <w:rFonts w:ascii="Arial" w:hAnsi="Arial"/>
          <w:color w:val="404040" w:themeColor="text1" w:themeTint="BF"/>
          <w:sz w:val="22"/>
          <w:szCs w:val="22"/>
          <w:lang w:eastAsia="en-US"/>
        </w:rPr>
        <w:t>Uživatel</w:t>
      </w:r>
      <w:r w:rsidRPr="008E27AD">
        <w:rPr>
          <w:rFonts w:ascii="Arial" w:hAnsi="Arial"/>
          <w:color w:val="404040" w:themeColor="text1" w:themeTint="BF"/>
          <w:sz w:val="22"/>
          <w:szCs w:val="22"/>
          <w:lang w:eastAsia="en-US"/>
        </w:rPr>
        <w:t xml:space="preserve"> povinen sdělit svému zakladateli.</w:t>
      </w:r>
    </w:p>
    <w:p w14:paraId="3F1C73FA" w14:textId="0BEB7C18"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Povinnost mlčenlivosti trvá bez ohledu na ukončení platnosti </w:t>
      </w:r>
      <w:r w:rsidR="000906CC" w:rsidRPr="008E27AD">
        <w:rPr>
          <w:rFonts w:ascii="Arial" w:hAnsi="Arial" w:cs="Arial"/>
          <w:color w:val="404040" w:themeColor="text1" w:themeTint="BF"/>
          <w:kern w:val="28"/>
          <w:sz w:val="22"/>
          <w:szCs w:val="22"/>
        </w:rPr>
        <w:t xml:space="preserve">a účinnosti </w:t>
      </w:r>
      <w:r w:rsidRPr="008E27AD">
        <w:rPr>
          <w:rFonts w:ascii="Arial" w:hAnsi="Arial" w:cs="Arial"/>
          <w:color w:val="404040" w:themeColor="text1" w:themeTint="BF"/>
          <w:kern w:val="28"/>
          <w:sz w:val="22"/>
          <w:szCs w:val="22"/>
        </w:rPr>
        <w:t>této Smlouvy.</w:t>
      </w:r>
    </w:p>
    <w:p w14:paraId="419A1B2E" w14:textId="39EFC07C"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Pokud řádné poskytování </w:t>
      </w:r>
      <w:r w:rsidR="004F7869" w:rsidRPr="008E27AD">
        <w:rPr>
          <w:rFonts w:ascii="Arial" w:hAnsi="Arial" w:cs="Arial"/>
          <w:color w:val="404040" w:themeColor="text1" w:themeTint="BF"/>
          <w:kern w:val="28"/>
          <w:sz w:val="22"/>
          <w:szCs w:val="22"/>
        </w:rPr>
        <w:t xml:space="preserve">Plnění </w:t>
      </w:r>
      <w:r w:rsidRPr="008E27AD">
        <w:rPr>
          <w:rFonts w:ascii="Arial" w:hAnsi="Arial" w:cs="Arial"/>
          <w:color w:val="404040" w:themeColor="text1" w:themeTint="BF"/>
          <w:kern w:val="28"/>
          <w:sz w:val="22"/>
          <w:szCs w:val="22"/>
        </w:rPr>
        <w:t xml:space="preserve">vyžaduje zpracování osobních údajů zaměstnanců </w:t>
      </w:r>
      <w:r w:rsidR="001904EF" w:rsidRPr="008E27AD">
        <w:rPr>
          <w:rFonts w:ascii="Arial" w:hAnsi="Arial" w:cs="Arial"/>
          <w:color w:val="404040" w:themeColor="text1" w:themeTint="BF"/>
          <w:kern w:val="28"/>
          <w:sz w:val="22"/>
          <w:szCs w:val="22"/>
        </w:rPr>
        <w:t>Uživatele</w:t>
      </w:r>
      <w:r w:rsidRPr="008E27AD">
        <w:rPr>
          <w:rFonts w:ascii="Arial" w:hAnsi="Arial" w:cs="Arial"/>
          <w:color w:val="404040" w:themeColor="text1" w:themeTint="BF"/>
          <w:kern w:val="28"/>
          <w:sz w:val="22"/>
          <w:szCs w:val="22"/>
        </w:rPr>
        <w:t xml:space="preserve">, budou osobní údaje zaměstnanců </w:t>
      </w:r>
      <w:r w:rsidR="00A82C64" w:rsidRPr="008E27AD">
        <w:rPr>
          <w:rFonts w:ascii="Arial" w:hAnsi="Arial" w:cs="Arial"/>
          <w:color w:val="404040" w:themeColor="text1" w:themeTint="BF"/>
          <w:kern w:val="28"/>
          <w:sz w:val="22"/>
          <w:szCs w:val="22"/>
        </w:rPr>
        <w:t xml:space="preserve">Uživatele </w:t>
      </w:r>
      <w:r w:rsidRPr="008E27AD">
        <w:rPr>
          <w:rFonts w:ascii="Arial" w:hAnsi="Arial" w:cs="Arial"/>
          <w:color w:val="404040" w:themeColor="text1" w:themeTint="BF"/>
          <w:kern w:val="28"/>
          <w:sz w:val="22"/>
          <w:szCs w:val="22"/>
        </w:rPr>
        <w:t>Poskytovatelem zpracovány v rozsahu:</w:t>
      </w:r>
    </w:p>
    <w:p w14:paraId="501199FD" w14:textId="2CBBA426" w:rsidR="00653616" w:rsidRPr="008E27AD" w:rsidRDefault="004B0084" w:rsidP="00E35295">
      <w:pPr>
        <w:pStyle w:val="Odstavecseseznamem"/>
        <w:numPr>
          <w:ilvl w:val="0"/>
          <w:numId w:val="15"/>
        </w:numPr>
        <w:suppressAutoHyphens w:val="0"/>
        <w:overflowPunct/>
        <w:autoSpaceDE/>
        <w:spacing w:line="312" w:lineRule="auto"/>
        <w:ind w:left="1134" w:right="-11" w:hanging="357"/>
        <w:textAlignment w:val="auto"/>
        <w:rPr>
          <w:rFonts w:ascii="Arial" w:eastAsia="Calibri" w:hAnsi="Arial"/>
          <w:color w:val="404040" w:themeColor="text1" w:themeTint="BF"/>
          <w:sz w:val="22"/>
          <w:szCs w:val="22"/>
          <w:lang w:eastAsia="en-US"/>
        </w:rPr>
      </w:pPr>
      <w:r w:rsidRPr="008E27AD">
        <w:rPr>
          <w:rFonts w:ascii="Arial" w:eastAsia="Calibri" w:hAnsi="Arial"/>
          <w:color w:val="404040" w:themeColor="text1" w:themeTint="BF"/>
          <w:sz w:val="22"/>
          <w:szCs w:val="22"/>
          <w:lang w:eastAsia="en-US"/>
        </w:rPr>
        <w:t>j</w:t>
      </w:r>
      <w:r w:rsidR="00653616" w:rsidRPr="008E27AD">
        <w:rPr>
          <w:rFonts w:ascii="Arial" w:eastAsia="Calibri" w:hAnsi="Arial"/>
          <w:color w:val="404040" w:themeColor="text1" w:themeTint="BF"/>
          <w:sz w:val="22"/>
          <w:szCs w:val="22"/>
          <w:lang w:eastAsia="en-US"/>
        </w:rPr>
        <w:t>méno, příjmení a titul,</w:t>
      </w:r>
    </w:p>
    <w:p w14:paraId="07F9736F" w14:textId="53E982AA" w:rsidR="00653616" w:rsidRPr="008E27AD" w:rsidRDefault="004B0084" w:rsidP="00E35295">
      <w:pPr>
        <w:pStyle w:val="Odstavecseseznamem"/>
        <w:numPr>
          <w:ilvl w:val="0"/>
          <w:numId w:val="15"/>
        </w:numPr>
        <w:suppressAutoHyphens w:val="0"/>
        <w:overflowPunct/>
        <w:autoSpaceDE/>
        <w:spacing w:line="312" w:lineRule="auto"/>
        <w:ind w:left="1134" w:right="-11" w:hanging="357"/>
        <w:textAlignment w:val="auto"/>
        <w:rPr>
          <w:rFonts w:ascii="Arial" w:eastAsia="Calibri" w:hAnsi="Arial"/>
          <w:color w:val="404040" w:themeColor="text1" w:themeTint="BF"/>
          <w:sz w:val="22"/>
          <w:szCs w:val="22"/>
          <w:lang w:eastAsia="en-US"/>
        </w:rPr>
      </w:pPr>
      <w:r w:rsidRPr="008E27AD">
        <w:rPr>
          <w:rFonts w:ascii="Arial" w:eastAsia="Calibri" w:hAnsi="Arial"/>
          <w:color w:val="404040" w:themeColor="text1" w:themeTint="BF"/>
          <w:sz w:val="22"/>
          <w:szCs w:val="22"/>
          <w:lang w:eastAsia="en-US"/>
        </w:rPr>
        <w:t>e</w:t>
      </w:r>
      <w:r w:rsidR="00653616" w:rsidRPr="008E27AD">
        <w:rPr>
          <w:rFonts w:ascii="Arial" w:eastAsia="Calibri" w:hAnsi="Arial"/>
          <w:color w:val="404040" w:themeColor="text1" w:themeTint="BF"/>
          <w:sz w:val="22"/>
          <w:szCs w:val="22"/>
          <w:lang w:eastAsia="en-US"/>
        </w:rPr>
        <w:t>-mailová adresa</w:t>
      </w:r>
      <w:r w:rsidR="005405D6" w:rsidRPr="008E27AD">
        <w:rPr>
          <w:rFonts w:ascii="Arial" w:eastAsia="Calibri" w:hAnsi="Arial"/>
          <w:color w:val="404040" w:themeColor="text1" w:themeTint="BF"/>
          <w:sz w:val="22"/>
          <w:szCs w:val="22"/>
          <w:lang w:eastAsia="en-US"/>
        </w:rPr>
        <w:t>,</w:t>
      </w:r>
    </w:p>
    <w:p w14:paraId="07CE2904" w14:textId="40468B20" w:rsidR="00653616" w:rsidRPr="008E27AD" w:rsidRDefault="004B0084" w:rsidP="00E35295">
      <w:pPr>
        <w:pStyle w:val="Odstavecseseznamem"/>
        <w:numPr>
          <w:ilvl w:val="0"/>
          <w:numId w:val="15"/>
        </w:numPr>
        <w:suppressAutoHyphens w:val="0"/>
        <w:overflowPunct/>
        <w:autoSpaceDE/>
        <w:spacing w:after="120" w:line="312" w:lineRule="auto"/>
        <w:ind w:left="1134" w:right="-11" w:hanging="357"/>
        <w:contextualSpacing w:val="0"/>
        <w:textAlignment w:val="auto"/>
        <w:rPr>
          <w:rFonts w:ascii="Arial" w:eastAsia="Calibri" w:hAnsi="Arial"/>
          <w:color w:val="404040" w:themeColor="text1" w:themeTint="BF"/>
          <w:sz w:val="22"/>
          <w:szCs w:val="22"/>
          <w:lang w:eastAsia="en-US"/>
        </w:rPr>
      </w:pPr>
      <w:r w:rsidRPr="008E27AD">
        <w:rPr>
          <w:rFonts w:ascii="Arial" w:eastAsia="Calibri" w:hAnsi="Arial"/>
          <w:color w:val="404040" w:themeColor="text1" w:themeTint="BF"/>
          <w:sz w:val="22"/>
          <w:szCs w:val="22"/>
          <w:lang w:eastAsia="en-US"/>
        </w:rPr>
        <w:t>t</w:t>
      </w:r>
      <w:r w:rsidR="00653616" w:rsidRPr="008E27AD">
        <w:rPr>
          <w:rFonts w:ascii="Arial" w:eastAsia="Calibri" w:hAnsi="Arial"/>
          <w:color w:val="404040" w:themeColor="text1" w:themeTint="BF"/>
          <w:sz w:val="22"/>
          <w:szCs w:val="22"/>
          <w:lang w:eastAsia="en-US"/>
        </w:rPr>
        <w:t>elefonní číslo</w:t>
      </w:r>
      <w:r w:rsidR="005405D6" w:rsidRPr="008E27AD">
        <w:rPr>
          <w:rFonts w:ascii="Arial" w:eastAsia="Calibri" w:hAnsi="Arial"/>
          <w:color w:val="404040" w:themeColor="text1" w:themeTint="BF"/>
          <w:sz w:val="22"/>
          <w:szCs w:val="22"/>
          <w:lang w:eastAsia="en-US"/>
        </w:rPr>
        <w:t>.</w:t>
      </w:r>
    </w:p>
    <w:p w14:paraId="0B084111" w14:textId="3DB8225D"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891BD2" w:rsidRPr="008E27AD">
        <w:rPr>
          <w:rFonts w:ascii="Arial" w:hAnsi="Arial" w:cs="Arial"/>
          <w:color w:val="404040" w:themeColor="text1" w:themeTint="BF"/>
          <w:kern w:val="28"/>
          <w:sz w:val="22"/>
          <w:szCs w:val="22"/>
        </w:rPr>
        <w:t>Plnění</w:t>
      </w:r>
      <w:r w:rsidRPr="008E27AD">
        <w:rPr>
          <w:rFonts w:ascii="Arial" w:hAnsi="Arial" w:cs="Arial"/>
          <w:color w:val="404040" w:themeColor="text1" w:themeTint="BF"/>
          <w:kern w:val="28"/>
          <w:sz w:val="22"/>
          <w:szCs w:val="22"/>
        </w:rPr>
        <w:t>.</w:t>
      </w:r>
    </w:p>
    <w:p w14:paraId="56B4EF02" w14:textId="5C0B25B9"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 xml:space="preserve">Osobní údaje budou zpracovány po dobu poskytování </w:t>
      </w:r>
      <w:r w:rsidR="00891BD2" w:rsidRPr="008E27AD">
        <w:rPr>
          <w:rFonts w:ascii="Arial" w:hAnsi="Arial" w:cs="Arial"/>
          <w:color w:val="404040" w:themeColor="text1" w:themeTint="BF"/>
          <w:kern w:val="28"/>
          <w:sz w:val="22"/>
          <w:szCs w:val="22"/>
        </w:rPr>
        <w:t>Plnění</w:t>
      </w:r>
      <w:r w:rsidRPr="008E27AD">
        <w:rPr>
          <w:rFonts w:ascii="Arial" w:hAnsi="Arial" w:cs="Arial"/>
          <w:color w:val="404040" w:themeColor="text1" w:themeTint="BF"/>
          <w:kern w:val="28"/>
          <w:sz w:val="22"/>
          <w:szCs w:val="22"/>
        </w:rPr>
        <w:t xml:space="preserve">. Ukončením této Smlouvy nezanikají povinnosti Poskytovatele týkající se bezpečnosti a ochrany </w:t>
      </w:r>
      <w:r w:rsidRPr="008E27AD">
        <w:rPr>
          <w:rFonts w:ascii="Arial" w:hAnsi="Arial" w:cs="Arial"/>
          <w:color w:val="404040" w:themeColor="text1" w:themeTint="BF"/>
          <w:kern w:val="28"/>
          <w:sz w:val="22"/>
          <w:szCs w:val="22"/>
        </w:rPr>
        <w:lastRenderedPageBreak/>
        <w:t>osobních údajů až do okamžiku jejich úplné likvidace či předání jinému zpracovateli.</w:t>
      </w:r>
    </w:p>
    <w:p w14:paraId="16DCAE8E" w14:textId="77777777" w:rsidR="000906CC" w:rsidRPr="008E27AD" w:rsidRDefault="000906CC" w:rsidP="00E35295">
      <w:pPr>
        <w:pStyle w:val="Odstavecseseznamem"/>
        <w:numPr>
          <w:ilvl w:val="1"/>
          <w:numId w:val="4"/>
        </w:numPr>
        <w:tabs>
          <w:tab w:val="clear" w:pos="502"/>
        </w:tabs>
        <w:suppressAutoHyphens w:val="0"/>
        <w:overflowPunct/>
        <w:autoSpaceDE/>
        <w:spacing w:after="120" w:line="312" w:lineRule="auto"/>
        <w:ind w:left="709" w:hanging="737"/>
        <w:contextualSpacing w:val="0"/>
        <w:textAlignment w:val="auto"/>
        <w:rPr>
          <w:rFonts w:ascii="Arial" w:eastAsiaTheme="minorHAnsi" w:hAnsi="Arial" w:cs="Arial"/>
          <w:color w:val="404040" w:themeColor="text1" w:themeTint="BF"/>
          <w:sz w:val="22"/>
          <w:szCs w:val="22"/>
          <w:lang w:eastAsia="en-US"/>
        </w:rPr>
      </w:pPr>
      <w:r w:rsidRPr="008E27AD">
        <w:rPr>
          <w:rFonts w:ascii="Arial" w:eastAsiaTheme="minorHAnsi" w:hAnsi="Arial" w:cs="Arial"/>
          <w:color w:val="404040" w:themeColor="text1" w:themeTint="BF"/>
          <w:sz w:val="22"/>
          <w:szCs w:val="22"/>
          <w:lang w:eastAsia="en-US"/>
        </w:rPr>
        <w:t>Smluvní strany se dohodly, že Poskytovatel nemá nárok na náhradu nákladů spojených se zpracováním osobních údajů či s plněním povinností vyplývajících z příslušné právní úpravy.</w:t>
      </w:r>
    </w:p>
    <w:p w14:paraId="5DB96E35" w14:textId="1B034B1B" w:rsidR="00653616" w:rsidRPr="008E27AD" w:rsidRDefault="00A82C64"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Uživatel</w:t>
      </w:r>
      <w:r w:rsidR="00653616" w:rsidRPr="008E27AD">
        <w:rPr>
          <w:rFonts w:ascii="Arial" w:hAnsi="Arial" w:cs="Arial"/>
          <w:color w:val="404040" w:themeColor="text1" w:themeTint="BF"/>
          <w:kern w:val="28"/>
          <w:sz w:val="22"/>
          <w:szCs w:val="22"/>
        </w:rPr>
        <w:t xml:space="preserve"> prohlašuje, že tyto údaje budou aktuální, přesné a pravdivé, jakož i to, že tyto údaje budou odpovídat stanovenému účelu zpracování.</w:t>
      </w:r>
    </w:p>
    <w:p w14:paraId="2DC5C4B1" w14:textId="3141B5E1" w:rsidR="00653616" w:rsidRPr="008E27AD" w:rsidRDefault="001904EF"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Uživatel</w:t>
      </w:r>
      <w:r w:rsidR="00653616" w:rsidRPr="008E27AD">
        <w:rPr>
          <w:rFonts w:ascii="Arial" w:hAnsi="Arial" w:cs="Arial"/>
          <w:color w:val="404040" w:themeColor="text1" w:themeTint="BF"/>
          <w:kern w:val="28"/>
          <w:sz w:val="22"/>
          <w:szCs w:val="22"/>
        </w:rPr>
        <w:t xml:space="preserve">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594E62" w:rsidRPr="008E27AD">
        <w:rPr>
          <w:rFonts w:ascii="Arial" w:hAnsi="Arial" w:cs="Arial"/>
          <w:color w:val="404040" w:themeColor="text1" w:themeTint="BF"/>
          <w:kern w:val="28"/>
          <w:sz w:val="22"/>
          <w:szCs w:val="22"/>
        </w:rPr>
        <w:t> </w:t>
      </w:r>
      <w:r w:rsidR="00653616" w:rsidRPr="008E27AD">
        <w:rPr>
          <w:rFonts w:ascii="Arial" w:hAnsi="Arial" w:cs="Arial"/>
          <w:color w:val="404040" w:themeColor="text1" w:themeTint="BF"/>
          <w:kern w:val="28"/>
          <w:sz w:val="22"/>
          <w:szCs w:val="22"/>
        </w:rPr>
        <w:t>dne 27. dubna 2016, obecného nařízení o ochraně osobních údajů (dále jen „</w:t>
      </w:r>
      <w:r w:rsidR="00653616" w:rsidRPr="008E27AD">
        <w:rPr>
          <w:rFonts w:ascii="Arial" w:hAnsi="Arial" w:cs="Arial"/>
          <w:b/>
          <w:bCs/>
          <w:color w:val="404040" w:themeColor="text1" w:themeTint="BF"/>
          <w:kern w:val="28"/>
          <w:sz w:val="22"/>
          <w:szCs w:val="22"/>
        </w:rPr>
        <w:t>Nařízení</w:t>
      </w:r>
      <w:r w:rsidR="00653616" w:rsidRPr="008E27AD">
        <w:rPr>
          <w:rFonts w:ascii="Arial" w:hAnsi="Arial" w:cs="Arial"/>
          <w:color w:val="404040" w:themeColor="text1" w:themeTint="BF"/>
          <w:kern w:val="28"/>
          <w:sz w:val="22"/>
          <w:szCs w:val="22"/>
        </w:rPr>
        <w:t>“) ve spojení se zákonem o zpracování osobních údajů.</w:t>
      </w:r>
    </w:p>
    <w:p w14:paraId="17178130" w14:textId="77777777"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Poskytovatel je při plnění této povinnosti povinen:</w:t>
      </w:r>
    </w:p>
    <w:p w14:paraId="7BC3BB77" w14:textId="0A0DF38F" w:rsidR="00653616" w:rsidRPr="008E27AD" w:rsidRDefault="00653616" w:rsidP="00E35295">
      <w:pPr>
        <w:numPr>
          <w:ilvl w:val="2"/>
          <w:numId w:val="16"/>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 xml:space="preserve">zpracovávat osobní údaje pouze na základě doložených pokynů </w:t>
      </w:r>
      <w:r w:rsidR="00673F12" w:rsidRPr="008E27AD">
        <w:rPr>
          <w:rFonts w:ascii="Arial" w:hAnsi="Arial"/>
          <w:color w:val="404040" w:themeColor="text1" w:themeTint="BF"/>
          <w:sz w:val="22"/>
          <w:szCs w:val="22"/>
          <w:lang w:eastAsia="en-US"/>
        </w:rPr>
        <w:t>Uživatele</w:t>
      </w:r>
      <w:r w:rsidRPr="008E27AD">
        <w:rPr>
          <w:rFonts w:ascii="Arial" w:hAnsi="Arial"/>
          <w:color w:val="404040" w:themeColor="text1" w:themeTint="BF"/>
          <w:sz w:val="22"/>
          <w:szCs w:val="22"/>
          <w:lang w:eastAsia="en-US"/>
        </w:rPr>
        <w:t>;</w:t>
      </w:r>
    </w:p>
    <w:p w14:paraId="1EFBCACE" w14:textId="6408BC7A" w:rsidR="00653616" w:rsidRPr="008E27AD"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 xml:space="preserve">zohledňovat povahu zpracování osobních údajů a být </w:t>
      </w:r>
      <w:r w:rsidR="00673F12" w:rsidRPr="008E27AD">
        <w:rPr>
          <w:rFonts w:ascii="Arial" w:hAnsi="Arial"/>
          <w:color w:val="404040" w:themeColor="text1" w:themeTint="BF"/>
          <w:sz w:val="22"/>
          <w:szCs w:val="22"/>
          <w:lang w:eastAsia="en-US"/>
        </w:rPr>
        <w:t xml:space="preserve">Uživateli </w:t>
      </w:r>
      <w:r w:rsidRPr="008E27AD">
        <w:rPr>
          <w:rFonts w:ascii="Arial" w:hAnsi="Arial"/>
          <w:color w:val="404040" w:themeColor="text1" w:themeTint="BF"/>
          <w:sz w:val="22"/>
          <w:szCs w:val="22"/>
          <w:lang w:eastAsia="en-US"/>
        </w:rPr>
        <w:t>nápomocen pro</w:t>
      </w:r>
      <w:r w:rsidR="0002183E" w:rsidRPr="008E27AD">
        <w:rPr>
          <w:rFonts w:ascii="Arial" w:hAnsi="Arial"/>
          <w:color w:val="404040" w:themeColor="text1" w:themeTint="BF"/>
          <w:sz w:val="22"/>
          <w:szCs w:val="22"/>
          <w:lang w:eastAsia="en-US"/>
        </w:rPr>
        <w:t> </w:t>
      </w:r>
      <w:r w:rsidRPr="008E27AD">
        <w:rPr>
          <w:rFonts w:ascii="Arial" w:hAnsi="Arial"/>
          <w:color w:val="404040" w:themeColor="text1" w:themeTint="BF"/>
          <w:sz w:val="22"/>
          <w:szCs w:val="22"/>
          <w:lang w:eastAsia="en-US"/>
        </w:rPr>
        <w:t xml:space="preserve">splnění </w:t>
      </w:r>
      <w:r w:rsidR="00673F12" w:rsidRPr="008E27AD">
        <w:rPr>
          <w:rFonts w:ascii="Arial" w:hAnsi="Arial"/>
          <w:color w:val="404040" w:themeColor="text1" w:themeTint="BF"/>
          <w:sz w:val="22"/>
          <w:szCs w:val="22"/>
          <w:lang w:eastAsia="en-US"/>
        </w:rPr>
        <w:t>Uživatelov</w:t>
      </w:r>
      <w:r w:rsidR="001F3ACC" w:rsidRPr="008E27AD">
        <w:rPr>
          <w:rFonts w:ascii="Arial" w:hAnsi="Arial"/>
          <w:color w:val="404040" w:themeColor="text1" w:themeTint="BF"/>
          <w:sz w:val="22"/>
          <w:szCs w:val="22"/>
          <w:lang w:eastAsia="en-US"/>
        </w:rPr>
        <w:t>y</w:t>
      </w:r>
      <w:r w:rsidR="00673F12" w:rsidRPr="008E27AD">
        <w:rPr>
          <w:rFonts w:ascii="Arial" w:hAnsi="Arial"/>
          <w:color w:val="404040" w:themeColor="text1" w:themeTint="BF"/>
          <w:sz w:val="22"/>
          <w:szCs w:val="22"/>
          <w:lang w:eastAsia="en-US"/>
        </w:rPr>
        <w:t xml:space="preserve"> </w:t>
      </w:r>
      <w:r w:rsidRPr="008E27AD">
        <w:rPr>
          <w:rFonts w:ascii="Arial" w:hAnsi="Arial"/>
          <w:color w:val="404040" w:themeColor="text1" w:themeTint="BF"/>
          <w:sz w:val="22"/>
          <w:szCs w:val="22"/>
          <w:lang w:eastAsia="en-US"/>
        </w:rPr>
        <w:t>povinnosti reagovat na žádosti o výkon práv subjektu údajů, jakož i pro splnění dalších povinností ve smyslu Nařízení;</w:t>
      </w:r>
    </w:p>
    <w:p w14:paraId="3C9FFD01" w14:textId="4E985601" w:rsidR="00653616" w:rsidRPr="008E27AD" w:rsidRDefault="00653616" w:rsidP="00E35295">
      <w:pPr>
        <w:numPr>
          <w:ilvl w:val="2"/>
          <w:numId w:val="11"/>
        </w:numPr>
        <w:spacing w:after="120" w:line="312" w:lineRule="auto"/>
        <w:ind w:right="-11"/>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 xml:space="preserve">zajistit, že jeho zaměstnanci budou zpracovávat osobní údaje pouze za podmínek a v rozsahu </w:t>
      </w:r>
      <w:r w:rsidR="00476909" w:rsidRPr="008E27AD">
        <w:rPr>
          <w:rFonts w:ascii="Arial" w:hAnsi="Arial"/>
          <w:color w:val="404040" w:themeColor="text1" w:themeTint="BF"/>
          <w:sz w:val="22"/>
          <w:szCs w:val="22"/>
          <w:lang w:eastAsia="en-US"/>
        </w:rPr>
        <w:t>Uživatelem</w:t>
      </w:r>
      <w:r w:rsidRPr="008E27AD">
        <w:rPr>
          <w:rFonts w:ascii="Arial" w:hAnsi="Arial"/>
          <w:color w:val="404040" w:themeColor="text1" w:themeTint="BF"/>
          <w:sz w:val="22"/>
          <w:szCs w:val="22"/>
          <w:lang w:eastAsia="en-US"/>
        </w:rPr>
        <w:t xml:space="preserve"> stanoveném;</w:t>
      </w:r>
    </w:p>
    <w:p w14:paraId="56626B01" w14:textId="7AD5FC2A"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Poskytovatel je při plnění této povinnosti oprávněn</w:t>
      </w:r>
      <w:r w:rsidR="00D718C4" w:rsidRPr="008E27AD">
        <w:rPr>
          <w:rFonts w:ascii="Arial" w:hAnsi="Arial" w:cs="Arial"/>
          <w:color w:val="404040" w:themeColor="text1" w:themeTint="BF"/>
          <w:kern w:val="28"/>
          <w:sz w:val="22"/>
          <w:szCs w:val="22"/>
        </w:rPr>
        <w:t xml:space="preserve"> </w:t>
      </w:r>
      <w:r w:rsidRPr="008E27AD">
        <w:rPr>
          <w:rFonts w:ascii="Arial" w:hAnsi="Arial" w:cs="Arial"/>
          <w:color w:val="404040" w:themeColor="text1" w:themeTint="BF"/>
          <w:kern w:val="28"/>
          <w:sz w:val="22"/>
          <w:szCs w:val="22"/>
        </w:rPr>
        <w:t xml:space="preserve">v rozsahu nezbytném pro plnění předmětu Smlouvy zapojit do zpracování i další případné zpracovatele </w:t>
      </w:r>
      <w:r w:rsidR="00891BD2" w:rsidRPr="008E27AD">
        <w:rPr>
          <w:rFonts w:ascii="Arial" w:hAnsi="Arial" w:cs="Arial"/>
          <w:color w:val="404040" w:themeColor="text1" w:themeTint="BF"/>
          <w:kern w:val="28"/>
          <w:sz w:val="22"/>
          <w:szCs w:val="22"/>
        </w:rPr>
        <w:t>pouze s předchozím písemným souhlasem</w:t>
      </w:r>
      <w:r w:rsidRPr="008E27AD">
        <w:rPr>
          <w:rFonts w:ascii="Arial" w:hAnsi="Arial" w:cs="Arial"/>
          <w:color w:val="404040" w:themeColor="text1" w:themeTint="BF"/>
          <w:kern w:val="28"/>
          <w:sz w:val="22"/>
          <w:szCs w:val="22"/>
        </w:rPr>
        <w:t xml:space="preserve"> </w:t>
      </w:r>
      <w:r w:rsidR="001904EF" w:rsidRPr="008E27AD">
        <w:rPr>
          <w:rFonts w:ascii="Arial" w:hAnsi="Arial" w:cs="Arial"/>
          <w:color w:val="404040" w:themeColor="text1" w:themeTint="BF"/>
          <w:kern w:val="28"/>
          <w:sz w:val="22"/>
          <w:szCs w:val="22"/>
        </w:rPr>
        <w:t>Uživatel</w:t>
      </w:r>
      <w:r w:rsidR="00891BD2" w:rsidRPr="008E27AD">
        <w:rPr>
          <w:rFonts w:ascii="Arial" w:hAnsi="Arial" w:cs="Arial"/>
          <w:color w:val="404040" w:themeColor="text1" w:themeTint="BF"/>
          <w:kern w:val="28"/>
          <w:sz w:val="22"/>
          <w:szCs w:val="22"/>
        </w:rPr>
        <w:t>e.</w:t>
      </w:r>
      <w:r w:rsidRPr="008E27AD">
        <w:rPr>
          <w:rFonts w:ascii="Arial" w:hAnsi="Arial" w:cs="Arial"/>
          <w:color w:val="404040" w:themeColor="text1" w:themeTint="BF"/>
          <w:kern w:val="28"/>
          <w:sz w:val="22"/>
          <w:szCs w:val="22"/>
        </w:rPr>
        <w:t xml:space="preserve">  </w:t>
      </w:r>
    </w:p>
    <w:p w14:paraId="18AFD8B0" w14:textId="77777777" w:rsidR="00653616" w:rsidRPr="008E27AD" w:rsidRDefault="00653616" w:rsidP="00E35295">
      <w:pPr>
        <w:pStyle w:val="Odstavecseseznamem"/>
        <w:widowControl w:val="0"/>
        <w:numPr>
          <w:ilvl w:val="1"/>
          <w:numId w:val="4"/>
        </w:numPr>
        <w:tabs>
          <w:tab w:val="clear" w:pos="502"/>
          <w:tab w:val="num" w:pos="709"/>
        </w:tabs>
        <w:overflowPunct/>
        <w:autoSpaceDE/>
        <w:autoSpaceDN w:val="0"/>
        <w:spacing w:after="120" w:line="312" w:lineRule="auto"/>
        <w:ind w:left="709" w:hanging="737"/>
        <w:contextualSpacing w:val="0"/>
        <w:outlineLvl w:val="0"/>
        <w:rPr>
          <w:rFonts w:ascii="Arial" w:hAnsi="Arial" w:cs="Arial"/>
          <w:color w:val="404040" w:themeColor="text1" w:themeTint="BF"/>
          <w:kern w:val="28"/>
          <w:sz w:val="22"/>
          <w:szCs w:val="22"/>
        </w:rPr>
      </w:pPr>
      <w:r w:rsidRPr="008E27AD">
        <w:rPr>
          <w:rFonts w:ascii="Arial" w:hAnsi="Arial" w:cs="Arial"/>
          <w:color w:val="404040" w:themeColor="text1" w:themeTint="BF"/>
          <w:kern w:val="28"/>
          <w:sz w:val="22"/>
          <w:szCs w:val="22"/>
        </w:rPr>
        <w:t>Smluvní strany jsou při zpracování povinny:</w:t>
      </w:r>
    </w:p>
    <w:p w14:paraId="2D188AD1" w14:textId="56C1EB45" w:rsidR="00653616" w:rsidRPr="008E27AD" w:rsidRDefault="00653616" w:rsidP="00E35295">
      <w:pPr>
        <w:numPr>
          <w:ilvl w:val="2"/>
          <w:numId w:val="17"/>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w:t>
      </w:r>
      <w:r w:rsidR="001F3ACC" w:rsidRPr="008E27AD">
        <w:rPr>
          <w:rFonts w:ascii="Arial" w:hAnsi="Arial"/>
          <w:color w:val="404040" w:themeColor="text1" w:themeTint="BF"/>
          <w:sz w:val="22"/>
          <w:szCs w:val="22"/>
          <w:lang w:eastAsia="en-US"/>
        </w:rPr>
        <w:t> </w:t>
      </w:r>
      <w:r w:rsidRPr="008E27AD">
        <w:rPr>
          <w:rFonts w:ascii="Arial" w:hAnsi="Arial"/>
          <w:color w:val="404040" w:themeColor="text1" w:themeTint="BF"/>
          <w:sz w:val="22"/>
          <w:szCs w:val="22"/>
          <w:lang w:eastAsia="en-US"/>
        </w:rPr>
        <w:t>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1923437" w14:textId="03DB0DAB" w:rsidR="00653616" w:rsidRPr="008E27AD"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vést a průběžné revidovat a aktualizovat záznamy o zpracování osobních údajů ve</w:t>
      </w:r>
      <w:r w:rsidR="001F3ACC" w:rsidRPr="008E27AD">
        <w:rPr>
          <w:rFonts w:ascii="Arial" w:hAnsi="Arial"/>
          <w:color w:val="404040" w:themeColor="text1" w:themeTint="BF"/>
          <w:sz w:val="22"/>
          <w:szCs w:val="22"/>
          <w:lang w:eastAsia="en-US"/>
        </w:rPr>
        <w:t> </w:t>
      </w:r>
      <w:r w:rsidRPr="008E27AD">
        <w:rPr>
          <w:rFonts w:ascii="Arial" w:hAnsi="Arial"/>
          <w:color w:val="404040" w:themeColor="text1" w:themeTint="BF"/>
          <w:sz w:val="22"/>
          <w:szCs w:val="22"/>
          <w:lang w:eastAsia="en-US"/>
        </w:rPr>
        <w:t>smyslu Nařízení;</w:t>
      </w:r>
    </w:p>
    <w:p w14:paraId="00E9F5FB" w14:textId="77777777" w:rsidR="00653616" w:rsidRPr="008E27AD"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řádně a včas ohlašovat případná porušení zabezpečení Osobních údajů Úřadu pro ochranu osobních údajů a spolupracovat s tímto úřadem v nezbytném rozsahu;</w:t>
      </w:r>
    </w:p>
    <w:p w14:paraId="2A8E430D" w14:textId="77777777" w:rsidR="00653616" w:rsidRPr="008E27AD"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navzájem se informovat o všech okolnostech významných pro plnění dle tohoto článku;</w:t>
      </w:r>
    </w:p>
    <w:p w14:paraId="2EAF0B4A" w14:textId="77777777" w:rsidR="00653616" w:rsidRPr="008E27AD"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lastRenderedPageBreak/>
        <w:t>zachovávat mlčenlivost o osobních údajích a o bezpečnostních opatřeních, jejichž zveřejnění by ohrozilo zabezpečení osobních údajů, a to i po skončení této Smlouvy;</w:t>
      </w:r>
    </w:p>
    <w:p w14:paraId="00A66382" w14:textId="33E09106" w:rsidR="00D8097D" w:rsidRPr="00F70811" w:rsidRDefault="00653616" w:rsidP="00E35295">
      <w:pPr>
        <w:numPr>
          <w:ilvl w:val="2"/>
          <w:numId w:val="11"/>
        </w:numPr>
        <w:spacing w:line="312" w:lineRule="auto"/>
        <w:ind w:right="-11"/>
        <w:contextualSpacing/>
        <w:jc w:val="both"/>
        <w:rPr>
          <w:rFonts w:ascii="Arial" w:hAnsi="Arial"/>
          <w:color w:val="404040" w:themeColor="text1" w:themeTint="BF"/>
          <w:sz w:val="22"/>
          <w:szCs w:val="22"/>
          <w:lang w:eastAsia="en-US"/>
        </w:rPr>
      </w:pPr>
      <w:r w:rsidRPr="008E27AD">
        <w:rPr>
          <w:rFonts w:ascii="Arial" w:hAnsi="Arial"/>
          <w:color w:val="404040" w:themeColor="text1" w:themeTint="BF"/>
          <w:sz w:val="22"/>
          <w:szCs w:val="22"/>
          <w:lang w:eastAsia="en-US"/>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D0775B8" w14:textId="2FE68E99" w:rsidR="00CC13C1" w:rsidRPr="008E27AD" w:rsidRDefault="00CC13C1"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Sankce</w:t>
      </w:r>
    </w:p>
    <w:p w14:paraId="0A8613FC" w14:textId="563FE734" w:rsidR="004B0084" w:rsidRPr="008E27AD" w:rsidRDefault="004B0084"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cs="Arial"/>
          <w:color w:val="404040" w:themeColor="text1" w:themeTint="BF"/>
          <w:szCs w:val="24"/>
        </w:rPr>
      </w:pPr>
      <w:r w:rsidRPr="008E27AD">
        <w:rPr>
          <w:rFonts w:ascii="Arial" w:eastAsiaTheme="minorHAnsi" w:hAnsi="Arial" w:cs="Arial"/>
          <w:color w:val="404040" w:themeColor="text1" w:themeTint="BF"/>
          <w:sz w:val="22"/>
          <w:szCs w:val="24"/>
          <w:lang w:eastAsia="en-US"/>
        </w:rPr>
        <w:t xml:space="preserve">V každém jednotlivém případě porušení závazku Poskytovatele k ochraně Důvěrných informací a osobních údajů dle článku </w:t>
      </w:r>
      <w:r w:rsidR="00EB65F7" w:rsidRPr="008E27AD">
        <w:rPr>
          <w:rFonts w:ascii="Arial" w:eastAsiaTheme="minorHAnsi" w:hAnsi="Arial" w:cs="Arial"/>
          <w:color w:val="404040" w:themeColor="text1" w:themeTint="BF"/>
          <w:sz w:val="22"/>
          <w:szCs w:val="24"/>
          <w:lang w:eastAsia="en-US"/>
        </w:rPr>
        <w:t>8</w:t>
      </w:r>
      <w:r w:rsidRPr="008E27AD">
        <w:rPr>
          <w:rFonts w:ascii="Arial" w:eastAsiaTheme="minorHAnsi" w:hAnsi="Arial" w:cs="Arial"/>
          <w:color w:val="404040" w:themeColor="text1" w:themeTint="BF"/>
          <w:sz w:val="22"/>
          <w:szCs w:val="24"/>
          <w:lang w:eastAsia="en-US"/>
        </w:rPr>
        <w:t xml:space="preserve"> této Smlouvy je Uživatel oprávněn požadovat od Poskytovatele zaplacení smluvní pokuty ve výši 10.000 Kč</w:t>
      </w:r>
      <w:r w:rsidR="000F04A8">
        <w:rPr>
          <w:rFonts w:ascii="Arial" w:eastAsiaTheme="minorHAnsi" w:hAnsi="Arial" w:cs="Arial"/>
          <w:color w:val="404040" w:themeColor="text1" w:themeTint="BF"/>
          <w:sz w:val="22"/>
          <w:szCs w:val="24"/>
          <w:lang w:eastAsia="en-US"/>
        </w:rPr>
        <w:t>.</w:t>
      </w:r>
      <w:r w:rsidRPr="008E27AD">
        <w:rPr>
          <w:rFonts w:ascii="Arial" w:eastAsiaTheme="minorHAnsi" w:hAnsi="Arial" w:cs="Arial"/>
          <w:color w:val="404040" w:themeColor="text1" w:themeTint="BF"/>
          <w:sz w:val="22"/>
          <w:szCs w:val="24"/>
          <w:lang w:eastAsia="en-US"/>
        </w:rPr>
        <w:t xml:space="preserve"> </w:t>
      </w:r>
    </w:p>
    <w:p w14:paraId="3A149CAD" w14:textId="32D00F59" w:rsidR="00F93FE2"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EastAsia" w:hAnsi="Arial" w:cs="Arial"/>
          <w:color w:val="404040" w:themeColor="text1" w:themeTint="BF"/>
          <w:sz w:val="22"/>
          <w:szCs w:val="22"/>
          <w:lang w:eastAsia="en-US"/>
        </w:rPr>
      </w:pPr>
      <w:r w:rsidRPr="5CB44306">
        <w:rPr>
          <w:rFonts w:ascii="Arial" w:eastAsiaTheme="minorEastAsia" w:hAnsi="Arial" w:cs="Arial"/>
          <w:color w:val="404040" w:themeColor="text1" w:themeTint="BF"/>
          <w:sz w:val="22"/>
          <w:szCs w:val="22"/>
          <w:lang w:eastAsia="en-US"/>
        </w:rPr>
        <w:t>Uplatněním jakékoliv smluvní pokuty není nijak dotčeno právo na náhradu vzniklé škody a ušlý zisk v celém rozsahu způsobené škody.</w:t>
      </w:r>
      <w:r w:rsidR="00F93FE2">
        <w:rPr>
          <w:rFonts w:ascii="Arial" w:eastAsiaTheme="minorEastAsia" w:hAnsi="Arial" w:cs="Arial"/>
          <w:color w:val="404040" w:themeColor="text1" w:themeTint="BF"/>
          <w:sz w:val="22"/>
          <w:szCs w:val="22"/>
          <w:lang w:eastAsia="en-US"/>
        </w:rPr>
        <w:t xml:space="preserve"> </w:t>
      </w:r>
    </w:p>
    <w:p w14:paraId="714262C9" w14:textId="330F48BE" w:rsidR="00F713D1" w:rsidRPr="008E27AD" w:rsidRDefault="00F713D1"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V případě prodlení Uživatele s úhradou řádně vystavených a doručených faktur, je</w:t>
      </w:r>
      <w:r w:rsidR="00381EF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Uživatel povinen uhradit Poskytovateli zákonný úrok z prodlení dle nařízení vlády č.</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351/2013 Sb., kterým se určuje výše úroků z prodlení a nákladů spojených s</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uplatněním pohledávky, určuje odměna likvidátora, likvidačního správce a člena orgánu právnické osoby jmenovaného soudem a upravují některé otázky Obchodního věstníku, veřejných rejstříků právnických a fyzických osob a evidence svěřenských a</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evidence údajů o skutečných majitelích, ve znění pozdějších předpisů.</w:t>
      </w:r>
      <w:r w:rsidR="004B0084" w:rsidRPr="008E27AD">
        <w:rPr>
          <w:rFonts w:ascii="Arial" w:eastAsiaTheme="minorHAnsi" w:hAnsi="Arial" w:cs="Arial"/>
          <w:color w:val="404040" w:themeColor="text1" w:themeTint="BF"/>
          <w:sz w:val="22"/>
          <w:szCs w:val="24"/>
          <w:lang w:eastAsia="en-US"/>
        </w:rPr>
        <w:t xml:space="preserve"> </w:t>
      </w:r>
    </w:p>
    <w:p w14:paraId="217830CF" w14:textId="77777777" w:rsidR="00CB6488" w:rsidRDefault="004B0084"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Vyúčtování smluvní pokuty – penalizační faktura, musí být zasláno způsobem prokazujícím doručení, nejlépe datovou zprávou dle zákona č. 300/2008 Sb., o</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elektronických úkonech a autorizované konverzi dokumentů. Úhrada smluvní pokuty / úroků z prodlení se provádí bankovním převodem na účet oprávněné Smluvní strany uvedený v penalizační faktuře. Smluvní pokuta/úroky z prodlení jsou splatné ve lhůtě třiceti (30) kalendářních dnů ode dne doručení vyúčtování. Částka se považuje za</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zaplacenou okamžikem jejího připsání ve prospěch účtu oprávněné Smluvní strany.</w:t>
      </w:r>
      <w:r w:rsidR="00470993">
        <w:rPr>
          <w:rFonts w:ascii="Arial" w:eastAsiaTheme="minorHAnsi" w:hAnsi="Arial" w:cs="Arial"/>
          <w:color w:val="404040" w:themeColor="text1" w:themeTint="BF"/>
          <w:sz w:val="22"/>
          <w:szCs w:val="24"/>
          <w:lang w:eastAsia="en-US"/>
        </w:rPr>
        <w:t xml:space="preserve"> </w:t>
      </w:r>
    </w:p>
    <w:p w14:paraId="788F9451" w14:textId="04DE466C" w:rsidR="00470993" w:rsidRPr="00470993" w:rsidRDefault="00470993"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470993">
        <w:rPr>
          <w:rFonts w:ascii="Arial" w:eastAsiaTheme="minorHAnsi" w:hAnsi="Arial" w:cs="Arial"/>
          <w:color w:val="404040" w:themeColor="text1" w:themeTint="BF"/>
          <w:sz w:val="22"/>
          <w:szCs w:val="24"/>
          <w:lang w:eastAsia="en-US"/>
        </w:rPr>
        <w:t>Uživatel je v případě uplatnění smluvní pokuty vůči Poskytovateli dle této Smlouvy v případě neuhrazení smluvní pokuty ze strany Poskytovatele oprávněn využít institut započtení vzájemných pohledávek pouze v případě, že je nárok Uživatele nezpochybnitelný.</w:t>
      </w:r>
    </w:p>
    <w:p w14:paraId="152FEC8E" w14:textId="77777777" w:rsidR="00C82FDF" w:rsidRPr="008E27AD" w:rsidRDefault="00C82FDF" w:rsidP="00E35295">
      <w:pPr>
        <w:numPr>
          <w:ilvl w:val="0"/>
          <w:numId w:val="4"/>
        </w:numPr>
        <w:suppressAutoHyphens/>
        <w:overflowPunct w:val="0"/>
        <w:autoSpaceDE w:val="0"/>
        <w:spacing w:before="240" w:after="240" w:line="312" w:lineRule="auto"/>
        <w:jc w:val="center"/>
        <w:textAlignment w:val="baseline"/>
        <w:rPr>
          <w:rFonts w:ascii="Arial" w:eastAsiaTheme="minorHAnsi" w:hAnsi="Arial" w:cs="Arial"/>
          <w:b/>
          <w:color w:val="404040" w:themeColor="text1" w:themeTint="BF"/>
          <w:sz w:val="22"/>
          <w:lang w:eastAsia="en-US"/>
        </w:rPr>
      </w:pPr>
      <w:r w:rsidRPr="008E27AD">
        <w:rPr>
          <w:rFonts w:ascii="Arial" w:eastAsiaTheme="minorHAnsi" w:hAnsi="Arial" w:cs="Arial"/>
          <w:b/>
          <w:color w:val="404040" w:themeColor="text1" w:themeTint="BF"/>
          <w:sz w:val="22"/>
          <w:lang w:eastAsia="en-US"/>
        </w:rPr>
        <w:t>Z</w:t>
      </w:r>
      <w:r w:rsidR="00AF52CB" w:rsidRPr="008E27AD">
        <w:rPr>
          <w:rFonts w:ascii="Arial" w:eastAsiaTheme="minorHAnsi" w:hAnsi="Arial" w:cs="Arial"/>
          <w:b/>
          <w:color w:val="404040" w:themeColor="text1" w:themeTint="BF"/>
          <w:sz w:val="22"/>
          <w:lang w:eastAsia="en-US"/>
        </w:rPr>
        <w:t>ávěrečná ustanovení</w:t>
      </w:r>
    </w:p>
    <w:p w14:paraId="6F8FC95A" w14:textId="7BD1F519" w:rsidR="00B03F06" w:rsidRPr="008E27AD" w:rsidRDefault="00B03F06" w:rsidP="00E35295">
      <w:pPr>
        <w:pStyle w:val="Odstavecseseznamem"/>
        <w:numPr>
          <w:ilvl w:val="1"/>
          <w:numId w:val="4"/>
        </w:numPr>
        <w:tabs>
          <w:tab w:val="clear" w:pos="502"/>
          <w:tab w:val="num" w:pos="709"/>
        </w:tabs>
        <w:spacing w:after="120" w:line="312" w:lineRule="auto"/>
        <w:ind w:left="709" w:right="-11" w:hanging="709"/>
        <w:contextualSpacing w:val="0"/>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Tato Smlouva byla sepsána ve čtyřech vyhotoveních stejné platnosti, z</w:t>
      </w:r>
      <w:r w:rsidR="00395AB3" w:rsidRPr="008E27AD">
        <w:rPr>
          <w:rFonts w:ascii="Arial" w:eastAsiaTheme="minorHAnsi" w:hAnsi="Arial" w:cs="Arial"/>
          <w:color w:val="404040" w:themeColor="text1" w:themeTint="BF"/>
          <w:sz w:val="22"/>
          <w:lang w:eastAsia="en-US"/>
        </w:rPr>
        <w:t> </w:t>
      </w:r>
      <w:r w:rsidRPr="008E27AD">
        <w:rPr>
          <w:rFonts w:ascii="Arial" w:eastAsiaTheme="minorHAnsi" w:hAnsi="Arial" w:cs="Arial"/>
          <w:color w:val="404040" w:themeColor="text1" w:themeTint="BF"/>
          <w:sz w:val="22"/>
          <w:lang w:eastAsia="en-US"/>
        </w:rPr>
        <w:t>nichž dvě</w:t>
      </w:r>
      <w:r w:rsidR="00E54D2A">
        <w:rPr>
          <w:rFonts w:ascii="Arial" w:eastAsiaTheme="minorHAnsi" w:hAnsi="Arial" w:cs="Arial"/>
          <w:color w:val="404040" w:themeColor="text1" w:themeTint="BF"/>
          <w:sz w:val="22"/>
          <w:lang w:eastAsia="en-US"/>
        </w:rPr>
        <w:t xml:space="preserve"> (2)</w:t>
      </w:r>
      <w:r w:rsidRPr="008E27AD">
        <w:rPr>
          <w:rFonts w:ascii="Arial" w:eastAsiaTheme="minorHAnsi" w:hAnsi="Arial" w:cs="Arial"/>
          <w:color w:val="404040" w:themeColor="text1" w:themeTint="BF"/>
          <w:sz w:val="22"/>
          <w:lang w:eastAsia="en-US"/>
        </w:rPr>
        <w:t xml:space="preserve"> vyhotovení obdrží Poskytovatel a dvě </w:t>
      </w:r>
      <w:r w:rsidR="00E54D2A">
        <w:rPr>
          <w:rFonts w:ascii="Arial" w:eastAsiaTheme="minorHAnsi" w:hAnsi="Arial" w:cs="Arial"/>
          <w:color w:val="404040" w:themeColor="text1" w:themeTint="BF"/>
          <w:sz w:val="22"/>
          <w:lang w:eastAsia="en-US"/>
        </w:rPr>
        <w:t xml:space="preserve">(2) </w:t>
      </w:r>
      <w:r w:rsidRPr="008E27AD">
        <w:rPr>
          <w:rFonts w:ascii="Arial" w:eastAsiaTheme="minorHAnsi" w:hAnsi="Arial" w:cs="Arial"/>
          <w:color w:val="404040" w:themeColor="text1" w:themeTint="BF"/>
          <w:sz w:val="22"/>
          <w:lang w:eastAsia="en-US"/>
        </w:rPr>
        <w:t>vyhotovení obdrží Uživatel. V</w:t>
      </w:r>
      <w:r w:rsidR="00395AB3" w:rsidRPr="008E27AD">
        <w:rPr>
          <w:rFonts w:ascii="Arial" w:eastAsiaTheme="minorHAnsi" w:hAnsi="Arial" w:cs="Arial"/>
          <w:color w:val="404040" w:themeColor="text1" w:themeTint="BF"/>
          <w:sz w:val="22"/>
          <w:lang w:eastAsia="en-US"/>
        </w:rPr>
        <w:t> </w:t>
      </w:r>
      <w:r w:rsidRPr="008E27AD">
        <w:rPr>
          <w:rFonts w:ascii="Arial" w:eastAsiaTheme="minorHAnsi" w:hAnsi="Arial" w:cs="Arial"/>
          <w:color w:val="404040" w:themeColor="text1" w:themeTint="BF"/>
          <w:sz w:val="22"/>
          <w:lang w:eastAsia="en-US"/>
        </w:rPr>
        <w:t xml:space="preserve">případě, </w:t>
      </w:r>
      <w:r w:rsidRPr="008E27AD">
        <w:rPr>
          <w:rFonts w:ascii="Arial" w:eastAsiaTheme="minorHAnsi" w:hAnsi="Arial" w:cs="Arial"/>
          <w:color w:val="404040" w:themeColor="text1" w:themeTint="BF"/>
          <w:sz w:val="22"/>
          <w:lang w:eastAsia="en-US"/>
        </w:rPr>
        <w:lastRenderedPageBreak/>
        <w:t>že</w:t>
      </w:r>
      <w:r w:rsidR="00E54D2A">
        <w:rPr>
          <w:rFonts w:ascii="Arial" w:eastAsiaTheme="minorHAnsi" w:hAnsi="Arial" w:cs="Arial"/>
          <w:color w:val="404040" w:themeColor="text1" w:themeTint="BF"/>
          <w:sz w:val="22"/>
          <w:lang w:eastAsia="en-US"/>
        </w:rPr>
        <w:t> </w:t>
      </w:r>
      <w:r w:rsidRPr="008E27AD">
        <w:rPr>
          <w:rFonts w:ascii="Arial" w:eastAsiaTheme="minorHAnsi" w:hAnsi="Arial" w:cs="Arial"/>
          <w:color w:val="404040" w:themeColor="text1" w:themeTint="BF"/>
          <w:sz w:val="22"/>
          <w:lang w:eastAsia="en-US"/>
        </w:rPr>
        <w:t xml:space="preserve">bude Smlouva podepisována elektronicky, obdrží </w:t>
      </w:r>
      <w:r w:rsidR="005D4775" w:rsidRPr="008E27AD">
        <w:rPr>
          <w:rFonts w:ascii="Arial" w:eastAsiaTheme="minorHAnsi" w:hAnsi="Arial" w:cs="Arial"/>
          <w:color w:val="404040" w:themeColor="text1" w:themeTint="BF"/>
          <w:sz w:val="22"/>
          <w:lang w:eastAsia="en-US"/>
        </w:rPr>
        <w:t>každá ze Smluvních stran</w:t>
      </w:r>
      <w:r w:rsidRPr="008E27AD">
        <w:rPr>
          <w:rFonts w:ascii="Arial" w:eastAsiaTheme="minorHAnsi" w:hAnsi="Arial" w:cs="Arial"/>
          <w:color w:val="404040" w:themeColor="text1" w:themeTint="BF"/>
          <w:sz w:val="22"/>
          <w:lang w:eastAsia="en-US"/>
        </w:rPr>
        <w:t xml:space="preserve"> elektronický dokument, podepsaný v</w:t>
      </w:r>
      <w:r w:rsidR="00395AB3" w:rsidRPr="008E27AD">
        <w:rPr>
          <w:rFonts w:ascii="Arial" w:eastAsiaTheme="minorHAnsi" w:hAnsi="Arial" w:cs="Arial"/>
          <w:color w:val="404040" w:themeColor="text1" w:themeTint="BF"/>
          <w:sz w:val="22"/>
          <w:lang w:eastAsia="en-US"/>
        </w:rPr>
        <w:t> </w:t>
      </w:r>
      <w:r w:rsidRPr="008E27AD">
        <w:rPr>
          <w:rFonts w:ascii="Arial" w:eastAsiaTheme="minorHAnsi" w:hAnsi="Arial" w:cs="Arial"/>
          <w:color w:val="404040" w:themeColor="text1" w:themeTint="BF"/>
          <w:sz w:val="22"/>
          <w:lang w:eastAsia="en-US"/>
        </w:rPr>
        <w:t>souladu s</w:t>
      </w:r>
      <w:r w:rsidR="00395AB3" w:rsidRPr="008E27AD">
        <w:rPr>
          <w:rFonts w:ascii="Arial" w:eastAsiaTheme="minorHAnsi" w:hAnsi="Arial" w:cs="Arial"/>
          <w:color w:val="404040" w:themeColor="text1" w:themeTint="BF"/>
          <w:sz w:val="22"/>
          <w:lang w:eastAsia="en-US"/>
        </w:rPr>
        <w:t> </w:t>
      </w:r>
      <w:r w:rsidRPr="008E27AD">
        <w:rPr>
          <w:rFonts w:ascii="Arial" w:eastAsiaTheme="minorHAnsi" w:hAnsi="Arial" w:cs="Arial"/>
          <w:color w:val="404040" w:themeColor="text1" w:themeTint="BF"/>
          <w:sz w:val="22"/>
          <w:lang w:eastAsia="en-US"/>
        </w:rPr>
        <w:t>platnou právní úpravou.</w:t>
      </w:r>
    </w:p>
    <w:p w14:paraId="24B41E14" w14:textId="2EA9A4BB" w:rsidR="00C82FDF" w:rsidRPr="008E27AD" w:rsidRDefault="00AF6C3A" w:rsidP="00E35295">
      <w:pPr>
        <w:pStyle w:val="Odstavecseseznamem"/>
        <w:numPr>
          <w:ilvl w:val="1"/>
          <w:numId w:val="4"/>
        </w:numPr>
        <w:tabs>
          <w:tab w:val="clear" w:pos="502"/>
          <w:tab w:val="num" w:pos="709"/>
        </w:tabs>
        <w:spacing w:after="120" w:line="312" w:lineRule="auto"/>
        <w:ind w:left="709" w:right="-11" w:hanging="709"/>
        <w:contextualSpacing w:val="0"/>
        <w:rPr>
          <w:rFonts w:ascii="Arial" w:eastAsiaTheme="minorHAnsi" w:hAnsi="Arial" w:cs="Arial"/>
          <w:color w:val="404040" w:themeColor="text1" w:themeTint="BF"/>
          <w:sz w:val="22"/>
          <w:lang w:eastAsia="en-US"/>
        </w:rPr>
      </w:pPr>
      <w:r w:rsidRPr="008E27AD">
        <w:rPr>
          <w:rFonts w:ascii="Arial" w:eastAsiaTheme="minorHAnsi" w:hAnsi="Arial" w:cs="Arial"/>
          <w:color w:val="404040" w:themeColor="text1" w:themeTint="BF"/>
          <w:sz w:val="22"/>
          <w:lang w:eastAsia="en-US"/>
        </w:rPr>
        <w:t>Vztahy z</w:t>
      </w:r>
      <w:r w:rsidR="00444DFA" w:rsidRPr="008E27AD">
        <w:rPr>
          <w:rFonts w:ascii="Arial" w:eastAsiaTheme="minorHAnsi" w:hAnsi="Arial" w:cs="Arial"/>
          <w:color w:val="404040" w:themeColor="text1" w:themeTint="BF"/>
          <w:sz w:val="22"/>
          <w:lang w:eastAsia="en-US"/>
        </w:rPr>
        <w:t xml:space="preserve">e </w:t>
      </w:r>
      <w:r w:rsidR="009F0AE6">
        <w:rPr>
          <w:rFonts w:ascii="Arial" w:eastAsiaTheme="minorHAnsi" w:hAnsi="Arial" w:cs="Arial"/>
          <w:color w:val="404040" w:themeColor="text1" w:themeTint="BF"/>
          <w:sz w:val="22"/>
          <w:lang w:eastAsia="en-US"/>
        </w:rPr>
        <w:t>S</w:t>
      </w:r>
      <w:r w:rsidR="00444DFA" w:rsidRPr="008E27AD">
        <w:rPr>
          <w:rFonts w:ascii="Arial" w:eastAsiaTheme="minorHAnsi" w:hAnsi="Arial" w:cs="Arial"/>
          <w:color w:val="404040" w:themeColor="text1" w:themeTint="BF"/>
          <w:sz w:val="22"/>
          <w:lang w:eastAsia="en-US"/>
        </w:rPr>
        <w:t>mlouvy vyplývající i vztahy S</w:t>
      </w:r>
      <w:r w:rsidRPr="008E27AD">
        <w:rPr>
          <w:rFonts w:ascii="Arial" w:eastAsiaTheme="minorHAnsi" w:hAnsi="Arial" w:cs="Arial"/>
          <w:color w:val="404040" w:themeColor="text1" w:themeTint="BF"/>
          <w:sz w:val="22"/>
          <w:lang w:eastAsia="en-US"/>
        </w:rPr>
        <w:t>mlouvou neupravené se řídí právním řádem České republiky, zejména Občanským zákoníkem</w:t>
      </w:r>
      <w:r w:rsidR="00D17FF2" w:rsidRPr="008E27AD">
        <w:rPr>
          <w:rFonts w:ascii="Arial" w:eastAsiaTheme="minorHAnsi" w:hAnsi="Arial" w:cs="Arial"/>
          <w:color w:val="404040" w:themeColor="text1" w:themeTint="BF"/>
          <w:sz w:val="22"/>
          <w:lang w:eastAsia="en-US"/>
        </w:rPr>
        <w:t xml:space="preserve"> a ZZVZ</w:t>
      </w:r>
      <w:r w:rsidR="00C82FDF" w:rsidRPr="008E27AD">
        <w:rPr>
          <w:rFonts w:ascii="Arial" w:eastAsiaTheme="minorHAnsi" w:hAnsi="Arial" w:cs="Arial"/>
          <w:color w:val="404040" w:themeColor="text1" w:themeTint="BF"/>
          <w:sz w:val="22"/>
          <w:lang w:eastAsia="en-US"/>
        </w:rPr>
        <w:t>.</w:t>
      </w:r>
      <w:r w:rsidR="00B95CBF" w:rsidRPr="008E27AD">
        <w:rPr>
          <w:rFonts w:ascii="Arial" w:eastAsiaTheme="minorHAnsi" w:hAnsi="Arial" w:cs="Arial"/>
          <w:color w:val="404040" w:themeColor="text1" w:themeTint="BF"/>
          <w:sz w:val="22"/>
          <w:lang w:eastAsia="en-US"/>
        </w:rPr>
        <w:t xml:space="preserve"> </w:t>
      </w:r>
    </w:p>
    <w:p w14:paraId="67F64C63" w14:textId="481E1814" w:rsidR="004B0084" w:rsidRPr="008E27AD" w:rsidRDefault="004B0084"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cs="Arial"/>
          <w:color w:val="404040" w:themeColor="text1" w:themeTint="BF"/>
          <w:szCs w:val="24"/>
        </w:rPr>
      </w:pPr>
      <w:r w:rsidRPr="008E27AD">
        <w:rPr>
          <w:rFonts w:ascii="Arial" w:eastAsiaTheme="minorHAnsi" w:hAnsi="Arial" w:cs="Arial"/>
          <w:color w:val="404040" w:themeColor="text1" w:themeTint="BF"/>
          <w:sz w:val="22"/>
          <w:szCs w:val="24"/>
          <w:lang w:eastAsia="en-US"/>
        </w:rPr>
        <w:t>Změny a doplňky této Smlouvy lze provádět pouze písemnými a vzestupně očíslovanými dodatky ke Smlouvě podepsanými oběma Smluvními stranami. Za</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změnu podléhající povinnosti uzavřít dodatek se nepovažují změny o</w:t>
      </w:r>
      <w:r w:rsidR="009D4F0C" w:rsidRPr="008E27AD">
        <w:rPr>
          <w:rFonts w:ascii="Arial" w:eastAsiaTheme="minorHAnsi" w:hAnsi="Arial" w:cs="Arial"/>
          <w:color w:val="404040" w:themeColor="text1" w:themeTint="BF"/>
          <w:sz w:val="22"/>
          <w:szCs w:val="24"/>
          <w:lang w:eastAsia="en-US"/>
        </w:rPr>
        <w:t>dpovědných pracovníků P</w:t>
      </w:r>
      <w:r w:rsidRPr="008E27AD">
        <w:rPr>
          <w:rFonts w:ascii="Arial" w:eastAsiaTheme="minorHAnsi" w:hAnsi="Arial" w:cs="Arial"/>
          <w:color w:val="404040" w:themeColor="text1" w:themeTint="BF"/>
          <w:sz w:val="22"/>
          <w:szCs w:val="24"/>
          <w:lang w:eastAsia="en-US"/>
        </w:rPr>
        <w:t xml:space="preserve">oskytovatele a </w:t>
      </w:r>
      <w:r w:rsidR="009D4F0C" w:rsidRPr="008E27AD">
        <w:rPr>
          <w:rFonts w:ascii="Arial" w:eastAsiaTheme="minorHAnsi" w:hAnsi="Arial" w:cs="Arial"/>
          <w:color w:val="404040" w:themeColor="text1" w:themeTint="BF"/>
          <w:sz w:val="22"/>
          <w:szCs w:val="24"/>
          <w:lang w:eastAsia="en-US"/>
        </w:rPr>
        <w:t xml:space="preserve">Uživatele dle čl. </w:t>
      </w:r>
      <w:r w:rsidR="003026A5" w:rsidRPr="008E27AD">
        <w:rPr>
          <w:rFonts w:ascii="Arial" w:eastAsiaTheme="minorHAnsi" w:hAnsi="Arial" w:cs="Arial"/>
          <w:color w:val="404040" w:themeColor="text1" w:themeTint="BF"/>
          <w:sz w:val="22"/>
          <w:szCs w:val="24"/>
          <w:lang w:eastAsia="en-US"/>
        </w:rPr>
        <w:t>7</w:t>
      </w:r>
      <w:r w:rsidR="009D4F0C" w:rsidRPr="008E27AD">
        <w:rPr>
          <w:rFonts w:ascii="Arial" w:eastAsiaTheme="minorHAnsi" w:hAnsi="Arial" w:cs="Arial"/>
          <w:color w:val="404040" w:themeColor="text1" w:themeTint="BF"/>
          <w:sz w:val="22"/>
          <w:szCs w:val="24"/>
          <w:lang w:eastAsia="en-US"/>
        </w:rPr>
        <w:t xml:space="preserve"> odst. </w:t>
      </w:r>
      <w:r w:rsidR="003026A5" w:rsidRPr="008E27AD">
        <w:rPr>
          <w:rFonts w:ascii="Arial" w:eastAsiaTheme="minorHAnsi" w:hAnsi="Arial" w:cs="Arial"/>
          <w:color w:val="404040" w:themeColor="text1" w:themeTint="BF"/>
          <w:sz w:val="22"/>
          <w:szCs w:val="24"/>
          <w:lang w:eastAsia="en-US"/>
        </w:rPr>
        <w:t>7</w:t>
      </w:r>
      <w:r w:rsidR="009D4F0C" w:rsidRPr="008E27AD">
        <w:rPr>
          <w:rFonts w:ascii="Arial" w:eastAsiaTheme="minorHAnsi" w:hAnsi="Arial" w:cs="Arial"/>
          <w:color w:val="404040" w:themeColor="text1" w:themeTint="BF"/>
          <w:sz w:val="22"/>
          <w:szCs w:val="24"/>
          <w:lang w:eastAsia="en-US"/>
        </w:rPr>
        <w:t>.1 Smlouvy</w:t>
      </w:r>
      <w:r w:rsidRPr="008E27AD">
        <w:rPr>
          <w:rFonts w:ascii="Arial" w:eastAsiaTheme="minorHAnsi" w:hAnsi="Arial" w:cs="Arial"/>
          <w:color w:val="404040" w:themeColor="text1" w:themeTint="BF"/>
          <w:sz w:val="22"/>
          <w:szCs w:val="24"/>
          <w:lang w:eastAsia="en-US"/>
        </w:rPr>
        <w:t>, která je možná bez</w:t>
      </w:r>
      <w:r w:rsidR="0062440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nutnosti písemného číslovaného dodatku postupem v souladu s čl. </w:t>
      </w:r>
      <w:r w:rsidR="003026A5" w:rsidRPr="008E27AD">
        <w:rPr>
          <w:rFonts w:ascii="Arial" w:eastAsiaTheme="minorHAnsi" w:hAnsi="Arial" w:cs="Arial"/>
          <w:color w:val="404040" w:themeColor="text1" w:themeTint="BF"/>
          <w:sz w:val="22"/>
          <w:szCs w:val="24"/>
          <w:lang w:eastAsia="en-US"/>
        </w:rPr>
        <w:t>7</w:t>
      </w:r>
      <w:r w:rsidRPr="008E27AD">
        <w:rPr>
          <w:rFonts w:ascii="Arial" w:eastAsiaTheme="minorHAnsi" w:hAnsi="Arial" w:cs="Arial"/>
          <w:color w:val="404040" w:themeColor="text1" w:themeTint="BF"/>
          <w:sz w:val="22"/>
          <w:szCs w:val="24"/>
          <w:lang w:eastAsia="en-US"/>
        </w:rPr>
        <w:t xml:space="preserve"> odst. </w:t>
      </w:r>
      <w:r w:rsidR="003026A5" w:rsidRPr="008E27AD">
        <w:rPr>
          <w:rFonts w:ascii="Arial" w:eastAsiaTheme="minorHAnsi" w:hAnsi="Arial" w:cs="Arial"/>
          <w:color w:val="404040" w:themeColor="text1" w:themeTint="BF"/>
          <w:sz w:val="22"/>
          <w:szCs w:val="24"/>
          <w:lang w:eastAsia="en-US"/>
        </w:rPr>
        <w:t>7</w:t>
      </w:r>
      <w:r w:rsidRPr="008E27AD">
        <w:rPr>
          <w:rFonts w:ascii="Arial" w:eastAsiaTheme="minorHAnsi" w:hAnsi="Arial" w:cs="Arial"/>
          <w:color w:val="404040" w:themeColor="text1" w:themeTint="BF"/>
          <w:sz w:val="22"/>
          <w:szCs w:val="24"/>
          <w:lang w:eastAsia="en-US"/>
        </w:rPr>
        <w:t>.</w:t>
      </w:r>
      <w:r w:rsidR="009D4F0C" w:rsidRPr="008E27AD">
        <w:rPr>
          <w:rFonts w:ascii="Arial" w:eastAsiaTheme="minorHAnsi" w:hAnsi="Arial" w:cs="Arial"/>
          <w:color w:val="404040" w:themeColor="text1" w:themeTint="BF"/>
          <w:sz w:val="22"/>
          <w:szCs w:val="24"/>
          <w:lang w:eastAsia="en-US"/>
        </w:rPr>
        <w:t>3</w:t>
      </w:r>
      <w:r w:rsidRPr="008E27AD">
        <w:rPr>
          <w:rFonts w:ascii="Arial" w:eastAsiaTheme="minorHAnsi" w:hAnsi="Arial" w:cs="Arial"/>
          <w:color w:val="404040" w:themeColor="text1" w:themeTint="BF"/>
          <w:sz w:val="22"/>
          <w:szCs w:val="24"/>
          <w:lang w:eastAsia="en-US"/>
        </w:rPr>
        <w:t xml:space="preserve"> Smlouvy a skutečnosti jako změna sídla, právní formy, změna bankovního spojení oznámené v souladu s požadavky ustanovení čl.</w:t>
      </w:r>
      <w:r w:rsidR="003026A5" w:rsidRPr="008E27AD">
        <w:rPr>
          <w:rFonts w:ascii="Arial" w:eastAsiaTheme="minorHAnsi" w:hAnsi="Arial" w:cs="Arial"/>
          <w:color w:val="404040" w:themeColor="text1" w:themeTint="BF"/>
          <w:sz w:val="22"/>
          <w:szCs w:val="24"/>
          <w:lang w:eastAsia="en-US"/>
        </w:rPr>
        <w:t xml:space="preserve"> 6</w:t>
      </w:r>
      <w:r w:rsidRPr="008E27AD">
        <w:rPr>
          <w:rFonts w:ascii="Arial" w:eastAsiaTheme="minorHAnsi" w:hAnsi="Arial" w:cs="Arial"/>
          <w:color w:val="404040" w:themeColor="text1" w:themeTint="BF"/>
          <w:sz w:val="22"/>
          <w:szCs w:val="24"/>
          <w:lang w:eastAsia="en-US"/>
        </w:rPr>
        <w:t xml:space="preserve"> odst. </w:t>
      </w:r>
      <w:r w:rsidR="003026A5" w:rsidRPr="008E27AD">
        <w:rPr>
          <w:rFonts w:ascii="Arial" w:eastAsiaTheme="minorHAnsi" w:hAnsi="Arial" w:cs="Arial"/>
          <w:color w:val="404040" w:themeColor="text1" w:themeTint="BF"/>
          <w:sz w:val="22"/>
          <w:szCs w:val="24"/>
          <w:lang w:eastAsia="en-US"/>
        </w:rPr>
        <w:t>6</w:t>
      </w:r>
      <w:r w:rsidRPr="008E27AD">
        <w:rPr>
          <w:rFonts w:ascii="Arial" w:eastAsiaTheme="minorHAnsi" w:hAnsi="Arial" w:cs="Arial"/>
          <w:color w:val="404040" w:themeColor="text1" w:themeTint="BF"/>
          <w:sz w:val="22"/>
          <w:szCs w:val="24"/>
          <w:lang w:eastAsia="en-US"/>
        </w:rPr>
        <w:t>.</w:t>
      </w:r>
      <w:r w:rsidR="009D4F0C" w:rsidRPr="008E27AD">
        <w:rPr>
          <w:rFonts w:ascii="Arial" w:eastAsiaTheme="minorHAnsi" w:hAnsi="Arial" w:cs="Arial"/>
          <w:color w:val="404040" w:themeColor="text1" w:themeTint="BF"/>
          <w:sz w:val="22"/>
          <w:szCs w:val="24"/>
          <w:lang w:eastAsia="en-US"/>
        </w:rPr>
        <w:t>4</w:t>
      </w:r>
      <w:r w:rsidRPr="008E27AD">
        <w:rPr>
          <w:rFonts w:ascii="Arial" w:eastAsiaTheme="minorHAnsi" w:hAnsi="Arial" w:cs="Arial"/>
          <w:color w:val="404040" w:themeColor="text1" w:themeTint="BF"/>
          <w:sz w:val="22"/>
          <w:szCs w:val="24"/>
          <w:lang w:eastAsia="en-US"/>
        </w:rPr>
        <w:t xml:space="preserve"> Smlouvy.</w:t>
      </w:r>
    </w:p>
    <w:p w14:paraId="72983A28" w14:textId="121D3C8E" w:rsidR="00C82FDF"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V</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případě, že </w:t>
      </w:r>
      <w:r w:rsidR="006E2102" w:rsidRPr="008E27AD">
        <w:rPr>
          <w:rFonts w:ascii="Arial" w:eastAsiaTheme="minorHAnsi" w:hAnsi="Arial" w:cs="Arial"/>
          <w:color w:val="404040" w:themeColor="text1" w:themeTint="BF"/>
          <w:sz w:val="22"/>
          <w:szCs w:val="24"/>
          <w:lang w:eastAsia="en-US"/>
        </w:rPr>
        <w:t xml:space="preserve">se </w:t>
      </w:r>
      <w:r w:rsidRPr="008E27AD">
        <w:rPr>
          <w:rFonts w:ascii="Arial" w:eastAsiaTheme="minorHAnsi" w:hAnsi="Arial" w:cs="Arial"/>
          <w:color w:val="404040" w:themeColor="text1" w:themeTint="BF"/>
          <w:sz w:val="22"/>
          <w:szCs w:val="24"/>
          <w:lang w:eastAsia="en-US"/>
        </w:rPr>
        <w:t>některé ustanovení této Smlouvy stane či bude shledáno neplatným nebo nevymahatelným, neovlivní to (do maximálního rozsahu povoleného příslušnými právními předpisy) platnost a vymahatelnost zbývajících ustanovení této Smlouvy. V</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takovémto případě se Smluvní strany zavazují nahradit toto neplatné nebo nevymahatelné ustanovení ustanovením platným a vymahatelným, které bude mít do</w:t>
      </w:r>
      <w:r w:rsidR="00476B5F">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nejvyšší možné míry stejný a zákonem přípustný význam a účinek, jako byl záměr ustanovení, jež má být nahrazeno.</w:t>
      </w:r>
    </w:p>
    <w:p w14:paraId="64D454C1" w14:textId="452EFCB9" w:rsidR="009047EE" w:rsidRPr="008E27AD" w:rsidRDefault="00FE3E46"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Veškerá komunikace mezi Smluvními stranami je činěna písemně, není-li touto Smlouvou stanoveno jinak. Písemná komunikace se činí v</w:t>
      </w:r>
      <w:r w:rsidR="00395AB3" w:rsidRPr="008E27AD">
        <w:rPr>
          <w:rFonts w:ascii="Arial" w:eastAsiaTheme="minorHAnsi" w:hAnsi="Arial" w:cs="Arial"/>
          <w:color w:val="404040" w:themeColor="text1" w:themeTint="BF"/>
          <w:sz w:val="22"/>
          <w:szCs w:val="24"/>
          <w:lang w:eastAsia="en-US"/>
        </w:rPr>
        <w:t> </w:t>
      </w:r>
      <w:r w:rsidR="00F6514B" w:rsidRPr="008E27AD">
        <w:rPr>
          <w:rFonts w:ascii="Arial" w:eastAsiaTheme="minorHAnsi" w:hAnsi="Arial" w:cs="Arial"/>
          <w:color w:val="404040" w:themeColor="text1" w:themeTint="BF"/>
          <w:sz w:val="22"/>
          <w:szCs w:val="24"/>
          <w:lang w:eastAsia="en-US"/>
        </w:rPr>
        <w:t xml:space="preserve">elektronické nebo </w:t>
      </w:r>
      <w:r w:rsidRPr="008E27AD">
        <w:rPr>
          <w:rFonts w:ascii="Arial" w:eastAsiaTheme="minorHAnsi" w:hAnsi="Arial" w:cs="Arial"/>
          <w:color w:val="404040" w:themeColor="text1" w:themeTint="BF"/>
          <w:sz w:val="22"/>
          <w:szCs w:val="24"/>
          <w:lang w:eastAsia="en-US"/>
        </w:rPr>
        <w:t xml:space="preserve">listinné podobě prostřednictvím </w:t>
      </w:r>
      <w:r w:rsidR="00F6514B" w:rsidRPr="008E27AD">
        <w:rPr>
          <w:rFonts w:ascii="Arial" w:eastAsiaTheme="minorHAnsi" w:hAnsi="Arial" w:cs="Arial"/>
          <w:color w:val="404040" w:themeColor="text1" w:themeTint="BF"/>
          <w:sz w:val="22"/>
          <w:szCs w:val="24"/>
          <w:lang w:eastAsia="en-US"/>
        </w:rPr>
        <w:t xml:space="preserve">e-mailu či </w:t>
      </w:r>
      <w:r w:rsidR="00095498" w:rsidRPr="008E27AD">
        <w:rPr>
          <w:rFonts w:ascii="Arial" w:eastAsiaTheme="minorHAnsi" w:hAnsi="Arial" w:cs="Arial"/>
          <w:color w:val="404040" w:themeColor="text1" w:themeTint="BF"/>
          <w:sz w:val="22"/>
          <w:szCs w:val="24"/>
          <w:lang w:eastAsia="en-US"/>
        </w:rPr>
        <w:t xml:space="preserve">doporučené pošty </w:t>
      </w:r>
      <w:r w:rsidRPr="008E27AD">
        <w:rPr>
          <w:rFonts w:ascii="Arial" w:eastAsiaTheme="minorHAnsi" w:hAnsi="Arial" w:cs="Arial"/>
          <w:color w:val="404040" w:themeColor="text1" w:themeTint="BF"/>
          <w:sz w:val="22"/>
          <w:szCs w:val="24"/>
          <w:lang w:eastAsia="en-US"/>
        </w:rPr>
        <w:t>na adresy Smluvních stran uvedené v</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záhlaví této Smlouvy, resp. </w:t>
      </w:r>
      <w:r w:rsidR="00395AB3" w:rsidRPr="008E27AD">
        <w:rPr>
          <w:rFonts w:ascii="Arial" w:eastAsiaTheme="minorHAnsi" w:hAnsi="Arial" w:cs="Arial"/>
          <w:color w:val="404040" w:themeColor="text1" w:themeTint="BF"/>
          <w:sz w:val="22"/>
          <w:szCs w:val="24"/>
          <w:lang w:eastAsia="en-US"/>
        </w:rPr>
        <w:t>V</w:t>
      </w:r>
      <w:r w:rsidR="00381EF1"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čl</w:t>
      </w:r>
      <w:r w:rsidR="00381EF1" w:rsidRPr="008E27AD">
        <w:rPr>
          <w:rFonts w:ascii="Arial" w:eastAsiaTheme="minorHAnsi" w:hAnsi="Arial" w:cs="Arial"/>
          <w:color w:val="404040" w:themeColor="text1" w:themeTint="BF"/>
          <w:sz w:val="22"/>
          <w:szCs w:val="24"/>
          <w:lang w:eastAsia="en-US"/>
        </w:rPr>
        <w:t>.</w:t>
      </w:r>
      <w:r w:rsidRPr="008E27AD">
        <w:rPr>
          <w:rFonts w:ascii="Arial" w:eastAsiaTheme="minorHAnsi" w:hAnsi="Arial" w:cs="Arial"/>
          <w:color w:val="404040" w:themeColor="text1" w:themeTint="BF"/>
          <w:sz w:val="22"/>
          <w:szCs w:val="24"/>
          <w:lang w:eastAsia="en-US"/>
        </w:rPr>
        <w:t xml:space="preserve"> </w:t>
      </w:r>
      <w:r w:rsidR="00381EF1" w:rsidRPr="008E27AD">
        <w:rPr>
          <w:rFonts w:ascii="Arial" w:eastAsiaTheme="minorHAnsi" w:hAnsi="Arial" w:cs="Arial"/>
          <w:color w:val="404040" w:themeColor="text1" w:themeTint="BF"/>
          <w:sz w:val="22"/>
          <w:szCs w:val="24"/>
          <w:lang w:eastAsia="en-US"/>
        </w:rPr>
        <w:t>7</w:t>
      </w:r>
      <w:r w:rsidRPr="008E27AD">
        <w:rPr>
          <w:rFonts w:ascii="Arial" w:eastAsiaTheme="minorHAnsi" w:hAnsi="Arial" w:cs="Arial"/>
          <w:color w:val="404040" w:themeColor="text1" w:themeTint="BF"/>
          <w:sz w:val="22"/>
          <w:szCs w:val="24"/>
          <w:lang w:eastAsia="en-US"/>
        </w:rPr>
        <w:t xml:space="preserve"> odst. </w:t>
      </w:r>
      <w:r w:rsidR="00381EF1" w:rsidRPr="008E27AD">
        <w:rPr>
          <w:rFonts w:ascii="Arial" w:eastAsiaTheme="minorHAnsi" w:hAnsi="Arial" w:cs="Arial"/>
          <w:color w:val="404040" w:themeColor="text1" w:themeTint="BF"/>
          <w:sz w:val="22"/>
          <w:szCs w:val="24"/>
          <w:lang w:eastAsia="en-US"/>
        </w:rPr>
        <w:t>7</w:t>
      </w:r>
      <w:r w:rsidRPr="008E27AD">
        <w:rPr>
          <w:rFonts w:ascii="Arial" w:eastAsiaTheme="minorHAnsi" w:hAnsi="Arial" w:cs="Arial"/>
          <w:color w:val="404040" w:themeColor="text1" w:themeTint="BF"/>
          <w:sz w:val="22"/>
          <w:szCs w:val="24"/>
          <w:lang w:eastAsia="en-US"/>
        </w:rPr>
        <w:t>.1 této Smlouvy</w:t>
      </w:r>
      <w:r w:rsidR="00F70558" w:rsidRPr="008E27AD">
        <w:rPr>
          <w:rFonts w:ascii="Arial" w:eastAsiaTheme="minorHAnsi" w:hAnsi="Arial" w:cs="Arial"/>
          <w:color w:val="404040" w:themeColor="text1" w:themeTint="BF"/>
          <w:sz w:val="22"/>
          <w:szCs w:val="24"/>
          <w:lang w:eastAsia="en-US"/>
        </w:rPr>
        <w:t xml:space="preserve"> k</w:t>
      </w:r>
      <w:r w:rsidR="00395AB3" w:rsidRPr="008E27AD">
        <w:rPr>
          <w:rFonts w:ascii="Arial" w:eastAsiaTheme="minorHAnsi" w:hAnsi="Arial" w:cs="Arial"/>
          <w:color w:val="404040" w:themeColor="text1" w:themeTint="BF"/>
          <w:sz w:val="22"/>
          <w:szCs w:val="24"/>
          <w:lang w:eastAsia="en-US"/>
        </w:rPr>
        <w:t> </w:t>
      </w:r>
      <w:r w:rsidR="00F70558" w:rsidRPr="008E27AD">
        <w:rPr>
          <w:rFonts w:ascii="Arial" w:eastAsiaTheme="minorHAnsi" w:hAnsi="Arial" w:cs="Arial"/>
          <w:color w:val="404040" w:themeColor="text1" w:themeTint="BF"/>
          <w:sz w:val="22"/>
          <w:szCs w:val="24"/>
          <w:lang w:eastAsia="en-US"/>
        </w:rPr>
        <w:t>rukám odpovědných pracovníků.</w:t>
      </w:r>
    </w:p>
    <w:p w14:paraId="40C44CE0" w14:textId="0A80EA59" w:rsidR="00C82FDF" w:rsidRPr="008E27AD" w:rsidRDefault="00C82FDF"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se tímto dohodly a souhlasí, že žádná Smluvní strana není bez předchozího výslovného souhlasu druhé Smluvní strany oprávněna postoupit či</w:t>
      </w:r>
      <w:r w:rsidR="007C481A"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převést jakákoliv svá práva či povinnosti vyplývající z</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této Smlouvy na jakoukoliv třetí osobu. </w:t>
      </w:r>
    </w:p>
    <w:p w14:paraId="45C60245" w14:textId="58803ADB" w:rsidR="003812A6" w:rsidRPr="008E27AD" w:rsidRDefault="003812A6"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se zavazují k</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vyvinutí maximálního úsilí k</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předcházení škodám a k</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minimalizaci vzniklých škod. Smluvní strany nesou odpovědnost za škodu způsobenou v</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důsledku porušení povinností vyplývajících z</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obecně závazných právních předpisů a Smlouvy, a t</w:t>
      </w:r>
      <w:r w:rsidR="001F7749" w:rsidRPr="008E27AD">
        <w:rPr>
          <w:rFonts w:ascii="Arial" w:eastAsiaTheme="minorHAnsi" w:hAnsi="Arial" w:cs="Arial"/>
          <w:color w:val="404040" w:themeColor="text1" w:themeTint="BF"/>
          <w:sz w:val="22"/>
          <w:szCs w:val="24"/>
          <w:lang w:eastAsia="en-US"/>
        </w:rPr>
        <w:t>o v</w:t>
      </w:r>
      <w:r w:rsidR="00395AB3" w:rsidRPr="008E27AD">
        <w:rPr>
          <w:rFonts w:ascii="Arial" w:eastAsiaTheme="minorHAnsi" w:hAnsi="Arial" w:cs="Arial"/>
          <w:color w:val="404040" w:themeColor="text1" w:themeTint="BF"/>
          <w:sz w:val="22"/>
          <w:szCs w:val="24"/>
          <w:lang w:eastAsia="en-US"/>
        </w:rPr>
        <w:t> </w:t>
      </w:r>
      <w:r w:rsidR="001F7749" w:rsidRPr="008E27AD">
        <w:rPr>
          <w:rFonts w:ascii="Arial" w:eastAsiaTheme="minorHAnsi" w:hAnsi="Arial" w:cs="Arial"/>
          <w:color w:val="404040" w:themeColor="text1" w:themeTint="BF"/>
          <w:sz w:val="22"/>
          <w:szCs w:val="24"/>
          <w:lang w:eastAsia="en-US"/>
        </w:rPr>
        <w:t>rozsahu stanoveném Občanským</w:t>
      </w:r>
      <w:r w:rsidRPr="008E27AD">
        <w:rPr>
          <w:rFonts w:ascii="Arial" w:eastAsiaTheme="minorHAnsi" w:hAnsi="Arial" w:cs="Arial"/>
          <w:color w:val="404040" w:themeColor="text1" w:themeTint="BF"/>
          <w:sz w:val="22"/>
          <w:szCs w:val="24"/>
          <w:lang w:eastAsia="en-US"/>
        </w:rPr>
        <w:t xml:space="preserve"> zákoníkem. </w:t>
      </w:r>
      <w:r w:rsidR="00644B6E" w:rsidRPr="008E27AD">
        <w:rPr>
          <w:rFonts w:ascii="Arial" w:eastAsiaTheme="minorHAnsi" w:hAnsi="Arial" w:cs="Arial"/>
          <w:color w:val="404040" w:themeColor="text1" w:themeTint="BF"/>
          <w:sz w:val="22"/>
          <w:szCs w:val="24"/>
          <w:lang w:eastAsia="en-US"/>
        </w:rPr>
        <w:t>Poskytovatel</w:t>
      </w:r>
      <w:r w:rsidRPr="008E27AD">
        <w:rPr>
          <w:rFonts w:ascii="Arial" w:eastAsiaTheme="minorHAnsi" w:hAnsi="Arial" w:cs="Arial"/>
          <w:color w:val="404040" w:themeColor="text1" w:themeTint="BF"/>
          <w:sz w:val="22"/>
          <w:szCs w:val="24"/>
          <w:lang w:eastAsia="en-US"/>
        </w:rPr>
        <w:t xml:space="preserve"> odpovídá za škodu rovněž v</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 xml:space="preserve">případě, že část Plnění poskytuje prostřednictvím </w:t>
      </w:r>
      <w:r w:rsidR="00E90CDA" w:rsidRPr="008E27AD">
        <w:rPr>
          <w:rFonts w:ascii="Arial" w:eastAsiaTheme="minorHAnsi" w:hAnsi="Arial" w:cs="Arial"/>
          <w:color w:val="404040" w:themeColor="text1" w:themeTint="BF"/>
          <w:sz w:val="22"/>
          <w:szCs w:val="24"/>
          <w:lang w:eastAsia="en-US"/>
        </w:rPr>
        <w:t>pod</w:t>
      </w:r>
      <w:r w:rsidRPr="008E27AD">
        <w:rPr>
          <w:rFonts w:ascii="Arial" w:eastAsiaTheme="minorHAnsi" w:hAnsi="Arial" w:cs="Arial"/>
          <w:color w:val="404040" w:themeColor="text1" w:themeTint="BF"/>
          <w:sz w:val="22"/>
          <w:szCs w:val="24"/>
          <w:lang w:eastAsia="en-US"/>
        </w:rPr>
        <w:t>dodavatele, jako by plnil sám.</w:t>
      </w:r>
    </w:p>
    <w:p w14:paraId="5851E330" w14:textId="2B954C21" w:rsidR="003812A6" w:rsidRPr="008E27AD" w:rsidRDefault="003812A6" w:rsidP="00E35295">
      <w:pPr>
        <w:pStyle w:val="Odstavecseseznamem"/>
        <w:numPr>
          <w:ilvl w:val="1"/>
          <w:numId w:val="4"/>
        </w:numPr>
        <w:tabs>
          <w:tab w:val="clear" w:pos="502"/>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 xml:space="preserve">Žádná Smluvní strana není odpovědná za škodu nebo prodlení způsobené okolnostmi vylučujícími </w:t>
      </w:r>
      <w:r w:rsidR="001F7749" w:rsidRPr="008E27AD">
        <w:rPr>
          <w:rFonts w:ascii="Arial" w:eastAsiaTheme="minorHAnsi" w:hAnsi="Arial" w:cs="Arial"/>
          <w:color w:val="404040" w:themeColor="text1" w:themeTint="BF"/>
          <w:sz w:val="22"/>
          <w:szCs w:val="24"/>
          <w:lang w:eastAsia="en-US"/>
        </w:rPr>
        <w:t>odpovědnost ve smyslu Občanského</w:t>
      </w:r>
      <w:r w:rsidRPr="008E27AD">
        <w:rPr>
          <w:rFonts w:ascii="Arial" w:eastAsiaTheme="minorHAnsi" w:hAnsi="Arial" w:cs="Arial"/>
          <w:color w:val="404040" w:themeColor="text1" w:themeTint="BF"/>
          <w:sz w:val="22"/>
          <w:szCs w:val="24"/>
          <w:lang w:eastAsia="en-US"/>
        </w:rPr>
        <w:t xml:space="preserve"> zákoníku. Smluvní strana upozorní druhou Smluvní stranu bez zbytečného odkladu na vzniklé okolnosti vylučující odpovědnost a bránící řádnému plnění Smlouvy. Smluvní strany se zavazují k</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vyvinutí maximálního úsilí k</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odvrácení a překonání okolností vylučujících odpovědnost.</w:t>
      </w:r>
    </w:p>
    <w:p w14:paraId="58858546" w14:textId="0A74D5B3" w:rsidR="003812A6" w:rsidRPr="008E27AD" w:rsidRDefault="00DB18AB" w:rsidP="00E35295">
      <w:pPr>
        <w:pStyle w:val="Odstavecseseznamem"/>
        <w:numPr>
          <w:ilvl w:val="1"/>
          <w:numId w:val="4"/>
        </w:numPr>
        <w:tabs>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Pr>
          <w:rFonts w:ascii="Arial" w:eastAsiaTheme="minorHAnsi" w:hAnsi="Arial" w:cs="Arial"/>
          <w:color w:val="404040" w:themeColor="text1" w:themeTint="BF"/>
          <w:sz w:val="22"/>
          <w:szCs w:val="24"/>
          <w:lang w:eastAsia="en-US"/>
        </w:rPr>
        <w:lastRenderedPageBreak/>
        <w:t xml:space="preserve">   </w:t>
      </w:r>
      <w:r w:rsidR="003812A6" w:rsidRPr="008E27AD">
        <w:rPr>
          <w:rFonts w:ascii="Arial" w:eastAsiaTheme="minorHAnsi" w:hAnsi="Arial" w:cs="Arial"/>
          <w:color w:val="404040" w:themeColor="text1" w:themeTint="BF"/>
          <w:sz w:val="22"/>
          <w:szCs w:val="24"/>
          <w:lang w:eastAsia="en-US"/>
        </w:rPr>
        <w:t>Smluvní strany se zavazují, že vždy před uplatněním nároku na náhradu škody písemně vyzvou povinnou Smluvní stranu k</w:t>
      </w:r>
      <w:r w:rsidR="00395AB3" w:rsidRPr="008E27AD">
        <w:rPr>
          <w:rFonts w:ascii="Arial" w:eastAsiaTheme="minorHAnsi" w:hAnsi="Arial" w:cs="Arial"/>
          <w:color w:val="404040" w:themeColor="text1" w:themeTint="BF"/>
          <w:sz w:val="22"/>
          <w:szCs w:val="24"/>
          <w:lang w:eastAsia="en-US"/>
        </w:rPr>
        <w:t> </w:t>
      </w:r>
      <w:r w:rsidR="003812A6" w:rsidRPr="008E27AD">
        <w:rPr>
          <w:rFonts w:ascii="Arial" w:eastAsiaTheme="minorHAnsi" w:hAnsi="Arial" w:cs="Arial"/>
          <w:color w:val="404040" w:themeColor="text1" w:themeTint="BF"/>
          <w:sz w:val="22"/>
          <w:szCs w:val="24"/>
          <w:lang w:eastAsia="en-US"/>
        </w:rPr>
        <w:t>jednání o způsobu stanovení výše škody, a to bez zbytečného odkladu poté, kdy se oprávněná Smluvní strana prokazatelně dozví o vzniku škodní události.</w:t>
      </w:r>
    </w:p>
    <w:p w14:paraId="3A3FE26C" w14:textId="6E47BE9D" w:rsidR="00CE55AA" w:rsidRDefault="00C82FDF" w:rsidP="00E35295">
      <w:pPr>
        <w:pStyle w:val="Odstavecseseznamem"/>
        <w:numPr>
          <w:ilvl w:val="1"/>
          <w:numId w:val="4"/>
        </w:numPr>
        <w:tabs>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Smluvní strany prohlašují, že si tuto Smlouvu přečetly, porozuměly jí, s</w:t>
      </w:r>
      <w:r w:rsidR="00395AB3" w:rsidRPr="008E27AD">
        <w:rPr>
          <w:rFonts w:ascii="Arial" w:eastAsiaTheme="minorHAnsi" w:hAnsi="Arial" w:cs="Arial"/>
          <w:color w:val="404040" w:themeColor="text1" w:themeTint="BF"/>
          <w:sz w:val="22"/>
          <w:szCs w:val="24"/>
          <w:lang w:eastAsia="en-US"/>
        </w:rPr>
        <w:t> </w:t>
      </w:r>
      <w:r w:rsidRPr="008E27AD">
        <w:rPr>
          <w:rFonts w:ascii="Arial" w:eastAsiaTheme="minorHAnsi" w:hAnsi="Arial" w:cs="Arial"/>
          <w:color w:val="404040" w:themeColor="text1" w:themeTint="BF"/>
          <w:sz w:val="22"/>
          <w:szCs w:val="24"/>
          <w:lang w:eastAsia="en-US"/>
        </w:rPr>
        <w:t>jejím zněním souhlasí a na důkaz pravé a svobodné vůle prosté tísně připojují níže své podpisy.</w:t>
      </w:r>
    </w:p>
    <w:p w14:paraId="4ABDCBFE" w14:textId="55E99521" w:rsidR="001E3F69" w:rsidRPr="00CE55AA" w:rsidRDefault="001E3F69" w:rsidP="00E35295">
      <w:pPr>
        <w:spacing w:line="312" w:lineRule="auto"/>
        <w:rPr>
          <w:rFonts w:ascii="Arial" w:eastAsiaTheme="minorHAnsi" w:hAnsi="Arial" w:cs="Arial"/>
          <w:color w:val="404040" w:themeColor="text1" w:themeTint="BF"/>
          <w:sz w:val="22"/>
          <w:lang w:eastAsia="en-US"/>
        </w:rPr>
      </w:pPr>
    </w:p>
    <w:p w14:paraId="62B7D85C" w14:textId="603C9858" w:rsidR="00FD72E6" w:rsidRPr="008E27AD" w:rsidRDefault="00FD72E6" w:rsidP="00E35295">
      <w:pPr>
        <w:pStyle w:val="Odstavecseseznamem"/>
        <w:numPr>
          <w:ilvl w:val="1"/>
          <w:numId w:val="4"/>
        </w:numPr>
        <w:tabs>
          <w:tab w:val="num" w:pos="709"/>
        </w:tabs>
        <w:suppressAutoHyphens w:val="0"/>
        <w:overflowPunct/>
        <w:autoSpaceDE/>
        <w:spacing w:after="120" w:line="312" w:lineRule="auto"/>
        <w:ind w:left="709" w:right="-11" w:hanging="709"/>
        <w:contextualSpacing w:val="0"/>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Nedílnou součást této Smlouvy tvoří následující příloh</w:t>
      </w:r>
      <w:r w:rsidR="00892DE4" w:rsidRPr="008E27AD">
        <w:rPr>
          <w:rFonts w:ascii="Arial" w:eastAsiaTheme="minorHAnsi" w:hAnsi="Arial" w:cs="Arial"/>
          <w:color w:val="404040" w:themeColor="text1" w:themeTint="BF"/>
          <w:sz w:val="22"/>
          <w:szCs w:val="24"/>
          <w:lang w:eastAsia="en-US"/>
        </w:rPr>
        <w:t>y</w:t>
      </w:r>
      <w:r w:rsidRPr="008E27AD">
        <w:rPr>
          <w:rFonts w:ascii="Arial" w:eastAsiaTheme="minorHAnsi" w:hAnsi="Arial" w:cs="Arial"/>
          <w:color w:val="404040" w:themeColor="text1" w:themeTint="BF"/>
          <w:sz w:val="22"/>
          <w:szCs w:val="24"/>
          <w:lang w:eastAsia="en-US"/>
        </w:rPr>
        <w:t>:</w:t>
      </w:r>
    </w:p>
    <w:p w14:paraId="25905D6B" w14:textId="6752D6A3" w:rsidR="00FD72E6" w:rsidRDefault="00FD72E6" w:rsidP="00E35295">
      <w:pPr>
        <w:pStyle w:val="Odstavecseseznamem"/>
        <w:suppressAutoHyphens w:val="0"/>
        <w:overflowPunct/>
        <w:autoSpaceDE/>
        <w:spacing w:line="312" w:lineRule="auto"/>
        <w:ind w:left="360" w:right="-11" w:firstLine="348"/>
        <w:textAlignment w:val="auto"/>
        <w:rPr>
          <w:rFonts w:ascii="Arial" w:eastAsiaTheme="minorHAnsi" w:hAnsi="Arial" w:cs="Arial"/>
          <w:color w:val="404040" w:themeColor="text1" w:themeTint="BF"/>
          <w:sz w:val="22"/>
          <w:szCs w:val="24"/>
          <w:lang w:eastAsia="en-US"/>
        </w:rPr>
      </w:pPr>
      <w:r w:rsidRPr="008E27AD">
        <w:rPr>
          <w:rFonts w:ascii="Arial" w:eastAsiaTheme="minorHAnsi" w:hAnsi="Arial" w:cs="Arial"/>
          <w:color w:val="404040" w:themeColor="text1" w:themeTint="BF"/>
          <w:sz w:val="22"/>
          <w:szCs w:val="24"/>
          <w:lang w:eastAsia="en-US"/>
        </w:rPr>
        <w:t>Příloha č. 1: Technické parametry Plnění</w:t>
      </w:r>
    </w:p>
    <w:p w14:paraId="63891E2C" w14:textId="77777777" w:rsidR="00102601" w:rsidRPr="002E24F4" w:rsidRDefault="00102601" w:rsidP="00521B10">
      <w:pPr>
        <w:spacing w:line="312" w:lineRule="auto"/>
        <w:ind w:right="-11"/>
        <w:rPr>
          <w:rFonts w:ascii="Arial" w:eastAsiaTheme="minorHAnsi" w:hAnsi="Arial" w:cs="Arial"/>
          <w:color w:val="404040" w:themeColor="text1" w:themeTint="BF"/>
          <w:sz w:val="22"/>
          <w:lang w:eastAsia="en-US"/>
        </w:rPr>
      </w:pPr>
    </w:p>
    <w:p w14:paraId="6B07B5B0" w14:textId="77777777" w:rsidR="007A2979" w:rsidRDefault="007A2979" w:rsidP="00E35295">
      <w:pPr>
        <w:pStyle w:val="Odstavecseseznamem"/>
        <w:suppressAutoHyphens w:val="0"/>
        <w:overflowPunct/>
        <w:autoSpaceDE/>
        <w:spacing w:line="312" w:lineRule="auto"/>
        <w:ind w:left="360" w:right="-11" w:firstLine="348"/>
        <w:textAlignment w:val="auto"/>
        <w:rPr>
          <w:rFonts w:ascii="Arial" w:eastAsiaTheme="minorHAnsi" w:hAnsi="Arial" w:cs="Arial"/>
          <w:color w:val="404040" w:themeColor="text1" w:themeTint="BF"/>
          <w:sz w:val="22"/>
          <w:szCs w:val="24"/>
          <w:lang w:eastAsia="en-US"/>
        </w:rPr>
      </w:pPr>
    </w:p>
    <w:p w14:paraId="70A7E7AD" w14:textId="77777777" w:rsidR="009D56D2" w:rsidRPr="008E27AD" w:rsidRDefault="009D56D2" w:rsidP="00E35295">
      <w:pPr>
        <w:pStyle w:val="Odstavecseseznamem"/>
        <w:suppressAutoHyphens w:val="0"/>
        <w:overflowPunct/>
        <w:autoSpaceDE/>
        <w:spacing w:line="312" w:lineRule="auto"/>
        <w:ind w:left="360" w:right="-11" w:firstLine="348"/>
        <w:textAlignment w:val="auto"/>
        <w:rPr>
          <w:rFonts w:ascii="Arial" w:eastAsiaTheme="minorHAnsi" w:hAnsi="Arial" w:cs="Arial"/>
          <w:color w:val="404040" w:themeColor="text1" w:themeTint="BF"/>
          <w:sz w:val="22"/>
          <w:szCs w:val="24"/>
          <w:lang w:eastAsia="en-US"/>
        </w:rPr>
      </w:pPr>
    </w:p>
    <w:p w14:paraId="70010FEA" w14:textId="77777777" w:rsidR="006D3AF6" w:rsidRPr="008E27AD" w:rsidRDefault="006D3AF6" w:rsidP="00E35295">
      <w:pPr>
        <w:spacing w:line="312" w:lineRule="auto"/>
        <w:ind w:right="-11"/>
        <w:rPr>
          <w:rFonts w:ascii="Arial" w:eastAsiaTheme="minorHAnsi" w:hAnsi="Arial" w:cs="Arial"/>
          <w:color w:val="404040" w:themeColor="text1" w:themeTint="BF"/>
          <w:sz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D72E6" w:rsidRPr="008E27AD" w14:paraId="74F784A3" w14:textId="77777777" w:rsidTr="00AA5875">
        <w:trPr>
          <w:trHeight w:val="228"/>
        </w:trPr>
        <w:tc>
          <w:tcPr>
            <w:tcW w:w="4606" w:type="dxa"/>
            <w:tcBorders>
              <w:top w:val="nil"/>
              <w:left w:val="nil"/>
              <w:bottom w:val="nil"/>
              <w:right w:val="nil"/>
            </w:tcBorders>
          </w:tcPr>
          <w:p w14:paraId="7DDE0D08" w14:textId="1C5DBEEC" w:rsidR="00FD72E6" w:rsidRPr="008E27AD" w:rsidRDefault="00FD72E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V</w:t>
            </w:r>
            <w:r w:rsidR="00395AB3" w:rsidRPr="008E27AD">
              <w:rPr>
                <w:rFonts w:ascii="Arial" w:eastAsia="Times New Roman" w:hAnsi="Arial" w:cs="Arial"/>
                <w:bCs/>
                <w:color w:val="404040" w:themeColor="text1" w:themeTint="BF"/>
                <w:sz w:val="22"/>
                <w:szCs w:val="22"/>
              </w:rPr>
              <w:t> </w:t>
            </w:r>
            <w:r w:rsidRPr="008E27AD">
              <w:rPr>
                <w:rFonts w:ascii="Arial" w:eastAsia="Times New Roman" w:hAnsi="Arial" w:cs="Arial"/>
                <w:bCs/>
                <w:color w:val="404040" w:themeColor="text1" w:themeTint="BF"/>
                <w:sz w:val="22"/>
                <w:szCs w:val="22"/>
              </w:rPr>
              <w:t xml:space="preserve">Praze dne: </w:t>
            </w:r>
            <w:r w:rsidR="00AA5875" w:rsidRPr="008E27AD">
              <w:rPr>
                <w:rFonts w:ascii="Arial" w:eastAsia="Times New Roman" w:hAnsi="Arial" w:cs="Arial"/>
                <w:bCs/>
                <w:color w:val="404040" w:themeColor="text1" w:themeTint="BF"/>
                <w:sz w:val="22"/>
                <w:szCs w:val="22"/>
              </w:rPr>
              <w:t>dle el. podpisu</w:t>
            </w:r>
          </w:p>
        </w:tc>
        <w:tc>
          <w:tcPr>
            <w:tcW w:w="4606" w:type="dxa"/>
            <w:tcBorders>
              <w:top w:val="nil"/>
              <w:left w:val="nil"/>
              <w:bottom w:val="nil"/>
              <w:right w:val="nil"/>
            </w:tcBorders>
          </w:tcPr>
          <w:p w14:paraId="4F366618" w14:textId="3E9518C2" w:rsidR="00FD72E6" w:rsidRPr="008E27AD" w:rsidRDefault="00FD72E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V</w:t>
            </w:r>
            <w:r w:rsidR="00F768F6" w:rsidRPr="008E27AD">
              <w:rPr>
                <w:rFonts w:ascii="Arial" w:eastAsia="Times New Roman" w:hAnsi="Arial" w:cs="Arial"/>
                <w:bCs/>
                <w:color w:val="404040" w:themeColor="text1" w:themeTint="BF"/>
                <w:sz w:val="22"/>
                <w:szCs w:val="22"/>
              </w:rPr>
              <w:t xml:space="preserve"> Praze </w:t>
            </w:r>
            <w:r w:rsidRPr="008E27AD">
              <w:rPr>
                <w:rFonts w:ascii="Arial" w:eastAsia="Times New Roman" w:hAnsi="Arial" w:cs="Arial"/>
                <w:bCs/>
                <w:color w:val="404040" w:themeColor="text1" w:themeTint="BF"/>
                <w:sz w:val="22"/>
                <w:szCs w:val="22"/>
              </w:rPr>
              <w:t xml:space="preserve">dne: </w:t>
            </w:r>
            <w:r w:rsidR="00AA5875" w:rsidRPr="008E27AD">
              <w:rPr>
                <w:rFonts w:ascii="Arial" w:eastAsia="Times New Roman" w:hAnsi="Arial" w:cs="Arial"/>
                <w:bCs/>
                <w:color w:val="404040" w:themeColor="text1" w:themeTint="BF"/>
                <w:sz w:val="22"/>
                <w:szCs w:val="22"/>
              </w:rPr>
              <w:t>dle el. podpisu</w:t>
            </w:r>
          </w:p>
        </w:tc>
      </w:tr>
    </w:tbl>
    <w:p w14:paraId="756A5672" w14:textId="65CAC2E6" w:rsidR="00F768F6" w:rsidRPr="008E27AD" w:rsidRDefault="00F768F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p w14:paraId="7A9F69FA" w14:textId="77777777" w:rsidR="006E7733" w:rsidRDefault="006E7733" w:rsidP="009D56D2">
      <w:pPr>
        <w:pStyle w:val="Zkladntextodsazen3"/>
        <w:spacing w:after="60" w:line="312" w:lineRule="auto"/>
        <w:ind w:left="0"/>
        <w:jc w:val="both"/>
        <w:rPr>
          <w:rFonts w:ascii="Arial" w:eastAsia="Times New Roman" w:hAnsi="Arial" w:cs="Arial"/>
          <w:bCs/>
          <w:color w:val="404040" w:themeColor="text1" w:themeTint="BF"/>
          <w:sz w:val="22"/>
          <w:szCs w:val="22"/>
        </w:rPr>
      </w:pPr>
    </w:p>
    <w:p w14:paraId="7FF1884A" w14:textId="77777777" w:rsidR="009D56D2" w:rsidRDefault="009D56D2" w:rsidP="009D56D2">
      <w:pPr>
        <w:pStyle w:val="Zkladntextodsazen3"/>
        <w:spacing w:after="60" w:line="312" w:lineRule="auto"/>
        <w:ind w:left="0"/>
        <w:jc w:val="both"/>
        <w:rPr>
          <w:rFonts w:ascii="Arial" w:eastAsia="Times New Roman" w:hAnsi="Arial" w:cs="Arial"/>
          <w:bCs/>
          <w:color w:val="404040" w:themeColor="text1" w:themeTint="BF"/>
          <w:sz w:val="22"/>
          <w:szCs w:val="22"/>
        </w:rPr>
      </w:pPr>
    </w:p>
    <w:p w14:paraId="38458175" w14:textId="77777777" w:rsidR="00E23BAA" w:rsidRPr="008E27AD" w:rsidRDefault="00E23BAA"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E27AD" w:rsidRPr="008E27AD" w14:paraId="7BF7B3ED" w14:textId="77777777" w:rsidTr="00D45CE2">
        <w:tc>
          <w:tcPr>
            <w:tcW w:w="4606" w:type="dxa"/>
            <w:tcBorders>
              <w:top w:val="nil"/>
              <w:left w:val="nil"/>
              <w:bottom w:val="nil"/>
              <w:right w:val="nil"/>
            </w:tcBorders>
          </w:tcPr>
          <w:p w14:paraId="103565D0"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___________________________________</w:t>
            </w:r>
          </w:p>
        </w:tc>
        <w:tc>
          <w:tcPr>
            <w:tcW w:w="4606" w:type="dxa"/>
            <w:tcBorders>
              <w:top w:val="nil"/>
              <w:left w:val="nil"/>
              <w:bottom w:val="nil"/>
              <w:right w:val="nil"/>
            </w:tcBorders>
          </w:tcPr>
          <w:p w14:paraId="6B8F853F"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___________________________________</w:t>
            </w:r>
          </w:p>
        </w:tc>
      </w:tr>
      <w:tr w:rsidR="008E27AD" w:rsidRPr="008E27AD" w14:paraId="0B310E2F" w14:textId="77777777" w:rsidTr="00D45CE2">
        <w:trPr>
          <w:trHeight w:val="215"/>
        </w:trPr>
        <w:tc>
          <w:tcPr>
            <w:tcW w:w="4606" w:type="dxa"/>
            <w:tcBorders>
              <w:top w:val="nil"/>
              <w:left w:val="nil"/>
              <w:bottom w:val="nil"/>
              <w:right w:val="nil"/>
            </w:tcBorders>
          </w:tcPr>
          <w:p w14:paraId="6DD97E69" w14:textId="42527EF9" w:rsidR="00AB00C7" w:rsidRPr="008E27AD" w:rsidRDefault="00F04984" w:rsidP="00E35295">
            <w:pPr>
              <w:pStyle w:val="NAKITTitulek4"/>
              <w:spacing w:after="60"/>
              <w:ind w:right="289"/>
              <w:rPr>
                <w:color w:val="404040" w:themeColor="text1" w:themeTint="BF"/>
                <w:sz w:val="22"/>
                <w:szCs w:val="22"/>
                <w:highlight w:val="yellow"/>
              </w:rPr>
            </w:pPr>
            <w:r>
              <w:rPr>
                <w:color w:val="404040" w:themeColor="text1" w:themeTint="BF"/>
                <w:sz w:val="22"/>
                <w:szCs w:val="22"/>
              </w:rPr>
              <w:t>XXX</w:t>
            </w:r>
          </w:p>
        </w:tc>
        <w:tc>
          <w:tcPr>
            <w:tcW w:w="4606" w:type="dxa"/>
            <w:tcBorders>
              <w:top w:val="nil"/>
              <w:left w:val="nil"/>
              <w:bottom w:val="nil"/>
              <w:right w:val="nil"/>
            </w:tcBorders>
          </w:tcPr>
          <w:p w14:paraId="4BD37B61" w14:textId="7E172F13" w:rsidR="00AB00C7" w:rsidRPr="006101AF" w:rsidRDefault="00F04984" w:rsidP="00E35295">
            <w:pPr>
              <w:pStyle w:val="NAKITOdstavec"/>
              <w:tabs>
                <w:tab w:val="left" w:pos="3119"/>
              </w:tabs>
              <w:spacing w:after="0"/>
              <w:ind w:right="-23"/>
              <w:rPr>
                <w:rFonts w:eastAsia="Times New Roman"/>
                <w:b/>
                <w:color w:val="404040" w:themeColor="text1" w:themeTint="BF"/>
                <w:szCs w:val="22"/>
              </w:rPr>
            </w:pPr>
            <w:r>
              <w:rPr>
                <w:b/>
                <w:color w:val="404040" w:themeColor="text1" w:themeTint="BF"/>
              </w:rPr>
              <w:t>XXX</w:t>
            </w:r>
          </w:p>
        </w:tc>
      </w:tr>
      <w:tr w:rsidR="00AB00C7" w:rsidRPr="008E27AD" w14:paraId="55813DB5" w14:textId="77777777" w:rsidTr="00D45CE2">
        <w:trPr>
          <w:trHeight w:val="80"/>
        </w:trPr>
        <w:tc>
          <w:tcPr>
            <w:tcW w:w="4606" w:type="dxa"/>
            <w:tcBorders>
              <w:top w:val="nil"/>
              <w:left w:val="nil"/>
              <w:bottom w:val="nil"/>
              <w:right w:val="nil"/>
            </w:tcBorders>
          </w:tcPr>
          <w:p w14:paraId="2AB7E223" w14:textId="6CD52A19" w:rsidR="00A106CE" w:rsidRPr="008E27AD" w:rsidRDefault="00F04984" w:rsidP="00E35295">
            <w:pPr>
              <w:pStyle w:val="NAKITTitulek4"/>
              <w:spacing w:after="60"/>
              <w:ind w:right="289"/>
              <w:rPr>
                <w:rFonts w:eastAsia="Times New Roman"/>
                <w:b w:val="0"/>
                <w:color w:val="404040" w:themeColor="text1" w:themeTint="BF"/>
                <w:sz w:val="22"/>
                <w:szCs w:val="22"/>
                <w:lang w:eastAsia="cs-CZ"/>
              </w:rPr>
            </w:pPr>
            <w:r>
              <w:rPr>
                <w:rFonts w:eastAsia="Times New Roman"/>
                <w:b w:val="0"/>
                <w:color w:val="404040" w:themeColor="text1" w:themeTint="BF"/>
                <w:sz w:val="22"/>
                <w:szCs w:val="22"/>
                <w:lang w:eastAsia="cs-CZ"/>
              </w:rPr>
              <w:t>XXX</w:t>
            </w:r>
          </w:p>
          <w:p w14:paraId="54530043" w14:textId="16110758" w:rsidR="00AB00C7" w:rsidRPr="008E27AD" w:rsidRDefault="00F04984" w:rsidP="00E35295">
            <w:pPr>
              <w:pStyle w:val="NAKITTitulek4"/>
              <w:spacing w:after="60"/>
              <w:ind w:right="289"/>
              <w:rPr>
                <w:color w:val="404040" w:themeColor="text1" w:themeTint="BF"/>
                <w:sz w:val="22"/>
                <w:szCs w:val="22"/>
              </w:rPr>
            </w:pPr>
            <w:r w:rsidRPr="008E27AD">
              <w:rPr>
                <w:color w:val="404040" w:themeColor="text1" w:themeTint="BF"/>
                <w:sz w:val="22"/>
                <w:szCs w:val="22"/>
              </w:rPr>
              <w:t>Národní agentura pro komunikační a informační technologie, s. p.</w:t>
            </w:r>
          </w:p>
        </w:tc>
        <w:tc>
          <w:tcPr>
            <w:tcW w:w="4606" w:type="dxa"/>
            <w:tcBorders>
              <w:top w:val="nil"/>
              <w:left w:val="nil"/>
              <w:bottom w:val="nil"/>
              <w:right w:val="nil"/>
            </w:tcBorders>
          </w:tcPr>
          <w:p w14:paraId="71E42E2D" w14:textId="049B9E7E" w:rsidR="00462C16" w:rsidRPr="006101AF" w:rsidRDefault="00F04984" w:rsidP="006101AF">
            <w:pPr>
              <w:pStyle w:val="Zkladntextodsazen3"/>
              <w:spacing w:after="60" w:line="312" w:lineRule="auto"/>
              <w:ind w:left="0"/>
              <w:jc w:val="both"/>
              <w:rPr>
                <w:rFonts w:ascii="Arial" w:eastAsia="Times New Roman" w:hAnsi="Arial" w:cs="Arial"/>
                <w:bCs/>
                <w:color w:val="404040" w:themeColor="text1" w:themeTint="BF"/>
                <w:sz w:val="22"/>
                <w:szCs w:val="22"/>
              </w:rPr>
            </w:pPr>
            <w:r>
              <w:rPr>
                <w:rFonts w:ascii="Arial" w:eastAsia="Times New Roman" w:hAnsi="Arial" w:cs="Arial"/>
                <w:bCs/>
                <w:color w:val="404040" w:themeColor="text1" w:themeTint="BF"/>
                <w:sz w:val="22"/>
                <w:szCs w:val="22"/>
              </w:rPr>
              <w:t>XXX</w:t>
            </w:r>
          </w:p>
          <w:p w14:paraId="0E62EAE4" w14:textId="77777777" w:rsidR="00F04984" w:rsidRPr="008E27AD" w:rsidRDefault="00F04984" w:rsidP="00F04984">
            <w:pPr>
              <w:tabs>
                <w:tab w:val="left" w:pos="3119"/>
                <w:tab w:val="left" w:pos="12474"/>
              </w:tabs>
              <w:spacing w:line="312" w:lineRule="auto"/>
              <w:ind w:right="-23"/>
              <w:rPr>
                <w:rFonts w:ascii="Arial-BoldMT" w:eastAsia="Times New Roman" w:hAnsi="Arial-BoldMT" w:cs="Arial-BoldMT"/>
                <w:b/>
                <w:bCs/>
                <w:color w:val="404040" w:themeColor="text1" w:themeTint="BF"/>
                <w:sz w:val="22"/>
                <w:szCs w:val="22"/>
                <w:lang w:eastAsia="en-US"/>
              </w:rPr>
            </w:pPr>
            <w:r w:rsidRPr="00841636">
              <w:rPr>
                <w:rFonts w:ascii="Arial-BoldMT" w:eastAsia="Times New Roman" w:hAnsi="Arial-BoldMT" w:cs="Arial-BoldMT"/>
                <w:b/>
                <w:bCs/>
                <w:color w:val="404040" w:themeColor="text1" w:themeTint="BF"/>
                <w:sz w:val="22"/>
                <w:szCs w:val="22"/>
                <w:lang w:eastAsia="en-US"/>
              </w:rPr>
              <w:t>Letiště Karlovy Vary s.r.o.</w:t>
            </w:r>
          </w:p>
          <w:p w14:paraId="0F3DEB86" w14:textId="2B198DD5" w:rsidR="00F12A76" w:rsidRPr="006101AF" w:rsidRDefault="00F12A76" w:rsidP="00E35295">
            <w:pPr>
              <w:pStyle w:val="Zkladntextodsazen3"/>
              <w:spacing w:after="60" w:line="312" w:lineRule="auto"/>
              <w:ind w:left="425" w:hanging="425"/>
              <w:jc w:val="both"/>
              <w:rPr>
                <w:rFonts w:ascii="Arial" w:eastAsia="Times New Roman" w:hAnsi="Arial" w:cs="Arial"/>
                <w:b/>
                <w:color w:val="404040" w:themeColor="text1" w:themeTint="BF"/>
                <w:sz w:val="22"/>
                <w:szCs w:val="22"/>
              </w:rPr>
            </w:pPr>
          </w:p>
        </w:tc>
      </w:tr>
    </w:tbl>
    <w:p w14:paraId="5E996949" w14:textId="3E690B3B" w:rsidR="00F768F6" w:rsidRPr="008E27AD" w:rsidRDefault="00F768F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477D6" w:rsidRPr="008E27AD" w14:paraId="52B79367" w14:textId="77777777" w:rsidTr="00D45CE2">
        <w:tc>
          <w:tcPr>
            <w:tcW w:w="4606" w:type="dxa"/>
            <w:tcBorders>
              <w:top w:val="nil"/>
              <w:left w:val="nil"/>
              <w:bottom w:val="nil"/>
              <w:right w:val="nil"/>
            </w:tcBorders>
          </w:tcPr>
          <w:p w14:paraId="79C7545E"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p w14:paraId="6EFC8C69" w14:textId="7506BF2C"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V</w:t>
            </w:r>
            <w:r w:rsidR="00395AB3" w:rsidRPr="008E27AD">
              <w:rPr>
                <w:rFonts w:ascii="Arial" w:eastAsia="Times New Roman" w:hAnsi="Arial" w:cs="Arial"/>
                <w:bCs/>
                <w:color w:val="404040" w:themeColor="text1" w:themeTint="BF"/>
                <w:sz w:val="22"/>
                <w:szCs w:val="22"/>
              </w:rPr>
              <w:t> </w:t>
            </w:r>
            <w:r w:rsidRPr="008E27AD">
              <w:rPr>
                <w:rFonts w:ascii="Arial" w:eastAsia="Times New Roman" w:hAnsi="Arial" w:cs="Arial"/>
                <w:bCs/>
                <w:color w:val="404040" w:themeColor="text1" w:themeTint="BF"/>
                <w:sz w:val="22"/>
                <w:szCs w:val="22"/>
              </w:rPr>
              <w:t xml:space="preserve">Praze dne: </w:t>
            </w:r>
            <w:r w:rsidR="00AA5875" w:rsidRPr="008E27AD">
              <w:rPr>
                <w:rFonts w:ascii="Arial" w:eastAsia="Times New Roman" w:hAnsi="Arial" w:cs="Arial"/>
                <w:bCs/>
                <w:color w:val="404040" w:themeColor="text1" w:themeTint="BF"/>
                <w:sz w:val="22"/>
                <w:szCs w:val="22"/>
              </w:rPr>
              <w:t>dle el. podpisu</w:t>
            </w:r>
          </w:p>
        </w:tc>
        <w:tc>
          <w:tcPr>
            <w:tcW w:w="4606" w:type="dxa"/>
            <w:tcBorders>
              <w:top w:val="nil"/>
              <w:left w:val="nil"/>
              <w:bottom w:val="nil"/>
              <w:right w:val="nil"/>
            </w:tcBorders>
          </w:tcPr>
          <w:p w14:paraId="69A3987F"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p w14:paraId="441E1FD2"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tc>
      </w:tr>
    </w:tbl>
    <w:p w14:paraId="3E00A09A" w14:textId="77777777" w:rsidR="00F768F6" w:rsidRDefault="00F768F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p w14:paraId="38B7C2E8" w14:textId="77777777" w:rsidR="009D56D2" w:rsidRDefault="009D56D2"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p w14:paraId="542F28B7" w14:textId="77777777" w:rsidR="009D56D2" w:rsidRDefault="009D56D2"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8E27AD" w:rsidRPr="008E27AD" w14:paraId="3961FC27" w14:textId="77777777" w:rsidTr="00D45CE2">
        <w:tc>
          <w:tcPr>
            <w:tcW w:w="4606" w:type="dxa"/>
            <w:tcBorders>
              <w:top w:val="nil"/>
              <w:left w:val="nil"/>
              <w:bottom w:val="nil"/>
              <w:right w:val="nil"/>
            </w:tcBorders>
          </w:tcPr>
          <w:p w14:paraId="0A9CB896" w14:textId="77777777" w:rsidR="003477D6" w:rsidRPr="008E27AD" w:rsidRDefault="003477D6" w:rsidP="00E35295">
            <w:pPr>
              <w:pStyle w:val="Zkladntextodsazen3"/>
              <w:spacing w:after="60" w:line="312" w:lineRule="auto"/>
              <w:ind w:left="425" w:hanging="425"/>
              <w:jc w:val="both"/>
              <w:rPr>
                <w:rFonts w:ascii="Arial" w:eastAsia="Times New Roman" w:hAnsi="Arial" w:cs="Arial"/>
                <w:bCs/>
                <w:color w:val="404040" w:themeColor="text1" w:themeTint="BF"/>
                <w:sz w:val="22"/>
                <w:szCs w:val="22"/>
              </w:rPr>
            </w:pPr>
            <w:r w:rsidRPr="008E27AD">
              <w:rPr>
                <w:rFonts w:ascii="Arial" w:eastAsia="Times New Roman" w:hAnsi="Arial" w:cs="Arial"/>
                <w:bCs/>
                <w:color w:val="404040" w:themeColor="text1" w:themeTint="BF"/>
                <w:sz w:val="22"/>
                <w:szCs w:val="22"/>
              </w:rPr>
              <w:t>___________________________________</w:t>
            </w:r>
          </w:p>
        </w:tc>
      </w:tr>
      <w:tr w:rsidR="008E27AD" w:rsidRPr="008E27AD" w14:paraId="651C0F08" w14:textId="77777777" w:rsidTr="00D45CE2">
        <w:trPr>
          <w:trHeight w:val="215"/>
        </w:trPr>
        <w:tc>
          <w:tcPr>
            <w:tcW w:w="4606" w:type="dxa"/>
            <w:tcBorders>
              <w:top w:val="nil"/>
              <w:left w:val="nil"/>
              <w:bottom w:val="nil"/>
              <w:right w:val="nil"/>
            </w:tcBorders>
          </w:tcPr>
          <w:p w14:paraId="203324EB" w14:textId="02D10C55" w:rsidR="00AB00C7" w:rsidRPr="008E27AD" w:rsidRDefault="00F04984" w:rsidP="00E35295">
            <w:pPr>
              <w:pStyle w:val="NAKITTitulek4"/>
              <w:spacing w:after="60"/>
              <w:ind w:right="289"/>
              <w:rPr>
                <w:color w:val="404040" w:themeColor="text1" w:themeTint="BF"/>
                <w:sz w:val="22"/>
                <w:szCs w:val="22"/>
                <w:highlight w:val="yellow"/>
              </w:rPr>
            </w:pPr>
            <w:r>
              <w:rPr>
                <w:color w:val="404040" w:themeColor="text1" w:themeTint="BF"/>
                <w:sz w:val="22"/>
                <w:szCs w:val="22"/>
              </w:rPr>
              <w:t>XXX</w:t>
            </w:r>
          </w:p>
        </w:tc>
      </w:tr>
      <w:tr w:rsidR="00AB00C7" w:rsidRPr="008E27AD" w14:paraId="301169A3" w14:textId="77777777" w:rsidTr="00D45CE2">
        <w:trPr>
          <w:trHeight w:val="80"/>
        </w:trPr>
        <w:tc>
          <w:tcPr>
            <w:tcW w:w="4606" w:type="dxa"/>
            <w:tcBorders>
              <w:top w:val="nil"/>
              <w:left w:val="nil"/>
              <w:bottom w:val="nil"/>
              <w:right w:val="nil"/>
            </w:tcBorders>
          </w:tcPr>
          <w:p w14:paraId="00798093" w14:textId="31DA33D5" w:rsidR="00AB00C7" w:rsidRPr="008E27AD" w:rsidRDefault="00F04984" w:rsidP="00E35295">
            <w:pPr>
              <w:pStyle w:val="Zkladntext"/>
              <w:spacing w:after="60" w:line="312"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XXX</w:t>
            </w:r>
          </w:p>
          <w:p w14:paraId="504632A3" w14:textId="77777777" w:rsidR="00AB00C7" w:rsidRPr="008E27AD" w:rsidRDefault="00AB00C7" w:rsidP="00E35295">
            <w:pPr>
              <w:pStyle w:val="NAKITTitulek4"/>
              <w:spacing w:after="60"/>
              <w:ind w:right="289"/>
              <w:rPr>
                <w:color w:val="404040" w:themeColor="text1" w:themeTint="BF"/>
                <w:sz w:val="22"/>
                <w:szCs w:val="22"/>
              </w:rPr>
            </w:pPr>
            <w:r w:rsidRPr="008E27AD">
              <w:rPr>
                <w:color w:val="404040" w:themeColor="text1" w:themeTint="BF"/>
                <w:sz w:val="22"/>
                <w:szCs w:val="22"/>
              </w:rPr>
              <w:t>Národní agentura pro komunikační a informační technologie, s. p.</w:t>
            </w:r>
          </w:p>
        </w:tc>
      </w:tr>
    </w:tbl>
    <w:p w14:paraId="1F195E72" w14:textId="77777777" w:rsidR="005213C7" w:rsidRPr="008E27AD" w:rsidRDefault="005213C7" w:rsidP="00E35295">
      <w:pPr>
        <w:spacing w:line="312" w:lineRule="auto"/>
        <w:rPr>
          <w:color w:val="404040" w:themeColor="text1" w:themeTint="BF"/>
        </w:rPr>
      </w:pPr>
    </w:p>
    <w:p w14:paraId="08A67E6E" w14:textId="2C087788" w:rsidR="001F7749" w:rsidRPr="008E27AD" w:rsidRDefault="00E77BB3" w:rsidP="00E35295">
      <w:pPr>
        <w:spacing w:line="312" w:lineRule="auto"/>
        <w:rPr>
          <w:rFonts w:ascii="Arial" w:hAnsi="Arial" w:cs="Arial"/>
          <w:b/>
          <w:bCs/>
          <w:color w:val="404040" w:themeColor="text1" w:themeTint="BF"/>
          <w:sz w:val="22"/>
          <w:szCs w:val="22"/>
        </w:rPr>
      </w:pPr>
      <w:r w:rsidRPr="008E27AD">
        <w:rPr>
          <w:rFonts w:ascii="Arial" w:hAnsi="Arial" w:cs="Arial"/>
          <w:b/>
          <w:bCs/>
          <w:color w:val="404040" w:themeColor="text1" w:themeTint="BF"/>
          <w:sz w:val="22"/>
          <w:szCs w:val="22"/>
        </w:rPr>
        <w:br w:type="page"/>
      </w:r>
      <w:bookmarkStart w:id="2" w:name="_Hlk191377401"/>
      <w:r w:rsidR="42CA6F21" w:rsidRPr="008E27AD">
        <w:rPr>
          <w:rFonts w:ascii="Arial" w:hAnsi="Arial" w:cs="Arial"/>
          <w:b/>
          <w:bCs/>
          <w:color w:val="404040" w:themeColor="text1" w:themeTint="BF"/>
          <w:sz w:val="22"/>
          <w:szCs w:val="22"/>
        </w:rPr>
        <w:lastRenderedPageBreak/>
        <w:t xml:space="preserve">Příloha č. 1 </w:t>
      </w:r>
      <w:r w:rsidR="717D1662" w:rsidRPr="008E27AD">
        <w:rPr>
          <w:rFonts w:ascii="Arial" w:hAnsi="Arial" w:cs="Arial"/>
          <w:b/>
          <w:bCs/>
          <w:color w:val="404040" w:themeColor="text1" w:themeTint="BF"/>
          <w:sz w:val="22"/>
          <w:szCs w:val="22"/>
        </w:rPr>
        <w:t>–</w:t>
      </w:r>
      <w:r w:rsidR="42CA6F21" w:rsidRPr="008E27AD">
        <w:rPr>
          <w:rFonts w:ascii="Arial" w:hAnsi="Arial" w:cs="Arial"/>
          <w:b/>
          <w:bCs/>
          <w:color w:val="404040" w:themeColor="text1" w:themeTint="BF"/>
          <w:sz w:val="22"/>
          <w:szCs w:val="22"/>
        </w:rPr>
        <w:t xml:space="preserve"> </w:t>
      </w:r>
      <w:r w:rsidR="5E14EDBD" w:rsidRPr="008E27AD">
        <w:rPr>
          <w:rFonts w:ascii="Arial" w:hAnsi="Arial" w:cs="Arial"/>
          <w:b/>
          <w:bCs/>
          <w:color w:val="404040" w:themeColor="text1" w:themeTint="BF"/>
          <w:sz w:val="22"/>
          <w:szCs w:val="22"/>
        </w:rPr>
        <w:t>Technické parametry Plnění</w:t>
      </w:r>
    </w:p>
    <w:p w14:paraId="2BFF8518" w14:textId="04A1C2E3" w:rsidR="004D3C2C" w:rsidRPr="002979C2" w:rsidRDefault="004D3C2C" w:rsidP="00E35295">
      <w:pPr>
        <w:spacing w:line="312" w:lineRule="auto"/>
        <w:ind w:right="-11"/>
        <w:rPr>
          <w:rFonts w:ascii="Arial" w:eastAsiaTheme="minorHAnsi" w:hAnsi="Arial" w:cs="Arial"/>
          <w:color w:val="404040" w:themeColor="text1" w:themeTint="BF"/>
          <w:sz w:val="22"/>
          <w:lang w:eastAsia="en-US"/>
        </w:rPr>
      </w:pPr>
    </w:p>
    <w:p w14:paraId="337AD31B" w14:textId="12D47580" w:rsidR="0077275F" w:rsidRPr="002979C2" w:rsidRDefault="63FC83E5" w:rsidP="001E0FCB">
      <w:pPr>
        <w:spacing w:after="160" w:line="312" w:lineRule="auto"/>
        <w:jc w:val="both"/>
        <w:rPr>
          <w:rFonts w:ascii="Arial" w:eastAsia="Aptos" w:hAnsi="Arial" w:cs="Arial"/>
          <w:sz w:val="22"/>
          <w:szCs w:val="22"/>
        </w:rPr>
      </w:pPr>
      <w:r w:rsidRPr="002979C2">
        <w:rPr>
          <w:rFonts w:ascii="Arial" w:eastAsia="Aptos" w:hAnsi="Arial" w:cs="Arial"/>
          <w:sz w:val="22"/>
          <w:szCs w:val="22"/>
        </w:rPr>
        <w:t xml:space="preserve">4 Single Mode vlákna (dva páry) (dále jen </w:t>
      </w:r>
      <w:r w:rsidR="0018755F">
        <w:rPr>
          <w:rFonts w:ascii="Arial" w:eastAsia="Aptos" w:hAnsi="Arial" w:cs="Arial"/>
          <w:sz w:val="22"/>
          <w:szCs w:val="22"/>
        </w:rPr>
        <w:t>„</w:t>
      </w:r>
      <w:r w:rsidRPr="002979C2">
        <w:rPr>
          <w:rFonts w:ascii="Arial" w:eastAsia="Aptos" w:hAnsi="Arial" w:cs="Arial"/>
          <w:sz w:val="22"/>
          <w:szCs w:val="22"/>
        </w:rPr>
        <w:t>SM vlákna</w:t>
      </w:r>
      <w:r w:rsidR="0018755F">
        <w:rPr>
          <w:rFonts w:ascii="Arial" w:eastAsia="Aptos" w:hAnsi="Arial" w:cs="Arial"/>
          <w:sz w:val="22"/>
          <w:szCs w:val="22"/>
        </w:rPr>
        <w:t>“</w:t>
      </w:r>
      <w:r w:rsidRPr="002979C2">
        <w:rPr>
          <w:rFonts w:ascii="Arial" w:eastAsia="Aptos" w:hAnsi="Arial" w:cs="Arial"/>
          <w:sz w:val="22"/>
          <w:szCs w:val="22"/>
        </w:rPr>
        <w:t xml:space="preserve">) o průměru 9/125 </w:t>
      </w:r>
      <w:proofErr w:type="spellStart"/>
      <w:r w:rsidRPr="002979C2">
        <w:rPr>
          <w:rFonts w:ascii="Arial" w:eastAsia="Aptos" w:hAnsi="Arial" w:cs="Arial"/>
          <w:sz w:val="22"/>
          <w:szCs w:val="22"/>
        </w:rPr>
        <w:t>μm</w:t>
      </w:r>
      <w:proofErr w:type="spellEnd"/>
      <w:r w:rsidRPr="002979C2">
        <w:rPr>
          <w:rFonts w:ascii="Arial" w:eastAsia="Aptos" w:hAnsi="Arial" w:cs="Arial"/>
          <w:sz w:val="22"/>
          <w:szCs w:val="22"/>
        </w:rPr>
        <w:t xml:space="preserve"> odpovídající standardům G.651, G.652, G.653, G.654, G.655, G656, G.657, v provedení LSZH (</w:t>
      </w:r>
      <w:proofErr w:type="spellStart"/>
      <w:r w:rsidRPr="002979C2">
        <w:rPr>
          <w:rFonts w:ascii="Arial" w:eastAsia="Aptos" w:hAnsi="Arial" w:cs="Arial"/>
          <w:sz w:val="22"/>
          <w:szCs w:val="22"/>
        </w:rPr>
        <w:t>Low</w:t>
      </w:r>
      <w:proofErr w:type="spellEnd"/>
      <w:r w:rsidR="001E0FCB">
        <w:rPr>
          <w:rFonts w:ascii="Arial" w:eastAsia="Aptos" w:hAnsi="Arial" w:cs="Arial"/>
          <w:sz w:val="22"/>
          <w:szCs w:val="22"/>
        </w:rPr>
        <w:t> </w:t>
      </w:r>
      <w:proofErr w:type="spellStart"/>
      <w:r w:rsidRPr="002979C2">
        <w:rPr>
          <w:rFonts w:ascii="Arial" w:eastAsia="Aptos" w:hAnsi="Arial" w:cs="Arial"/>
          <w:sz w:val="22"/>
          <w:szCs w:val="22"/>
        </w:rPr>
        <w:t>Smoke</w:t>
      </w:r>
      <w:proofErr w:type="spellEnd"/>
      <w:r w:rsidRPr="002979C2">
        <w:rPr>
          <w:rFonts w:ascii="Arial" w:eastAsia="Aptos" w:hAnsi="Arial" w:cs="Arial"/>
          <w:sz w:val="22"/>
          <w:szCs w:val="22"/>
        </w:rPr>
        <w:t xml:space="preserve"> </w:t>
      </w:r>
      <w:proofErr w:type="spellStart"/>
      <w:r w:rsidRPr="002979C2">
        <w:rPr>
          <w:rFonts w:ascii="Arial" w:eastAsia="Aptos" w:hAnsi="Arial" w:cs="Arial"/>
          <w:sz w:val="22"/>
          <w:szCs w:val="22"/>
        </w:rPr>
        <w:t>Zero</w:t>
      </w:r>
      <w:proofErr w:type="spellEnd"/>
      <w:r w:rsidRPr="002979C2">
        <w:rPr>
          <w:rFonts w:ascii="Arial" w:eastAsia="Aptos" w:hAnsi="Arial" w:cs="Arial"/>
          <w:sz w:val="22"/>
          <w:szCs w:val="22"/>
        </w:rPr>
        <w:t xml:space="preserve"> Halogen). V obou koncových bodech dle bodu 1.1 Smlouvy budou SM vlákna zakončena v ODF konektory LC/PC.</w:t>
      </w:r>
    </w:p>
    <w:p w14:paraId="08C8FD5F" w14:textId="54F0C08A" w:rsidR="0077275F" w:rsidRPr="002979C2" w:rsidRDefault="63FC83E5" w:rsidP="001E0FCB">
      <w:pPr>
        <w:spacing w:after="160" w:line="312" w:lineRule="auto"/>
        <w:jc w:val="both"/>
        <w:rPr>
          <w:rFonts w:ascii="Arial" w:eastAsia="Aptos" w:hAnsi="Arial" w:cs="Arial"/>
          <w:sz w:val="22"/>
          <w:szCs w:val="22"/>
        </w:rPr>
      </w:pPr>
      <w:r w:rsidRPr="002979C2">
        <w:rPr>
          <w:rFonts w:ascii="Arial" w:eastAsia="Aptos" w:hAnsi="Arial" w:cs="Arial"/>
          <w:sz w:val="22"/>
          <w:szCs w:val="22"/>
        </w:rPr>
        <w:t>Ochranné vedení pro SM vlákna musí být vyvedeno až do mobilního datového centra.</w:t>
      </w:r>
    </w:p>
    <w:p w14:paraId="3EA81632" w14:textId="5E6CFC5A" w:rsidR="0077275F" w:rsidRPr="002979C2" w:rsidRDefault="63FC83E5" w:rsidP="001E0FCB">
      <w:pPr>
        <w:spacing w:after="160" w:line="312" w:lineRule="auto"/>
        <w:jc w:val="both"/>
        <w:rPr>
          <w:rFonts w:ascii="Arial" w:eastAsia="Aptos" w:hAnsi="Arial" w:cs="Arial"/>
          <w:sz w:val="22"/>
          <w:szCs w:val="22"/>
        </w:rPr>
      </w:pPr>
      <w:r w:rsidRPr="002979C2">
        <w:rPr>
          <w:rFonts w:ascii="Arial" w:eastAsia="Aptos" w:hAnsi="Arial" w:cs="Arial"/>
          <w:sz w:val="22"/>
          <w:szCs w:val="22"/>
        </w:rPr>
        <w:t xml:space="preserve"> </w:t>
      </w:r>
    </w:p>
    <w:p w14:paraId="6E34C91A" w14:textId="131AEFB4" w:rsidR="0077275F" w:rsidRPr="002979C2" w:rsidRDefault="63FC83E5" w:rsidP="001E0FCB">
      <w:pPr>
        <w:spacing w:line="312" w:lineRule="auto"/>
        <w:jc w:val="both"/>
        <w:rPr>
          <w:rFonts w:ascii="Arial" w:eastAsia="Arial" w:hAnsi="Arial" w:cs="Arial"/>
          <w:sz w:val="28"/>
          <w:szCs w:val="28"/>
        </w:rPr>
      </w:pPr>
      <w:r w:rsidRPr="002979C2">
        <w:rPr>
          <w:rFonts w:ascii="Arial" w:eastAsia="Aptos" w:hAnsi="Arial" w:cs="Arial"/>
          <w:sz w:val="22"/>
          <w:szCs w:val="22"/>
        </w:rPr>
        <w:t>SM vlákna by měly být (dovolují-li to provedení stávající provozní podmínky) vedeny v</w:t>
      </w:r>
      <w:r w:rsidR="001E0FCB">
        <w:rPr>
          <w:rFonts w:ascii="Arial" w:eastAsia="Aptos" w:hAnsi="Arial" w:cs="Arial"/>
          <w:sz w:val="22"/>
          <w:szCs w:val="22"/>
        </w:rPr>
        <w:t> </w:t>
      </w:r>
      <w:r w:rsidRPr="002979C2">
        <w:rPr>
          <w:rFonts w:ascii="Arial" w:eastAsia="Aptos" w:hAnsi="Arial" w:cs="Arial"/>
          <w:sz w:val="22"/>
          <w:szCs w:val="22"/>
        </w:rPr>
        <w:t>oddělených optických kabelech, umístěných v HDPE/LSOH trubkách ideálně v provedení Anti-</w:t>
      </w:r>
      <w:proofErr w:type="spellStart"/>
      <w:r w:rsidRPr="002979C2">
        <w:rPr>
          <w:rFonts w:ascii="Arial" w:eastAsia="Aptos" w:hAnsi="Arial" w:cs="Arial"/>
          <w:sz w:val="22"/>
          <w:szCs w:val="22"/>
        </w:rPr>
        <w:t>rodent</w:t>
      </w:r>
      <w:proofErr w:type="spellEnd"/>
      <w:r w:rsidRPr="002979C2">
        <w:rPr>
          <w:rFonts w:ascii="Arial" w:eastAsia="Aptos" w:hAnsi="Arial" w:cs="Arial"/>
          <w:sz w:val="22"/>
          <w:szCs w:val="22"/>
        </w:rPr>
        <w:t>.</w:t>
      </w:r>
      <w:r w:rsidR="0077275F" w:rsidRPr="002979C2">
        <w:rPr>
          <w:rFonts w:ascii="Arial" w:hAnsi="Arial" w:cs="Arial"/>
        </w:rPr>
        <w:tab/>
      </w:r>
    </w:p>
    <w:bookmarkEnd w:id="2"/>
    <w:p w14:paraId="07E7C691" w14:textId="10459204" w:rsidR="00F20C0E" w:rsidRPr="008E27AD" w:rsidRDefault="00F20C0E" w:rsidP="00E35295">
      <w:pPr>
        <w:spacing w:line="312" w:lineRule="auto"/>
        <w:rPr>
          <w:rFonts w:ascii="Arial" w:eastAsiaTheme="minorHAnsi" w:hAnsi="Arial" w:cs="Arial"/>
          <w:color w:val="404040" w:themeColor="text1" w:themeTint="BF"/>
          <w:sz w:val="22"/>
          <w:lang w:eastAsia="en-US"/>
        </w:rPr>
      </w:pPr>
    </w:p>
    <w:sectPr w:rsidR="00F20C0E" w:rsidRPr="008E27AD" w:rsidSect="004C537D">
      <w:headerReference w:type="default" r:id="rId11"/>
      <w:footerReference w:type="even" r:id="rId12"/>
      <w:footerReference w:type="default" r:id="rId13"/>
      <w:footerReference w:type="first" r:id="rId14"/>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CBE0" w14:textId="77777777" w:rsidR="00B3605B" w:rsidRDefault="00B3605B">
      <w:r>
        <w:separator/>
      </w:r>
    </w:p>
  </w:endnote>
  <w:endnote w:type="continuationSeparator" w:id="0">
    <w:p w14:paraId="4F58D64F" w14:textId="77777777" w:rsidR="00B3605B" w:rsidRDefault="00B3605B">
      <w:r>
        <w:continuationSeparator/>
      </w:r>
    </w:p>
  </w:endnote>
  <w:endnote w:type="continuationNotice" w:id="1">
    <w:p w14:paraId="2922BF60" w14:textId="77777777" w:rsidR="00B3605B" w:rsidRDefault="00B36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1556" w14:textId="76E9E1CD" w:rsidR="00433554" w:rsidRDefault="00F04984">
    <w:pPr>
      <w:pStyle w:val="Zpat"/>
    </w:pPr>
    <w:r>
      <w:rPr>
        <w:noProof/>
      </w:rPr>
      <mc:AlternateContent>
        <mc:Choice Requires="wps">
          <w:drawing>
            <wp:anchor distT="0" distB="0" distL="0" distR="0" simplePos="0" relativeHeight="251660290" behindDoc="0" locked="0" layoutInCell="1" allowOverlap="1" wp14:anchorId="05885C94" wp14:editId="502CEEE3">
              <wp:simplePos x="635" y="635"/>
              <wp:positionH relativeFrom="page">
                <wp:align>center</wp:align>
              </wp:positionH>
              <wp:positionV relativeFrom="page">
                <wp:align>bottom</wp:align>
              </wp:positionV>
              <wp:extent cx="956945" cy="345440"/>
              <wp:effectExtent l="0" t="0" r="14605" b="0"/>
              <wp:wrapNone/>
              <wp:docPr id="392471595"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BC81955" w14:textId="5680BC0D"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85C94"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textbox style="mso-fit-shape-to-text:t" inset="0,0,0,15pt">
                <w:txbxContent>
                  <w:p w14:paraId="4BC81955" w14:textId="5680BC0D"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6F4C" w14:textId="1FEDB312" w:rsidR="00F20A33" w:rsidRDefault="00F04984" w:rsidP="004A5D2C">
    <w:r>
      <w:rPr>
        <w:noProof/>
      </w:rPr>
      <mc:AlternateContent>
        <mc:Choice Requires="wps">
          <w:drawing>
            <wp:anchor distT="0" distB="0" distL="0" distR="0" simplePos="0" relativeHeight="251661314" behindDoc="0" locked="0" layoutInCell="1" allowOverlap="1" wp14:anchorId="7CFB8D28" wp14:editId="362E4481">
              <wp:simplePos x="901700" y="9639300"/>
              <wp:positionH relativeFrom="page">
                <wp:align>center</wp:align>
              </wp:positionH>
              <wp:positionV relativeFrom="page">
                <wp:align>bottom</wp:align>
              </wp:positionV>
              <wp:extent cx="956945" cy="345440"/>
              <wp:effectExtent l="0" t="0" r="14605" b="0"/>
              <wp:wrapNone/>
              <wp:docPr id="83730349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CB48C2F" w14:textId="4572C389"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B8D28"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textbox style="mso-fit-shape-to-text:t" inset="0,0,0,15pt">
                <w:txbxContent>
                  <w:p w14:paraId="4CB48C2F" w14:textId="4572C389"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v:textbox>
              <w10:wrap anchorx="page" anchory="page"/>
            </v:shape>
          </w:pict>
        </mc:Fallback>
      </mc:AlternateContent>
    </w:r>
  </w:p>
  <w:p w14:paraId="77DD7014" w14:textId="77777777" w:rsidR="00F20A33" w:rsidRPr="00787BC0" w:rsidRDefault="00F20A33" w:rsidP="004A5D2C">
    <w:pPr>
      <w:pStyle w:val="Zpat"/>
      <w:tabs>
        <w:tab w:val="clear" w:pos="4536"/>
        <w:tab w:val="clear" w:pos="9072"/>
      </w:tabs>
      <w:spacing w:before="120"/>
      <w:rPr>
        <w:rFonts w:ascii="Arial" w:hAnsi="Arial" w:cs="Arial"/>
        <w:color w:val="696969"/>
        <w:sz w:val="16"/>
      </w:rPr>
    </w:pPr>
    <w:r w:rsidRPr="00787BC0">
      <w:rPr>
        <w:rFonts w:ascii="Arial" w:hAnsi="Arial" w:cs="Arial"/>
        <w:noProof/>
        <w:color w:val="696969"/>
      </w:rPr>
      <mc:AlternateContent>
        <mc:Choice Requires="wps">
          <w:drawing>
            <wp:anchor distT="0" distB="0" distL="114300" distR="114300" simplePos="0" relativeHeight="251658241" behindDoc="0" locked="0" layoutInCell="0" allowOverlap="1" wp14:anchorId="46C69C09" wp14:editId="4C5CD345">
              <wp:simplePos x="0" y="0"/>
              <wp:positionH relativeFrom="page">
                <wp:posOffset>6980555</wp:posOffset>
              </wp:positionH>
              <wp:positionV relativeFrom="page">
                <wp:posOffset>9928225</wp:posOffset>
              </wp:positionV>
              <wp:extent cx="571500" cy="3289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F71D" w14:textId="678F709D" w:rsidR="00F20A33" w:rsidRDefault="00F20A33" w:rsidP="004A5D2C">
                          <w:pPr>
                            <w:pBdr>
                              <w:top w:val="single" w:sz="4" w:space="1" w:color="BFBFBF"/>
                            </w:pBdr>
                          </w:pPr>
                          <w:r>
                            <w:fldChar w:fldCharType="begin"/>
                          </w:r>
                          <w:r>
                            <w:instrText>PAGE   \* MERGEFORMAT</w:instrText>
                          </w:r>
                          <w:r>
                            <w:fldChar w:fldCharType="separate"/>
                          </w:r>
                          <w:r>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6C69C09" id="Rectangle 11" o:spid="_x0000_s1028" style="position:absolute;margin-left:549.65pt;margin-top:781.7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" o:allowincell="f" stroked="f">
              <v:textbox>
                <w:txbxContent>
                  <w:p w14:paraId="0D45F71D" w14:textId="678F709D" w:rsidR="00F20A33" w:rsidRDefault="00F20A33" w:rsidP="004A5D2C">
                    <w:pPr>
                      <w:pBdr>
                        <w:top w:val="single" w:sz="4" w:space="1" w:color="BFBFBF"/>
                      </w:pBdr>
                    </w:pPr>
                    <w:r>
                      <w:fldChar w:fldCharType="begin"/>
                    </w:r>
                    <w:r>
                      <w:instrText>PAGE   \* MERGEFORMAT</w:instrText>
                    </w:r>
                    <w:r>
                      <w:fldChar w:fldCharType="separate"/>
                    </w:r>
                    <w:r>
                      <w:rPr>
                        <w:noProof/>
                      </w:rPr>
                      <w:t>11</w:t>
                    </w:r>
                    <w:r>
                      <w:fldChar w:fldCharType="end"/>
                    </w:r>
                  </w:p>
                </w:txbxContent>
              </v:textbox>
              <w10:wrap anchorx="page" anchory="page"/>
            </v:rect>
          </w:pict>
        </mc:Fallback>
      </mc:AlternateContent>
    </w:r>
    <w:r w:rsidRPr="00787BC0">
      <w:rPr>
        <w:rFonts w:ascii="Arial" w:hAnsi="Arial" w:cs="Arial"/>
        <w:noProof/>
        <w:color w:val="696969"/>
      </w:rPr>
      <mc:AlternateContent>
        <mc:Choice Requires="wps">
          <w:drawing>
            <wp:anchor distT="4294967295" distB="4294967295" distL="114300" distR="114300" simplePos="0" relativeHeight="251658242" behindDoc="0" locked="0" layoutInCell="1" allowOverlap="1" wp14:anchorId="2021DB48" wp14:editId="4DE60B22">
              <wp:simplePos x="0" y="0"/>
              <wp:positionH relativeFrom="column">
                <wp:posOffset>-1905</wp:posOffset>
              </wp:positionH>
              <wp:positionV relativeFrom="paragraph">
                <wp:posOffset>-36196</wp:posOffset>
              </wp:positionV>
              <wp:extent cx="62998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w14:anchorId="448454CD">
            <v:line id="Přímá spojnice 3"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55405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">
              <v:stroke joinstyle="miter"/>
              <o:lock v:ext="edit" shapetype="f"/>
            </v:line>
          </w:pict>
        </mc:Fallback>
      </mc:AlternateContent>
    </w:r>
    <w:r w:rsidRPr="00787BC0">
      <w:rPr>
        <w:rFonts w:ascii="Arial" w:hAnsi="Arial" w:cs="Arial"/>
        <w:b/>
        <w:color w:val="696969"/>
        <w:sz w:val="16"/>
      </w:rPr>
      <w:t>Národní agentura pro komunikační a informační technologie, s. p., Kodaňská 1441/46, 101 00 Praha 10</w:t>
    </w:r>
    <w:r w:rsidRPr="00787BC0">
      <w:rPr>
        <w:rFonts w:ascii="Arial" w:hAnsi="Arial" w:cs="Arial"/>
        <w:color w:val="696969"/>
        <w:sz w:val="16"/>
      </w:rPr>
      <w:br/>
      <w:t>Zapsaná v Obchodním rejstříku u Městského soudu v Praze, spisová značka A 77322</w:t>
    </w:r>
    <w:r w:rsidRPr="00787BC0">
      <w:rPr>
        <w:rFonts w:ascii="Arial" w:hAnsi="Arial" w:cs="Arial"/>
        <w:color w:val="696969"/>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657F" w14:textId="48D12934" w:rsidR="00433554" w:rsidRDefault="00F04984">
    <w:pPr>
      <w:pStyle w:val="Zpat"/>
    </w:pPr>
    <w:r>
      <w:rPr>
        <w:noProof/>
      </w:rPr>
      <mc:AlternateContent>
        <mc:Choice Requires="wps">
          <w:drawing>
            <wp:anchor distT="0" distB="0" distL="0" distR="0" simplePos="0" relativeHeight="251659266" behindDoc="0" locked="0" layoutInCell="1" allowOverlap="1" wp14:anchorId="1B268144" wp14:editId="498D155B">
              <wp:simplePos x="635" y="635"/>
              <wp:positionH relativeFrom="page">
                <wp:align>center</wp:align>
              </wp:positionH>
              <wp:positionV relativeFrom="page">
                <wp:align>bottom</wp:align>
              </wp:positionV>
              <wp:extent cx="956945" cy="345440"/>
              <wp:effectExtent l="0" t="0" r="14605" b="0"/>
              <wp:wrapNone/>
              <wp:docPr id="86748250"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36020D" w14:textId="4DF99D57"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68144"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textbox style="mso-fit-shape-to-text:t" inset="0,0,0,15pt">
                <w:txbxContent>
                  <w:p w14:paraId="5736020D" w14:textId="4DF99D57" w:rsidR="00F04984" w:rsidRPr="00F04984" w:rsidRDefault="00F04984" w:rsidP="00F04984">
                    <w:pPr>
                      <w:rPr>
                        <w:rFonts w:ascii="Calibri" w:hAnsi="Calibri" w:cs="Calibri"/>
                        <w:noProof/>
                        <w:color w:val="000000"/>
                        <w:sz w:val="20"/>
                        <w:szCs w:val="20"/>
                      </w:rPr>
                    </w:pPr>
                    <w:r w:rsidRPr="00F04984">
                      <w:rPr>
                        <w:rFonts w:ascii="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C05E" w14:textId="77777777" w:rsidR="00B3605B" w:rsidRDefault="00B3605B">
      <w:r>
        <w:separator/>
      </w:r>
    </w:p>
  </w:footnote>
  <w:footnote w:type="continuationSeparator" w:id="0">
    <w:p w14:paraId="158FA9BE" w14:textId="77777777" w:rsidR="00B3605B" w:rsidRDefault="00B3605B">
      <w:r>
        <w:continuationSeparator/>
      </w:r>
    </w:p>
  </w:footnote>
  <w:footnote w:type="continuationNotice" w:id="1">
    <w:p w14:paraId="2D5288F6" w14:textId="77777777" w:rsidR="00B3605B" w:rsidRDefault="00B36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F6A7" w14:textId="77777777" w:rsidR="00F20A33" w:rsidRDefault="00F20A33">
    <w:pPr>
      <w:pStyle w:val="Zhlav"/>
    </w:pPr>
    <w:r w:rsidRPr="00FD5279">
      <w:rPr>
        <w:b/>
        <w:caps/>
        <w:noProof/>
        <w:color w:val="636466"/>
      </w:rPr>
      <w:drawing>
        <wp:anchor distT="0" distB="0" distL="114300" distR="114300" simplePos="0" relativeHeight="251658240" behindDoc="0" locked="0" layoutInCell="1" allowOverlap="1" wp14:anchorId="28624DFF" wp14:editId="5E56E61C">
          <wp:simplePos x="0" y="0"/>
          <wp:positionH relativeFrom="page">
            <wp:posOffset>899795</wp:posOffset>
          </wp:positionH>
          <wp:positionV relativeFrom="page">
            <wp:posOffset>220345</wp:posOffset>
          </wp:positionV>
          <wp:extent cx="1800000" cy="532800"/>
          <wp:effectExtent l="0" t="0" r="0" b="635"/>
          <wp:wrapNone/>
          <wp:docPr id="1000386683" name="Picture 10"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3140CEC6"/>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1" w15:restartNumberingAfterBreak="0">
    <w:nsid w:val="0000000D"/>
    <w:multiLevelType w:val="multilevel"/>
    <w:tmpl w:val="6298FFDA"/>
    <w:lvl w:ilvl="0">
      <w:start w:val="1"/>
      <w:numFmt w:val="decimal"/>
      <w:lvlText w:val="%1."/>
      <w:lvlJc w:val="left"/>
      <w:pPr>
        <w:tabs>
          <w:tab w:val="num" w:pos="360"/>
        </w:tabs>
      </w:pPr>
      <w:rPr>
        <w:rFonts w:cs="Times New Roman" w:hint="default"/>
        <w:b/>
        <w:i w:val="0"/>
        <w:color w:val="00B0F0"/>
        <w:kern w:val="24"/>
        <w:sz w:val="22"/>
        <w:szCs w:val="22"/>
      </w:rPr>
    </w:lvl>
    <w:lvl w:ilvl="1">
      <w:start w:val="1"/>
      <w:numFmt w:val="decimal"/>
      <w:lvlText w:val="%1.%2."/>
      <w:lvlJc w:val="left"/>
      <w:pPr>
        <w:tabs>
          <w:tab w:val="num" w:pos="502"/>
        </w:tabs>
        <w:ind w:left="142"/>
      </w:pPr>
      <w:rPr>
        <w:rFonts w:ascii="Arial" w:hAnsi="Arial" w:cs="Arial" w:hint="default"/>
        <w:b w:val="0"/>
        <w:i w:val="0"/>
        <w:color w:val="00B0F0"/>
        <w:sz w:val="22"/>
        <w:szCs w:val="22"/>
      </w:rPr>
    </w:lvl>
    <w:lvl w:ilvl="2">
      <w:start w:val="1"/>
      <w:numFmt w:val="lowerLetter"/>
      <w:lvlText w:val="%3)"/>
      <w:lvlJc w:val="left"/>
      <w:pPr>
        <w:tabs>
          <w:tab w:val="num" w:pos="2116"/>
        </w:tabs>
      </w:pPr>
      <w:rPr>
        <w:rFonts w:ascii="Arial" w:eastAsiaTheme="minorHAnsi" w:hAnsi="Arial" w:cs="Arial"/>
        <w:b w:val="0"/>
        <w:i w:val="0"/>
        <w:color w:val="00B0F0"/>
      </w:rPr>
    </w:lvl>
    <w:lvl w:ilvl="3">
      <w:start w:val="1"/>
      <w:numFmt w:val="decimal"/>
      <w:lvlText w:val="%1.%2.%3.%4."/>
      <w:lvlJc w:val="left"/>
      <w:pPr>
        <w:tabs>
          <w:tab w:val="num" w:pos="3174"/>
        </w:tabs>
      </w:pPr>
      <w:rPr>
        <w:rFonts w:cs="Times New Roman" w:hint="default"/>
        <w:b w:val="0"/>
        <w:i w:val="0"/>
      </w:rPr>
    </w:lvl>
    <w:lvl w:ilvl="4">
      <w:start w:val="1"/>
      <w:numFmt w:val="decimal"/>
      <w:lvlText w:val="%1.%2.%3.%4.%5."/>
      <w:lvlJc w:val="left"/>
      <w:pPr>
        <w:tabs>
          <w:tab w:val="num" w:pos="4232"/>
        </w:tabs>
      </w:pPr>
      <w:rPr>
        <w:rFonts w:cs="Times New Roman" w:hint="default"/>
        <w:b w:val="0"/>
        <w:i w:val="0"/>
      </w:rPr>
    </w:lvl>
    <w:lvl w:ilvl="5">
      <w:start w:val="1"/>
      <w:numFmt w:val="decimal"/>
      <w:lvlText w:val="%1.%2.%3.%4.%5.%6."/>
      <w:lvlJc w:val="left"/>
      <w:pPr>
        <w:tabs>
          <w:tab w:val="num" w:pos="4930"/>
        </w:tabs>
      </w:pPr>
      <w:rPr>
        <w:rFonts w:cs="Times New Roman" w:hint="default"/>
        <w:b w:val="0"/>
        <w:i w:val="0"/>
      </w:rPr>
    </w:lvl>
    <w:lvl w:ilvl="6">
      <w:start w:val="1"/>
      <w:numFmt w:val="decimal"/>
      <w:lvlText w:val="%1.%2.%3.%4.%5.%6.%7."/>
      <w:lvlJc w:val="left"/>
      <w:pPr>
        <w:tabs>
          <w:tab w:val="num" w:pos="5988"/>
        </w:tabs>
      </w:pPr>
      <w:rPr>
        <w:rFonts w:cs="Times New Roman" w:hint="default"/>
        <w:b w:val="0"/>
        <w:i w:val="0"/>
      </w:rPr>
    </w:lvl>
    <w:lvl w:ilvl="7">
      <w:start w:val="1"/>
      <w:numFmt w:val="decimal"/>
      <w:lvlText w:val="%1.%2.%3.%4.%5.%6.%7.%8."/>
      <w:lvlJc w:val="left"/>
      <w:pPr>
        <w:tabs>
          <w:tab w:val="num" w:pos="6686"/>
        </w:tabs>
      </w:pPr>
      <w:rPr>
        <w:rFonts w:cs="Times New Roman" w:hint="default"/>
        <w:b w:val="0"/>
        <w:i w:val="0"/>
      </w:rPr>
    </w:lvl>
    <w:lvl w:ilvl="8">
      <w:start w:val="1"/>
      <w:numFmt w:val="decimal"/>
      <w:lvlText w:val="%1.%2.%3.%4.%5.%6.%7.%8.%9."/>
      <w:lvlJc w:val="left"/>
      <w:pPr>
        <w:tabs>
          <w:tab w:val="num" w:pos="7744"/>
        </w:tabs>
      </w:pPr>
      <w:rPr>
        <w:rFonts w:cs="Times New Roman" w:hint="default"/>
        <w:b w:val="0"/>
        <w:i w:val="0"/>
      </w:rPr>
    </w:lvl>
  </w:abstractNum>
  <w:abstractNum w:abstractNumId="2" w15:restartNumberingAfterBreak="0">
    <w:nsid w:val="06AE007D"/>
    <w:multiLevelType w:val="hybridMultilevel"/>
    <w:tmpl w:val="BB0AFE14"/>
    <w:lvl w:ilvl="0" w:tplc="11D67CC6">
      <w:start w:val="1"/>
      <w:numFmt w:val="decimal"/>
      <w:pStyle w:val="lnekX"/>
      <w:lvlText w:val="Článek %1"/>
      <w:lvlJc w:val="left"/>
      <w:pPr>
        <w:tabs>
          <w:tab w:val="num" w:pos="1080"/>
        </w:tabs>
        <w:ind w:left="360" w:hanging="360"/>
      </w:pPr>
    </w:lvl>
    <w:lvl w:ilvl="1" w:tplc="2DBE4510">
      <w:numFmt w:val="decimal"/>
      <w:lvlText w:val=""/>
      <w:lvlJc w:val="left"/>
    </w:lvl>
    <w:lvl w:ilvl="2" w:tplc="F00CAC5E">
      <w:numFmt w:val="decimal"/>
      <w:lvlText w:val=""/>
      <w:lvlJc w:val="left"/>
    </w:lvl>
    <w:lvl w:ilvl="3" w:tplc="298095E4">
      <w:numFmt w:val="decimal"/>
      <w:lvlText w:val=""/>
      <w:lvlJc w:val="left"/>
    </w:lvl>
    <w:lvl w:ilvl="4" w:tplc="DE84089C">
      <w:numFmt w:val="decimal"/>
      <w:lvlText w:val=""/>
      <w:lvlJc w:val="left"/>
    </w:lvl>
    <w:lvl w:ilvl="5" w:tplc="BE7872B4">
      <w:numFmt w:val="decimal"/>
      <w:lvlText w:val=""/>
      <w:lvlJc w:val="left"/>
    </w:lvl>
    <w:lvl w:ilvl="6" w:tplc="F90AA8FC">
      <w:numFmt w:val="decimal"/>
      <w:lvlText w:val=""/>
      <w:lvlJc w:val="left"/>
    </w:lvl>
    <w:lvl w:ilvl="7" w:tplc="7C649610">
      <w:numFmt w:val="decimal"/>
      <w:lvlText w:val=""/>
      <w:lvlJc w:val="left"/>
    </w:lvl>
    <w:lvl w:ilvl="8" w:tplc="68DC1A44">
      <w:numFmt w:val="decimal"/>
      <w:lvlText w:val=""/>
      <w:lvlJc w:val="left"/>
    </w:lvl>
  </w:abstractNum>
  <w:abstractNum w:abstractNumId="3" w15:restartNumberingAfterBreak="0">
    <w:nsid w:val="0BA31E09"/>
    <w:multiLevelType w:val="hybridMultilevel"/>
    <w:tmpl w:val="FC8AF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9E422D"/>
    <w:multiLevelType w:val="multilevel"/>
    <w:tmpl w:val="BB0AFE14"/>
    <w:styleLink w:val="Styl1"/>
    <w:lvl w:ilvl="0">
      <w:start w:val="1"/>
      <w:numFmt w:val="decimal"/>
      <w:lvlText w:val="Článek %1"/>
      <w:lvlJc w:val="left"/>
      <w:pPr>
        <w:tabs>
          <w:tab w:val="num" w:pos="108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64238E"/>
    <w:multiLevelType w:val="hybridMultilevel"/>
    <w:tmpl w:val="5250282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3504058"/>
    <w:multiLevelType w:val="multilevel"/>
    <w:tmpl w:val="872C4A48"/>
    <w:lvl w:ilvl="0">
      <w:start w:val="1"/>
      <w:numFmt w:val="decimal"/>
      <w:lvlText w:val="%1"/>
      <w:lvlJc w:val="left"/>
      <w:pPr>
        <w:tabs>
          <w:tab w:val="num" w:pos="709"/>
        </w:tabs>
        <w:ind w:left="709" w:hanging="709"/>
      </w:pPr>
      <w:rPr>
        <w:rFonts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A34ECB"/>
    <w:multiLevelType w:val="multilevel"/>
    <w:tmpl w:val="A96E8124"/>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cs="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9"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597D7D"/>
    <w:multiLevelType w:val="hybridMultilevel"/>
    <w:tmpl w:val="DA2681A2"/>
    <w:lvl w:ilvl="0" w:tplc="4B903E1A">
      <w:start w:val="1"/>
      <w:numFmt w:val="lowerLetter"/>
      <w:lvlText w:val="%1)"/>
      <w:lvlJc w:val="left"/>
      <w:pPr>
        <w:ind w:left="723"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70F82BF7"/>
    <w:multiLevelType w:val="multilevel"/>
    <w:tmpl w:val="9D30AC6E"/>
    <w:lvl w:ilvl="0">
      <w:start w:val="1"/>
      <w:numFmt w:val="decimal"/>
      <w:pStyle w:val="XTextodstavce"/>
      <w:lvlText w:val="(%1)"/>
      <w:lvlJc w:val="left"/>
      <w:pPr>
        <w:tabs>
          <w:tab w:val="num" w:pos="681"/>
        </w:tabs>
        <w:ind w:left="681" w:hanging="397"/>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506649">
    <w:abstractNumId w:val="9"/>
  </w:num>
  <w:num w:numId="2" w16cid:durableId="1030685427">
    <w:abstractNumId w:val="13"/>
  </w:num>
  <w:num w:numId="3" w16cid:durableId="1931235969">
    <w:abstractNumId w:val="14"/>
  </w:num>
  <w:num w:numId="4" w16cid:durableId="381363665">
    <w:abstractNumId w:val="1"/>
  </w:num>
  <w:num w:numId="5" w16cid:durableId="1491021757">
    <w:abstractNumId w:val="2"/>
  </w:num>
  <w:num w:numId="6" w16cid:durableId="1943758864">
    <w:abstractNumId w:val="12"/>
  </w:num>
  <w:num w:numId="7" w16cid:durableId="324091563">
    <w:abstractNumId w:val="4"/>
  </w:num>
  <w:num w:numId="8" w16cid:durableId="876312433">
    <w:abstractNumId w:val="7"/>
  </w:num>
  <w:num w:numId="9" w16cid:durableId="1158695614">
    <w:abstractNumId w:val="3"/>
  </w:num>
  <w:num w:numId="10" w16cid:durableId="1995792847">
    <w:abstractNumId w:val="1"/>
    <w:lvlOverride w:ilvl="0">
      <w:lvl w:ilvl="0">
        <w:start w:val="1"/>
        <w:numFmt w:val="decimal"/>
        <w:lvlText w:val="%1."/>
        <w:lvlJc w:val="left"/>
        <w:pPr>
          <w:tabs>
            <w:tab w:val="num" w:pos="360"/>
          </w:tabs>
          <w:ind w:left="0" w:firstLine="0"/>
        </w:pPr>
        <w:rPr>
          <w:rFonts w:cs="Times New Roman" w:hint="default"/>
          <w:b/>
          <w:i w:val="0"/>
          <w:kern w:val="24"/>
          <w:sz w:val="28"/>
          <w:szCs w:val="24"/>
        </w:rPr>
      </w:lvl>
    </w:lvlOverride>
    <w:lvlOverride w:ilvl="1">
      <w:lvl w:ilvl="1">
        <w:start w:val="1"/>
        <w:numFmt w:val="decimal"/>
        <w:lvlText w:val="%1.%2."/>
        <w:lvlJc w:val="left"/>
        <w:pPr>
          <w:tabs>
            <w:tab w:val="num" w:pos="502"/>
          </w:tabs>
          <w:ind w:left="170" w:hanging="28"/>
        </w:pPr>
        <w:rPr>
          <w:rFonts w:ascii="Arial" w:hAnsi="Arial" w:cs="Arial" w:hint="default"/>
          <w:b w:val="0"/>
          <w:i w:val="0"/>
          <w:color w:val="00B0F0"/>
          <w:sz w:val="22"/>
          <w:szCs w:val="22"/>
        </w:rPr>
      </w:lvl>
    </w:lvlOverride>
    <w:lvlOverride w:ilvl="2">
      <w:lvl w:ilvl="2">
        <w:start w:val="1"/>
        <w:numFmt w:val="decimal"/>
        <w:lvlText w:val="%1.%2.%3."/>
        <w:lvlJc w:val="left"/>
        <w:pPr>
          <w:tabs>
            <w:tab w:val="num" w:pos="2116"/>
          </w:tabs>
          <w:ind w:left="0" w:firstLine="0"/>
        </w:pPr>
        <w:rPr>
          <w:rFonts w:cs="Times New Roman" w:hint="default"/>
          <w:b w:val="0"/>
          <w:i w:val="0"/>
        </w:rPr>
      </w:lvl>
    </w:lvlOverride>
    <w:lvlOverride w:ilvl="3">
      <w:lvl w:ilvl="3">
        <w:start w:val="1"/>
        <w:numFmt w:val="decimal"/>
        <w:lvlText w:val="%1.%2.%3.%4."/>
        <w:lvlJc w:val="left"/>
        <w:pPr>
          <w:tabs>
            <w:tab w:val="num" w:pos="3174"/>
          </w:tabs>
          <w:ind w:left="0" w:firstLine="0"/>
        </w:pPr>
        <w:rPr>
          <w:rFonts w:cs="Times New Roman" w:hint="default"/>
          <w:b w:val="0"/>
          <w:i w:val="0"/>
        </w:rPr>
      </w:lvl>
    </w:lvlOverride>
    <w:lvlOverride w:ilvl="4">
      <w:lvl w:ilvl="4">
        <w:start w:val="1"/>
        <w:numFmt w:val="decimal"/>
        <w:lvlText w:val="%1.%2.%3.%4.%5."/>
        <w:lvlJc w:val="left"/>
        <w:pPr>
          <w:tabs>
            <w:tab w:val="num" w:pos="4232"/>
          </w:tabs>
          <w:ind w:left="0" w:firstLine="0"/>
        </w:pPr>
        <w:rPr>
          <w:rFonts w:cs="Times New Roman" w:hint="default"/>
          <w:b w:val="0"/>
          <w:i w:val="0"/>
        </w:rPr>
      </w:lvl>
    </w:lvlOverride>
    <w:lvlOverride w:ilvl="5">
      <w:lvl w:ilvl="5">
        <w:start w:val="1"/>
        <w:numFmt w:val="decimal"/>
        <w:lvlText w:val="%1.%2.%3.%4.%5.%6."/>
        <w:lvlJc w:val="left"/>
        <w:pPr>
          <w:tabs>
            <w:tab w:val="num" w:pos="4930"/>
          </w:tabs>
          <w:ind w:left="0" w:firstLine="0"/>
        </w:pPr>
        <w:rPr>
          <w:rFonts w:cs="Times New Roman" w:hint="default"/>
          <w:b w:val="0"/>
          <w:i w:val="0"/>
        </w:rPr>
      </w:lvl>
    </w:lvlOverride>
    <w:lvlOverride w:ilvl="6">
      <w:lvl w:ilvl="6">
        <w:start w:val="1"/>
        <w:numFmt w:val="decimal"/>
        <w:lvlText w:val="%1.%2.%3.%4.%5.%6.%7."/>
        <w:lvlJc w:val="left"/>
        <w:pPr>
          <w:tabs>
            <w:tab w:val="num" w:pos="5988"/>
          </w:tabs>
          <w:ind w:left="0" w:firstLine="0"/>
        </w:pPr>
        <w:rPr>
          <w:rFonts w:cs="Times New Roman" w:hint="default"/>
          <w:b w:val="0"/>
          <w:i w:val="0"/>
        </w:rPr>
      </w:lvl>
    </w:lvlOverride>
    <w:lvlOverride w:ilvl="7">
      <w:lvl w:ilvl="7">
        <w:start w:val="1"/>
        <w:numFmt w:val="decimal"/>
        <w:lvlText w:val="%1.%2.%3.%4.%5.%6.%7.%8."/>
        <w:lvlJc w:val="left"/>
        <w:pPr>
          <w:tabs>
            <w:tab w:val="num" w:pos="6686"/>
          </w:tabs>
          <w:ind w:left="0" w:firstLine="0"/>
        </w:pPr>
        <w:rPr>
          <w:rFonts w:cs="Times New Roman" w:hint="default"/>
          <w:b w:val="0"/>
          <w:i w:val="0"/>
        </w:rPr>
      </w:lvl>
    </w:lvlOverride>
    <w:lvlOverride w:ilvl="8">
      <w:lvl w:ilvl="8">
        <w:start w:val="1"/>
        <w:numFmt w:val="decimal"/>
        <w:lvlText w:val="%1.%2.%3.%4.%5.%6.%7.%8.%9."/>
        <w:lvlJc w:val="left"/>
        <w:pPr>
          <w:tabs>
            <w:tab w:val="num" w:pos="7744"/>
          </w:tabs>
          <w:ind w:left="0" w:firstLine="0"/>
        </w:pPr>
        <w:rPr>
          <w:rFonts w:cs="Times New Roman" w:hint="default"/>
          <w:b w:val="0"/>
          <w:i w:val="0"/>
        </w:rPr>
      </w:lvl>
    </w:lvlOverride>
  </w:num>
  <w:num w:numId="11" w16cid:durableId="1543588271">
    <w:abstractNumId w:val="8"/>
  </w:num>
  <w:num w:numId="12" w16cid:durableId="761806282">
    <w:abstractNumId w:val="10"/>
  </w:num>
  <w:num w:numId="13" w16cid:durableId="3085595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22187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073885">
    <w:abstractNumId w:val="6"/>
  </w:num>
  <w:num w:numId="16" w16cid:durableId="2862758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58166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2395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61138">
    <w:abstractNumId w:val="5"/>
  </w:num>
  <w:num w:numId="20" w16cid:durableId="59220470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507C"/>
    <w:rsid w:val="00010AAB"/>
    <w:rsid w:val="000127BD"/>
    <w:rsid w:val="000134AB"/>
    <w:rsid w:val="00015CDB"/>
    <w:rsid w:val="00016B74"/>
    <w:rsid w:val="00016DF6"/>
    <w:rsid w:val="00017DAE"/>
    <w:rsid w:val="00021049"/>
    <w:rsid w:val="0002168C"/>
    <w:rsid w:val="0002183E"/>
    <w:rsid w:val="00021AC4"/>
    <w:rsid w:val="000221AF"/>
    <w:rsid w:val="00023498"/>
    <w:rsid w:val="00030A69"/>
    <w:rsid w:val="0003147A"/>
    <w:rsid w:val="00032189"/>
    <w:rsid w:val="00034A67"/>
    <w:rsid w:val="00036CE1"/>
    <w:rsid w:val="000413F5"/>
    <w:rsid w:val="000414A1"/>
    <w:rsid w:val="0004180D"/>
    <w:rsid w:val="000428D3"/>
    <w:rsid w:val="0004299C"/>
    <w:rsid w:val="000438BB"/>
    <w:rsid w:val="00043A71"/>
    <w:rsid w:val="0004577D"/>
    <w:rsid w:val="000551EF"/>
    <w:rsid w:val="00060590"/>
    <w:rsid w:val="00061FEA"/>
    <w:rsid w:val="00062BFA"/>
    <w:rsid w:val="0006316F"/>
    <w:rsid w:val="000637BA"/>
    <w:rsid w:val="000645CC"/>
    <w:rsid w:val="00064A76"/>
    <w:rsid w:val="00070E76"/>
    <w:rsid w:val="00071E14"/>
    <w:rsid w:val="00074C92"/>
    <w:rsid w:val="00075E5C"/>
    <w:rsid w:val="00077E52"/>
    <w:rsid w:val="000838DE"/>
    <w:rsid w:val="000839E9"/>
    <w:rsid w:val="000840A7"/>
    <w:rsid w:val="0008708E"/>
    <w:rsid w:val="00090574"/>
    <w:rsid w:val="000906CC"/>
    <w:rsid w:val="000924F6"/>
    <w:rsid w:val="000927AB"/>
    <w:rsid w:val="00092C29"/>
    <w:rsid w:val="00094EB3"/>
    <w:rsid w:val="00095498"/>
    <w:rsid w:val="00096CD0"/>
    <w:rsid w:val="0009765F"/>
    <w:rsid w:val="000A1886"/>
    <w:rsid w:val="000A1E6D"/>
    <w:rsid w:val="000A4B9E"/>
    <w:rsid w:val="000A5668"/>
    <w:rsid w:val="000A6023"/>
    <w:rsid w:val="000B025E"/>
    <w:rsid w:val="000B4AB8"/>
    <w:rsid w:val="000B6366"/>
    <w:rsid w:val="000B7C38"/>
    <w:rsid w:val="000C28E7"/>
    <w:rsid w:val="000C2F8A"/>
    <w:rsid w:val="000C5F12"/>
    <w:rsid w:val="000D0652"/>
    <w:rsid w:val="000D1486"/>
    <w:rsid w:val="000E0824"/>
    <w:rsid w:val="000E1D5B"/>
    <w:rsid w:val="000E1FE9"/>
    <w:rsid w:val="000E7DDB"/>
    <w:rsid w:val="000F04A8"/>
    <w:rsid w:val="000F200B"/>
    <w:rsid w:val="000F2FCB"/>
    <w:rsid w:val="000F35E1"/>
    <w:rsid w:val="000F38E0"/>
    <w:rsid w:val="000F445D"/>
    <w:rsid w:val="000F6FEF"/>
    <w:rsid w:val="000F7D09"/>
    <w:rsid w:val="00102601"/>
    <w:rsid w:val="00104D52"/>
    <w:rsid w:val="00106C1D"/>
    <w:rsid w:val="00110BA1"/>
    <w:rsid w:val="00110DFD"/>
    <w:rsid w:val="0011464F"/>
    <w:rsid w:val="0011651C"/>
    <w:rsid w:val="00116A5B"/>
    <w:rsid w:val="0012001E"/>
    <w:rsid w:val="001217B8"/>
    <w:rsid w:val="00122514"/>
    <w:rsid w:val="001236D8"/>
    <w:rsid w:val="00123CE3"/>
    <w:rsid w:val="001319C6"/>
    <w:rsid w:val="00131BE4"/>
    <w:rsid w:val="001320B0"/>
    <w:rsid w:val="00132144"/>
    <w:rsid w:val="001327A3"/>
    <w:rsid w:val="00135351"/>
    <w:rsid w:val="00135C40"/>
    <w:rsid w:val="00136164"/>
    <w:rsid w:val="00140BAA"/>
    <w:rsid w:val="00143A85"/>
    <w:rsid w:val="00143EE1"/>
    <w:rsid w:val="00144A28"/>
    <w:rsid w:val="00150DDE"/>
    <w:rsid w:val="001513A8"/>
    <w:rsid w:val="00152D05"/>
    <w:rsid w:val="001621FE"/>
    <w:rsid w:val="00163926"/>
    <w:rsid w:val="001642EC"/>
    <w:rsid w:val="00164781"/>
    <w:rsid w:val="0016765B"/>
    <w:rsid w:val="00171E60"/>
    <w:rsid w:val="00172BF5"/>
    <w:rsid w:val="001735E8"/>
    <w:rsid w:val="0017468C"/>
    <w:rsid w:val="00182561"/>
    <w:rsid w:val="00182C65"/>
    <w:rsid w:val="00184AB7"/>
    <w:rsid w:val="001865E8"/>
    <w:rsid w:val="0018755F"/>
    <w:rsid w:val="001904EF"/>
    <w:rsid w:val="00190FA4"/>
    <w:rsid w:val="0019108C"/>
    <w:rsid w:val="001929D0"/>
    <w:rsid w:val="00197FCB"/>
    <w:rsid w:val="001A1C98"/>
    <w:rsid w:val="001A1E7A"/>
    <w:rsid w:val="001A323B"/>
    <w:rsid w:val="001A3849"/>
    <w:rsid w:val="001A5F3C"/>
    <w:rsid w:val="001B1DD9"/>
    <w:rsid w:val="001B2A97"/>
    <w:rsid w:val="001B4AC0"/>
    <w:rsid w:val="001B50BB"/>
    <w:rsid w:val="001B79FD"/>
    <w:rsid w:val="001B7F1A"/>
    <w:rsid w:val="001C711F"/>
    <w:rsid w:val="001C764C"/>
    <w:rsid w:val="001C7CE6"/>
    <w:rsid w:val="001C7F2D"/>
    <w:rsid w:val="001D1D8B"/>
    <w:rsid w:val="001D40F7"/>
    <w:rsid w:val="001E0FCB"/>
    <w:rsid w:val="001E3611"/>
    <w:rsid w:val="001E3F69"/>
    <w:rsid w:val="001E4741"/>
    <w:rsid w:val="001E5C39"/>
    <w:rsid w:val="001E5CF4"/>
    <w:rsid w:val="001E76BA"/>
    <w:rsid w:val="001F11FA"/>
    <w:rsid w:val="001F3ACC"/>
    <w:rsid w:val="001F4877"/>
    <w:rsid w:val="001F6338"/>
    <w:rsid w:val="001F6ACC"/>
    <w:rsid w:val="001F7749"/>
    <w:rsid w:val="001F7D02"/>
    <w:rsid w:val="00200412"/>
    <w:rsid w:val="002012BF"/>
    <w:rsid w:val="0020632E"/>
    <w:rsid w:val="0021164E"/>
    <w:rsid w:val="002132AA"/>
    <w:rsid w:val="00214B7D"/>
    <w:rsid w:val="00215D71"/>
    <w:rsid w:val="002163C2"/>
    <w:rsid w:val="002175BC"/>
    <w:rsid w:val="00221F44"/>
    <w:rsid w:val="00222D2B"/>
    <w:rsid w:val="002237D2"/>
    <w:rsid w:val="00224522"/>
    <w:rsid w:val="002306CD"/>
    <w:rsid w:val="0023317E"/>
    <w:rsid w:val="0023415F"/>
    <w:rsid w:val="0023468E"/>
    <w:rsid w:val="00237CF1"/>
    <w:rsid w:val="00240691"/>
    <w:rsid w:val="0024234D"/>
    <w:rsid w:val="002428FC"/>
    <w:rsid w:val="00246958"/>
    <w:rsid w:val="002479F0"/>
    <w:rsid w:val="00247C34"/>
    <w:rsid w:val="0025003E"/>
    <w:rsid w:val="00250B71"/>
    <w:rsid w:val="00250EA1"/>
    <w:rsid w:val="002553D5"/>
    <w:rsid w:val="00255A4C"/>
    <w:rsid w:val="0025777C"/>
    <w:rsid w:val="00260E19"/>
    <w:rsid w:val="002611D8"/>
    <w:rsid w:val="002617D5"/>
    <w:rsid w:val="0026406D"/>
    <w:rsid w:val="00266173"/>
    <w:rsid w:val="002661BF"/>
    <w:rsid w:val="00266294"/>
    <w:rsid w:val="002726FF"/>
    <w:rsid w:val="00272F8E"/>
    <w:rsid w:val="00273CF0"/>
    <w:rsid w:val="00275587"/>
    <w:rsid w:val="00280196"/>
    <w:rsid w:val="00280684"/>
    <w:rsid w:val="00280A0D"/>
    <w:rsid w:val="00283B8C"/>
    <w:rsid w:val="0029159E"/>
    <w:rsid w:val="002960AD"/>
    <w:rsid w:val="002979C2"/>
    <w:rsid w:val="002A0196"/>
    <w:rsid w:val="002A0DEA"/>
    <w:rsid w:val="002A1AD1"/>
    <w:rsid w:val="002A2686"/>
    <w:rsid w:val="002A355D"/>
    <w:rsid w:val="002A6256"/>
    <w:rsid w:val="002A6CA7"/>
    <w:rsid w:val="002A70BC"/>
    <w:rsid w:val="002B15F5"/>
    <w:rsid w:val="002B2BEE"/>
    <w:rsid w:val="002B3E41"/>
    <w:rsid w:val="002B4211"/>
    <w:rsid w:val="002B5489"/>
    <w:rsid w:val="002C13BA"/>
    <w:rsid w:val="002C33EF"/>
    <w:rsid w:val="002C41BF"/>
    <w:rsid w:val="002C6DA5"/>
    <w:rsid w:val="002C738B"/>
    <w:rsid w:val="002D1199"/>
    <w:rsid w:val="002D1DF4"/>
    <w:rsid w:val="002D428B"/>
    <w:rsid w:val="002D528F"/>
    <w:rsid w:val="002D537E"/>
    <w:rsid w:val="002D6E89"/>
    <w:rsid w:val="002E24A2"/>
    <w:rsid w:val="002E24F4"/>
    <w:rsid w:val="002E2B74"/>
    <w:rsid w:val="002E55B0"/>
    <w:rsid w:val="002F16D6"/>
    <w:rsid w:val="002F2715"/>
    <w:rsid w:val="002F3A7B"/>
    <w:rsid w:val="002F450C"/>
    <w:rsid w:val="002F53BA"/>
    <w:rsid w:val="002F5BA6"/>
    <w:rsid w:val="002F6148"/>
    <w:rsid w:val="002F6309"/>
    <w:rsid w:val="002F7391"/>
    <w:rsid w:val="00300C40"/>
    <w:rsid w:val="003026A5"/>
    <w:rsid w:val="00304CF8"/>
    <w:rsid w:val="00305BFF"/>
    <w:rsid w:val="00306DBE"/>
    <w:rsid w:val="0031068F"/>
    <w:rsid w:val="003148F7"/>
    <w:rsid w:val="00316491"/>
    <w:rsid w:val="00317AE2"/>
    <w:rsid w:val="00317CE7"/>
    <w:rsid w:val="00321148"/>
    <w:rsid w:val="00321ED3"/>
    <w:rsid w:val="00321FF3"/>
    <w:rsid w:val="003231D5"/>
    <w:rsid w:val="00324E49"/>
    <w:rsid w:val="003250B0"/>
    <w:rsid w:val="003259CA"/>
    <w:rsid w:val="00327028"/>
    <w:rsid w:val="00330203"/>
    <w:rsid w:val="0033246B"/>
    <w:rsid w:val="00332E50"/>
    <w:rsid w:val="00334558"/>
    <w:rsid w:val="00342992"/>
    <w:rsid w:val="00344A41"/>
    <w:rsid w:val="003462F7"/>
    <w:rsid w:val="003469EC"/>
    <w:rsid w:val="00346A62"/>
    <w:rsid w:val="003477D6"/>
    <w:rsid w:val="00351732"/>
    <w:rsid w:val="00353062"/>
    <w:rsid w:val="003549BD"/>
    <w:rsid w:val="00354B51"/>
    <w:rsid w:val="00355FC0"/>
    <w:rsid w:val="003570DA"/>
    <w:rsid w:val="003608F1"/>
    <w:rsid w:val="0036236E"/>
    <w:rsid w:val="00366599"/>
    <w:rsid w:val="00370E4D"/>
    <w:rsid w:val="00370F86"/>
    <w:rsid w:val="00371791"/>
    <w:rsid w:val="00372270"/>
    <w:rsid w:val="00374DF1"/>
    <w:rsid w:val="003760E5"/>
    <w:rsid w:val="00376453"/>
    <w:rsid w:val="003769F7"/>
    <w:rsid w:val="0037748B"/>
    <w:rsid w:val="00377CC6"/>
    <w:rsid w:val="003812A6"/>
    <w:rsid w:val="00381EF1"/>
    <w:rsid w:val="003860AA"/>
    <w:rsid w:val="00390E7F"/>
    <w:rsid w:val="003924BC"/>
    <w:rsid w:val="00395AB3"/>
    <w:rsid w:val="00395EA4"/>
    <w:rsid w:val="003966F1"/>
    <w:rsid w:val="003A0695"/>
    <w:rsid w:val="003A63B9"/>
    <w:rsid w:val="003B11FC"/>
    <w:rsid w:val="003B6151"/>
    <w:rsid w:val="003C035C"/>
    <w:rsid w:val="003C03A9"/>
    <w:rsid w:val="003C2757"/>
    <w:rsid w:val="003C779B"/>
    <w:rsid w:val="003D06B2"/>
    <w:rsid w:val="003D0A18"/>
    <w:rsid w:val="003D4EBA"/>
    <w:rsid w:val="003D510C"/>
    <w:rsid w:val="003D588A"/>
    <w:rsid w:val="003D6A92"/>
    <w:rsid w:val="003D7D31"/>
    <w:rsid w:val="003E2373"/>
    <w:rsid w:val="003E3A97"/>
    <w:rsid w:val="003F21B0"/>
    <w:rsid w:val="003F3A9F"/>
    <w:rsid w:val="003F3F4D"/>
    <w:rsid w:val="003F3F55"/>
    <w:rsid w:val="003F4592"/>
    <w:rsid w:val="003F4D85"/>
    <w:rsid w:val="004012FA"/>
    <w:rsid w:val="00401FAA"/>
    <w:rsid w:val="00402F92"/>
    <w:rsid w:val="00403707"/>
    <w:rsid w:val="00404437"/>
    <w:rsid w:val="00406A91"/>
    <w:rsid w:val="004107F5"/>
    <w:rsid w:val="00410801"/>
    <w:rsid w:val="00413CEB"/>
    <w:rsid w:val="00415186"/>
    <w:rsid w:val="00415AB6"/>
    <w:rsid w:val="00420092"/>
    <w:rsid w:val="00421A8F"/>
    <w:rsid w:val="00421F3C"/>
    <w:rsid w:val="0042229B"/>
    <w:rsid w:val="00422490"/>
    <w:rsid w:val="00422D9F"/>
    <w:rsid w:val="004233D7"/>
    <w:rsid w:val="00424AE5"/>
    <w:rsid w:val="004276E1"/>
    <w:rsid w:val="004327E0"/>
    <w:rsid w:val="00433554"/>
    <w:rsid w:val="004359EE"/>
    <w:rsid w:val="00437A84"/>
    <w:rsid w:val="0044001F"/>
    <w:rsid w:val="0044100D"/>
    <w:rsid w:val="00441121"/>
    <w:rsid w:val="00441FAE"/>
    <w:rsid w:val="00442454"/>
    <w:rsid w:val="00444DFA"/>
    <w:rsid w:val="0044537B"/>
    <w:rsid w:val="00445C61"/>
    <w:rsid w:val="00452836"/>
    <w:rsid w:val="0045341C"/>
    <w:rsid w:val="0045643E"/>
    <w:rsid w:val="00456CD8"/>
    <w:rsid w:val="00457E05"/>
    <w:rsid w:val="004610BA"/>
    <w:rsid w:val="00461354"/>
    <w:rsid w:val="00462C16"/>
    <w:rsid w:val="00463F75"/>
    <w:rsid w:val="00465E00"/>
    <w:rsid w:val="00470993"/>
    <w:rsid w:val="00471F9D"/>
    <w:rsid w:val="00472FE2"/>
    <w:rsid w:val="004738DB"/>
    <w:rsid w:val="00473EBE"/>
    <w:rsid w:val="00475351"/>
    <w:rsid w:val="00476909"/>
    <w:rsid w:val="00476B5F"/>
    <w:rsid w:val="00477F21"/>
    <w:rsid w:val="00486043"/>
    <w:rsid w:val="004873F8"/>
    <w:rsid w:val="00490A5D"/>
    <w:rsid w:val="00490B56"/>
    <w:rsid w:val="00497C81"/>
    <w:rsid w:val="004A125C"/>
    <w:rsid w:val="004A148F"/>
    <w:rsid w:val="004A1F51"/>
    <w:rsid w:val="004A3266"/>
    <w:rsid w:val="004A4C60"/>
    <w:rsid w:val="004A5D2C"/>
    <w:rsid w:val="004A5F51"/>
    <w:rsid w:val="004A784A"/>
    <w:rsid w:val="004A7AB5"/>
    <w:rsid w:val="004B0084"/>
    <w:rsid w:val="004B1429"/>
    <w:rsid w:val="004B2827"/>
    <w:rsid w:val="004B410E"/>
    <w:rsid w:val="004B54E5"/>
    <w:rsid w:val="004B5908"/>
    <w:rsid w:val="004B5DBA"/>
    <w:rsid w:val="004B6256"/>
    <w:rsid w:val="004B6950"/>
    <w:rsid w:val="004B6E48"/>
    <w:rsid w:val="004C3B73"/>
    <w:rsid w:val="004C537D"/>
    <w:rsid w:val="004C54DD"/>
    <w:rsid w:val="004C5DF4"/>
    <w:rsid w:val="004C61DE"/>
    <w:rsid w:val="004D335A"/>
    <w:rsid w:val="004D3C2C"/>
    <w:rsid w:val="004D6FF7"/>
    <w:rsid w:val="004E1EB1"/>
    <w:rsid w:val="004E39FB"/>
    <w:rsid w:val="004E579E"/>
    <w:rsid w:val="004E77F4"/>
    <w:rsid w:val="004F2651"/>
    <w:rsid w:val="004F7869"/>
    <w:rsid w:val="00501774"/>
    <w:rsid w:val="00503443"/>
    <w:rsid w:val="00503DB4"/>
    <w:rsid w:val="00512D31"/>
    <w:rsid w:val="0051673A"/>
    <w:rsid w:val="0051733B"/>
    <w:rsid w:val="005213C7"/>
    <w:rsid w:val="00521B10"/>
    <w:rsid w:val="00521E14"/>
    <w:rsid w:val="00521EE6"/>
    <w:rsid w:val="0052218C"/>
    <w:rsid w:val="005258CC"/>
    <w:rsid w:val="005265BF"/>
    <w:rsid w:val="0052B71E"/>
    <w:rsid w:val="00531AD6"/>
    <w:rsid w:val="00532274"/>
    <w:rsid w:val="00535B6A"/>
    <w:rsid w:val="00535DD2"/>
    <w:rsid w:val="00536721"/>
    <w:rsid w:val="005405D6"/>
    <w:rsid w:val="0054060B"/>
    <w:rsid w:val="00541F2B"/>
    <w:rsid w:val="0054209D"/>
    <w:rsid w:val="0054515B"/>
    <w:rsid w:val="0054519F"/>
    <w:rsid w:val="00546F09"/>
    <w:rsid w:val="00550F0A"/>
    <w:rsid w:val="005530DC"/>
    <w:rsid w:val="00553A3F"/>
    <w:rsid w:val="00553F70"/>
    <w:rsid w:val="005540BE"/>
    <w:rsid w:val="0055501A"/>
    <w:rsid w:val="0055579D"/>
    <w:rsid w:val="00555880"/>
    <w:rsid w:val="00556606"/>
    <w:rsid w:val="00556ADC"/>
    <w:rsid w:val="005636DF"/>
    <w:rsid w:val="00563F9F"/>
    <w:rsid w:val="00565839"/>
    <w:rsid w:val="00572376"/>
    <w:rsid w:val="00572394"/>
    <w:rsid w:val="005747B8"/>
    <w:rsid w:val="005755C0"/>
    <w:rsid w:val="00575782"/>
    <w:rsid w:val="0057733F"/>
    <w:rsid w:val="005806C6"/>
    <w:rsid w:val="00581A82"/>
    <w:rsid w:val="005827B8"/>
    <w:rsid w:val="00584320"/>
    <w:rsid w:val="005918B1"/>
    <w:rsid w:val="005927B4"/>
    <w:rsid w:val="00592B74"/>
    <w:rsid w:val="00594E62"/>
    <w:rsid w:val="00595312"/>
    <w:rsid w:val="005954BE"/>
    <w:rsid w:val="00595D21"/>
    <w:rsid w:val="00596355"/>
    <w:rsid w:val="00597230"/>
    <w:rsid w:val="00597CB2"/>
    <w:rsid w:val="005A487E"/>
    <w:rsid w:val="005A501A"/>
    <w:rsid w:val="005A5A70"/>
    <w:rsid w:val="005B0AB3"/>
    <w:rsid w:val="005B144D"/>
    <w:rsid w:val="005B1A56"/>
    <w:rsid w:val="005B34C4"/>
    <w:rsid w:val="005B5096"/>
    <w:rsid w:val="005B5490"/>
    <w:rsid w:val="005B56B1"/>
    <w:rsid w:val="005B7A56"/>
    <w:rsid w:val="005C3262"/>
    <w:rsid w:val="005C343D"/>
    <w:rsid w:val="005C459C"/>
    <w:rsid w:val="005C49D1"/>
    <w:rsid w:val="005C562F"/>
    <w:rsid w:val="005C6863"/>
    <w:rsid w:val="005D2468"/>
    <w:rsid w:val="005D4775"/>
    <w:rsid w:val="005E1849"/>
    <w:rsid w:val="005E26C2"/>
    <w:rsid w:val="005E29EC"/>
    <w:rsid w:val="005E2A17"/>
    <w:rsid w:val="005E37AF"/>
    <w:rsid w:val="005E3FF4"/>
    <w:rsid w:val="005E4A3E"/>
    <w:rsid w:val="005E6F77"/>
    <w:rsid w:val="005F3C0B"/>
    <w:rsid w:val="005F5A80"/>
    <w:rsid w:val="005F61FE"/>
    <w:rsid w:val="005F7A6C"/>
    <w:rsid w:val="006037EF"/>
    <w:rsid w:val="00603980"/>
    <w:rsid w:val="00606EFD"/>
    <w:rsid w:val="00606F16"/>
    <w:rsid w:val="006075F6"/>
    <w:rsid w:val="006079DB"/>
    <w:rsid w:val="00607CCB"/>
    <w:rsid w:val="006101AF"/>
    <w:rsid w:val="00610E76"/>
    <w:rsid w:val="00612C96"/>
    <w:rsid w:val="00612CE4"/>
    <w:rsid w:val="0061427C"/>
    <w:rsid w:val="00622D95"/>
    <w:rsid w:val="00624401"/>
    <w:rsid w:val="00626BA8"/>
    <w:rsid w:val="0063021C"/>
    <w:rsid w:val="006302C3"/>
    <w:rsid w:val="00630C67"/>
    <w:rsid w:val="00633231"/>
    <w:rsid w:val="0063337F"/>
    <w:rsid w:val="006345E9"/>
    <w:rsid w:val="006356AD"/>
    <w:rsid w:val="006362AC"/>
    <w:rsid w:val="00636495"/>
    <w:rsid w:val="006421F9"/>
    <w:rsid w:val="006432D9"/>
    <w:rsid w:val="00644B6E"/>
    <w:rsid w:val="00646BE2"/>
    <w:rsid w:val="00652CF8"/>
    <w:rsid w:val="00653616"/>
    <w:rsid w:val="00653E8D"/>
    <w:rsid w:val="00654940"/>
    <w:rsid w:val="00654F61"/>
    <w:rsid w:val="00655765"/>
    <w:rsid w:val="00657D13"/>
    <w:rsid w:val="006636FF"/>
    <w:rsid w:val="00663DAF"/>
    <w:rsid w:val="00670166"/>
    <w:rsid w:val="0067082C"/>
    <w:rsid w:val="00671D39"/>
    <w:rsid w:val="00673DFC"/>
    <w:rsid w:val="00673F12"/>
    <w:rsid w:val="00675461"/>
    <w:rsid w:val="00677058"/>
    <w:rsid w:val="00682572"/>
    <w:rsid w:val="00682703"/>
    <w:rsid w:val="00684FF4"/>
    <w:rsid w:val="0068716E"/>
    <w:rsid w:val="00690D7D"/>
    <w:rsid w:val="006926C2"/>
    <w:rsid w:val="00692EFE"/>
    <w:rsid w:val="00693548"/>
    <w:rsid w:val="006941AF"/>
    <w:rsid w:val="006A0BDE"/>
    <w:rsid w:val="006A232F"/>
    <w:rsid w:val="006A2857"/>
    <w:rsid w:val="006A3C8F"/>
    <w:rsid w:val="006A4946"/>
    <w:rsid w:val="006A6A7E"/>
    <w:rsid w:val="006B2A43"/>
    <w:rsid w:val="006B4973"/>
    <w:rsid w:val="006B6E61"/>
    <w:rsid w:val="006B6F58"/>
    <w:rsid w:val="006B7BC6"/>
    <w:rsid w:val="006C02B4"/>
    <w:rsid w:val="006C1255"/>
    <w:rsid w:val="006C1C4D"/>
    <w:rsid w:val="006C4BFA"/>
    <w:rsid w:val="006D3AF6"/>
    <w:rsid w:val="006D4869"/>
    <w:rsid w:val="006D65F6"/>
    <w:rsid w:val="006E0023"/>
    <w:rsid w:val="006E1B6C"/>
    <w:rsid w:val="006E2102"/>
    <w:rsid w:val="006E2901"/>
    <w:rsid w:val="006E3427"/>
    <w:rsid w:val="006E4817"/>
    <w:rsid w:val="006E4C93"/>
    <w:rsid w:val="006E4DC1"/>
    <w:rsid w:val="006E627F"/>
    <w:rsid w:val="006E6CAA"/>
    <w:rsid w:val="006E7733"/>
    <w:rsid w:val="006E7AD3"/>
    <w:rsid w:val="006F2E0C"/>
    <w:rsid w:val="006F503A"/>
    <w:rsid w:val="006F554F"/>
    <w:rsid w:val="006F5A0F"/>
    <w:rsid w:val="006F74DF"/>
    <w:rsid w:val="006F7E12"/>
    <w:rsid w:val="0070058D"/>
    <w:rsid w:val="00701C30"/>
    <w:rsid w:val="00705A76"/>
    <w:rsid w:val="00712164"/>
    <w:rsid w:val="00716C4A"/>
    <w:rsid w:val="00721EB1"/>
    <w:rsid w:val="00722F3E"/>
    <w:rsid w:val="007238C3"/>
    <w:rsid w:val="0072447A"/>
    <w:rsid w:val="00725C10"/>
    <w:rsid w:val="00727ECB"/>
    <w:rsid w:val="00730867"/>
    <w:rsid w:val="0073096E"/>
    <w:rsid w:val="00733425"/>
    <w:rsid w:val="007340E8"/>
    <w:rsid w:val="00734E5C"/>
    <w:rsid w:val="007360B2"/>
    <w:rsid w:val="0073746F"/>
    <w:rsid w:val="007405CC"/>
    <w:rsid w:val="00741D79"/>
    <w:rsid w:val="00743090"/>
    <w:rsid w:val="007473CF"/>
    <w:rsid w:val="00752A49"/>
    <w:rsid w:val="00753E9D"/>
    <w:rsid w:val="007604B6"/>
    <w:rsid w:val="007618C9"/>
    <w:rsid w:val="007642B3"/>
    <w:rsid w:val="007664F3"/>
    <w:rsid w:val="0077275F"/>
    <w:rsid w:val="007729F1"/>
    <w:rsid w:val="00773393"/>
    <w:rsid w:val="00774856"/>
    <w:rsid w:val="00774AE6"/>
    <w:rsid w:val="00782890"/>
    <w:rsid w:val="00783F1D"/>
    <w:rsid w:val="007859DA"/>
    <w:rsid w:val="00786BD3"/>
    <w:rsid w:val="00787BC0"/>
    <w:rsid w:val="00787BE6"/>
    <w:rsid w:val="00790603"/>
    <w:rsid w:val="00793A07"/>
    <w:rsid w:val="007947BC"/>
    <w:rsid w:val="00794A60"/>
    <w:rsid w:val="007961AB"/>
    <w:rsid w:val="00796975"/>
    <w:rsid w:val="007A08D7"/>
    <w:rsid w:val="007A10AF"/>
    <w:rsid w:val="007A2979"/>
    <w:rsid w:val="007A2D44"/>
    <w:rsid w:val="007A3612"/>
    <w:rsid w:val="007A37AB"/>
    <w:rsid w:val="007A6674"/>
    <w:rsid w:val="007A66C3"/>
    <w:rsid w:val="007A66F2"/>
    <w:rsid w:val="007A76BF"/>
    <w:rsid w:val="007B20A3"/>
    <w:rsid w:val="007B423A"/>
    <w:rsid w:val="007B6280"/>
    <w:rsid w:val="007C0E92"/>
    <w:rsid w:val="007C15B4"/>
    <w:rsid w:val="007C481A"/>
    <w:rsid w:val="007C5B47"/>
    <w:rsid w:val="007C67D1"/>
    <w:rsid w:val="007C6E7D"/>
    <w:rsid w:val="007C7483"/>
    <w:rsid w:val="007C77DC"/>
    <w:rsid w:val="007C789D"/>
    <w:rsid w:val="007D268F"/>
    <w:rsid w:val="007D42B0"/>
    <w:rsid w:val="007D6C84"/>
    <w:rsid w:val="007E1720"/>
    <w:rsid w:val="007E2AEF"/>
    <w:rsid w:val="007E5CD8"/>
    <w:rsid w:val="007E7A97"/>
    <w:rsid w:val="007F128E"/>
    <w:rsid w:val="007F19E7"/>
    <w:rsid w:val="007F436C"/>
    <w:rsid w:val="007F67D4"/>
    <w:rsid w:val="007F7463"/>
    <w:rsid w:val="00803F65"/>
    <w:rsid w:val="0080481E"/>
    <w:rsid w:val="00804D20"/>
    <w:rsid w:val="008051A5"/>
    <w:rsid w:val="00805F35"/>
    <w:rsid w:val="00807B2F"/>
    <w:rsid w:val="0081555A"/>
    <w:rsid w:val="00815EE4"/>
    <w:rsid w:val="00821D45"/>
    <w:rsid w:val="00824B84"/>
    <w:rsid w:val="0082550C"/>
    <w:rsid w:val="00826607"/>
    <w:rsid w:val="00826C52"/>
    <w:rsid w:val="00826FB8"/>
    <w:rsid w:val="00832164"/>
    <w:rsid w:val="0083303F"/>
    <w:rsid w:val="00833D4A"/>
    <w:rsid w:val="0083468E"/>
    <w:rsid w:val="00835F03"/>
    <w:rsid w:val="00837862"/>
    <w:rsid w:val="008410EF"/>
    <w:rsid w:val="00841636"/>
    <w:rsid w:val="00844E08"/>
    <w:rsid w:val="00845A0E"/>
    <w:rsid w:val="0085051D"/>
    <w:rsid w:val="0085673F"/>
    <w:rsid w:val="00857017"/>
    <w:rsid w:val="008612E5"/>
    <w:rsid w:val="00861759"/>
    <w:rsid w:val="008642CF"/>
    <w:rsid w:val="008722E5"/>
    <w:rsid w:val="00872AE2"/>
    <w:rsid w:val="00873BBE"/>
    <w:rsid w:val="00875E0E"/>
    <w:rsid w:val="00877407"/>
    <w:rsid w:val="0088281D"/>
    <w:rsid w:val="00882D46"/>
    <w:rsid w:val="00883978"/>
    <w:rsid w:val="00891BD2"/>
    <w:rsid w:val="00892971"/>
    <w:rsid w:val="00892DE4"/>
    <w:rsid w:val="0089390A"/>
    <w:rsid w:val="008948B2"/>
    <w:rsid w:val="008952C2"/>
    <w:rsid w:val="00895B42"/>
    <w:rsid w:val="008964C9"/>
    <w:rsid w:val="00896A5C"/>
    <w:rsid w:val="008A4D66"/>
    <w:rsid w:val="008A5165"/>
    <w:rsid w:val="008A5BC2"/>
    <w:rsid w:val="008B0A26"/>
    <w:rsid w:val="008B1BE8"/>
    <w:rsid w:val="008B50E8"/>
    <w:rsid w:val="008B64BF"/>
    <w:rsid w:val="008C00D0"/>
    <w:rsid w:val="008C1E32"/>
    <w:rsid w:val="008C3A2D"/>
    <w:rsid w:val="008C4837"/>
    <w:rsid w:val="008C4A48"/>
    <w:rsid w:val="008C7538"/>
    <w:rsid w:val="008C79D1"/>
    <w:rsid w:val="008D1571"/>
    <w:rsid w:val="008D2DE6"/>
    <w:rsid w:val="008D587E"/>
    <w:rsid w:val="008D65CA"/>
    <w:rsid w:val="008D68F1"/>
    <w:rsid w:val="008D6F91"/>
    <w:rsid w:val="008D75F2"/>
    <w:rsid w:val="008E0D58"/>
    <w:rsid w:val="008E221C"/>
    <w:rsid w:val="008E27AD"/>
    <w:rsid w:val="008E6595"/>
    <w:rsid w:val="008E6C17"/>
    <w:rsid w:val="008E78FB"/>
    <w:rsid w:val="008F0EB7"/>
    <w:rsid w:val="008F3FA3"/>
    <w:rsid w:val="008F6103"/>
    <w:rsid w:val="008F794F"/>
    <w:rsid w:val="008F7E2C"/>
    <w:rsid w:val="008F7FB8"/>
    <w:rsid w:val="00901790"/>
    <w:rsid w:val="009023BF"/>
    <w:rsid w:val="0090314E"/>
    <w:rsid w:val="009032AB"/>
    <w:rsid w:val="009039AC"/>
    <w:rsid w:val="009047EE"/>
    <w:rsid w:val="0090545B"/>
    <w:rsid w:val="0090688A"/>
    <w:rsid w:val="009105A0"/>
    <w:rsid w:val="0091207A"/>
    <w:rsid w:val="009133E1"/>
    <w:rsid w:val="00913D0E"/>
    <w:rsid w:val="009175C0"/>
    <w:rsid w:val="0091790B"/>
    <w:rsid w:val="00917DF1"/>
    <w:rsid w:val="009205CD"/>
    <w:rsid w:val="0092229A"/>
    <w:rsid w:val="009223FA"/>
    <w:rsid w:val="0092345E"/>
    <w:rsid w:val="00923D3F"/>
    <w:rsid w:val="009303A4"/>
    <w:rsid w:val="00930765"/>
    <w:rsid w:val="00932D71"/>
    <w:rsid w:val="009340D3"/>
    <w:rsid w:val="00943965"/>
    <w:rsid w:val="009445A4"/>
    <w:rsid w:val="00944BA9"/>
    <w:rsid w:val="009457F0"/>
    <w:rsid w:val="009467E2"/>
    <w:rsid w:val="00952002"/>
    <w:rsid w:val="00952C79"/>
    <w:rsid w:val="00952F0A"/>
    <w:rsid w:val="00954BDB"/>
    <w:rsid w:val="00954BEC"/>
    <w:rsid w:val="00955347"/>
    <w:rsid w:val="00955423"/>
    <w:rsid w:val="0095614C"/>
    <w:rsid w:val="00956863"/>
    <w:rsid w:val="00961233"/>
    <w:rsid w:val="00961B24"/>
    <w:rsid w:val="00961C39"/>
    <w:rsid w:val="00964007"/>
    <w:rsid w:val="00967FB6"/>
    <w:rsid w:val="009716EF"/>
    <w:rsid w:val="009725B5"/>
    <w:rsid w:val="00972CC9"/>
    <w:rsid w:val="0097308D"/>
    <w:rsid w:val="00974AD9"/>
    <w:rsid w:val="00974E65"/>
    <w:rsid w:val="00976A6B"/>
    <w:rsid w:val="009772FF"/>
    <w:rsid w:val="009849DB"/>
    <w:rsid w:val="0098580B"/>
    <w:rsid w:val="0098613D"/>
    <w:rsid w:val="00987C80"/>
    <w:rsid w:val="0099065F"/>
    <w:rsid w:val="0099134E"/>
    <w:rsid w:val="00991E86"/>
    <w:rsid w:val="00993F60"/>
    <w:rsid w:val="009948E3"/>
    <w:rsid w:val="00994F92"/>
    <w:rsid w:val="00995C97"/>
    <w:rsid w:val="00996174"/>
    <w:rsid w:val="009964DF"/>
    <w:rsid w:val="00997493"/>
    <w:rsid w:val="009A0E8F"/>
    <w:rsid w:val="009A11DB"/>
    <w:rsid w:val="009A13E2"/>
    <w:rsid w:val="009A19B0"/>
    <w:rsid w:val="009A5121"/>
    <w:rsid w:val="009A56E1"/>
    <w:rsid w:val="009B310C"/>
    <w:rsid w:val="009B722F"/>
    <w:rsid w:val="009B7BDE"/>
    <w:rsid w:val="009C0F8B"/>
    <w:rsid w:val="009C1ED8"/>
    <w:rsid w:val="009C439B"/>
    <w:rsid w:val="009C58BD"/>
    <w:rsid w:val="009C79AE"/>
    <w:rsid w:val="009D08E6"/>
    <w:rsid w:val="009D3C0B"/>
    <w:rsid w:val="009D3F47"/>
    <w:rsid w:val="009D4A43"/>
    <w:rsid w:val="009D4F0C"/>
    <w:rsid w:val="009D56D2"/>
    <w:rsid w:val="009E222D"/>
    <w:rsid w:val="009E5D55"/>
    <w:rsid w:val="009E7B70"/>
    <w:rsid w:val="009F0AE6"/>
    <w:rsid w:val="009F2047"/>
    <w:rsid w:val="009F2788"/>
    <w:rsid w:val="009F51C3"/>
    <w:rsid w:val="009F55F3"/>
    <w:rsid w:val="009F6712"/>
    <w:rsid w:val="009F6D23"/>
    <w:rsid w:val="009F6DE7"/>
    <w:rsid w:val="009F7870"/>
    <w:rsid w:val="00A006B2"/>
    <w:rsid w:val="00A009A5"/>
    <w:rsid w:val="00A057ED"/>
    <w:rsid w:val="00A07BE7"/>
    <w:rsid w:val="00A106CE"/>
    <w:rsid w:val="00A1448C"/>
    <w:rsid w:val="00A1609C"/>
    <w:rsid w:val="00A216FD"/>
    <w:rsid w:val="00A25ADD"/>
    <w:rsid w:val="00A269A9"/>
    <w:rsid w:val="00A26B8C"/>
    <w:rsid w:val="00A274F8"/>
    <w:rsid w:val="00A307AF"/>
    <w:rsid w:val="00A30C98"/>
    <w:rsid w:val="00A31BAB"/>
    <w:rsid w:val="00A320B9"/>
    <w:rsid w:val="00A34E85"/>
    <w:rsid w:val="00A410F7"/>
    <w:rsid w:val="00A419E7"/>
    <w:rsid w:val="00A424E8"/>
    <w:rsid w:val="00A42EE5"/>
    <w:rsid w:val="00A4388F"/>
    <w:rsid w:val="00A4536B"/>
    <w:rsid w:val="00A537B0"/>
    <w:rsid w:val="00A5452B"/>
    <w:rsid w:val="00A56100"/>
    <w:rsid w:val="00A60F2B"/>
    <w:rsid w:val="00A70044"/>
    <w:rsid w:val="00A720A5"/>
    <w:rsid w:val="00A75D2B"/>
    <w:rsid w:val="00A778B0"/>
    <w:rsid w:val="00A77E87"/>
    <w:rsid w:val="00A8205F"/>
    <w:rsid w:val="00A82C64"/>
    <w:rsid w:val="00A835A2"/>
    <w:rsid w:val="00A90BD9"/>
    <w:rsid w:val="00A93D2E"/>
    <w:rsid w:val="00A95221"/>
    <w:rsid w:val="00A97CBF"/>
    <w:rsid w:val="00AA416E"/>
    <w:rsid w:val="00AA5875"/>
    <w:rsid w:val="00AA7D4E"/>
    <w:rsid w:val="00AB00C7"/>
    <w:rsid w:val="00AB0882"/>
    <w:rsid w:val="00AB240B"/>
    <w:rsid w:val="00AB28C7"/>
    <w:rsid w:val="00AC4A6C"/>
    <w:rsid w:val="00AC4C51"/>
    <w:rsid w:val="00AC6176"/>
    <w:rsid w:val="00AC62FD"/>
    <w:rsid w:val="00AC6E6A"/>
    <w:rsid w:val="00AC749C"/>
    <w:rsid w:val="00AD027A"/>
    <w:rsid w:val="00AD1016"/>
    <w:rsid w:val="00AD1CD4"/>
    <w:rsid w:val="00AD270C"/>
    <w:rsid w:val="00AD3074"/>
    <w:rsid w:val="00AD7235"/>
    <w:rsid w:val="00AE0210"/>
    <w:rsid w:val="00AE179C"/>
    <w:rsid w:val="00AE1D9E"/>
    <w:rsid w:val="00AE27F8"/>
    <w:rsid w:val="00AE2A25"/>
    <w:rsid w:val="00AE38BC"/>
    <w:rsid w:val="00AE38E1"/>
    <w:rsid w:val="00AE3C35"/>
    <w:rsid w:val="00AE3D3B"/>
    <w:rsid w:val="00AE48EB"/>
    <w:rsid w:val="00AE57CC"/>
    <w:rsid w:val="00AE5923"/>
    <w:rsid w:val="00AE68FF"/>
    <w:rsid w:val="00AE6CAD"/>
    <w:rsid w:val="00AE72C7"/>
    <w:rsid w:val="00AF0661"/>
    <w:rsid w:val="00AF1AD9"/>
    <w:rsid w:val="00AF337B"/>
    <w:rsid w:val="00AF37A1"/>
    <w:rsid w:val="00AF51AB"/>
    <w:rsid w:val="00AF52CB"/>
    <w:rsid w:val="00AF6C3A"/>
    <w:rsid w:val="00AF7144"/>
    <w:rsid w:val="00AF7E1F"/>
    <w:rsid w:val="00B02227"/>
    <w:rsid w:val="00B03F06"/>
    <w:rsid w:val="00B05829"/>
    <w:rsid w:val="00B062DA"/>
    <w:rsid w:val="00B12E14"/>
    <w:rsid w:val="00B147F1"/>
    <w:rsid w:val="00B167AF"/>
    <w:rsid w:val="00B17787"/>
    <w:rsid w:val="00B17C58"/>
    <w:rsid w:val="00B21339"/>
    <w:rsid w:val="00B217A4"/>
    <w:rsid w:val="00B21851"/>
    <w:rsid w:val="00B21D8E"/>
    <w:rsid w:val="00B265D4"/>
    <w:rsid w:val="00B30D0E"/>
    <w:rsid w:val="00B32BFA"/>
    <w:rsid w:val="00B330B6"/>
    <w:rsid w:val="00B3511B"/>
    <w:rsid w:val="00B35673"/>
    <w:rsid w:val="00B3605B"/>
    <w:rsid w:val="00B36C59"/>
    <w:rsid w:val="00B37D7C"/>
    <w:rsid w:val="00B40C3A"/>
    <w:rsid w:val="00B41F24"/>
    <w:rsid w:val="00B444AB"/>
    <w:rsid w:val="00B445B6"/>
    <w:rsid w:val="00B44B67"/>
    <w:rsid w:val="00B46D59"/>
    <w:rsid w:val="00B5183A"/>
    <w:rsid w:val="00B52463"/>
    <w:rsid w:val="00B542C3"/>
    <w:rsid w:val="00B55609"/>
    <w:rsid w:val="00B56E7E"/>
    <w:rsid w:val="00B616EE"/>
    <w:rsid w:val="00B62D16"/>
    <w:rsid w:val="00B6311C"/>
    <w:rsid w:val="00B631F4"/>
    <w:rsid w:val="00B66DB7"/>
    <w:rsid w:val="00B70B6F"/>
    <w:rsid w:val="00B711D3"/>
    <w:rsid w:val="00B71630"/>
    <w:rsid w:val="00B716DC"/>
    <w:rsid w:val="00B71ED4"/>
    <w:rsid w:val="00B72C5C"/>
    <w:rsid w:val="00B7399C"/>
    <w:rsid w:val="00B73F04"/>
    <w:rsid w:val="00B76207"/>
    <w:rsid w:val="00B810F6"/>
    <w:rsid w:val="00B8186B"/>
    <w:rsid w:val="00B826BF"/>
    <w:rsid w:val="00B839A5"/>
    <w:rsid w:val="00B843A4"/>
    <w:rsid w:val="00B87AF3"/>
    <w:rsid w:val="00B92C78"/>
    <w:rsid w:val="00B9314E"/>
    <w:rsid w:val="00B937EC"/>
    <w:rsid w:val="00B951FC"/>
    <w:rsid w:val="00B95CBF"/>
    <w:rsid w:val="00B95F34"/>
    <w:rsid w:val="00B978AE"/>
    <w:rsid w:val="00B97AAB"/>
    <w:rsid w:val="00BA0868"/>
    <w:rsid w:val="00BA1188"/>
    <w:rsid w:val="00BA2702"/>
    <w:rsid w:val="00BA44BD"/>
    <w:rsid w:val="00BA53E7"/>
    <w:rsid w:val="00BA63A8"/>
    <w:rsid w:val="00BA7791"/>
    <w:rsid w:val="00BA7A0E"/>
    <w:rsid w:val="00BA7A61"/>
    <w:rsid w:val="00BB0FC4"/>
    <w:rsid w:val="00BB1CF1"/>
    <w:rsid w:val="00BB3175"/>
    <w:rsid w:val="00BB342C"/>
    <w:rsid w:val="00BB4BDD"/>
    <w:rsid w:val="00BB4DA5"/>
    <w:rsid w:val="00BB6584"/>
    <w:rsid w:val="00BC59BE"/>
    <w:rsid w:val="00BD0C20"/>
    <w:rsid w:val="00BD1C25"/>
    <w:rsid w:val="00BD203A"/>
    <w:rsid w:val="00BD25B0"/>
    <w:rsid w:val="00BD4340"/>
    <w:rsid w:val="00BE09BB"/>
    <w:rsid w:val="00BE1D9A"/>
    <w:rsid w:val="00BE20AD"/>
    <w:rsid w:val="00BE5DC8"/>
    <w:rsid w:val="00BE682F"/>
    <w:rsid w:val="00BF0919"/>
    <w:rsid w:val="00BF2D4D"/>
    <w:rsid w:val="00BF3563"/>
    <w:rsid w:val="00BF77C4"/>
    <w:rsid w:val="00C01387"/>
    <w:rsid w:val="00C01A1E"/>
    <w:rsid w:val="00C03EC3"/>
    <w:rsid w:val="00C05071"/>
    <w:rsid w:val="00C06918"/>
    <w:rsid w:val="00C12FB1"/>
    <w:rsid w:val="00C149CF"/>
    <w:rsid w:val="00C164F9"/>
    <w:rsid w:val="00C16E25"/>
    <w:rsid w:val="00C1757D"/>
    <w:rsid w:val="00C17CF7"/>
    <w:rsid w:val="00C17F8C"/>
    <w:rsid w:val="00C20C02"/>
    <w:rsid w:val="00C227CD"/>
    <w:rsid w:val="00C3002D"/>
    <w:rsid w:val="00C315FE"/>
    <w:rsid w:val="00C32595"/>
    <w:rsid w:val="00C32B04"/>
    <w:rsid w:val="00C339CA"/>
    <w:rsid w:val="00C34CA1"/>
    <w:rsid w:val="00C34D72"/>
    <w:rsid w:val="00C3563E"/>
    <w:rsid w:val="00C373CB"/>
    <w:rsid w:val="00C37BE4"/>
    <w:rsid w:val="00C446E1"/>
    <w:rsid w:val="00C44EA3"/>
    <w:rsid w:val="00C4526B"/>
    <w:rsid w:val="00C45B91"/>
    <w:rsid w:val="00C45D3F"/>
    <w:rsid w:val="00C469E4"/>
    <w:rsid w:val="00C53161"/>
    <w:rsid w:val="00C5648D"/>
    <w:rsid w:val="00C61BF7"/>
    <w:rsid w:val="00C61E34"/>
    <w:rsid w:val="00C63477"/>
    <w:rsid w:val="00C63878"/>
    <w:rsid w:val="00C82FDF"/>
    <w:rsid w:val="00C83475"/>
    <w:rsid w:val="00C852A9"/>
    <w:rsid w:val="00C862F9"/>
    <w:rsid w:val="00C922EC"/>
    <w:rsid w:val="00C95BB8"/>
    <w:rsid w:val="00C96BFC"/>
    <w:rsid w:val="00CA1166"/>
    <w:rsid w:val="00CA15ED"/>
    <w:rsid w:val="00CA30A6"/>
    <w:rsid w:val="00CA558A"/>
    <w:rsid w:val="00CA686E"/>
    <w:rsid w:val="00CB1958"/>
    <w:rsid w:val="00CB6488"/>
    <w:rsid w:val="00CB7C01"/>
    <w:rsid w:val="00CC0DC1"/>
    <w:rsid w:val="00CC10A3"/>
    <w:rsid w:val="00CC13C1"/>
    <w:rsid w:val="00CC70A8"/>
    <w:rsid w:val="00CC78E5"/>
    <w:rsid w:val="00CC7F27"/>
    <w:rsid w:val="00CD25B6"/>
    <w:rsid w:val="00CD45DF"/>
    <w:rsid w:val="00CE023F"/>
    <w:rsid w:val="00CE216F"/>
    <w:rsid w:val="00CE29FD"/>
    <w:rsid w:val="00CE301C"/>
    <w:rsid w:val="00CE556F"/>
    <w:rsid w:val="00CE55AA"/>
    <w:rsid w:val="00CE6B1D"/>
    <w:rsid w:val="00CE70E8"/>
    <w:rsid w:val="00CE7BD8"/>
    <w:rsid w:val="00CF3046"/>
    <w:rsid w:val="00CF530E"/>
    <w:rsid w:val="00D007EE"/>
    <w:rsid w:val="00D00DDE"/>
    <w:rsid w:val="00D03F1B"/>
    <w:rsid w:val="00D14C60"/>
    <w:rsid w:val="00D15204"/>
    <w:rsid w:val="00D17FF2"/>
    <w:rsid w:val="00D20ABE"/>
    <w:rsid w:val="00D221EB"/>
    <w:rsid w:val="00D24924"/>
    <w:rsid w:val="00D252DB"/>
    <w:rsid w:val="00D31AF1"/>
    <w:rsid w:val="00D37340"/>
    <w:rsid w:val="00D40BCB"/>
    <w:rsid w:val="00D424B8"/>
    <w:rsid w:val="00D44765"/>
    <w:rsid w:val="00D45CE2"/>
    <w:rsid w:val="00D5331B"/>
    <w:rsid w:val="00D53E12"/>
    <w:rsid w:val="00D57F18"/>
    <w:rsid w:val="00D619C2"/>
    <w:rsid w:val="00D61C92"/>
    <w:rsid w:val="00D61DAE"/>
    <w:rsid w:val="00D62516"/>
    <w:rsid w:val="00D6308C"/>
    <w:rsid w:val="00D6492E"/>
    <w:rsid w:val="00D6628A"/>
    <w:rsid w:val="00D66861"/>
    <w:rsid w:val="00D67232"/>
    <w:rsid w:val="00D70EC9"/>
    <w:rsid w:val="00D718C4"/>
    <w:rsid w:val="00D768A1"/>
    <w:rsid w:val="00D775EE"/>
    <w:rsid w:val="00D8097D"/>
    <w:rsid w:val="00D81A3F"/>
    <w:rsid w:val="00D824E4"/>
    <w:rsid w:val="00D83733"/>
    <w:rsid w:val="00D859A8"/>
    <w:rsid w:val="00D905D1"/>
    <w:rsid w:val="00D90D3E"/>
    <w:rsid w:val="00D94363"/>
    <w:rsid w:val="00D94709"/>
    <w:rsid w:val="00D94784"/>
    <w:rsid w:val="00D95813"/>
    <w:rsid w:val="00D97225"/>
    <w:rsid w:val="00DA1ECB"/>
    <w:rsid w:val="00DA206B"/>
    <w:rsid w:val="00DA5E06"/>
    <w:rsid w:val="00DA634B"/>
    <w:rsid w:val="00DA64DD"/>
    <w:rsid w:val="00DB18AB"/>
    <w:rsid w:val="00DB269B"/>
    <w:rsid w:val="00DB4E33"/>
    <w:rsid w:val="00DB6D89"/>
    <w:rsid w:val="00DB7124"/>
    <w:rsid w:val="00DC0D76"/>
    <w:rsid w:val="00DC18CE"/>
    <w:rsid w:val="00DC2A92"/>
    <w:rsid w:val="00DC3C99"/>
    <w:rsid w:val="00DC4404"/>
    <w:rsid w:val="00DC7031"/>
    <w:rsid w:val="00DD12EC"/>
    <w:rsid w:val="00DD3257"/>
    <w:rsid w:val="00DD32D5"/>
    <w:rsid w:val="00DD3516"/>
    <w:rsid w:val="00DD49AC"/>
    <w:rsid w:val="00DD6EB4"/>
    <w:rsid w:val="00DD74A2"/>
    <w:rsid w:val="00DE1BDE"/>
    <w:rsid w:val="00DE20DA"/>
    <w:rsid w:val="00DE3540"/>
    <w:rsid w:val="00DE3631"/>
    <w:rsid w:val="00DE6E38"/>
    <w:rsid w:val="00DE7B71"/>
    <w:rsid w:val="00DF262A"/>
    <w:rsid w:val="00DF3A78"/>
    <w:rsid w:val="00DF6266"/>
    <w:rsid w:val="00E008C4"/>
    <w:rsid w:val="00E021AF"/>
    <w:rsid w:val="00E02509"/>
    <w:rsid w:val="00E03C0A"/>
    <w:rsid w:val="00E0733C"/>
    <w:rsid w:val="00E14A74"/>
    <w:rsid w:val="00E1621E"/>
    <w:rsid w:val="00E17BA9"/>
    <w:rsid w:val="00E22401"/>
    <w:rsid w:val="00E23342"/>
    <w:rsid w:val="00E23BAA"/>
    <w:rsid w:val="00E2701D"/>
    <w:rsid w:val="00E310C4"/>
    <w:rsid w:val="00E31143"/>
    <w:rsid w:val="00E322A7"/>
    <w:rsid w:val="00E34157"/>
    <w:rsid w:val="00E35295"/>
    <w:rsid w:val="00E36C01"/>
    <w:rsid w:val="00E37712"/>
    <w:rsid w:val="00E40803"/>
    <w:rsid w:val="00E44F47"/>
    <w:rsid w:val="00E4557B"/>
    <w:rsid w:val="00E460B5"/>
    <w:rsid w:val="00E46475"/>
    <w:rsid w:val="00E503D3"/>
    <w:rsid w:val="00E52B7D"/>
    <w:rsid w:val="00E52B95"/>
    <w:rsid w:val="00E5307B"/>
    <w:rsid w:val="00E54C10"/>
    <w:rsid w:val="00E54D2A"/>
    <w:rsid w:val="00E55076"/>
    <w:rsid w:val="00E618D0"/>
    <w:rsid w:val="00E62A67"/>
    <w:rsid w:val="00E6454F"/>
    <w:rsid w:val="00E678F7"/>
    <w:rsid w:val="00E73CAE"/>
    <w:rsid w:val="00E74CEF"/>
    <w:rsid w:val="00E7545B"/>
    <w:rsid w:val="00E77BB3"/>
    <w:rsid w:val="00E809E8"/>
    <w:rsid w:val="00E810B8"/>
    <w:rsid w:val="00E81BA9"/>
    <w:rsid w:val="00E82391"/>
    <w:rsid w:val="00E82B02"/>
    <w:rsid w:val="00E866BB"/>
    <w:rsid w:val="00E86BE1"/>
    <w:rsid w:val="00E87BFA"/>
    <w:rsid w:val="00E90CDA"/>
    <w:rsid w:val="00E922C5"/>
    <w:rsid w:val="00E9297A"/>
    <w:rsid w:val="00E97FA6"/>
    <w:rsid w:val="00EA0571"/>
    <w:rsid w:val="00EA2949"/>
    <w:rsid w:val="00EA408B"/>
    <w:rsid w:val="00EA4B0D"/>
    <w:rsid w:val="00EA4F5C"/>
    <w:rsid w:val="00EA6DE7"/>
    <w:rsid w:val="00EA78EE"/>
    <w:rsid w:val="00EB3271"/>
    <w:rsid w:val="00EB3EFE"/>
    <w:rsid w:val="00EB45CC"/>
    <w:rsid w:val="00EB65F7"/>
    <w:rsid w:val="00EB6B96"/>
    <w:rsid w:val="00EC2A86"/>
    <w:rsid w:val="00EC38AA"/>
    <w:rsid w:val="00EC5413"/>
    <w:rsid w:val="00EC5704"/>
    <w:rsid w:val="00EC5D9C"/>
    <w:rsid w:val="00ED2F3A"/>
    <w:rsid w:val="00ED5539"/>
    <w:rsid w:val="00EE1F2A"/>
    <w:rsid w:val="00EE20CD"/>
    <w:rsid w:val="00EE5374"/>
    <w:rsid w:val="00EE566F"/>
    <w:rsid w:val="00EE7B6C"/>
    <w:rsid w:val="00EE7F8A"/>
    <w:rsid w:val="00EF1AC4"/>
    <w:rsid w:val="00EF2E1D"/>
    <w:rsid w:val="00EF3317"/>
    <w:rsid w:val="00EF37C3"/>
    <w:rsid w:val="00EF56E9"/>
    <w:rsid w:val="00F008E7"/>
    <w:rsid w:val="00F00CA9"/>
    <w:rsid w:val="00F010BF"/>
    <w:rsid w:val="00F037AD"/>
    <w:rsid w:val="00F04984"/>
    <w:rsid w:val="00F04EF3"/>
    <w:rsid w:val="00F04F72"/>
    <w:rsid w:val="00F05274"/>
    <w:rsid w:val="00F05F01"/>
    <w:rsid w:val="00F075A3"/>
    <w:rsid w:val="00F12A76"/>
    <w:rsid w:val="00F162A3"/>
    <w:rsid w:val="00F16534"/>
    <w:rsid w:val="00F17C8C"/>
    <w:rsid w:val="00F20A33"/>
    <w:rsid w:val="00F20C0E"/>
    <w:rsid w:val="00F21370"/>
    <w:rsid w:val="00F22B36"/>
    <w:rsid w:val="00F23DEF"/>
    <w:rsid w:val="00F32278"/>
    <w:rsid w:val="00F33CC5"/>
    <w:rsid w:val="00F34E8C"/>
    <w:rsid w:val="00F359E2"/>
    <w:rsid w:val="00F374AA"/>
    <w:rsid w:val="00F40ADE"/>
    <w:rsid w:val="00F415CF"/>
    <w:rsid w:val="00F4279C"/>
    <w:rsid w:val="00F42BAC"/>
    <w:rsid w:val="00F432C8"/>
    <w:rsid w:val="00F448E3"/>
    <w:rsid w:val="00F455B1"/>
    <w:rsid w:val="00F457EE"/>
    <w:rsid w:val="00F50C4B"/>
    <w:rsid w:val="00F510EA"/>
    <w:rsid w:val="00F57483"/>
    <w:rsid w:val="00F62549"/>
    <w:rsid w:val="00F6514B"/>
    <w:rsid w:val="00F70558"/>
    <w:rsid w:val="00F70811"/>
    <w:rsid w:val="00F713D1"/>
    <w:rsid w:val="00F71485"/>
    <w:rsid w:val="00F72925"/>
    <w:rsid w:val="00F72FA2"/>
    <w:rsid w:val="00F73951"/>
    <w:rsid w:val="00F768F6"/>
    <w:rsid w:val="00F7696E"/>
    <w:rsid w:val="00F77FE8"/>
    <w:rsid w:val="00F9073B"/>
    <w:rsid w:val="00F92231"/>
    <w:rsid w:val="00F93285"/>
    <w:rsid w:val="00F93FE2"/>
    <w:rsid w:val="00F94A7B"/>
    <w:rsid w:val="00F95A34"/>
    <w:rsid w:val="00F95DF7"/>
    <w:rsid w:val="00F95E02"/>
    <w:rsid w:val="00F96ACE"/>
    <w:rsid w:val="00FA1602"/>
    <w:rsid w:val="00FA1E22"/>
    <w:rsid w:val="00FA2FE1"/>
    <w:rsid w:val="00FA3543"/>
    <w:rsid w:val="00FA37E8"/>
    <w:rsid w:val="00FA4F64"/>
    <w:rsid w:val="00FA631D"/>
    <w:rsid w:val="00FA7A96"/>
    <w:rsid w:val="00FB1501"/>
    <w:rsid w:val="00FB1F96"/>
    <w:rsid w:val="00FB2B9C"/>
    <w:rsid w:val="00FC08D6"/>
    <w:rsid w:val="00FC13C8"/>
    <w:rsid w:val="00FC3776"/>
    <w:rsid w:val="00FC542C"/>
    <w:rsid w:val="00FC5F5E"/>
    <w:rsid w:val="00FC5FCF"/>
    <w:rsid w:val="00FC694A"/>
    <w:rsid w:val="00FD04E0"/>
    <w:rsid w:val="00FD1BB0"/>
    <w:rsid w:val="00FD1FFF"/>
    <w:rsid w:val="00FD20C4"/>
    <w:rsid w:val="00FD2AC6"/>
    <w:rsid w:val="00FD3877"/>
    <w:rsid w:val="00FD69F5"/>
    <w:rsid w:val="00FD72E6"/>
    <w:rsid w:val="00FE0E86"/>
    <w:rsid w:val="00FE3E46"/>
    <w:rsid w:val="00FF076E"/>
    <w:rsid w:val="00FF1A02"/>
    <w:rsid w:val="00FF1E43"/>
    <w:rsid w:val="00FF4849"/>
    <w:rsid w:val="00FF546D"/>
    <w:rsid w:val="00FF662D"/>
    <w:rsid w:val="044BCE7C"/>
    <w:rsid w:val="04C4FA54"/>
    <w:rsid w:val="064B1004"/>
    <w:rsid w:val="07D81DDD"/>
    <w:rsid w:val="07EA530D"/>
    <w:rsid w:val="08523B65"/>
    <w:rsid w:val="09EE0BC6"/>
    <w:rsid w:val="0A57CBF0"/>
    <w:rsid w:val="0B2FEAAD"/>
    <w:rsid w:val="0BFFF0C1"/>
    <w:rsid w:val="0CAA0687"/>
    <w:rsid w:val="0CBC6ACC"/>
    <w:rsid w:val="0D315A47"/>
    <w:rsid w:val="0DD52920"/>
    <w:rsid w:val="0FE1A749"/>
    <w:rsid w:val="117D77AA"/>
    <w:rsid w:val="13DC9250"/>
    <w:rsid w:val="142DB44B"/>
    <w:rsid w:val="15D5143B"/>
    <w:rsid w:val="1635369B"/>
    <w:rsid w:val="16D16C2C"/>
    <w:rsid w:val="18582077"/>
    <w:rsid w:val="1896280D"/>
    <w:rsid w:val="1A3283B3"/>
    <w:rsid w:val="1BE4F402"/>
    <w:rsid w:val="1E6F4D83"/>
    <w:rsid w:val="1E99E94B"/>
    <w:rsid w:val="1EFF6F9A"/>
    <w:rsid w:val="201010EF"/>
    <w:rsid w:val="20C4AB89"/>
    <w:rsid w:val="22705EDA"/>
    <w:rsid w:val="234E175E"/>
    <w:rsid w:val="2357928B"/>
    <w:rsid w:val="2359F0F0"/>
    <w:rsid w:val="23999EB9"/>
    <w:rsid w:val="2410DB8E"/>
    <w:rsid w:val="260E4B1B"/>
    <w:rsid w:val="26B44A95"/>
    <w:rsid w:val="27205E11"/>
    <w:rsid w:val="2761843E"/>
    <w:rsid w:val="28595609"/>
    <w:rsid w:val="2CEDAA8E"/>
    <w:rsid w:val="31AF130D"/>
    <w:rsid w:val="327E8D3A"/>
    <w:rsid w:val="353ACE2F"/>
    <w:rsid w:val="3635D4CA"/>
    <w:rsid w:val="3A2F23EE"/>
    <w:rsid w:val="3A72401A"/>
    <w:rsid w:val="3C5BC0EA"/>
    <w:rsid w:val="3D0AC541"/>
    <w:rsid w:val="3E519BCA"/>
    <w:rsid w:val="3FE0CCA4"/>
    <w:rsid w:val="41545C7A"/>
    <w:rsid w:val="42CA6F21"/>
    <w:rsid w:val="43F4A6CB"/>
    <w:rsid w:val="455C92DC"/>
    <w:rsid w:val="46AA53B4"/>
    <w:rsid w:val="4C2C7F28"/>
    <w:rsid w:val="4C4BC0DE"/>
    <w:rsid w:val="4CF98B4C"/>
    <w:rsid w:val="4D2DD9A3"/>
    <w:rsid w:val="4DC83C96"/>
    <w:rsid w:val="4E9AE4C2"/>
    <w:rsid w:val="4ED515D8"/>
    <w:rsid w:val="4EDA0AC5"/>
    <w:rsid w:val="4FCBAA80"/>
    <w:rsid w:val="5107639B"/>
    <w:rsid w:val="52649346"/>
    <w:rsid w:val="52B88D93"/>
    <w:rsid w:val="53A20E19"/>
    <w:rsid w:val="5530825E"/>
    <w:rsid w:val="5591C9AB"/>
    <w:rsid w:val="5596D6BC"/>
    <w:rsid w:val="55E43006"/>
    <w:rsid w:val="56A9812A"/>
    <w:rsid w:val="56EB5065"/>
    <w:rsid w:val="57C78022"/>
    <w:rsid w:val="5886B2AC"/>
    <w:rsid w:val="5A8D160A"/>
    <w:rsid w:val="5BAB229E"/>
    <w:rsid w:val="5CB44306"/>
    <w:rsid w:val="5D0CE426"/>
    <w:rsid w:val="5DA1AF6B"/>
    <w:rsid w:val="5DC3F3A0"/>
    <w:rsid w:val="5E14EDBD"/>
    <w:rsid w:val="5F388D2D"/>
    <w:rsid w:val="6026DF64"/>
    <w:rsid w:val="6035D213"/>
    <w:rsid w:val="606CCB28"/>
    <w:rsid w:val="60F08F4B"/>
    <w:rsid w:val="63FC83E5"/>
    <w:rsid w:val="65099DA5"/>
    <w:rsid w:val="657C09A4"/>
    <w:rsid w:val="675C9C27"/>
    <w:rsid w:val="67ED681D"/>
    <w:rsid w:val="6C6FD8C9"/>
    <w:rsid w:val="6EFEBB65"/>
    <w:rsid w:val="6FF334D4"/>
    <w:rsid w:val="70B371A4"/>
    <w:rsid w:val="717D1662"/>
    <w:rsid w:val="7358DC4F"/>
    <w:rsid w:val="73BF49BA"/>
    <w:rsid w:val="7440D423"/>
    <w:rsid w:val="74690F65"/>
    <w:rsid w:val="754A06A2"/>
    <w:rsid w:val="77BC0883"/>
    <w:rsid w:val="79344013"/>
    <w:rsid w:val="7B964DC4"/>
    <w:rsid w:val="7BA3AC99"/>
    <w:rsid w:val="7CB8C233"/>
    <w:rsid w:val="7F515D7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B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3002D"/>
    <w:rPr>
      <w:rFonts w:eastAsia="Calibri"/>
      <w:sz w:val="24"/>
      <w:szCs w:val="24"/>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725C10"/>
    <w:pPr>
      <w:keepNext/>
      <w:outlineLvl w:val="0"/>
    </w:pPr>
    <w:rPr>
      <w:b/>
      <w:bCs/>
    </w:rPr>
  </w:style>
  <w:style w:type="paragraph" w:styleId="Nadpis2">
    <w:name w:val="heading 2"/>
    <w:basedOn w:val="Normln"/>
    <w:next w:val="Normln"/>
    <w:link w:val="Nadpis2Char"/>
    <w:unhideWhenUsed/>
    <w:qFormat/>
    <w:rsid w:val="00C8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FD20C4"/>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locked/>
    <w:rsid w:val="00725C10"/>
    <w:rPr>
      <w:rFonts w:eastAsia="Calibri"/>
      <w:b/>
      <w:bCs/>
      <w:sz w:val="24"/>
      <w:szCs w:val="24"/>
      <w:lang w:val="cs-CZ" w:eastAsia="cs-CZ" w:bidi="ar-SA"/>
    </w:rPr>
  </w:style>
  <w:style w:type="paragraph" w:styleId="Zhlav">
    <w:name w:val="header"/>
    <w:aliases w:val="h,hd,Header/Footer"/>
    <w:basedOn w:val="Normln"/>
    <w:link w:val="ZhlavChar"/>
    <w:uiPriority w:val="99"/>
    <w:rsid w:val="00725C10"/>
    <w:pPr>
      <w:tabs>
        <w:tab w:val="center" w:pos="4536"/>
        <w:tab w:val="right" w:pos="9072"/>
      </w:tabs>
    </w:pPr>
  </w:style>
  <w:style w:type="character" w:customStyle="1" w:styleId="ZhlavChar">
    <w:name w:val="Záhlaví Char"/>
    <w:aliases w:val="h Char,hd Char,Header/Footer Char"/>
    <w:basedOn w:val="Standardnpsmoodstavce"/>
    <w:link w:val="Zhlav"/>
    <w:uiPriority w:val="99"/>
    <w:locked/>
    <w:rsid w:val="00725C10"/>
    <w:rPr>
      <w:rFonts w:eastAsia="Calibri"/>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basedOn w:val="Standardnpsmoodstavce"/>
    <w:link w:val="Zpat"/>
    <w:uiPriority w:val="99"/>
    <w:locked/>
    <w:rsid w:val="00725C10"/>
    <w:rPr>
      <w:rFonts w:eastAsia="Calibri"/>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basedOn w:val="Standardnpsmoodstavce"/>
    <w:link w:val="Zkladntextslovan"/>
    <w:locked/>
    <w:rsid w:val="00725C10"/>
    <w:rPr>
      <w:rFonts w:eastAsia="Calibri"/>
      <w:sz w:val="24"/>
      <w:szCs w:val="22"/>
    </w:rPr>
  </w:style>
  <w:style w:type="paragraph" w:styleId="Zkladntext">
    <w:name w:val="Body Text"/>
    <w:aliases w:val="b, A"/>
    <w:basedOn w:val="Normln"/>
    <w:link w:val="ZkladntextChar"/>
    <w:uiPriority w:val="99"/>
    <w:rsid w:val="00725C10"/>
    <w:pPr>
      <w:spacing w:after="120"/>
    </w:pPr>
  </w:style>
  <w:style w:type="character" w:customStyle="1" w:styleId="ZkladntextChar">
    <w:name w:val="Základní text Char"/>
    <w:aliases w:val="b Char, A Char"/>
    <w:basedOn w:val="Standardnpsmoodstavce"/>
    <w:link w:val="Zkladntext"/>
    <w:uiPriority w:val="99"/>
    <w:locked/>
    <w:rsid w:val="00725C10"/>
    <w:rPr>
      <w:rFonts w:eastAsia="Calibri"/>
      <w:sz w:val="24"/>
      <w:szCs w:val="24"/>
      <w:lang w:val="cs-CZ" w:eastAsia="cs-CZ" w:bidi="ar-SA"/>
    </w:rPr>
  </w:style>
  <w:style w:type="paragraph" w:customStyle="1" w:styleId="Styl">
    <w:name w:val="Styl"/>
    <w:rsid w:val="00725C10"/>
    <w:pPr>
      <w:widowControl w:val="0"/>
      <w:autoSpaceDE w:val="0"/>
      <w:autoSpaceDN w:val="0"/>
      <w:adjustRightInd w:val="0"/>
    </w:pPr>
    <w:rPr>
      <w:rFonts w:eastAsia="Calibri"/>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basedOn w:val="Standardnpsmoodstavce"/>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basedOn w:val="Standardnpsmoodstavce"/>
    <w:link w:val="Zkladntextodsazen2"/>
    <w:locked/>
    <w:rsid w:val="00725C10"/>
    <w:rPr>
      <w:rFonts w:eastAsia="Calibri"/>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aliases w:val="tl"/>
    <w:basedOn w:val="Normln"/>
    <w:link w:val="NzevChar"/>
    <w:uiPriority w:val="99"/>
    <w:qFormat/>
    <w:rsid w:val="00725C10"/>
    <w:pPr>
      <w:jc w:val="center"/>
    </w:pPr>
    <w:rPr>
      <w:b/>
      <w:bCs/>
      <w:sz w:val="32"/>
      <w:lang w:eastAsia="en-US"/>
    </w:rPr>
  </w:style>
  <w:style w:type="character" w:customStyle="1" w:styleId="NzevChar">
    <w:name w:val="Název Char"/>
    <w:aliases w:val="tl Char"/>
    <w:basedOn w:val="Standardnpsmoodstavce"/>
    <w:link w:val="Nzev"/>
    <w:uiPriority w:val="99"/>
    <w:locked/>
    <w:rsid w:val="00725C10"/>
    <w:rPr>
      <w:rFonts w:eastAsia="Calibri"/>
      <w:b/>
      <w:bCs/>
      <w:sz w:val="32"/>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basedOn w:val="Standardnpsmoodstavce"/>
    <w:link w:val="ZZZEssTer12Vlevo1cm"/>
    <w:locked/>
    <w:rsid w:val="00725C10"/>
    <w:rPr>
      <w:rFonts w:eastAsia="Calibri"/>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basedOn w:val="Standardnpsmoodstavce"/>
    <w:semiHidden/>
    <w:rsid w:val="00EE566F"/>
    <w:rPr>
      <w:sz w:val="16"/>
      <w:szCs w:val="16"/>
    </w:rPr>
  </w:style>
  <w:style w:type="paragraph" w:styleId="Textkomente">
    <w:name w:val="annotation text"/>
    <w:basedOn w:val="Normln"/>
    <w:semiHidden/>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qFormat/>
    <w:rsid w:val="00B17787"/>
    <w:pPr>
      <w:spacing w:after="320" w:line="320" w:lineRule="exact"/>
    </w:pPr>
    <w:rPr>
      <w:sz w:val="22"/>
      <w:szCs w:val="22"/>
      <w:lang w:eastAsia="en-US"/>
    </w:rPr>
  </w:style>
  <w:style w:type="paragraph" w:customStyle="1" w:styleId="cpNormal">
    <w:name w:val="cp_Normal"/>
    <w:basedOn w:val="Normln"/>
    <w:qFormat/>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9A5121"/>
    <w:rPr>
      <w:rFonts w:eastAsia="Calibri"/>
      <w:sz w:val="16"/>
      <w:szCs w:val="16"/>
    </w:rPr>
  </w:style>
  <w:style w:type="character" w:customStyle="1" w:styleId="Nadpis2Char">
    <w:name w:val="Nadpis 2 Char"/>
    <w:basedOn w:val="Standardnpsmoodstavce"/>
    <w:link w:val="Nadpis2"/>
    <w:rsid w:val="00C82FDF"/>
    <w:rPr>
      <w:rFonts w:asciiTheme="majorHAnsi" w:eastAsiaTheme="majorEastAsia" w:hAnsiTheme="majorHAnsi" w:cstheme="majorBidi"/>
      <w:b/>
      <w:bCs/>
      <w:color w:val="4F81BD" w:themeColor="accent1"/>
      <w:sz w:val="26"/>
      <w:szCs w:val="26"/>
    </w:rPr>
  </w:style>
  <w:style w:type="paragraph" w:customStyle="1" w:styleId="NormlnTahoma">
    <w:name w:val="Normální + Tahoma"/>
    <w:basedOn w:val="Normln"/>
    <w:uiPriority w:val="99"/>
    <w:rsid w:val="00C82FDF"/>
    <w:pPr>
      <w:suppressAutoHyphens/>
      <w:overflowPunct w:val="0"/>
      <w:autoSpaceDE w:val="0"/>
      <w:spacing w:line="280" w:lineRule="atLeast"/>
      <w:jc w:val="both"/>
      <w:textAlignment w:val="baseline"/>
    </w:pPr>
    <w:rPr>
      <w:rFonts w:ascii="Tahoma" w:eastAsia="Times New Roman" w:hAnsi="Tahoma" w:cs="Tahoma"/>
      <w:szCs w:val="20"/>
      <w:lang w:eastAsia="ar-SA"/>
    </w:rPr>
  </w:style>
  <w:style w:type="paragraph" w:customStyle="1" w:styleId="Standard">
    <w:name w:val="Standard"/>
    <w:basedOn w:val="Normln"/>
    <w:uiPriority w:val="99"/>
    <w:rsid w:val="00C82FDF"/>
    <w:pPr>
      <w:suppressAutoHyphens/>
      <w:spacing w:after="240"/>
      <w:jc w:val="both"/>
    </w:pPr>
    <w:rPr>
      <w:rFonts w:ascii="Arial" w:eastAsia="Times New Roman" w:hAnsi="Arial"/>
      <w:sz w:val="22"/>
      <w:szCs w:val="20"/>
      <w:lang w:eastAsia="ar-SA"/>
    </w:rPr>
  </w:style>
  <w:style w:type="paragraph" w:styleId="Odstavecseseznamem">
    <w:name w:val="List Paragraph"/>
    <w:aliases w:val="NAKIT List Paragraph,Odstavec 1,cp_Odstavec se seznamem,Bullet Number,A-Odrážky1,Table of contents numbered,List Paragraph1,nad 1,Název grafu,Nad,Odstavec_muj,Bullet List,FooterText,numbered,Paragraphe de liste1,列出段落,列出段落1,lp1"/>
    <w:basedOn w:val="Normln"/>
    <w:link w:val="OdstavecseseznamemChar"/>
    <w:qFormat/>
    <w:rsid w:val="00C82FDF"/>
    <w:pPr>
      <w:suppressAutoHyphens/>
      <w:overflowPunct w:val="0"/>
      <w:autoSpaceDE w:val="0"/>
      <w:spacing w:line="280" w:lineRule="atLeast"/>
      <w:ind w:left="720"/>
      <w:contextualSpacing/>
      <w:jc w:val="both"/>
      <w:textAlignment w:val="baseline"/>
    </w:pPr>
    <w:rPr>
      <w:rFonts w:eastAsia="Times New Roman"/>
      <w:szCs w:val="20"/>
      <w:lang w:eastAsia="ar-SA"/>
    </w:rPr>
  </w:style>
  <w:style w:type="paragraph" w:customStyle="1" w:styleId="Smlouva">
    <w:name w:val="Smlouva"/>
    <w:basedOn w:val="Normln"/>
    <w:link w:val="SmlouvaChar"/>
    <w:uiPriority w:val="99"/>
    <w:rsid w:val="00C82FDF"/>
    <w:pPr>
      <w:tabs>
        <w:tab w:val="left" w:pos="567"/>
        <w:tab w:val="left" w:pos="709"/>
        <w:tab w:val="num" w:pos="792"/>
      </w:tabs>
      <w:suppressAutoHyphens/>
      <w:overflowPunct w:val="0"/>
      <w:autoSpaceDE w:val="0"/>
      <w:spacing w:line="280" w:lineRule="atLeast"/>
      <w:jc w:val="both"/>
      <w:textAlignment w:val="baseline"/>
    </w:pPr>
    <w:rPr>
      <w:rFonts w:eastAsia="Times New Roman"/>
      <w:lang w:eastAsia="ar-SA"/>
    </w:rPr>
  </w:style>
  <w:style w:type="character" w:customStyle="1" w:styleId="SmlouvaChar">
    <w:name w:val="Smlouva Char"/>
    <w:basedOn w:val="Standardnpsmoodstavce"/>
    <w:link w:val="Smlouva"/>
    <w:uiPriority w:val="99"/>
    <w:locked/>
    <w:rsid w:val="00C82FDF"/>
    <w:rPr>
      <w:sz w:val="24"/>
      <w:szCs w:val="24"/>
      <w:lang w:eastAsia="ar-SA"/>
    </w:rPr>
  </w:style>
  <w:style w:type="character" w:styleId="Hypertextovodkaz">
    <w:name w:val="Hyperlink"/>
    <w:basedOn w:val="Standardnpsmoodstavce"/>
    <w:uiPriority w:val="99"/>
    <w:unhideWhenUsed/>
    <w:rsid w:val="00C82FDF"/>
    <w:rPr>
      <w:color w:val="0000FF" w:themeColor="hyperlink"/>
      <w:u w:val="single"/>
    </w:rPr>
  </w:style>
  <w:style w:type="paragraph" w:customStyle="1" w:styleId="Nzevnadpispodmnek">
    <w:name w:val="Název/nadpis podmínek"/>
    <w:basedOn w:val="Normln"/>
    <w:rsid w:val="00AA7D4E"/>
    <w:pPr>
      <w:jc w:val="both"/>
    </w:pPr>
    <w:rPr>
      <w:rFonts w:ascii="Arial" w:eastAsia="Times New Roman" w:hAnsi="Arial"/>
      <w:b/>
      <w:caps/>
      <w:sz w:val="32"/>
      <w:szCs w:val="20"/>
    </w:rPr>
  </w:style>
  <w:style w:type="paragraph" w:customStyle="1" w:styleId="innost">
    <w:name w:val="Účinnost"/>
    <w:basedOn w:val="Normln"/>
    <w:rsid w:val="00AA7D4E"/>
    <w:pPr>
      <w:jc w:val="both"/>
    </w:pPr>
    <w:rPr>
      <w:rFonts w:ascii="Arial" w:eastAsia="Times New Roman" w:hAnsi="Arial"/>
      <w:b/>
      <w:sz w:val="20"/>
      <w:szCs w:val="20"/>
    </w:rPr>
  </w:style>
  <w:style w:type="paragraph" w:customStyle="1" w:styleId="lnekX">
    <w:name w:val="Článek X"/>
    <w:basedOn w:val="Normln"/>
    <w:next w:val="Nzevlnkukapitoly"/>
    <w:rsid w:val="00AA7D4E"/>
    <w:pPr>
      <w:numPr>
        <w:numId w:val="5"/>
      </w:numPr>
      <w:jc w:val="both"/>
    </w:pPr>
    <w:rPr>
      <w:rFonts w:ascii="Arial" w:eastAsia="Times New Roman" w:hAnsi="Arial"/>
      <w:b/>
      <w:sz w:val="26"/>
      <w:szCs w:val="20"/>
    </w:rPr>
  </w:style>
  <w:style w:type="paragraph" w:customStyle="1" w:styleId="Nzevlnkukapitoly">
    <w:name w:val="Název článku/kapitoly"/>
    <w:basedOn w:val="Normln"/>
    <w:next w:val="Normln"/>
    <w:rsid w:val="00AA7D4E"/>
    <w:pPr>
      <w:jc w:val="both"/>
    </w:pPr>
    <w:rPr>
      <w:rFonts w:ascii="Arial" w:eastAsia="Times New Roman"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eastAsia="Times New Roman" w:hAnsi="Arial"/>
      <w:sz w:val="20"/>
      <w:szCs w:val="20"/>
    </w:rPr>
  </w:style>
  <w:style w:type="numbering" w:customStyle="1" w:styleId="Styl1">
    <w:name w:val="Styl1"/>
    <w:uiPriority w:val="99"/>
    <w:rsid w:val="00743090"/>
    <w:pPr>
      <w:numPr>
        <w:numId w:val="7"/>
      </w:numPr>
    </w:pPr>
  </w:style>
  <w:style w:type="paragraph" w:customStyle="1" w:styleId="Smlouva1">
    <w:name w:val="Smlouva 1"/>
    <w:basedOn w:val="Normln"/>
    <w:link w:val="Smlouva1Char"/>
    <w:qFormat/>
    <w:rsid w:val="00FD20C4"/>
    <w:pPr>
      <w:numPr>
        <w:ilvl w:val="1"/>
        <w:numId w:val="8"/>
      </w:numPr>
      <w:spacing w:after="120" w:line="276" w:lineRule="auto"/>
      <w:jc w:val="both"/>
    </w:pPr>
    <w:rPr>
      <w:rFonts w:ascii="Calibri" w:eastAsia="Times New Roman" w:hAnsi="Calibri" w:cs="Calibri"/>
      <w:sz w:val="22"/>
      <w:szCs w:val="22"/>
    </w:rPr>
  </w:style>
  <w:style w:type="paragraph" w:customStyle="1" w:styleId="Smlouva2">
    <w:name w:val="Smlouva 2"/>
    <w:basedOn w:val="Nadpis3"/>
    <w:qFormat/>
    <w:rsid w:val="00FD20C4"/>
    <w:pPr>
      <w:keepLines w:val="0"/>
      <w:numPr>
        <w:ilvl w:val="2"/>
        <w:numId w:val="8"/>
      </w:numPr>
      <w:spacing w:before="0" w:after="120" w:line="276" w:lineRule="auto"/>
      <w:jc w:val="both"/>
      <w:outlineLvl w:val="9"/>
    </w:pPr>
    <w:rPr>
      <w:rFonts w:ascii="Calibri" w:eastAsia="Times New Roman" w:hAnsi="Calibri" w:cs="Calibri"/>
      <w:b w:val="0"/>
      <w:iCs/>
      <w:color w:val="auto"/>
      <w:kern w:val="32"/>
      <w:sz w:val="22"/>
      <w:szCs w:val="22"/>
    </w:rPr>
  </w:style>
  <w:style w:type="character" w:customStyle="1" w:styleId="Nadpis3Char">
    <w:name w:val="Nadpis 3 Char"/>
    <w:basedOn w:val="Standardnpsmoodstavce"/>
    <w:link w:val="Nadpis3"/>
    <w:semiHidden/>
    <w:rsid w:val="00FD20C4"/>
    <w:rPr>
      <w:rFonts w:asciiTheme="majorHAnsi" w:eastAsiaTheme="majorEastAsia" w:hAnsiTheme="majorHAnsi" w:cstheme="majorBidi"/>
      <w:b/>
      <w:bCs/>
      <w:color w:val="4F81BD" w:themeColor="accent1"/>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eastAsia="Times New Roman"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rPr>
      <w:rFonts w:eastAsia="Times New Roman"/>
      <w:sz w:val="20"/>
    </w:rPr>
  </w:style>
  <w:style w:type="character" w:customStyle="1" w:styleId="Odstavec2Char">
    <w:name w:val="Odstavec 2 Char"/>
    <w:basedOn w:val="Standardnpsmoodstavce"/>
    <w:link w:val="Odstavec2"/>
    <w:rsid w:val="00976A6B"/>
    <w:rPr>
      <w:szCs w:val="24"/>
    </w:rPr>
  </w:style>
  <w:style w:type="paragraph" w:customStyle="1" w:styleId="cpListBullet3">
    <w:name w:val="cp_List Bullet3"/>
    <w:basedOn w:val="Normln"/>
    <w:qFormat/>
    <w:rsid w:val="00DF6266"/>
    <w:pPr>
      <w:tabs>
        <w:tab w:val="num" w:pos="720"/>
      </w:tabs>
      <w:spacing w:line="260" w:lineRule="exact"/>
      <w:ind w:left="360" w:hanging="360"/>
      <w:contextualSpacing/>
    </w:pPr>
    <w:rPr>
      <w:sz w:val="22"/>
      <w:szCs w:val="22"/>
      <w:lang w:eastAsia="en-US"/>
    </w:rPr>
  </w:style>
  <w:style w:type="paragraph" w:customStyle="1" w:styleId="NAKITOdstavec">
    <w:name w:val="NAKIT Odstavec"/>
    <w:basedOn w:val="Normln"/>
    <w:link w:val="NAKITOdstavecChar"/>
    <w:qFormat/>
    <w:rsid w:val="003477D6"/>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477D6"/>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3477D6"/>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3477D6"/>
    <w:rPr>
      <w:rFonts w:ascii="Arial" w:eastAsiaTheme="minorHAnsi" w:hAnsi="Arial" w:cs="Arial"/>
      <w:b/>
      <w:color w:val="696969"/>
      <w:sz w:val="24"/>
      <w:szCs w:val="24"/>
      <w:lang w:eastAsia="en-US"/>
    </w:rPr>
  </w:style>
  <w:style w:type="character" w:customStyle="1" w:styleId="WW8Num1z0">
    <w:name w:val="WW8Num1z0"/>
    <w:rsid w:val="003477D6"/>
    <w:rPr>
      <w:rFonts w:ascii="Arial" w:hAnsi="Arial"/>
      <w:b/>
      <w:i w:val="0"/>
      <w:sz w:val="18"/>
    </w:rPr>
  </w:style>
  <w:style w:type="character" w:customStyle="1" w:styleId="nowrap">
    <w:name w:val="nowrap"/>
    <w:basedOn w:val="Standardnpsmoodstavce"/>
    <w:rsid w:val="003477D6"/>
  </w:style>
  <w:style w:type="character" w:customStyle="1" w:styleId="OdstavecseseznamemChar">
    <w:name w:val="Odstavec se seznamem Char"/>
    <w:aliases w:val="NAKIT List Paragraph Char,Odstavec 1 Char,cp_Odstavec se seznamem Char,Bullet Number Char,A-Odrážky1 Char,Table of contents numbered Char,List Paragraph1 Char,nad 1 Char,Název grafu Char,Nad Char,Odstavec_muj Char,numbered Char"/>
    <w:link w:val="Odstavecseseznamem"/>
    <w:qFormat/>
    <w:rsid w:val="009175C0"/>
    <w:rPr>
      <w:sz w:val="24"/>
      <w:lang w:eastAsia="ar-SA"/>
    </w:rPr>
  </w:style>
  <w:style w:type="character" w:customStyle="1" w:styleId="Nevyeenzmnka1">
    <w:name w:val="Nevyřešená zmínka1"/>
    <w:basedOn w:val="Standardnpsmoodstavce"/>
    <w:uiPriority w:val="99"/>
    <w:semiHidden/>
    <w:unhideWhenUsed/>
    <w:rsid w:val="0054060B"/>
    <w:rPr>
      <w:color w:val="808080"/>
      <w:shd w:val="clear" w:color="auto" w:fill="E6E6E6"/>
    </w:rPr>
  </w:style>
  <w:style w:type="character" w:customStyle="1" w:styleId="Smlouva1Char">
    <w:name w:val="Smlouva 1 Char"/>
    <w:link w:val="Smlouva1"/>
    <w:rsid w:val="00441121"/>
    <w:rPr>
      <w:rFonts w:ascii="Calibri" w:hAnsi="Calibri" w:cs="Calibri"/>
      <w:sz w:val="22"/>
      <w:szCs w:val="22"/>
    </w:rPr>
  </w:style>
  <w:style w:type="paragraph" w:customStyle="1" w:styleId="NAKITslovanseznam">
    <w:name w:val="NAKIT číslovaný seznam"/>
    <w:basedOn w:val="Odstavecseseznamem"/>
    <w:link w:val="NAKITslovanseznamChar"/>
    <w:qFormat/>
    <w:rsid w:val="00FE3E46"/>
    <w:pPr>
      <w:numPr>
        <w:numId w:val="13"/>
      </w:numPr>
      <w:suppressAutoHyphens w:val="0"/>
      <w:overflowPunct/>
      <w:autoSpaceDE/>
      <w:spacing w:after="200" w:line="312" w:lineRule="auto"/>
      <w:ind w:right="-13"/>
      <w:jc w:val="left"/>
      <w:textAlignment w:val="auto"/>
    </w:pPr>
    <w:rPr>
      <w:rFonts w:ascii="Arial" w:eastAsiaTheme="minorHAnsi" w:hAnsi="Arial" w:cstheme="minorBidi"/>
      <w:color w:val="696969"/>
      <w:sz w:val="22"/>
      <w:szCs w:val="22"/>
      <w:lang w:eastAsia="en-US"/>
    </w:rPr>
  </w:style>
  <w:style w:type="paragraph" w:styleId="Revize">
    <w:name w:val="Revision"/>
    <w:hidden/>
    <w:uiPriority w:val="99"/>
    <w:semiHidden/>
    <w:rsid w:val="00575782"/>
    <w:rPr>
      <w:rFonts w:eastAsia="Calibri"/>
      <w:sz w:val="24"/>
      <w:szCs w:val="24"/>
    </w:rPr>
  </w:style>
  <w:style w:type="character" w:styleId="Nevyeenzmnka">
    <w:name w:val="Unresolved Mention"/>
    <w:basedOn w:val="Standardnpsmoodstavce"/>
    <w:uiPriority w:val="99"/>
    <w:semiHidden/>
    <w:unhideWhenUsed/>
    <w:rsid w:val="00EA0571"/>
    <w:rPr>
      <w:color w:val="605E5C"/>
      <w:shd w:val="clear" w:color="auto" w:fill="E1DFDD"/>
    </w:rPr>
  </w:style>
  <w:style w:type="table" w:styleId="Mkatabulky">
    <w:name w:val="Table Grid"/>
    <w:basedOn w:val="Normlntabulka"/>
    <w:uiPriority w:val="39"/>
    <w:rsid w:val="007727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7275F"/>
    <w:rPr>
      <w:rFonts w:asciiTheme="minorHAnsi" w:eastAsiaTheme="minorHAnsi" w:hAnsiTheme="minorHAnsi" w:cstheme="minorBidi"/>
      <w:sz w:val="22"/>
      <w:szCs w:val="22"/>
      <w:lang w:eastAsia="en-US"/>
    </w:rPr>
  </w:style>
  <w:style w:type="character" w:customStyle="1" w:styleId="Odrka1roveChar">
    <w:name w:val="Odrážka 1. úroveň Char"/>
    <w:basedOn w:val="Standardnpsmoodstavce"/>
    <w:link w:val="Odrka1rove"/>
    <w:locked/>
    <w:rsid w:val="00246958"/>
    <w:rPr>
      <w:rFonts w:ascii="Arial" w:hAnsi="Arial" w:cs="Arial"/>
    </w:rPr>
  </w:style>
  <w:style w:type="paragraph" w:customStyle="1" w:styleId="Odrka1rove">
    <w:name w:val="Odrážka 1. úroveň"/>
    <w:basedOn w:val="Normln"/>
    <w:link w:val="Odrka1roveChar"/>
    <w:qFormat/>
    <w:rsid w:val="00246958"/>
    <w:pPr>
      <w:numPr>
        <w:numId w:val="18"/>
      </w:numPr>
      <w:spacing w:before="120" w:after="120"/>
      <w:jc w:val="both"/>
    </w:pPr>
    <w:rPr>
      <w:rFonts w:ascii="Arial" w:eastAsia="Times New Roman" w:hAnsi="Arial" w:cs="Arial"/>
      <w:sz w:val="20"/>
      <w:szCs w:val="20"/>
    </w:rPr>
  </w:style>
  <w:style w:type="character" w:customStyle="1" w:styleId="normaltextrun">
    <w:name w:val="normaltextrun"/>
    <w:basedOn w:val="Standardnpsmoodstavce"/>
    <w:rsid w:val="00E9297A"/>
  </w:style>
  <w:style w:type="paragraph" w:customStyle="1" w:styleId="Odstavecseseznamem1">
    <w:name w:val="Odstavec se seznamem1"/>
    <w:basedOn w:val="Normln"/>
    <w:rsid w:val="00DB4E33"/>
    <w:pPr>
      <w:suppressAutoHyphens/>
      <w:overflowPunct w:val="0"/>
      <w:autoSpaceDE w:val="0"/>
      <w:spacing w:line="280" w:lineRule="atLeast"/>
      <w:ind w:left="720"/>
      <w:contextualSpacing/>
      <w:jc w:val="both"/>
      <w:textAlignment w:val="baseline"/>
    </w:pPr>
    <w:rPr>
      <w:rFonts w:eastAsia="Times New Roman"/>
      <w:szCs w:val="20"/>
      <w:lang w:eastAsia="ar-SA"/>
    </w:rPr>
  </w:style>
  <w:style w:type="paragraph" w:customStyle="1" w:styleId="cpslovnpsmennkodstavci1">
    <w:name w:val="cp_číslování písmenné k odstavci 1"/>
    <w:basedOn w:val="Normln"/>
    <w:qFormat/>
    <w:rsid w:val="00DB4E33"/>
    <w:pPr>
      <w:tabs>
        <w:tab w:val="num" w:pos="992"/>
      </w:tabs>
      <w:suppressAutoHyphens/>
      <w:spacing w:before="120" w:after="120" w:line="260" w:lineRule="exact"/>
      <w:ind w:left="992" w:hanging="425"/>
      <w:jc w:val="both"/>
      <w:outlineLvl w:val="2"/>
    </w:pPr>
    <w:rPr>
      <w:rFonts w:eastAsia="Times New Roman"/>
      <w:sz w:val="22"/>
      <w:lang w:eastAsia="ar-SA"/>
    </w:rPr>
  </w:style>
  <w:style w:type="character" w:customStyle="1" w:styleId="NAKITslovanseznamChar">
    <w:name w:val="NAKIT číslovaný seznam Char"/>
    <w:basedOn w:val="Standardnpsmoodstavce"/>
    <w:link w:val="NAKITslovanseznam"/>
    <w:rsid w:val="00A25ADD"/>
    <w:rPr>
      <w:rFonts w:ascii="Arial" w:eastAsiaTheme="minorHAnsi" w:hAnsi="Arial" w:cstheme="minorBidi"/>
      <w:color w:val="696969"/>
      <w:sz w:val="22"/>
      <w:szCs w:val="22"/>
      <w:lang w:eastAsia="en-US"/>
    </w:rPr>
  </w:style>
  <w:style w:type="character" w:customStyle="1" w:styleId="cf01">
    <w:name w:val="cf01"/>
    <w:basedOn w:val="Standardnpsmoodstavce"/>
    <w:rsid w:val="007B6280"/>
    <w:rPr>
      <w:rFonts w:ascii="Segoe UI" w:hAnsi="Segoe UI" w:cs="Segoe UI" w:hint="default"/>
      <w:color w:val="696969"/>
      <w:sz w:val="18"/>
      <w:szCs w:val="18"/>
    </w:rPr>
  </w:style>
  <w:style w:type="character" w:styleId="Zmnka">
    <w:name w:val="Mention"/>
    <w:basedOn w:val="Standardnpsmoodstavce"/>
    <w:uiPriority w:val="99"/>
    <w:unhideWhenUsed/>
    <w:rsid w:val="00AE48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3789">
      <w:bodyDiv w:val="1"/>
      <w:marLeft w:val="0"/>
      <w:marRight w:val="0"/>
      <w:marTop w:val="0"/>
      <w:marBottom w:val="0"/>
      <w:divBdr>
        <w:top w:val="none" w:sz="0" w:space="0" w:color="auto"/>
        <w:left w:val="none" w:sz="0" w:space="0" w:color="auto"/>
        <w:bottom w:val="none" w:sz="0" w:space="0" w:color="auto"/>
        <w:right w:val="none" w:sz="0" w:space="0" w:color="auto"/>
      </w:divBdr>
    </w:div>
    <w:div w:id="47923050">
      <w:bodyDiv w:val="1"/>
      <w:marLeft w:val="0"/>
      <w:marRight w:val="0"/>
      <w:marTop w:val="0"/>
      <w:marBottom w:val="0"/>
      <w:divBdr>
        <w:top w:val="none" w:sz="0" w:space="0" w:color="auto"/>
        <w:left w:val="none" w:sz="0" w:space="0" w:color="auto"/>
        <w:bottom w:val="none" w:sz="0" w:space="0" w:color="auto"/>
        <w:right w:val="none" w:sz="0" w:space="0" w:color="auto"/>
      </w:divBdr>
    </w:div>
    <w:div w:id="124861394">
      <w:bodyDiv w:val="1"/>
      <w:marLeft w:val="0"/>
      <w:marRight w:val="0"/>
      <w:marTop w:val="0"/>
      <w:marBottom w:val="0"/>
      <w:divBdr>
        <w:top w:val="none" w:sz="0" w:space="0" w:color="auto"/>
        <w:left w:val="none" w:sz="0" w:space="0" w:color="auto"/>
        <w:bottom w:val="none" w:sz="0" w:space="0" w:color="auto"/>
        <w:right w:val="none" w:sz="0" w:space="0" w:color="auto"/>
      </w:divBdr>
    </w:div>
    <w:div w:id="297271453">
      <w:bodyDiv w:val="1"/>
      <w:marLeft w:val="0"/>
      <w:marRight w:val="0"/>
      <w:marTop w:val="0"/>
      <w:marBottom w:val="0"/>
      <w:divBdr>
        <w:top w:val="none" w:sz="0" w:space="0" w:color="auto"/>
        <w:left w:val="none" w:sz="0" w:space="0" w:color="auto"/>
        <w:bottom w:val="none" w:sz="0" w:space="0" w:color="auto"/>
        <w:right w:val="none" w:sz="0" w:space="0" w:color="auto"/>
      </w:divBdr>
    </w:div>
    <w:div w:id="616260650">
      <w:bodyDiv w:val="1"/>
      <w:marLeft w:val="0"/>
      <w:marRight w:val="0"/>
      <w:marTop w:val="0"/>
      <w:marBottom w:val="0"/>
      <w:divBdr>
        <w:top w:val="none" w:sz="0" w:space="0" w:color="auto"/>
        <w:left w:val="none" w:sz="0" w:space="0" w:color="auto"/>
        <w:bottom w:val="none" w:sz="0" w:space="0" w:color="auto"/>
        <w:right w:val="none" w:sz="0" w:space="0" w:color="auto"/>
      </w:divBdr>
    </w:div>
    <w:div w:id="680814325">
      <w:bodyDiv w:val="1"/>
      <w:marLeft w:val="0"/>
      <w:marRight w:val="0"/>
      <w:marTop w:val="0"/>
      <w:marBottom w:val="0"/>
      <w:divBdr>
        <w:top w:val="none" w:sz="0" w:space="0" w:color="auto"/>
        <w:left w:val="none" w:sz="0" w:space="0" w:color="auto"/>
        <w:bottom w:val="none" w:sz="0" w:space="0" w:color="auto"/>
        <w:right w:val="none" w:sz="0" w:space="0" w:color="auto"/>
      </w:divBdr>
    </w:div>
    <w:div w:id="694574241">
      <w:bodyDiv w:val="1"/>
      <w:marLeft w:val="0"/>
      <w:marRight w:val="0"/>
      <w:marTop w:val="0"/>
      <w:marBottom w:val="0"/>
      <w:divBdr>
        <w:top w:val="none" w:sz="0" w:space="0" w:color="auto"/>
        <w:left w:val="none" w:sz="0" w:space="0" w:color="auto"/>
        <w:bottom w:val="none" w:sz="0" w:space="0" w:color="auto"/>
        <w:right w:val="none" w:sz="0" w:space="0" w:color="auto"/>
      </w:divBdr>
    </w:div>
    <w:div w:id="1065907556">
      <w:bodyDiv w:val="1"/>
      <w:marLeft w:val="0"/>
      <w:marRight w:val="0"/>
      <w:marTop w:val="0"/>
      <w:marBottom w:val="0"/>
      <w:divBdr>
        <w:top w:val="none" w:sz="0" w:space="0" w:color="auto"/>
        <w:left w:val="none" w:sz="0" w:space="0" w:color="auto"/>
        <w:bottom w:val="none" w:sz="0" w:space="0" w:color="auto"/>
        <w:right w:val="none" w:sz="0" w:space="0" w:color="auto"/>
      </w:divBdr>
    </w:div>
    <w:div w:id="1257207558">
      <w:bodyDiv w:val="1"/>
      <w:marLeft w:val="0"/>
      <w:marRight w:val="0"/>
      <w:marTop w:val="0"/>
      <w:marBottom w:val="0"/>
      <w:divBdr>
        <w:top w:val="none" w:sz="0" w:space="0" w:color="auto"/>
        <w:left w:val="none" w:sz="0" w:space="0" w:color="auto"/>
        <w:bottom w:val="none" w:sz="0" w:space="0" w:color="auto"/>
        <w:right w:val="none" w:sz="0" w:space="0" w:color="auto"/>
      </w:divBdr>
    </w:div>
    <w:div w:id="1365902492">
      <w:bodyDiv w:val="1"/>
      <w:marLeft w:val="0"/>
      <w:marRight w:val="0"/>
      <w:marTop w:val="0"/>
      <w:marBottom w:val="0"/>
      <w:divBdr>
        <w:top w:val="none" w:sz="0" w:space="0" w:color="auto"/>
        <w:left w:val="none" w:sz="0" w:space="0" w:color="auto"/>
        <w:bottom w:val="none" w:sz="0" w:space="0" w:color="auto"/>
        <w:right w:val="none" w:sz="0" w:space="0" w:color="auto"/>
      </w:divBdr>
    </w:div>
    <w:div w:id="1375034999">
      <w:bodyDiv w:val="1"/>
      <w:marLeft w:val="0"/>
      <w:marRight w:val="0"/>
      <w:marTop w:val="0"/>
      <w:marBottom w:val="0"/>
      <w:divBdr>
        <w:top w:val="none" w:sz="0" w:space="0" w:color="auto"/>
        <w:left w:val="none" w:sz="0" w:space="0" w:color="auto"/>
        <w:bottom w:val="none" w:sz="0" w:space="0" w:color="auto"/>
        <w:right w:val="none" w:sz="0" w:space="0" w:color="auto"/>
      </w:divBdr>
    </w:div>
    <w:div w:id="1406487912">
      <w:bodyDiv w:val="1"/>
      <w:marLeft w:val="0"/>
      <w:marRight w:val="0"/>
      <w:marTop w:val="0"/>
      <w:marBottom w:val="0"/>
      <w:divBdr>
        <w:top w:val="none" w:sz="0" w:space="0" w:color="auto"/>
        <w:left w:val="none" w:sz="0" w:space="0" w:color="auto"/>
        <w:bottom w:val="none" w:sz="0" w:space="0" w:color="auto"/>
        <w:right w:val="none" w:sz="0" w:space="0" w:color="auto"/>
      </w:divBdr>
    </w:div>
    <w:div w:id="1879078864">
      <w:bodyDiv w:val="1"/>
      <w:marLeft w:val="0"/>
      <w:marRight w:val="0"/>
      <w:marTop w:val="0"/>
      <w:marBottom w:val="0"/>
      <w:divBdr>
        <w:top w:val="none" w:sz="0" w:space="0" w:color="auto"/>
        <w:left w:val="none" w:sz="0" w:space="0" w:color="auto"/>
        <w:bottom w:val="none" w:sz="0" w:space="0" w:color="auto"/>
        <w:right w:val="none" w:sz="0" w:space="0" w:color="auto"/>
      </w:divBdr>
    </w:div>
    <w:div w:id="1926567217">
      <w:bodyDiv w:val="1"/>
      <w:marLeft w:val="0"/>
      <w:marRight w:val="0"/>
      <w:marTop w:val="0"/>
      <w:marBottom w:val="0"/>
      <w:divBdr>
        <w:top w:val="none" w:sz="0" w:space="0" w:color="auto"/>
        <w:left w:val="none" w:sz="0" w:space="0" w:color="auto"/>
        <w:bottom w:val="none" w:sz="0" w:space="0" w:color="auto"/>
        <w:right w:val="none" w:sz="0" w:space="0" w:color="auto"/>
      </w:divBdr>
    </w:div>
    <w:div w:id="20038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1992B-A55B-4F96-BE4F-152304257982}">
  <ds:schemaRefs>
    <ds:schemaRef ds:uri="http://schemas.openxmlformats.org/officeDocument/2006/bibliography"/>
  </ds:schemaRefs>
</ds:datastoreItem>
</file>

<file path=customXml/itemProps2.xml><?xml version="1.0" encoding="utf-8"?>
<ds:datastoreItem xmlns:ds="http://schemas.openxmlformats.org/officeDocument/2006/customXml" ds:itemID="{D29654FA-F4A9-4C3D-9A5F-8317079C8237}">
  <ds:schemaRefs>
    <ds:schemaRef ds:uri="http://schemas.microsoft.com/sharepoint/v3/contenttype/forms"/>
  </ds:schemaRefs>
</ds:datastoreItem>
</file>

<file path=customXml/itemProps3.xml><?xml version="1.0" encoding="utf-8"?>
<ds:datastoreItem xmlns:ds="http://schemas.openxmlformats.org/officeDocument/2006/customXml" ds:itemID="{96BA13BA-3901-4C1E-8537-61AD1EB54C43}">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DE9CD82E-243A-45D7-8B27-C876B177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4403</Words>
  <Characters>26335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30677</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2025-04-01T07:37:00Z</dcterms:created>
  <dcterms:modified xsi:type="dcterms:W3CDTF">2025-04-02T17:22:00Z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512">
    <vt:lpwstr>65</vt:lpwstr>
  </property>
  <property fmtid="{D5CDD505-2E9C-101B-9397-08002B2CF9AE}" pid="4" name="MSIP_Label_1a68a11f-5296-45db-bc37-b2d360301df4_Enabled">
    <vt:lpwstr>true</vt:lpwstr>
  </property>
  <property fmtid="{D5CDD505-2E9C-101B-9397-08002B2CF9AE}" pid="5" name="MSIP_Label_1a68a11f-5296-45db-bc37-b2d360301df4_SetDate">
    <vt:lpwstr>2020-09-21T11:15:20Z</vt:lpwstr>
  </property>
  <property fmtid="{D5CDD505-2E9C-101B-9397-08002B2CF9AE}" pid="6" name="MSIP_Label_1a68a11f-5296-45db-bc37-b2d360301df4_Method">
    <vt:lpwstr>Standard</vt:lpwstr>
  </property>
  <property fmtid="{D5CDD505-2E9C-101B-9397-08002B2CF9AE}" pid="7" name="MSIP_Label_1a68a11f-5296-45db-bc37-b2d360301df4_Name">
    <vt:lpwstr>1a68a11f-5296-45db-bc37-b2d360301df4</vt:lpwstr>
  </property>
  <property fmtid="{D5CDD505-2E9C-101B-9397-08002B2CF9AE}" pid="8" name="MSIP_Label_1a68a11f-5296-45db-bc37-b2d360301df4_SiteId">
    <vt:lpwstr>1db41d6f-1f37-46db-bd3e-c483abb8105d</vt:lpwstr>
  </property>
  <property fmtid="{D5CDD505-2E9C-101B-9397-08002B2CF9AE}" pid="9" name="MSIP_Label_1a68a11f-5296-45db-bc37-b2d360301df4_ActionId">
    <vt:lpwstr>d255e5f6-3753-4fed-babe-0000686788d7</vt:lpwstr>
  </property>
  <property fmtid="{D5CDD505-2E9C-101B-9397-08002B2CF9AE}" pid="10" name="MSIP_Label_1a68a11f-5296-45db-bc37-b2d360301df4_ContentBits">
    <vt:lpwstr>0</vt:lpwstr>
  </property>
  <property fmtid="{D5CDD505-2E9C-101B-9397-08002B2CF9AE}" pid="11" name="MediaServiceImageTags">
    <vt:lpwstr/>
  </property>
  <property fmtid="{D5CDD505-2E9C-101B-9397-08002B2CF9AE}" pid="12" name="ClassificationContentMarkingFooterShapeIds">
    <vt:lpwstr>52bac5a,1764a42b,31e83cc5</vt:lpwstr>
  </property>
  <property fmtid="{D5CDD505-2E9C-101B-9397-08002B2CF9AE}" pid="13" name="ClassificationContentMarkingFooterFontProps">
    <vt:lpwstr>#000000,10,Calibri</vt:lpwstr>
  </property>
  <property fmtid="{D5CDD505-2E9C-101B-9397-08002B2CF9AE}" pid="14" name="ClassificationContentMarkingFooterText">
    <vt:lpwstr>Veřejné informace</vt:lpwstr>
  </property>
</Properties>
</file>