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91D12" w14:textId="77777777" w:rsidR="009B0453" w:rsidRPr="004A4404" w:rsidRDefault="009B0453" w:rsidP="00901A23">
      <w:pPr>
        <w:pStyle w:val="Standard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786932F" w14:textId="77777777" w:rsidR="000B1628" w:rsidRPr="002373B3" w:rsidRDefault="00CE6CE4" w:rsidP="00172F62">
      <w:pPr>
        <w:pStyle w:val="Standard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373B3">
        <w:rPr>
          <w:rFonts w:ascii="Arial" w:hAnsi="Arial" w:cs="Arial"/>
          <w:b/>
          <w:color w:val="000000" w:themeColor="text1"/>
          <w:sz w:val="24"/>
          <w:szCs w:val="24"/>
        </w:rPr>
        <w:t xml:space="preserve">DOHODA O UŽÍVÁNÍ </w:t>
      </w:r>
    </w:p>
    <w:p w14:paraId="10C948EB" w14:textId="77777777" w:rsidR="004D38B2" w:rsidRPr="002373B3" w:rsidRDefault="00AB492E" w:rsidP="00172F62">
      <w:pPr>
        <w:pStyle w:val="Standard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uzavřená níže uvedeného dne, měsíce a roku</w:t>
      </w:r>
    </w:p>
    <w:p w14:paraId="14FF26DB" w14:textId="77777777" w:rsidR="00C71DC7" w:rsidRPr="002373B3" w:rsidRDefault="00D31EF7" w:rsidP="00AD3971">
      <w:pPr>
        <w:pStyle w:val="Standard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podle ust. § </w:t>
      </w:r>
      <w:r w:rsidR="00C71DC7" w:rsidRPr="002373B3">
        <w:rPr>
          <w:rFonts w:ascii="Arial" w:hAnsi="Arial" w:cs="Arial"/>
          <w:color w:val="000000" w:themeColor="text1"/>
          <w:sz w:val="20"/>
          <w:szCs w:val="20"/>
        </w:rPr>
        <w:t xml:space="preserve">1746 </w:t>
      </w:r>
      <w:r w:rsidR="007B125C" w:rsidRPr="002373B3">
        <w:rPr>
          <w:rFonts w:ascii="Arial" w:hAnsi="Arial" w:cs="Arial"/>
          <w:color w:val="000000" w:themeColor="text1"/>
          <w:sz w:val="20"/>
          <w:szCs w:val="20"/>
        </w:rPr>
        <w:t xml:space="preserve">odst. 2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zák</w:t>
      </w:r>
      <w:r w:rsidR="00AD3971" w:rsidRPr="002373B3">
        <w:rPr>
          <w:rFonts w:ascii="Arial" w:hAnsi="Arial" w:cs="Arial"/>
          <w:color w:val="000000" w:themeColor="text1"/>
          <w:sz w:val="20"/>
          <w:szCs w:val="20"/>
        </w:rPr>
        <w:t>.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č. 89/2012 Sb., občanský zákoník, v platném znění,</w:t>
      </w:r>
      <w:r w:rsidR="00AD3971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a</w:t>
      </w:r>
    </w:p>
    <w:p w14:paraId="1B825DFA" w14:textId="77777777" w:rsidR="00D31EF7" w:rsidRPr="002373B3" w:rsidRDefault="00160245" w:rsidP="00005D67">
      <w:pPr>
        <w:pStyle w:val="Standard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ust.</w:t>
      </w:r>
      <w:r w:rsidR="00C71DC7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§ </w:t>
      </w:r>
      <w:bookmarkStart w:id="0" w:name="_Hlk48653324"/>
      <w:r w:rsidRPr="002373B3">
        <w:rPr>
          <w:rFonts w:ascii="Arial" w:hAnsi="Arial" w:cs="Arial"/>
          <w:color w:val="000000" w:themeColor="text1"/>
          <w:sz w:val="20"/>
          <w:szCs w:val="20"/>
        </w:rPr>
        <w:t>104 odst. 3 vět</w:t>
      </w:r>
      <w:r w:rsidR="0043419E" w:rsidRPr="002373B3">
        <w:rPr>
          <w:rFonts w:ascii="Arial" w:hAnsi="Arial" w:cs="Arial"/>
          <w:color w:val="000000" w:themeColor="text1"/>
          <w:sz w:val="20"/>
          <w:szCs w:val="20"/>
        </w:rPr>
        <w:t>y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druh</w:t>
      </w:r>
      <w:r w:rsidR="0043419E" w:rsidRPr="002373B3">
        <w:rPr>
          <w:rFonts w:ascii="Arial" w:hAnsi="Arial" w:cs="Arial"/>
          <w:color w:val="000000" w:themeColor="text1"/>
          <w:sz w:val="20"/>
          <w:szCs w:val="20"/>
        </w:rPr>
        <w:t>é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zák</w:t>
      </w:r>
      <w:r w:rsidR="00AD3971" w:rsidRPr="002373B3">
        <w:rPr>
          <w:rFonts w:ascii="Arial" w:hAnsi="Arial" w:cs="Arial"/>
          <w:color w:val="000000" w:themeColor="text1"/>
          <w:sz w:val="20"/>
          <w:szCs w:val="20"/>
        </w:rPr>
        <w:t>.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č. 127/2005 Sb., o elektronických komunikacích, v platném znění,</w:t>
      </w:r>
      <w:bookmarkEnd w:id="0"/>
    </w:p>
    <w:p w14:paraId="735BFF0F" w14:textId="77777777" w:rsidR="00005D67" w:rsidRPr="002373B3" w:rsidRDefault="00160245" w:rsidP="00172F62">
      <w:pPr>
        <w:pStyle w:val="Standard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(</w:t>
      </w:r>
      <w:r w:rsidR="0043419E" w:rsidRPr="002373B3">
        <w:rPr>
          <w:rFonts w:ascii="Arial" w:hAnsi="Arial" w:cs="Arial"/>
          <w:color w:val="000000" w:themeColor="text1"/>
          <w:sz w:val="20"/>
          <w:szCs w:val="20"/>
        </w:rPr>
        <w:t xml:space="preserve">dále také </w:t>
      </w:r>
      <w:r w:rsidR="00AD3971" w:rsidRPr="002373B3">
        <w:rPr>
          <w:rFonts w:ascii="Arial" w:hAnsi="Arial" w:cs="Arial"/>
          <w:color w:val="000000" w:themeColor="text1"/>
          <w:sz w:val="20"/>
          <w:szCs w:val="20"/>
        </w:rPr>
        <w:t xml:space="preserve">jen </w:t>
      </w:r>
      <w:r w:rsidR="0043419E" w:rsidRPr="002373B3">
        <w:rPr>
          <w:rFonts w:ascii="Arial" w:hAnsi="Arial" w:cs="Arial"/>
          <w:color w:val="000000" w:themeColor="text1"/>
          <w:sz w:val="20"/>
          <w:szCs w:val="20"/>
        </w:rPr>
        <w:t>jako „</w:t>
      </w:r>
      <w:r w:rsidR="001962DD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="00F81B5E" w:rsidRPr="002373B3">
        <w:rPr>
          <w:rFonts w:ascii="Arial" w:hAnsi="Arial" w:cs="Arial"/>
          <w:color w:val="000000" w:themeColor="text1"/>
          <w:sz w:val="20"/>
          <w:szCs w:val="20"/>
        </w:rPr>
        <w:t>ohod</w:t>
      </w:r>
      <w:r w:rsidR="00B91D64" w:rsidRPr="002373B3">
        <w:rPr>
          <w:rFonts w:ascii="Arial" w:hAnsi="Arial" w:cs="Arial"/>
          <w:color w:val="000000" w:themeColor="text1"/>
          <w:sz w:val="20"/>
          <w:szCs w:val="20"/>
        </w:rPr>
        <w:t>a</w:t>
      </w:r>
      <w:r w:rsidR="0043419E" w:rsidRPr="002373B3">
        <w:rPr>
          <w:rFonts w:ascii="Arial" w:hAnsi="Arial" w:cs="Arial"/>
          <w:color w:val="000000" w:themeColor="text1"/>
          <w:sz w:val="20"/>
          <w:szCs w:val="20"/>
        </w:rPr>
        <w:t>“),</w:t>
      </w:r>
    </w:p>
    <w:p w14:paraId="2B54C7FB" w14:textId="77777777" w:rsidR="00160245" w:rsidRPr="002373B3" w:rsidRDefault="0043419E" w:rsidP="00172F62">
      <w:pPr>
        <w:pStyle w:val="Standard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mezi:</w:t>
      </w:r>
    </w:p>
    <w:p w14:paraId="6E88A074" w14:textId="77777777" w:rsidR="0043419E" w:rsidRPr="002373B3" w:rsidRDefault="0043419E" w:rsidP="00172F62">
      <w:pPr>
        <w:pStyle w:val="Standard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A806BCB" w14:textId="77777777" w:rsidR="00AE218E" w:rsidRPr="002373B3" w:rsidRDefault="00B04B39" w:rsidP="00AE218E">
      <w:pPr>
        <w:pStyle w:val="Standard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t>I.</w:t>
      </w:r>
    </w:p>
    <w:p w14:paraId="7BB402B7" w14:textId="77777777" w:rsidR="00B04B39" w:rsidRPr="002373B3" w:rsidRDefault="00F81B5E" w:rsidP="00AE218E">
      <w:pPr>
        <w:pStyle w:val="Standard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="00693225" w:rsidRPr="002373B3">
        <w:rPr>
          <w:rFonts w:ascii="Arial" w:hAnsi="Arial" w:cs="Arial"/>
          <w:b/>
          <w:color w:val="000000" w:themeColor="text1"/>
          <w:sz w:val="20"/>
          <w:szCs w:val="20"/>
        </w:rPr>
        <w:t>trany</w:t>
      </w: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t xml:space="preserve"> dohody</w:t>
      </w:r>
      <w:r w:rsidR="00FF40BD" w:rsidRPr="002373B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43D91A9F" w14:textId="77777777" w:rsidR="00B04B39" w:rsidRPr="002373B3" w:rsidRDefault="00B04B39" w:rsidP="00B04B3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ADF0E37" w14:textId="77777777" w:rsidR="0023600B" w:rsidRPr="002373B3" w:rsidRDefault="0023600B" w:rsidP="00B04B3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31469F" w14:textId="77777777" w:rsidR="00B04B39" w:rsidRPr="002373B3" w:rsidRDefault="00B91D64" w:rsidP="00B04B3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Vlastník</w:t>
      </w:r>
      <w:r w:rsidR="00B04B39" w:rsidRPr="002373B3">
        <w:rPr>
          <w:rFonts w:ascii="Arial" w:hAnsi="Arial" w:cs="Arial"/>
          <w:color w:val="000000" w:themeColor="text1"/>
          <w:sz w:val="20"/>
          <w:szCs w:val="20"/>
        </w:rPr>
        <w:t>:</w:t>
      </w:r>
      <w:r w:rsidR="00B04B39"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="00B04B39"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="00B04B39"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="00B04B39"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="00B04B39"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="00FE0F02" w:rsidRPr="002373B3">
        <w:rPr>
          <w:rFonts w:ascii="Arial" w:hAnsi="Arial" w:cs="Arial"/>
          <w:b/>
          <w:color w:val="000000" w:themeColor="text1"/>
          <w:sz w:val="20"/>
          <w:szCs w:val="20"/>
        </w:rPr>
        <w:t>Statutární město Brno</w:t>
      </w:r>
      <w:r w:rsidR="00B04B39" w:rsidRPr="002373B3">
        <w:rPr>
          <w:rFonts w:ascii="Arial" w:hAnsi="Arial" w:cs="Arial"/>
          <w:color w:val="000000" w:themeColor="text1"/>
          <w:sz w:val="20"/>
          <w:szCs w:val="20"/>
        </w:rPr>
        <w:t xml:space="preserve">                     </w:t>
      </w:r>
    </w:p>
    <w:p w14:paraId="2F6F184E" w14:textId="77777777" w:rsidR="00B04B39" w:rsidRPr="002373B3" w:rsidRDefault="00B04B39" w:rsidP="00DA7138">
      <w:pPr>
        <w:pStyle w:val="Standard"/>
        <w:spacing w:after="0" w:line="240" w:lineRule="auto"/>
        <w:ind w:left="4253" w:hanging="425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Sídlo: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="00FD1B4A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="00FE0F02" w:rsidRPr="002373B3">
        <w:rPr>
          <w:rFonts w:ascii="Arial" w:hAnsi="Arial" w:cs="Arial"/>
          <w:color w:val="000000" w:themeColor="text1"/>
          <w:sz w:val="20"/>
          <w:szCs w:val="20"/>
        </w:rPr>
        <w:t>ominikánské nám</w:t>
      </w:r>
      <w:r w:rsidR="00FD1B4A" w:rsidRPr="002373B3">
        <w:rPr>
          <w:rFonts w:ascii="Arial" w:hAnsi="Arial" w:cs="Arial"/>
          <w:color w:val="000000" w:themeColor="text1"/>
          <w:sz w:val="20"/>
          <w:szCs w:val="20"/>
        </w:rPr>
        <w:t>ěstí</w:t>
      </w:r>
      <w:r w:rsidR="00FE0F02" w:rsidRPr="002373B3">
        <w:rPr>
          <w:rFonts w:ascii="Arial" w:hAnsi="Arial" w:cs="Arial"/>
          <w:color w:val="000000" w:themeColor="text1"/>
          <w:sz w:val="20"/>
          <w:szCs w:val="20"/>
        </w:rPr>
        <w:t xml:space="preserve"> 196/1, 602 00 Brno</w:t>
      </w:r>
      <w:r w:rsidR="00FD1B4A" w:rsidRPr="002373B3">
        <w:rPr>
          <w:rFonts w:ascii="Arial" w:hAnsi="Arial" w:cs="Arial"/>
          <w:color w:val="000000" w:themeColor="text1"/>
          <w:sz w:val="20"/>
          <w:szCs w:val="20"/>
        </w:rPr>
        <w:t>, Brno-město</w:t>
      </w:r>
    </w:p>
    <w:p w14:paraId="54043A4E" w14:textId="77777777" w:rsidR="00182D86" w:rsidRPr="002373B3" w:rsidRDefault="00182D86" w:rsidP="00B04B3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Zastoupený: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Pr="002373B3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primátorkou JUDr. Markétou Vaňkovou</w:t>
      </w:r>
    </w:p>
    <w:p w14:paraId="413DB799" w14:textId="77777777" w:rsidR="00A50CB8" w:rsidRPr="002373B3" w:rsidRDefault="00A50CB8" w:rsidP="00B04B3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IČO: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Pr="002373B3">
        <w:rPr>
          <w:rFonts w:ascii="Arial" w:hAnsi="Arial" w:cs="Arial"/>
          <w:color w:val="000000" w:themeColor="text1"/>
          <w:sz w:val="20"/>
          <w:szCs w:val="20"/>
        </w:rPr>
        <w:tab/>
        <w:t>449 92 785</w:t>
      </w:r>
    </w:p>
    <w:p w14:paraId="77B94CAF" w14:textId="77777777" w:rsidR="00182D86" w:rsidRPr="002373B3" w:rsidRDefault="00182D86" w:rsidP="00B04B3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DIČ:                                                                     CZ44992785</w:t>
      </w:r>
    </w:p>
    <w:p w14:paraId="1ABFC931" w14:textId="77777777" w:rsidR="00B04B39" w:rsidRPr="002373B3" w:rsidRDefault="00B04B39" w:rsidP="00974EB3">
      <w:pPr>
        <w:pStyle w:val="Standard"/>
        <w:spacing w:after="0" w:line="240" w:lineRule="auto"/>
        <w:ind w:left="2832" w:hanging="283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Bankovní spojen</w:t>
      </w:r>
      <w:r w:rsidR="00974EB3" w:rsidRPr="002373B3">
        <w:rPr>
          <w:rFonts w:ascii="Arial" w:hAnsi="Arial" w:cs="Arial"/>
          <w:color w:val="000000" w:themeColor="text1"/>
          <w:sz w:val="20"/>
          <w:szCs w:val="20"/>
        </w:rPr>
        <w:t xml:space="preserve">í: </w:t>
      </w:r>
      <w:r w:rsidR="00974EB3"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="00974EB3"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="00974EB3" w:rsidRPr="002373B3">
        <w:rPr>
          <w:rFonts w:ascii="Arial" w:hAnsi="Arial" w:cs="Arial"/>
          <w:color w:val="000000" w:themeColor="text1"/>
          <w:sz w:val="20"/>
          <w:szCs w:val="20"/>
        </w:rPr>
        <w:tab/>
        <w:t xml:space="preserve">Česká spořitelna, a.s., Olbrachtova 1929/62, 140 00 </w:t>
      </w:r>
    </w:p>
    <w:p w14:paraId="4A961AC4" w14:textId="43C38D96" w:rsidR="00974EB3" w:rsidRPr="002373B3" w:rsidRDefault="00974EB3" w:rsidP="00974EB3">
      <w:pPr>
        <w:pStyle w:val="Standard"/>
        <w:spacing w:after="0" w:line="240" w:lineRule="auto"/>
        <w:ind w:left="2832" w:hanging="283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Pr="002373B3">
        <w:rPr>
          <w:rFonts w:ascii="Arial" w:hAnsi="Arial" w:cs="Arial"/>
          <w:color w:val="000000" w:themeColor="text1"/>
          <w:sz w:val="20"/>
          <w:szCs w:val="20"/>
        </w:rPr>
        <w:tab/>
        <w:t>Praha 4</w:t>
      </w:r>
    </w:p>
    <w:p w14:paraId="60FFAEAD" w14:textId="77777777" w:rsidR="007E7091" w:rsidRPr="00B57E69" w:rsidRDefault="007E7091" w:rsidP="007E7091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73B3">
        <w:rPr>
          <w:rFonts w:ascii="Arial" w:hAnsi="Arial" w:cs="Arial"/>
          <w:sz w:val="20"/>
          <w:szCs w:val="20"/>
        </w:rPr>
        <w:t xml:space="preserve">Č. účtu: </w:t>
      </w:r>
      <w:r w:rsidRPr="002373B3">
        <w:rPr>
          <w:rFonts w:ascii="Arial" w:hAnsi="Arial" w:cs="Arial"/>
          <w:sz w:val="20"/>
          <w:szCs w:val="20"/>
        </w:rPr>
        <w:tab/>
      </w:r>
      <w:r w:rsidRPr="002373B3">
        <w:rPr>
          <w:rFonts w:ascii="Arial" w:hAnsi="Arial" w:cs="Arial"/>
          <w:sz w:val="20"/>
          <w:szCs w:val="20"/>
        </w:rPr>
        <w:tab/>
      </w:r>
      <w:r w:rsidRPr="002373B3">
        <w:rPr>
          <w:rFonts w:ascii="Arial" w:hAnsi="Arial" w:cs="Arial"/>
          <w:sz w:val="20"/>
          <w:szCs w:val="20"/>
        </w:rPr>
        <w:tab/>
      </w:r>
      <w:r w:rsidRPr="002373B3">
        <w:rPr>
          <w:rFonts w:ascii="Arial" w:hAnsi="Arial" w:cs="Arial"/>
          <w:sz w:val="20"/>
          <w:szCs w:val="20"/>
        </w:rPr>
        <w:tab/>
      </w:r>
      <w:r w:rsidRPr="002373B3">
        <w:rPr>
          <w:rFonts w:ascii="Arial" w:hAnsi="Arial" w:cs="Arial"/>
          <w:sz w:val="20"/>
          <w:szCs w:val="20"/>
        </w:rPr>
        <w:tab/>
      </w:r>
      <w:r w:rsidRPr="00B57E69">
        <w:rPr>
          <w:rFonts w:ascii="Arial" w:hAnsi="Arial" w:cs="Arial"/>
          <w:sz w:val="20"/>
          <w:szCs w:val="20"/>
        </w:rPr>
        <w:t>111107222/0800 nájem</w:t>
      </w:r>
    </w:p>
    <w:p w14:paraId="4BDD1B2F" w14:textId="77777777" w:rsidR="007E7091" w:rsidRPr="00B57E69" w:rsidRDefault="007E7091" w:rsidP="007E7091">
      <w:pPr>
        <w:pStyle w:val="Standard"/>
        <w:spacing w:after="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B57E69">
        <w:rPr>
          <w:rFonts w:ascii="Arial" w:hAnsi="Arial" w:cs="Arial"/>
          <w:sz w:val="20"/>
          <w:szCs w:val="20"/>
        </w:rPr>
        <w:t>111254222/0800 elektro</w:t>
      </w:r>
    </w:p>
    <w:p w14:paraId="7B8DB35B" w14:textId="77777777" w:rsidR="00182D86" w:rsidRPr="002373B3" w:rsidRDefault="00182D86" w:rsidP="00182D86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K podpisu smlouvy pověřena: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JUDr. Iva Marešová, vedoucí Bytového odboru MMB,  </w:t>
      </w:r>
    </w:p>
    <w:p w14:paraId="0626A851" w14:textId="136C4129" w:rsidR="00182D86" w:rsidRPr="002373B3" w:rsidRDefault="00182D86" w:rsidP="00953AF4">
      <w:pPr>
        <w:pStyle w:val="Standard"/>
        <w:spacing w:after="0" w:line="240" w:lineRule="auto"/>
        <w:ind w:left="4248" w:firstLine="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Malinovského nám. 3, 601 67 Brno, na základě                                                                              usnesení RMB přijatého na schůzi č. R</w:t>
      </w:r>
      <w:r w:rsidR="006C0D35" w:rsidRPr="002373B3">
        <w:rPr>
          <w:rFonts w:ascii="Arial" w:hAnsi="Arial" w:cs="Arial"/>
          <w:color w:val="000000" w:themeColor="text1"/>
          <w:sz w:val="20"/>
          <w:szCs w:val="20"/>
        </w:rPr>
        <w:t>9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/</w:t>
      </w:r>
      <w:r w:rsidR="003A21F2" w:rsidRPr="002373B3">
        <w:rPr>
          <w:rFonts w:ascii="Arial" w:hAnsi="Arial" w:cs="Arial"/>
          <w:color w:val="000000" w:themeColor="text1"/>
          <w:sz w:val="20"/>
          <w:szCs w:val="20"/>
        </w:rPr>
        <w:t xml:space="preserve">122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dne </w:t>
      </w:r>
      <w:r w:rsidR="003A21F2" w:rsidRPr="002373B3">
        <w:rPr>
          <w:rFonts w:ascii="Arial" w:hAnsi="Arial" w:cs="Arial"/>
          <w:color w:val="000000" w:themeColor="text1"/>
          <w:sz w:val="20"/>
          <w:szCs w:val="20"/>
        </w:rPr>
        <w:t>5.3.</w:t>
      </w:r>
      <w:r w:rsidR="00D53B1C" w:rsidRPr="002373B3">
        <w:rPr>
          <w:rFonts w:ascii="Arial" w:hAnsi="Arial" w:cs="Arial"/>
          <w:color w:val="000000" w:themeColor="text1"/>
          <w:sz w:val="20"/>
          <w:szCs w:val="20"/>
        </w:rPr>
        <w:t>2024</w:t>
      </w:r>
    </w:p>
    <w:p w14:paraId="1413E174" w14:textId="77777777" w:rsidR="00182D86" w:rsidRPr="002373B3" w:rsidRDefault="00182D86" w:rsidP="00953AF4">
      <w:pPr>
        <w:pStyle w:val="Standard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Ve věcech technických oprávněn jednat: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ab/>
        <w:t xml:space="preserve">Ing. Jan Sponar, vedoucí oddělení Bytového </w:t>
      </w:r>
    </w:p>
    <w:p w14:paraId="59BCD131" w14:textId="02CBF0BE" w:rsidR="00182D86" w:rsidRPr="002373B3" w:rsidRDefault="00182D86" w:rsidP="00182D86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ab/>
        <w:t>odboru MMB, Malinovského nám. 3, 601 67 Brno</w:t>
      </w:r>
    </w:p>
    <w:p w14:paraId="64DF4917" w14:textId="3600C168" w:rsidR="00197E49" w:rsidRPr="002373B3" w:rsidRDefault="00027EF7" w:rsidP="00DC6353">
      <w:pPr>
        <w:pStyle w:val="Standard"/>
        <w:spacing w:after="0" w:line="240" w:lineRule="auto"/>
        <w:ind w:left="424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Ludmila Dopitová</w:t>
      </w:r>
      <w:r w:rsidR="00197E49" w:rsidRPr="002373B3">
        <w:rPr>
          <w:rFonts w:ascii="Arial" w:hAnsi="Arial" w:cs="Arial"/>
          <w:color w:val="000000" w:themeColor="text1"/>
          <w:sz w:val="20"/>
          <w:szCs w:val="20"/>
        </w:rPr>
        <w:t xml:space="preserve">, Investiční referent Bytového odboru MMB, Malinovského nám. 3, 601 67 Brno </w:t>
      </w:r>
    </w:p>
    <w:p w14:paraId="3BB22B87" w14:textId="77777777" w:rsidR="00B04B39" w:rsidRPr="002373B3" w:rsidRDefault="00974EB3" w:rsidP="00B04B3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4B39" w:rsidRPr="002373B3">
        <w:rPr>
          <w:rFonts w:ascii="Arial" w:hAnsi="Arial" w:cs="Arial"/>
          <w:color w:val="000000" w:themeColor="text1"/>
          <w:sz w:val="20"/>
          <w:szCs w:val="20"/>
        </w:rPr>
        <w:t>(dále</w:t>
      </w:r>
      <w:r w:rsidR="00AD3971" w:rsidRPr="002373B3">
        <w:rPr>
          <w:rFonts w:ascii="Arial" w:hAnsi="Arial" w:cs="Arial"/>
          <w:color w:val="000000" w:themeColor="text1"/>
          <w:sz w:val="20"/>
          <w:szCs w:val="20"/>
        </w:rPr>
        <w:t xml:space="preserve"> také</w:t>
      </w:r>
      <w:r w:rsidR="00B04B39" w:rsidRPr="002373B3">
        <w:rPr>
          <w:rFonts w:ascii="Arial" w:hAnsi="Arial" w:cs="Arial"/>
          <w:color w:val="000000" w:themeColor="text1"/>
          <w:sz w:val="20"/>
          <w:szCs w:val="20"/>
        </w:rPr>
        <w:t xml:space="preserve"> jen </w:t>
      </w:r>
      <w:bookmarkStart w:id="1" w:name="_Hlk43810286"/>
      <w:r w:rsidR="00AD3971" w:rsidRPr="002373B3">
        <w:rPr>
          <w:rFonts w:ascii="Arial" w:hAnsi="Arial" w:cs="Arial"/>
          <w:color w:val="000000" w:themeColor="text1"/>
          <w:sz w:val="20"/>
          <w:szCs w:val="20"/>
        </w:rPr>
        <w:t xml:space="preserve">jako </w:t>
      </w:r>
      <w:r w:rsidR="00E013CA" w:rsidRPr="002373B3">
        <w:rPr>
          <w:rFonts w:ascii="Arial" w:hAnsi="Arial" w:cs="Arial"/>
          <w:color w:val="000000" w:themeColor="text1"/>
          <w:sz w:val="20"/>
          <w:szCs w:val="20"/>
        </w:rPr>
        <w:t>„</w:t>
      </w:r>
      <w:bookmarkEnd w:id="1"/>
      <w:r w:rsidR="001962DD" w:rsidRPr="002373B3">
        <w:rPr>
          <w:rFonts w:ascii="Arial" w:hAnsi="Arial" w:cs="Arial"/>
          <w:color w:val="000000" w:themeColor="text1"/>
          <w:sz w:val="20"/>
          <w:szCs w:val="20"/>
        </w:rPr>
        <w:t>V</w:t>
      </w:r>
      <w:r w:rsidR="00771E38" w:rsidRPr="002373B3">
        <w:rPr>
          <w:rFonts w:ascii="Arial" w:hAnsi="Arial" w:cs="Arial"/>
          <w:color w:val="000000" w:themeColor="text1"/>
          <w:sz w:val="20"/>
          <w:szCs w:val="20"/>
        </w:rPr>
        <w:t>lastník</w:t>
      </w:r>
      <w:r w:rsidR="00E013CA" w:rsidRPr="002373B3">
        <w:rPr>
          <w:rFonts w:ascii="Arial" w:hAnsi="Arial" w:cs="Arial"/>
          <w:color w:val="000000" w:themeColor="text1"/>
          <w:sz w:val="20"/>
          <w:szCs w:val="20"/>
        </w:rPr>
        <w:t>“</w:t>
      </w:r>
      <w:r w:rsidR="00B04B39" w:rsidRPr="002373B3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3D3CB502" w14:textId="77777777" w:rsidR="00B04B39" w:rsidRPr="002373B3" w:rsidRDefault="00B04B39" w:rsidP="00B04B3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CF8D4D5" w14:textId="77777777" w:rsidR="00B023D3" w:rsidRPr="002373B3" w:rsidRDefault="00005D67" w:rsidP="00B04B3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na straně jedné</w:t>
      </w:r>
    </w:p>
    <w:p w14:paraId="5109D7AE" w14:textId="77777777" w:rsidR="00005D67" w:rsidRPr="002373B3" w:rsidRDefault="00005D67" w:rsidP="00B04B3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A4020F" w14:textId="77777777" w:rsidR="00B04B39" w:rsidRPr="002373B3" w:rsidRDefault="00B04B39" w:rsidP="00B04B3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a</w:t>
      </w:r>
    </w:p>
    <w:p w14:paraId="0BEFB6BE" w14:textId="77777777" w:rsidR="00B023D3" w:rsidRPr="002373B3" w:rsidRDefault="00B023D3" w:rsidP="00B04B3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14665ED" w14:textId="6A1C3AC4" w:rsidR="00364132" w:rsidRPr="002373B3" w:rsidRDefault="00364132" w:rsidP="00364132">
      <w:pPr>
        <w:pStyle w:val="Standard"/>
        <w:spacing w:after="0" w:line="240" w:lineRule="auto"/>
        <w:jc w:val="both"/>
        <w:rPr>
          <w:i/>
          <w:iCs/>
        </w:rPr>
      </w:pPr>
      <w:r w:rsidRPr="002373B3">
        <w:rPr>
          <w:rFonts w:ascii="Arial" w:hAnsi="Arial" w:cs="Arial"/>
          <w:sz w:val="20"/>
          <w:szCs w:val="20"/>
        </w:rPr>
        <w:t xml:space="preserve">Uživatel: </w:t>
      </w:r>
      <w:r w:rsidRPr="002373B3">
        <w:rPr>
          <w:rFonts w:ascii="Arial" w:hAnsi="Arial" w:cs="Arial"/>
          <w:sz w:val="20"/>
          <w:szCs w:val="20"/>
        </w:rPr>
        <w:tab/>
      </w:r>
      <w:r w:rsidRPr="002373B3">
        <w:rPr>
          <w:rFonts w:ascii="Arial" w:hAnsi="Arial" w:cs="Arial"/>
          <w:sz w:val="20"/>
          <w:szCs w:val="20"/>
        </w:rPr>
        <w:tab/>
      </w:r>
      <w:r w:rsidRPr="002373B3">
        <w:rPr>
          <w:rFonts w:ascii="Arial" w:hAnsi="Arial" w:cs="Arial"/>
          <w:sz w:val="20"/>
          <w:szCs w:val="20"/>
        </w:rPr>
        <w:tab/>
      </w:r>
      <w:r w:rsidRPr="002373B3">
        <w:rPr>
          <w:rFonts w:ascii="Arial" w:hAnsi="Arial" w:cs="Arial"/>
          <w:sz w:val="20"/>
          <w:szCs w:val="20"/>
        </w:rPr>
        <w:tab/>
      </w:r>
      <w:r w:rsidRPr="002373B3">
        <w:rPr>
          <w:rFonts w:ascii="Arial" w:hAnsi="Arial" w:cs="Arial"/>
          <w:sz w:val="20"/>
          <w:szCs w:val="20"/>
        </w:rPr>
        <w:tab/>
      </w:r>
      <w:r w:rsidR="00027EF7" w:rsidRPr="002373B3">
        <w:rPr>
          <w:rFonts w:ascii="Arial" w:hAnsi="Arial" w:cs="Arial"/>
          <w:sz w:val="20"/>
          <w:szCs w:val="20"/>
        </w:rPr>
        <w:t>NCS</w:t>
      </w:r>
      <w:r w:rsidR="00FE1852" w:rsidRPr="002373B3">
        <w:rPr>
          <w:rFonts w:ascii="Arial" w:hAnsi="Arial" w:cs="Arial"/>
          <w:sz w:val="20"/>
          <w:szCs w:val="20"/>
        </w:rPr>
        <w:t xml:space="preserve"> s.r.o.</w:t>
      </w:r>
    </w:p>
    <w:p w14:paraId="54C0E8A6" w14:textId="02A605FC" w:rsidR="00364132" w:rsidRPr="002373B3" w:rsidRDefault="00364132" w:rsidP="00364132">
      <w:pPr>
        <w:pStyle w:val="Standard"/>
        <w:spacing w:after="0" w:line="240" w:lineRule="auto"/>
        <w:jc w:val="both"/>
        <w:rPr>
          <w:i/>
          <w:iCs/>
        </w:rPr>
      </w:pPr>
      <w:r w:rsidRPr="002373B3">
        <w:rPr>
          <w:rFonts w:ascii="Arial" w:hAnsi="Arial" w:cs="Arial"/>
          <w:i/>
          <w:iCs/>
          <w:sz w:val="20"/>
          <w:szCs w:val="20"/>
        </w:rPr>
        <w:t>Sídlo:</w:t>
      </w:r>
      <w:r w:rsidRPr="002373B3">
        <w:rPr>
          <w:rFonts w:ascii="Arial" w:hAnsi="Arial" w:cs="Arial"/>
          <w:i/>
          <w:iCs/>
          <w:sz w:val="20"/>
          <w:szCs w:val="20"/>
        </w:rPr>
        <w:tab/>
      </w:r>
      <w:r w:rsidR="001F558A" w:rsidRPr="002373B3">
        <w:rPr>
          <w:rFonts w:ascii="Arial" w:hAnsi="Arial" w:cs="Arial"/>
          <w:i/>
          <w:iCs/>
          <w:sz w:val="20"/>
          <w:szCs w:val="20"/>
        </w:rPr>
        <w:tab/>
      </w:r>
      <w:r w:rsidR="001F558A" w:rsidRPr="002373B3">
        <w:rPr>
          <w:rFonts w:ascii="Arial" w:hAnsi="Arial" w:cs="Arial"/>
          <w:i/>
          <w:iCs/>
          <w:sz w:val="20"/>
          <w:szCs w:val="20"/>
        </w:rPr>
        <w:tab/>
      </w:r>
      <w:r w:rsidR="001F558A" w:rsidRPr="002373B3">
        <w:rPr>
          <w:rFonts w:ascii="Arial" w:hAnsi="Arial" w:cs="Arial"/>
          <w:i/>
          <w:iCs/>
          <w:sz w:val="20"/>
          <w:szCs w:val="20"/>
        </w:rPr>
        <w:tab/>
      </w:r>
      <w:r w:rsidR="001F558A" w:rsidRPr="002373B3">
        <w:rPr>
          <w:rFonts w:ascii="Arial" w:hAnsi="Arial" w:cs="Arial"/>
          <w:i/>
          <w:iCs/>
          <w:sz w:val="20"/>
          <w:szCs w:val="20"/>
        </w:rPr>
        <w:tab/>
      </w:r>
      <w:r w:rsidR="001F558A" w:rsidRPr="002373B3">
        <w:rPr>
          <w:rFonts w:ascii="Arial" w:hAnsi="Arial" w:cs="Arial"/>
          <w:i/>
          <w:iCs/>
          <w:sz w:val="20"/>
          <w:szCs w:val="20"/>
        </w:rPr>
        <w:tab/>
      </w:r>
      <w:r w:rsidR="00027EF7" w:rsidRPr="002373B3">
        <w:rPr>
          <w:rFonts w:ascii="Arial" w:hAnsi="Arial" w:cs="Arial"/>
          <w:i/>
          <w:iCs/>
          <w:sz w:val="20"/>
          <w:szCs w:val="20"/>
        </w:rPr>
        <w:t>Králova 279/9</w:t>
      </w:r>
      <w:r w:rsidR="00BC2A8A" w:rsidRPr="002373B3">
        <w:rPr>
          <w:rFonts w:ascii="Arial" w:hAnsi="Arial" w:cs="Arial"/>
          <w:sz w:val="20"/>
          <w:szCs w:val="20"/>
        </w:rPr>
        <w:t>, Brno, 6</w:t>
      </w:r>
      <w:r w:rsidR="00027EF7" w:rsidRPr="002373B3">
        <w:rPr>
          <w:rFonts w:ascii="Arial" w:hAnsi="Arial" w:cs="Arial"/>
          <w:sz w:val="20"/>
          <w:szCs w:val="20"/>
        </w:rPr>
        <w:t>1</w:t>
      </w:r>
      <w:r w:rsidR="002373B3" w:rsidRPr="002373B3">
        <w:rPr>
          <w:rFonts w:ascii="Arial" w:hAnsi="Arial" w:cs="Arial"/>
          <w:sz w:val="20"/>
          <w:szCs w:val="20"/>
        </w:rPr>
        <w:t>6</w:t>
      </w:r>
      <w:r w:rsidR="00BC2A8A" w:rsidRPr="002373B3">
        <w:rPr>
          <w:rFonts w:ascii="Arial" w:hAnsi="Arial" w:cs="Arial"/>
          <w:sz w:val="20"/>
          <w:szCs w:val="20"/>
        </w:rPr>
        <w:t>00</w:t>
      </w:r>
      <w:r w:rsidRPr="002373B3">
        <w:rPr>
          <w:rFonts w:ascii="Arial" w:hAnsi="Arial" w:cs="Arial"/>
          <w:i/>
          <w:iCs/>
          <w:sz w:val="20"/>
          <w:szCs w:val="20"/>
        </w:rPr>
        <w:tab/>
      </w:r>
      <w:r w:rsidRPr="002373B3">
        <w:rPr>
          <w:rFonts w:ascii="Arial" w:hAnsi="Arial" w:cs="Arial"/>
          <w:i/>
          <w:iCs/>
          <w:sz w:val="20"/>
          <w:szCs w:val="20"/>
        </w:rPr>
        <w:tab/>
      </w:r>
      <w:r w:rsidRPr="002373B3">
        <w:rPr>
          <w:rFonts w:ascii="Arial" w:hAnsi="Arial" w:cs="Arial"/>
          <w:i/>
          <w:iCs/>
          <w:sz w:val="20"/>
          <w:szCs w:val="20"/>
        </w:rPr>
        <w:tab/>
        <w:t xml:space="preserve">                      </w:t>
      </w:r>
    </w:p>
    <w:p w14:paraId="07AA00F3" w14:textId="676CC6DF" w:rsidR="00364132" w:rsidRPr="002373B3" w:rsidRDefault="00364132" w:rsidP="00364132">
      <w:pPr>
        <w:pStyle w:val="Standard"/>
        <w:spacing w:after="0" w:line="240" w:lineRule="auto"/>
        <w:jc w:val="both"/>
        <w:rPr>
          <w:i/>
          <w:iCs/>
        </w:rPr>
      </w:pPr>
      <w:r w:rsidRPr="002373B3">
        <w:rPr>
          <w:rFonts w:ascii="Arial" w:hAnsi="Arial" w:cs="Arial"/>
          <w:i/>
          <w:iCs/>
          <w:sz w:val="20"/>
          <w:szCs w:val="20"/>
        </w:rPr>
        <w:t>Zastoupený:</w:t>
      </w:r>
      <w:r w:rsidRPr="002373B3">
        <w:rPr>
          <w:rFonts w:ascii="Arial" w:hAnsi="Arial" w:cs="Arial"/>
          <w:i/>
          <w:iCs/>
          <w:sz w:val="20"/>
          <w:szCs w:val="20"/>
        </w:rPr>
        <w:tab/>
      </w:r>
      <w:r w:rsidR="001F558A" w:rsidRPr="002373B3">
        <w:rPr>
          <w:rFonts w:ascii="Arial" w:hAnsi="Arial" w:cs="Arial"/>
          <w:i/>
          <w:iCs/>
          <w:sz w:val="20"/>
          <w:szCs w:val="20"/>
        </w:rPr>
        <w:tab/>
      </w:r>
      <w:r w:rsidR="001F558A" w:rsidRPr="002373B3">
        <w:rPr>
          <w:rFonts w:ascii="Arial" w:hAnsi="Arial" w:cs="Arial"/>
          <w:i/>
          <w:iCs/>
          <w:sz w:val="20"/>
          <w:szCs w:val="20"/>
        </w:rPr>
        <w:tab/>
      </w:r>
      <w:r w:rsidR="001F558A" w:rsidRPr="002373B3">
        <w:rPr>
          <w:rFonts w:ascii="Arial" w:hAnsi="Arial" w:cs="Arial"/>
          <w:i/>
          <w:iCs/>
          <w:sz w:val="20"/>
          <w:szCs w:val="20"/>
        </w:rPr>
        <w:tab/>
      </w:r>
      <w:r w:rsidR="001F558A" w:rsidRPr="002373B3">
        <w:rPr>
          <w:rFonts w:ascii="Arial" w:hAnsi="Arial" w:cs="Arial"/>
          <w:i/>
          <w:iCs/>
          <w:sz w:val="20"/>
          <w:szCs w:val="20"/>
        </w:rPr>
        <w:tab/>
      </w:r>
      <w:r w:rsidR="003B42FC" w:rsidRPr="002373B3">
        <w:rPr>
          <w:rFonts w:ascii="Arial" w:hAnsi="Arial" w:cs="Arial"/>
          <w:i/>
          <w:iCs/>
          <w:sz w:val="20"/>
          <w:szCs w:val="20"/>
        </w:rPr>
        <w:t xml:space="preserve">Ing. Matějem Vaňátkem, </w:t>
      </w:r>
      <w:r w:rsidR="00B450C9" w:rsidRPr="002373B3">
        <w:rPr>
          <w:rFonts w:ascii="Arial" w:hAnsi="Arial" w:cs="Arial"/>
          <w:sz w:val="20"/>
          <w:szCs w:val="20"/>
        </w:rPr>
        <w:t xml:space="preserve"> jednatelem</w:t>
      </w:r>
      <w:r w:rsidRPr="002373B3">
        <w:rPr>
          <w:rFonts w:ascii="Arial" w:hAnsi="Arial" w:cs="Arial"/>
          <w:i/>
          <w:iCs/>
          <w:sz w:val="20"/>
          <w:szCs w:val="20"/>
        </w:rPr>
        <w:tab/>
      </w:r>
      <w:r w:rsidRPr="002373B3">
        <w:rPr>
          <w:rFonts w:ascii="Arial" w:hAnsi="Arial" w:cs="Arial"/>
          <w:i/>
          <w:iCs/>
          <w:sz w:val="20"/>
          <w:szCs w:val="20"/>
        </w:rPr>
        <w:tab/>
        <w:t xml:space="preserve">             </w:t>
      </w:r>
    </w:p>
    <w:p w14:paraId="1FF3192F" w14:textId="0522F1D4" w:rsidR="00364132" w:rsidRPr="002373B3" w:rsidRDefault="00364132" w:rsidP="00364132">
      <w:pPr>
        <w:pStyle w:val="Standard"/>
        <w:spacing w:after="0" w:line="240" w:lineRule="auto"/>
        <w:jc w:val="both"/>
        <w:rPr>
          <w:i/>
          <w:iCs/>
        </w:rPr>
      </w:pPr>
      <w:r w:rsidRPr="002373B3">
        <w:rPr>
          <w:rFonts w:ascii="Arial" w:hAnsi="Arial" w:cs="Arial"/>
          <w:i/>
          <w:iCs/>
          <w:sz w:val="20"/>
          <w:szCs w:val="20"/>
        </w:rPr>
        <w:t>IČO:</w:t>
      </w:r>
      <w:r w:rsidRPr="002373B3">
        <w:rPr>
          <w:rFonts w:ascii="Arial" w:hAnsi="Arial" w:cs="Arial"/>
          <w:i/>
          <w:iCs/>
          <w:sz w:val="20"/>
          <w:szCs w:val="20"/>
        </w:rPr>
        <w:tab/>
      </w:r>
      <w:r w:rsidR="001F558A" w:rsidRPr="002373B3">
        <w:rPr>
          <w:rFonts w:ascii="Arial" w:hAnsi="Arial" w:cs="Arial"/>
          <w:i/>
          <w:iCs/>
          <w:sz w:val="20"/>
          <w:szCs w:val="20"/>
        </w:rPr>
        <w:tab/>
      </w:r>
      <w:r w:rsidR="001F558A" w:rsidRPr="002373B3">
        <w:rPr>
          <w:rFonts w:ascii="Arial" w:hAnsi="Arial" w:cs="Arial"/>
          <w:i/>
          <w:iCs/>
          <w:sz w:val="20"/>
          <w:szCs w:val="20"/>
        </w:rPr>
        <w:tab/>
      </w:r>
      <w:r w:rsidR="001F558A" w:rsidRPr="002373B3">
        <w:rPr>
          <w:rFonts w:ascii="Arial" w:hAnsi="Arial" w:cs="Arial"/>
          <w:i/>
          <w:iCs/>
          <w:sz w:val="20"/>
          <w:szCs w:val="20"/>
        </w:rPr>
        <w:tab/>
      </w:r>
      <w:r w:rsidR="001F558A" w:rsidRPr="002373B3">
        <w:rPr>
          <w:rFonts w:ascii="Arial" w:hAnsi="Arial" w:cs="Arial"/>
          <w:i/>
          <w:iCs/>
          <w:sz w:val="20"/>
          <w:szCs w:val="20"/>
        </w:rPr>
        <w:tab/>
      </w:r>
      <w:r w:rsidR="001F558A" w:rsidRPr="002373B3">
        <w:rPr>
          <w:rFonts w:ascii="Arial" w:hAnsi="Arial" w:cs="Arial"/>
          <w:i/>
          <w:iCs/>
          <w:sz w:val="20"/>
          <w:szCs w:val="20"/>
        </w:rPr>
        <w:tab/>
      </w:r>
      <w:r w:rsidR="00BC2A8A" w:rsidRPr="002373B3">
        <w:rPr>
          <w:rFonts w:ascii="Arial" w:hAnsi="Arial" w:cs="Arial"/>
          <w:sz w:val="20"/>
          <w:szCs w:val="20"/>
        </w:rPr>
        <w:t>1</w:t>
      </w:r>
      <w:r w:rsidR="00027EF7" w:rsidRPr="002373B3">
        <w:rPr>
          <w:rFonts w:ascii="Arial" w:hAnsi="Arial" w:cs="Arial"/>
          <w:sz w:val="20"/>
          <w:szCs w:val="20"/>
        </w:rPr>
        <w:t>4442515</w:t>
      </w:r>
      <w:r w:rsidRPr="002373B3">
        <w:rPr>
          <w:rFonts w:ascii="Arial" w:hAnsi="Arial" w:cs="Arial"/>
          <w:i/>
          <w:iCs/>
          <w:sz w:val="20"/>
          <w:szCs w:val="20"/>
        </w:rPr>
        <w:tab/>
      </w:r>
      <w:r w:rsidRPr="002373B3">
        <w:rPr>
          <w:rFonts w:ascii="Arial" w:hAnsi="Arial" w:cs="Arial"/>
          <w:i/>
          <w:iCs/>
          <w:sz w:val="20"/>
          <w:szCs w:val="20"/>
        </w:rPr>
        <w:tab/>
      </w:r>
      <w:r w:rsidRPr="002373B3">
        <w:rPr>
          <w:rFonts w:ascii="Arial" w:hAnsi="Arial" w:cs="Arial"/>
          <w:i/>
          <w:iCs/>
          <w:sz w:val="20"/>
          <w:szCs w:val="20"/>
        </w:rPr>
        <w:tab/>
        <w:t xml:space="preserve">                          </w:t>
      </w:r>
    </w:p>
    <w:p w14:paraId="4C19EEAC" w14:textId="5924AD7D" w:rsidR="00364132" w:rsidRPr="002373B3" w:rsidRDefault="00364132" w:rsidP="00364132">
      <w:pPr>
        <w:pStyle w:val="Standard"/>
        <w:spacing w:after="0" w:line="240" w:lineRule="auto"/>
        <w:jc w:val="both"/>
        <w:rPr>
          <w:i/>
          <w:iCs/>
        </w:rPr>
      </w:pPr>
      <w:r w:rsidRPr="002373B3">
        <w:rPr>
          <w:rFonts w:ascii="Arial" w:hAnsi="Arial" w:cs="Arial"/>
          <w:i/>
          <w:iCs/>
          <w:sz w:val="20"/>
          <w:szCs w:val="20"/>
        </w:rPr>
        <w:t>DIČ:</w:t>
      </w:r>
      <w:r w:rsidRPr="002373B3">
        <w:rPr>
          <w:rFonts w:ascii="Arial" w:hAnsi="Arial" w:cs="Arial"/>
          <w:i/>
          <w:iCs/>
          <w:sz w:val="20"/>
          <w:szCs w:val="20"/>
        </w:rPr>
        <w:tab/>
      </w:r>
      <w:r w:rsidR="001F558A" w:rsidRPr="002373B3">
        <w:rPr>
          <w:rFonts w:ascii="Arial" w:hAnsi="Arial" w:cs="Arial"/>
          <w:i/>
          <w:iCs/>
          <w:sz w:val="20"/>
          <w:szCs w:val="20"/>
        </w:rPr>
        <w:tab/>
      </w:r>
      <w:r w:rsidR="001F558A" w:rsidRPr="002373B3">
        <w:rPr>
          <w:rFonts w:ascii="Arial" w:hAnsi="Arial" w:cs="Arial"/>
          <w:i/>
          <w:iCs/>
          <w:sz w:val="20"/>
          <w:szCs w:val="20"/>
        </w:rPr>
        <w:tab/>
      </w:r>
      <w:r w:rsidR="001F558A" w:rsidRPr="002373B3">
        <w:rPr>
          <w:rFonts w:ascii="Arial" w:hAnsi="Arial" w:cs="Arial"/>
          <w:i/>
          <w:iCs/>
          <w:sz w:val="20"/>
          <w:szCs w:val="20"/>
        </w:rPr>
        <w:tab/>
      </w:r>
      <w:r w:rsidR="001F558A" w:rsidRPr="002373B3">
        <w:rPr>
          <w:rFonts w:ascii="Arial" w:hAnsi="Arial" w:cs="Arial"/>
          <w:i/>
          <w:iCs/>
          <w:sz w:val="20"/>
          <w:szCs w:val="20"/>
        </w:rPr>
        <w:tab/>
      </w:r>
      <w:r w:rsidR="001F558A" w:rsidRPr="002373B3">
        <w:rPr>
          <w:rFonts w:ascii="Arial" w:hAnsi="Arial" w:cs="Arial"/>
          <w:i/>
          <w:iCs/>
          <w:sz w:val="20"/>
          <w:szCs w:val="20"/>
        </w:rPr>
        <w:tab/>
      </w:r>
      <w:r w:rsidR="00BC2A8A" w:rsidRPr="002373B3">
        <w:rPr>
          <w:rFonts w:ascii="Arial" w:hAnsi="Arial" w:cs="Arial"/>
          <w:sz w:val="20"/>
          <w:szCs w:val="20"/>
        </w:rPr>
        <w:t>CZ</w:t>
      </w:r>
      <w:r w:rsidRPr="002373B3">
        <w:rPr>
          <w:rFonts w:ascii="Arial" w:hAnsi="Arial" w:cs="Arial"/>
          <w:sz w:val="20"/>
          <w:szCs w:val="20"/>
        </w:rPr>
        <w:tab/>
      </w:r>
      <w:r w:rsidRPr="002373B3">
        <w:rPr>
          <w:rFonts w:ascii="Arial" w:hAnsi="Arial" w:cs="Arial"/>
          <w:i/>
          <w:iCs/>
          <w:sz w:val="20"/>
          <w:szCs w:val="20"/>
        </w:rPr>
        <w:tab/>
      </w:r>
      <w:r w:rsidRPr="002373B3">
        <w:rPr>
          <w:rFonts w:ascii="Arial" w:hAnsi="Arial" w:cs="Arial"/>
          <w:i/>
          <w:iCs/>
          <w:sz w:val="20"/>
          <w:szCs w:val="20"/>
        </w:rPr>
        <w:tab/>
      </w:r>
    </w:p>
    <w:p w14:paraId="61999957" w14:textId="09D22559" w:rsidR="001F558A" w:rsidRPr="002373B3" w:rsidRDefault="00364132" w:rsidP="001F558A">
      <w:pPr>
        <w:pStyle w:val="Standard"/>
        <w:spacing w:after="0" w:line="240" w:lineRule="auto"/>
        <w:ind w:left="4248" w:hanging="4248"/>
        <w:jc w:val="both"/>
        <w:rPr>
          <w:rFonts w:ascii="Arial" w:hAnsi="Arial" w:cs="Arial"/>
          <w:i/>
          <w:iCs/>
          <w:sz w:val="20"/>
          <w:szCs w:val="20"/>
        </w:rPr>
      </w:pPr>
      <w:r w:rsidRPr="002373B3">
        <w:rPr>
          <w:rFonts w:ascii="Arial" w:hAnsi="Arial" w:cs="Arial"/>
          <w:i/>
          <w:iCs/>
          <w:sz w:val="20"/>
          <w:szCs w:val="20"/>
        </w:rPr>
        <w:t>Bankovní spojení:</w:t>
      </w:r>
      <w:r w:rsidR="00BC2A8A" w:rsidRPr="002373B3">
        <w:rPr>
          <w:rFonts w:ascii="Arial" w:hAnsi="Arial" w:cs="Arial"/>
          <w:i/>
          <w:iCs/>
          <w:sz w:val="20"/>
          <w:szCs w:val="20"/>
        </w:rPr>
        <w:t xml:space="preserve"> </w:t>
      </w:r>
      <w:r w:rsidR="00027EF7" w:rsidRPr="002373B3">
        <w:rPr>
          <w:rFonts w:ascii="Arial" w:hAnsi="Arial" w:cs="Arial"/>
          <w:sz w:val="20"/>
          <w:szCs w:val="20"/>
        </w:rPr>
        <w:tab/>
      </w:r>
      <w:r w:rsidR="003B42FC" w:rsidRPr="002373B3">
        <w:rPr>
          <w:rFonts w:ascii="Arial" w:hAnsi="Arial" w:cs="Arial"/>
          <w:sz w:val="20"/>
          <w:szCs w:val="20"/>
        </w:rPr>
        <w:t>Fio Banka, a.s.</w:t>
      </w:r>
    </w:p>
    <w:p w14:paraId="7C24ED54" w14:textId="35557D9D" w:rsidR="00027EF7" w:rsidRPr="002373B3" w:rsidRDefault="00364132" w:rsidP="00364132">
      <w:pPr>
        <w:pStyle w:val="Standard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373B3">
        <w:rPr>
          <w:rFonts w:ascii="Arial" w:hAnsi="Arial" w:cs="Arial"/>
          <w:i/>
          <w:iCs/>
          <w:sz w:val="20"/>
          <w:szCs w:val="20"/>
        </w:rPr>
        <w:t>č. účtu:</w:t>
      </w:r>
      <w:r w:rsidRPr="002373B3">
        <w:rPr>
          <w:rFonts w:ascii="Arial" w:hAnsi="Arial" w:cs="Arial"/>
          <w:i/>
          <w:iCs/>
          <w:sz w:val="20"/>
          <w:szCs w:val="20"/>
        </w:rPr>
        <w:tab/>
      </w:r>
      <w:r w:rsidR="001F558A" w:rsidRPr="002373B3">
        <w:rPr>
          <w:rFonts w:ascii="Arial" w:hAnsi="Arial" w:cs="Arial"/>
          <w:i/>
          <w:iCs/>
          <w:sz w:val="20"/>
          <w:szCs w:val="20"/>
        </w:rPr>
        <w:t xml:space="preserve"> </w:t>
      </w:r>
      <w:r w:rsidR="00027EF7" w:rsidRPr="002373B3">
        <w:rPr>
          <w:rFonts w:ascii="Arial" w:hAnsi="Arial" w:cs="Arial"/>
          <w:sz w:val="20"/>
          <w:szCs w:val="20"/>
        </w:rPr>
        <w:tab/>
      </w:r>
      <w:r w:rsidR="00027EF7" w:rsidRPr="002373B3">
        <w:rPr>
          <w:rFonts w:ascii="Arial" w:hAnsi="Arial" w:cs="Arial"/>
          <w:sz w:val="20"/>
          <w:szCs w:val="20"/>
        </w:rPr>
        <w:tab/>
      </w:r>
      <w:r w:rsidR="00027EF7" w:rsidRPr="002373B3">
        <w:rPr>
          <w:rFonts w:ascii="Arial" w:hAnsi="Arial" w:cs="Arial"/>
          <w:sz w:val="20"/>
          <w:szCs w:val="20"/>
        </w:rPr>
        <w:tab/>
      </w:r>
      <w:r w:rsidR="00027EF7" w:rsidRPr="002373B3">
        <w:rPr>
          <w:rFonts w:ascii="Arial" w:hAnsi="Arial" w:cs="Arial"/>
          <w:sz w:val="20"/>
          <w:szCs w:val="20"/>
        </w:rPr>
        <w:tab/>
      </w:r>
      <w:r w:rsidR="00027EF7" w:rsidRPr="002373B3">
        <w:rPr>
          <w:rFonts w:ascii="Arial" w:hAnsi="Arial" w:cs="Arial"/>
          <w:sz w:val="20"/>
          <w:szCs w:val="20"/>
        </w:rPr>
        <w:tab/>
      </w:r>
      <w:r w:rsidR="003B42FC" w:rsidRPr="002373B3">
        <w:rPr>
          <w:rFonts w:ascii="Arial" w:hAnsi="Arial" w:cs="Arial"/>
          <w:sz w:val="20"/>
          <w:szCs w:val="20"/>
        </w:rPr>
        <w:t>535555555/2010</w:t>
      </w:r>
      <w:r w:rsidRPr="002373B3">
        <w:rPr>
          <w:rFonts w:ascii="Arial" w:hAnsi="Arial" w:cs="Arial"/>
          <w:i/>
          <w:iCs/>
          <w:sz w:val="20"/>
          <w:szCs w:val="20"/>
        </w:rPr>
        <w:t xml:space="preserve">                       </w:t>
      </w:r>
    </w:p>
    <w:p w14:paraId="2314EEC2" w14:textId="082691BC" w:rsidR="00364132" w:rsidRPr="002373B3" w:rsidRDefault="00364132" w:rsidP="00364132">
      <w:pPr>
        <w:pStyle w:val="Standard"/>
        <w:spacing w:after="0" w:line="240" w:lineRule="auto"/>
        <w:jc w:val="both"/>
      </w:pPr>
      <w:r w:rsidRPr="002373B3">
        <w:rPr>
          <w:rFonts w:ascii="Arial" w:hAnsi="Arial" w:cs="Arial"/>
          <w:sz w:val="20"/>
          <w:szCs w:val="20"/>
        </w:rPr>
        <w:t>Telefon:</w:t>
      </w:r>
      <w:r w:rsidRPr="002373B3">
        <w:rPr>
          <w:rFonts w:ascii="Arial" w:hAnsi="Arial" w:cs="Arial"/>
          <w:sz w:val="20"/>
          <w:szCs w:val="20"/>
        </w:rPr>
        <w:tab/>
      </w:r>
      <w:r w:rsidR="00027EF7" w:rsidRPr="002373B3">
        <w:rPr>
          <w:rFonts w:ascii="Arial" w:hAnsi="Arial" w:cs="Arial"/>
          <w:sz w:val="20"/>
          <w:szCs w:val="20"/>
        </w:rPr>
        <w:tab/>
      </w:r>
      <w:r w:rsidR="00027EF7" w:rsidRPr="002373B3">
        <w:rPr>
          <w:rFonts w:ascii="Arial" w:hAnsi="Arial" w:cs="Arial"/>
          <w:sz w:val="20"/>
          <w:szCs w:val="20"/>
        </w:rPr>
        <w:tab/>
      </w:r>
      <w:r w:rsidR="00027EF7" w:rsidRPr="002373B3">
        <w:rPr>
          <w:rFonts w:ascii="Arial" w:hAnsi="Arial" w:cs="Arial"/>
          <w:sz w:val="20"/>
          <w:szCs w:val="20"/>
        </w:rPr>
        <w:tab/>
      </w:r>
      <w:r w:rsidR="00027EF7" w:rsidRPr="002373B3">
        <w:rPr>
          <w:rFonts w:ascii="Arial" w:hAnsi="Arial" w:cs="Arial"/>
          <w:sz w:val="20"/>
          <w:szCs w:val="20"/>
        </w:rPr>
        <w:tab/>
      </w:r>
      <w:r w:rsidR="00027EF7" w:rsidRPr="002373B3">
        <w:rPr>
          <w:rFonts w:ascii="Arial" w:hAnsi="Arial" w:cs="Arial"/>
          <w:sz w:val="20"/>
          <w:szCs w:val="20"/>
        </w:rPr>
        <w:tab/>
      </w:r>
      <w:r w:rsidR="003B42FC" w:rsidRPr="002373B3">
        <w:rPr>
          <w:rFonts w:ascii="Arial" w:hAnsi="Arial" w:cs="Arial"/>
          <w:sz w:val="20"/>
          <w:szCs w:val="20"/>
        </w:rPr>
        <w:t>535555555</w:t>
      </w:r>
      <w:r w:rsidRPr="002373B3">
        <w:rPr>
          <w:rFonts w:ascii="Arial" w:hAnsi="Arial" w:cs="Arial"/>
          <w:sz w:val="20"/>
          <w:szCs w:val="20"/>
        </w:rPr>
        <w:tab/>
      </w:r>
      <w:r w:rsidRPr="002373B3">
        <w:rPr>
          <w:rFonts w:ascii="Arial" w:hAnsi="Arial" w:cs="Arial"/>
          <w:sz w:val="20"/>
          <w:szCs w:val="20"/>
        </w:rPr>
        <w:tab/>
      </w:r>
      <w:r w:rsidRPr="002373B3">
        <w:rPr>
          <w:rFonts w:ascii="Arial" w:hAnsi="Arial" w:cs="Arial"/>
          <w:sz w:val="20"/>
          <w:szCs w:val="20"/>
        </w:rPr>
        <w:tab/>
      </w:r>
    </w:p>
    <w:p w14:paraId="75184B62" w14:textId="620539EB" w:rsidR="00364132" w:rsidRPr="002373B3" w:rsidRDefault="00364132" w:rsidP="00364132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73B3">
        <w:rPr>
          <w:rFonts w:ascii="Arial" w:hAnsi="Arial" w:cs="Arial"/>
          <w:sz w:val="20"/>
          <w:szCs w:val="20"/>
        </w:rPr>
        <w:t>e-mail:</w:t>
      </w:r>
      <w:r w:rsidRPr="002373B3">
        <w:rPr>
          <w:rFonts w:ascii="Arial" w:hAnsi="Arial" w:cs="Arial"/>
          <w:sz w:val="20"/>
          <w:szCs w:val="20"/>
        </w:rPr>
        <w:tab/>
      </w:r>
      <w:r w:rsidR="001F558A" w:rsidRPr="002373B3">
        <w:rPr>
          <w:rFonts w:ascii="Arial" w:hAnsi="Arial" w:cs="Arial"/>
          <w:sz w:val="20"/>
          <w:szCs w:val="20"/>
        </w:rPr>
        <w:tab/>
      </w:r>
      <w:r w:rsidR="001F558A" w:rsidRPr="002373B3">
        <w:rPr>
          <w:rFonts w:ascii="Arial" w:hAnsi="Arial" w:cs="Arial"/>
          <w:sz w:val="20"/>
          <w:szCs w:val="20"/>
        </w:rPr>
        <w:tab/>
      </w:r>
      <w:r w:rsidR="001F558A" w:rsidRPr="002373B3">
        <w:rPr>
          <w:rFonts w:ascii="Arial" w:hAnsi="Arial" w:cs="Arial"/>
          <w:sz w:val="20"/>
          <w:szCs w:val="20"/>
        </w:rPr>
        <w:tab/>
      </w:r>
      <w:r w:rsidR="001F558A" w:rsidRPr="002373B3">
        <w:rPr>
          <w:rFonts w:ascii="Arial" w:hAnsi="Arial" w:cs="Arial"/>
          <w:sz w:val="20"/>
          <w:szCs w:val="20"/>
        </w:rPr>
        <w:tab/>
      </w:r>
      <w:r w:rsidR="001F558A" w:rsidRPr="002373B3">
        <w:rPr>
          <w:rFonts w:ascii="Arial" w:hAnsi="Arial" w:cs="Arial"/>
          <w:sz w:val="20"/>
          <w:szCs w:val="20"/>
        </w:rPr>
        <w:tab/>
      </w:r>
      <w:r w:rsidR="003B42FC" w:rsidRPr="002373B3">
        <w:rPr>
          <w:rFonts w:ascii="Arial" w:hAnsi="Arial" w:cs="Arial"/>
          <w:sz w:val="20"/>
          <w:szCs w:val="20"/>
        </w:rPr>
        <w:t>info@boxnet.cz</w:t>
      </w:r>
      <w:r w:rsidRPr="002373B3">
        <w:rPr>
          <w:rFonts w:ascii="Arial" w:hAnsi="Arial" w:cs="Arial"/>
          <w:sz w:val="20"/>
          <w:szCs w:val="20"/>
        </w:rPr>
        <w:tab/>
      </w:r>
      <w:r w:rsidRPr="002373B3">
        <w:rPr>
          <w:rFonts w:ascii="Arial" w:hAnsi="Arial" w:cs="Arial"/>
          <w:sz w:val="20"/>
          <w:szCs w:val="20"/>
        </w:rPr>
        <w:tab/>
      </w:r>
    </w:p>
    <w:p w14:paraId="4010F6AC" w14:textId="372882BD" w:rsidR="00364132" w:rsidRPr="002373B3" w:rsidRDefault="00364132" w:rsidP="00364132">
      <w:pPr>
        <w:pStyle w:val="Standard"/>
        <w:spacing w:after="0" w:line="240" w:lineRule="auto"/>
        <w:jc w:val="both"/>
      </w:pPr>
      <w:r w:rsidRPr="002373B3">
        <w:rPr>
          <w:rFonts w:ascii="Arial" w:hAnsi="Arial" w:cs="Arial"/>
          <w:sz w:val="20"/>
          <w:szCs w:val="20"/>
        </w:rPr>
        <w:t xml:space="preserve">Subjekt je zapsán v Obchodním rejstříku vedeném Krajským soudem v Brně, spis. zn.: </w:t>
      </w:r>
      <w:r w:rsidR="003B42FC" w:rsidRPr="002373B3">
        <w:rPr>
          <w:rFonts w:ascii="Arial" w:hAnsi="Arial" w:cs="Arial"/>
          <w:sz w:val="20"/>
          <w:szCs w:val="20"/>
        </w:rPr>
        <w:t>128344</w:t>
      </w:r>
    </w:p>
    <w:p w14:paraId="65D3F8ED" w14:textId="77777777" w:rsidR="00364132" w:rsidRPr="002373B3" w:rsidRDefault="00364132" w:rsidP="00364132">
      <w:pPr>
        <w:pStyle w:val="Standard"/>
        <w:spacing w:after="0" w:line="240" w:lineRule="auto"/>
        <w:jc w:val="both"/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(dále také jen jako „Uživatel“)</w:t>
      </w:r>
    </w:p>
    <w:p w14:paraId="0B5A8699" w14:textId="77777777" w:rsidR="00B04B39" w:rsidRPr="002373B3" w:rsidRDefault="00B04B39" w:rsidP="00005D67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AEA6503" w14:textId="273AA068" w:rsidR="00005D67" w:rsidRPr="002373B3" w:rsidRDefault="00005D67" w:rsidP="00005D67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na straně druhé</w:t>
      </w:r>
    </w:p>
    <w:p w14:paraId="0F288B0E" w14:textId="77777777" w:rsidR="009E4C87" w:rsidRPr="002373B3" w:rsidRDefault="009E4C87" w:rsidP="00005D67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D31FE3A" w14:textId="77777777" w:rsidR="00FD1B4A" w:rsidRPr="002373B3" w:rsidRDefault="00FD1B4A" w:rsidP="00005D67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F2E49F" w14:textId="77777777" w:rsidR="00FD1B4A" w:rsidRPr="002373B3" w:rsidRDefault="00FD1B4A" w:rsidP="00FD1B4A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b/>
          <w:bCs/>
          <w:color w:val="000000" w:themeColor="text1"/>
          <w:sz w:val="20"/>
          <w:szCs w:val="20"/>
        </w:rPr>
        <w:t>PREAMBULE</w:t>
      </w:r>
    </w:p>
    <w:p w14:paraId="5E394A74" w14:textId="77777777" w:rsidR="00AA3845" w:rsidRPr="002373B3" w:rsidRDefault="00AA3845" w:rsidP="00FD1B4A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6EA21CD" w14:textId="2AB210F2" w:rsidR="00FD1B4A" w:rsidRPr="002373B3" w:rsidRDefault="00FD1B4A" w:rsidP="00DA7138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Tato </w:t>
      </w:r>
      <w:r w:rsidR="001962DD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ohoda je uzavírána na základě nabídky </w:t>
      </w:r>
      <w:r w:rsidR="001962DD" w:rsidRPr="002373B3">
        <w:rPr>
          <w:rFonts w:ascii="Arial" w:hAnsi="Arial" w:cs="Arial"/>
          <w:color w:val="000000" w:themeColor="text1"/>
          <w:sz w:val="20"/>
          <w:szCs w:val="20"/>
        </w:rPr>
        <w:t>U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živatele ze dne</w:t>
      </w:r>
      <w:r w:rsidR="00824544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5CC9" w:rsidRPr="002373B3">
        <w:rPr>
          <w:rFonts w:ascii="Arial" w:hAnsi="Arial" w:cs="Arial"/>
          <w:color w:val="000000" w:themeColor="text1"/>
          <w:sz w:val="20"/>
          <w:szCs w:val="20"/>
        </w:rPr>
        <w:t>16.</w:t>
      </w:r>
      <w:r w:rsidR="00027EF7" w:rsidRPr="002373B3">
        <w:rPr>
          <w:rFonts w:ascii="Arial" w:hAnsi="Arial" w:cs="Arial"/>
          <w:color w:val="000000" w:themeColor="text1"/>
          <w:sz w:val="20"/>
          <w:szCs w:val="20"/>
        </w:rPr>
        <w:t>1</w:t>
      </w:r>
      <w:r w:rsidR="00C24D66" w:rsidRPr="002373B3">
        <w:rPr>
          <w:rFonts w:ascii="Arial" w:hAnsi="Arial" w:cs="Arial"/>
          <w:color w:val="000000" w:themeColor="text1"/>
          <w:sz w:val="20"/>
          <w:szCs w:val="20"/>
        </w:rPr>
        <w:t>.202</w:t>
      </w:r>
      <w:r w:rsidR="00027EF7" w:rsidRPr="002373B3">
        <w:rPr>
          <w:rFonts w:ascii="Arial" w:hAnsi="Arial" w:cs="Arial"/>
          <w:color w:val="000000" w:themeColor="text1"/>
          <w:sz w:val="20"/>
          <w:szCs w:val="20"/>
        </w:rPr>
        <w:t>5</w:t>
      </w:r>
      <w:r w:rsidR="00250BDF" w:rsidRPr="002373B3"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r w:rsidR="008C1447" w:rsidRPr="002373B3">
        <w:rPr>
          <w:rFonts w:ascii="Arial" w:hAnsi="Arial" w:cs="Arial"/>
          <w:color w:val="000000" w:themeColor="text1"/>
          <w:sz w:val="20"/>
          <w:szCs w:val="20"/>
        </w:rPr>
        <w:t>záměru úplatně disponovat s nemovitými věcmi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.</w:t>
      </w:r>
      <w:r w:rsidR="00216867" w:rsidRPr="002373B3">
        <w:rPr>
          <w:rFonts w:ascii="Arial" w:hAnsi="Arial" w:cs="Arial"/>
          <w:color w:val="000000" w:themeColor="text1"/>
          <w:sz w:val="20"/>
          <w:szCs w:val="20"/>
        </w:rPr>
        <w:t xml:space="preserve"> Uživatel </w:t>
      </w:r>
      <w:r w:rsidR="00C90CFA" w:rsidRPr="002373B3">
        <w:rPr>
          <w:rFonts w:ascii="Arial" w:hAnsi="Arial" w:cs="Arial"/>
          <w:color w:val="000000" w:themeColor="text1"/>
          <w:sz w:val="20"/>
          <w:szCs w:val="20"/>
        </w:rPr>
        <w:t xml:space="preserve">prohlašuje, že je podnikatelem ve smyslu zákona o elektronických komunikacích č. </w:t>
      </w:r>
      <w:r w:rsidR="00DA7138" w:rsidRPr="002373B3">
        <w:rPr>
          <w:rFonts w:ascii="Arial" w:hAnsi="Arial" w:cs="Arial"/>
          <w:color w:val="000000" w:themeColor="text1"/>
          <w:sz w:val="20"/>
          <w:szCs w:val="20"/>
        </w:rPr>
        <w:t xml:space="preserve">127/2005 Sb., ve znění pozdějších předpisů, </w:t>
      </w:r>
      <w:r w:rsidR="00C90CFA" w:rsidRPr="002373B3">
        <w:rPr>
          <w:rFonts w:ascii="Arial" w:hAnsi="Arial" w:cs="Arial"/>
          <w:color w:val="000000" w:themeColor="text1"/>
          <w:sz w:val="20"/>
          <w:szCs w:val="20"/>
        </w:rPr>
        <w:t>na základě osvědčení Č</w:t>
      </w:r>
      <w:r w:rsidR="00DA7138" w:rsidRPr="002373B3">
        <w:rPr>
          <w:rFonts w:ascii="Arial" w:hAnsi="Arial" w:cs="Arial"/>
          <w:color w:val="000000" w:themeColor="text1"/>
          <w:sz w:val="20"/>
          <w:szCs w:val="20"/>
        </w:rPr>
        <w:t xml:space="preserve">eského telekomunikačního úřadu </w:t>
      </w:r>
      <w:r w:rsidR="00C90CFA" w:rsidRPr="002373B3">
        <w:rPr>
          <w:rFonts w:ascii="Arial" w:hAnsi="Arial" w:cs="Arial"/>
          <w:color w:val="000000" w:themeColor="text1"/>
          <w:sz w:val="20"/>
          <w:szCs w:val="20"/>
        </w:rPr>
        <w:t xml:space="preserve">pro telekomunikační činnost č. </w:t>
      </w:r>
      <w:r w:rsidR="00027EF7" w:rsidRPr="002373B3">
        <w:rPr>
          <w:rFonts w:ascii="Arial" w:hAnsi="Arial" w:cs="Arial"/>
          <w:color w:val="000000" w:themeColor="text1"/>
          <w:sz w:val="20"/>
          <w:szCs w:val="20"/>
        </w:rPr>
        <w:t>4874</w:t>
      </w:r>
      <w:r w:rsidR="00C90CFA" w:rsidRPr="002373B3">
        <w:rPr>
          <w:rFonts w:ascii="Arial" w:hAnsi="Arial" w:cs="Arial"/>
          <w:color w:val="000000" w:themeColor="text1"/>
          <w:sz w:val="20"/>
          <w:szCs w:val="20"/>
        </w:rPr>
        <w:t xml:space="preserve"> a že má veškerá oprávnění nutná pro </w:t>
      </w:r>
      <w:r w:rsidR="002F272B" w:rsidRPr="002373B3">
        <w:rPr>
          <w:rFonts w:ascii="Arial" w:hAnsi="Arial" w:cs="Arial"/>
          <w:color w:val="000000" w:themeColor="text1"/>
          <w:sz w:val="20"/>
          <w:szCs w:val="20"/>
        </w:rPr>
        <w:t xml:space="preserve">výkon práv </w:t>
      </w:r>
      <w:r w:rsidR="00DA7138" w:rsidRPr="002373B3">
        <w:rPr>
          <w:rFonts w:ascii="Arial" w:hAnsi="Arial" w:cs="Arial"/>
          <w:color w:val="000000" w:themeColor="text1"/>
          <w:sz w:val="20"/>
          <w:szCs w:val="20"/>
        </w:rPr>
        <w:t xml:space="preserve">ve smyslu této </w:t>
      </w:r>
      <w:r w:rsidR="001962DD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="00DA7138" w:rsidRPr="002373B3">
        <w:rPr>
          <w:rFonts w:ascii="Arial" w:hAnsi="Arial" w:cs="Arial"/>
          <w:color w:val="000000" w:themeColor="text1"/>
          <w:sz w:val="20"/>
          <w:szCs w:val="20"/>
        </w:rPr>
        <w:t>ohody.</w:t>
      </w:r>
    </w:p>
    <w:p w14:paraId="52F8BB8E" w14:textId="77777777" w:rsidR="00233CE4" w:rsidRPr="002373B3" w:rsidRDefault="00C8043E" w:rsidP="00B04B39">
      <w:pPr>
        <w:pStyle w:val="Standard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I</w:t>
      </w:r>
      <w:r w:rsidR="00AE218E" w:rsidRPr="002373B3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2F272B" w:rsidRPr="002373B3">
        <w:rPr>
          <w:rFonts w:ascii="Arial" w:hAnsi="Arial" w:cs="Arial"/>
          <w:b/>
          <w:color w:val="000000" w:themeColor="text1"/>
          <w:sz w:val="20"/>
          <w:szCs w:val="20"/>
        </w:rPr>
        <w:t xml:space="preserve">Úvodní ustanovení </w:t>
      </w:r>
    </w:p>
    <w:p w14:paraId="2B400EC7" w14:textId="77777777" w:rsidR="003B48E0" w:rsidRPr="002373B3" w:rsidRDefault="003B48E0" w:rsidP="00B04B39">
      <w:pPr>
        <w:pStyle w:val="Standard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383BA1D" w14:textId="2A9BBF0F" w:rsidR="00233CE4" w:rsidRPr="002373B3" w:rsidRDefault="00771E38" w:rsidP="00953AF4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Vlastník </w:t>
      </w:r>
      <w:r w:rsidR="00C8043E" w:rsidRPr="002373B3">
        <w:rPr>
          <w:rFonts w:ascii="Arial" w:hAnsi="Arial" w:cs="Arial"/>
          <w:color w:val="000000" w:themeColor="text1"/>
          <w:sz w:val="20"/>
          <w:szCs w:val="20"/>
        </w:rPr>
        <w:t>prohlašuje, že je výlučným vlastníkem pozemk</w:t>
      </w:r>
      <w:r w:rsidR="00075CC9" w:rsidRPr="002373B3">
        <w:rPr>
          <w:rFonts w:ascii="Arial" w:hAnsi="Arial" w:cs="Arial"/>
          <w:color w:val="000000" w:themeColor="text1"/>
          <w:sz w:val="20"/>
          <w:szCs w:val="20"/>
        </w:rPr>
        <w:t>ů</w:t>
      </w:r>
      <w:r w:rsidR="00197B4E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75CC9" w:rsidRPr="002373B3">
        <w:rPr>
          <w:rFonts w:ascii="Arial" w:hAnsi="Arial" w:cs="Arial"/>
          <w:sz w:val="20"/>
          <w:szCs w:val="20"/>
        </w:rPr>
        <w:t>parc</w:t>
      </w:r>
      <w:proofErr w:type="spellEnd"/>
      <w:r w:rsidR="00075CC9" w:rsidRPr="002373B3">
        <w:rPr>
          <w:rFonts w:ascii="Arial" w:hAnsi="Arial" w:cs="Arial"/>
          <w:sz w:val="20"/>
          <w:szCs w:val="20"/>
        </w:rPr>
        <w:t>. č. 377/1, 434/1, 434/13, 378, 2294, 436/28, 436/51,  2375/2, 2372/1, 2370, 2368, 2365/2, 2373, 2269, 2194, 2351, 2352, 2361, 2366, 2367, 2369, 2371, 2372/1, 2372/2, 2374, 2375/1,  2362/1, 2362/2, 2360, 467, 468, zapsaných na listu vlastnictví č. 10001</w:t>
      </w:r>
      <w:r w:rsidR="00974EB3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66A2" w:rsidRPr="002373B3">
        <w:rPr>
          <w:rFonts w:ascii="Arial" w:hAnsi="Arial" w:cs="Arial"/>
          <w:color w:val="000000" w:themeColor="text1"/>
          <w:sz w:val="20"/>
          <w:szCs w:val="20"/>
        </w:rPr>
        <w:t>pro</w:t>
      </w:r>
      <w:r w:rsidR="00197B4E" w:rsidRPr="002373B3">
        <w:rPr>
          <w:rFonts w:ascii="Arial" w:hAnsi="Arial" w:cs="Arial"/>
          <w:color w:val="000000" w:themeColor="text1"/>
          <w:sz w:val="20"/>
          <w:szCs w:val="20"/>
        </w:rPr>
        <w:t> ob</w:t>
      </w:r>
      <w:r w:rsidR="008A66A2" w:rsidRPr="002373B3">
        <w:rPr>
          <w:rFonts w:ascii="Arial" w:hAnsi="Arial" w:cs="Arial"/>
          <w:color w:val="000000" w:themeColor="text1"/>
          <w:sz w:val="20"/>
          <w:szCs w:val="20"/>
        </w:rPr>
        <w:t>e</w:t>
      </w:r>
      <w:r w:rsidR="00197B4E" w:rsidRPr="002373B3">
        <w:rPr>
          <w:rFonts w:ascii="Arial" w:hAnsi="Arial" w:cs="Arial"/>
          <w:color w:val="000000" w:themeColor="text1"/>
          <w:sz w:val="20"/>
          <w:szCs w:val="20"/>
        </w:rPr>
        <w:t xml:space="preserve">c Brno, katastrální území </w:t>
      </w:r>
      <w:r w:rsidR="005262D9" w:rsidRPr="002373B3">
        <w:rPr>
          <w:rFonts w:ascii="Arial" w:hAnsi="Arial" w:cs="Arial"/>
          <w:color w:val="000000" w:themeColor="text1"/>
          <w:sz w:val="20"/>
          <w:szCs w:val="20"/>
        </w:rPr>
        <w:t>H</w:t>
      </w:r>
      <w:r w:rsidR="00075CC9" w:rsidRPr="002373B3">
        <w:rPr>
          <w:rFonts w:ascii="Arial" w:hAnsi="Arial" w:cs="Arial"/>
          <w:color w:val="000000" w:themeColor="text1"/>
          <w:sz w:val="20"/>
          <w:szCs w:val="20"/>
        </w:rPr>
        <w:t>olásky</w:t>
      </w:r>
      <w:r w:rsidR="00197B4E" w:rsidRPr="002373B3">
        <w:rPr>
          <w:rFonts w:ascii="Arial" w:hAnsi="Arial" w:cs="Arial"/>
          <w:color w:val="000000" w:themeColor="text1"/>
          <w:sz w:val="20"/>
          <w:szCs w:val="20"/>
        </w:rPr>
        <w:t>,</w:t>
      </w:r>
      <w:r w:rsidR="00C8043E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66A2" w:rsidRPr="002373B3">
        <w:rPr>
          <w:rFonts w:ascii="Arial" w:hAnsi="Arial" w:cs="Arial"/>
          <w:color w:val="000000" w:themeColor="text1"/>
          <w:sz w:val="20"/>
          <w:szCs w:val="20"/>
        </w:rPr>
        <w:t>veden</w:t>
      </w:r>
      <w:r w:rsidR="00075CC9" w:rsidRPr="002373B3">
        <w:rPr>
          <w:rFonts w:ascii="Arial" w:hAnsi="Arial" w:cs="Arial"/>
          <w:color w:val="000000" w:themeColor="text1"/>
          <w:sz w:val="20"/>
          <w:szCs w:val="20"/>
        </w:rPr>
        <w:t>é</w:t>
      </w:r>
      <w:r w:rsidR="00C8043E" w:rsidRPr="002373B3">
        <w:rPr>
          <w:rFonts w:ascii="Arial" w:hAnsi="Arial" w:cs="Arial"/>
          <w:color w:val="000000" w:themeColor="text1"/>
          <w:sz w:val="20"/>
          <w:szCs w:val="20"/>
        </w:rPr>
        <w:t xml:space="preserve"> u Katastrálního úřadu pro Jihomoravský kraj, </w:t>
      </w:r>
      <w:r w:rsidR="00775767" w:rsidRPr="002373B3">
        <w:rPr>
          <w:rFonts w:ascii="Arial" w:hAnsi="Arial" w:cs="Arial"/>
          <w:color w:val="000000" w:themeColor="text1"/>
          <w:sz w:val="20"/>
          <w:szCs w:val="20"/>
        </w:rPr>
        <w:t>K</w:t>
      </w:r>
      <w:r w:rsidR="00197B4E" w:rsidRPr="002373B3">
        <w:rPr>
          <w:rFonts w:ascii="Arial" w:hAnsi="Arial" w:cs="Arial"/>
          <w:color w:val="000000" w:themeColor="text1"/>
          <w:sz w:val="20"/>
          <w:szCs w:val="20"/>
        </w:rPr>
        <w:t xml:space="preserve">atastrální pracoviště </w:t>
      </w:r>
      <w:r w:rsidR="00C8043E" w:rsidRPr="002373B3">
        <w:rPr>
          <w:rFonts w:ascii="Arial" w:hAnsi="Arial" w:cs="Arial"/>
          <w:color w:val="000000" w:themeColor="text1"/>
          <w:sz w:val="20"/>
          <w:szCs w:val="20"/>
        </w:rPr>
        <w:t>Brno-město</w:t>
      </w:r>
      <w:r w:rsidR="00733D06" w:rsidRPr="002373B3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C8043E" w:rsidRPr="002373B3">
        <w:rPr>
          <w:rFonts w:ascii="Arial" w:hAnsi="Arial" w:cs="Arial"/>
          <w:color w:val="000000" w:themeColor="text1"/>
          <w:sz w:val="20"/>
          <w:szCs w:val="20"/>
        </w:rPr>
        <w:t>dále jen „nemovit</w:t>
      </w:r>
      <w:r w:rsidR="001962DD" w:rsidRPr="002373B3">
        <w:rPr>
          <w:rFonts w:ascii="Arial" w:hAnsi="Arial" w:cs="Arial"/>
          <w:color w:val="000000" w:themeColor="text1"/>
          <w:sz w:val="20"/>
          <w:szCs w:val="20"/>
        </w:rPr>
        <w:t>ost</w:t>
      </w:r>
      <w:r w:rsidR="00C8043E" w:rsidRPr="002373B3">
        <w:rPr>
          <w:rFonts w:ascii="Arial" w:hAnsi="Arial" w:cs="Arial"/>
          <w:color w:val="000000" w:themeColor="text1"/>
          <w:sz w:val="20"/>
          <w:szCs w:val="20"/>
        </w:rPr>
        <w:t>“</w:t>
      </w:r>
      <w:r w:rsidR="00733D06" w:rsidRPr="002373B3">
        <w:rPr>
          <w:rFonts w:ascii="Arial" w:hAnsi="Arial" w:cs="Arial"/>
          <w:color w:val="000000" w:themeColor="text1"/>
          <w:sz w:val="20"/>
          <w:szCs w:val="20"/>
        </w:rPr>
        <w:t>)</w:t>
      </w:r>
      <w:r w:rsidR="00075CC9" w:rsidRPr="002373B3">
        <w:rPr>
          <w:rFonts w:ascii="Arial" w:hAnsi="Arial" w:cs="Arial"/>
          <w:color w:val="000000" w:themeColor="text1"/>
          <w:sz w:val="20"/>
          <w:szCs w:val="20"/>
        </w:rPr>
        <w:t>,</w:t>
      </w:r>
      <w:r w:rsidR="00075CC9" w:rsidRPr="002373B3">
        <w:rPr>
          <w:rFonts w:ascii="Arial" w:hAnsi="Arial" w:cs="Arial"/>
          <w:sz w:val="20"/>
          <w:szCs w:val="20"/>
        </w:rPr>
        <w:t xml:space="preserve"> jejichž součástí je novostavba domu s pečovatelskou službou a mateřské školy.</w:t>
      </w:r>
    </w:p>
    <w:p w14:paraId="44F3E66C" w14:textId="1FE2168D" w:rsidR="005262D9" w:rsidRPr="002373B3" w:rsidRDefault="002D5823" w:rsidP="005262D9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Správ</w:t>
      </w:r>
      <w:r w:rsidR="005814B6" w:rsidRPr="002373B3">
        <w:rPr>
          <w:rFonts w:ascii="Arial" w:hAnsi="Arial" w:cs="Arial"/>
          <w:color w:val="000000" w:themeColor="text1"/>
          <w:sz w:val="20"/>
          <w:szCs w:val="20"/>
        </w:rPr>
        <w:t>u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nemovit</w:t>
      </w:r>
      <w:r w:rsidR="005C1625" w:rsidRPr="002373B3">
        <w:rPr>
          <w:rFonts w:ascii="Arial" w:hAnsi="Arial" w:cs="Arial"/>
          <w:color w:val="000000" w:themeColor="text1"/>
          <w:sz w:val="20"/>
          <w:szCs w:val="20"/>
        </w:rPr>
        <w:t xml:space="preserve">osti </w:t>
      </w:r>
      <w:r w:rsidR="00075CC9" w:rsidRPr="002373B3">
        <w:rPr>
          <w:rFonts w:ascii="Arial" w:hAnsi="Arial" w:cs="Arial"/>
          <w:color w:val="000000" w:themeColor="text1"/>
          <w:sz w:val="20"/>
          <w:szCs w:val="20"/>
        </w:rPr>
        <w:t>po skončení stavby</w:t>
      </w:r>
      <w:r w:rsidR="00A0796E" w:rsidRPr="002373B3">
        <w:rPr>
          <w:rFonts w:ascii="Arial" w:hAnsi="Arial" w:cs="Arial"/>
          <w:color w:val="000000" w:themeColor="text1"/>
          <w:sz w:val="20"/>
          <w:szCs w:val="20"/>
        </w:rPr>
        <w:t xml:space="preserve"> DPS</w:t>
      </w:r>
      <w:r w:rsidR="00075CC9" w:rsidRPr="002373B3">
        <w:rPr>
          <w:rFonts w:ascii="Arial" w:hAnsi="Arial" w:cs="Arial"/>
          <w:color w:val="000000" w:themeColor="text1"/>
          <w:sz w:val="20"/>
          <w:szCs w:val="20"/>
        </w:rPr>
        <w:t xml:space="preserve"> bude </w:t>
      </w:r>
      <w:r w:rsidR="005814B6" w:rsidRPr="002373B3">
        <w:rPr>
          <w:rFonts w:ascii="Arial" w:hAnsi="Arial" w:cs="Arial"/>
          <w:color w:val="000000" w:themeColor="text1"/>
          <w:sz w:val="20"/>
          <w:szCs w:val="20"/>
        </w:rPr>
        <w:t xml:space="preserve">pro </w:t>
      </w:r>
      <w:r w:rsidR="001962DD" w:rsidRPr="002373B3">
        <w:rPr>
          <w:rFonts w:ascii="Arial" w:hAnsi="Arial" w:cs="Arial"/>
          <w:color w:val="000000" w:themeColor="text1"/>
          <w:sz w:val="20"/>
          <w:szCs w:val="20"/>
        </w:rPr>
        <w:t>V</w:t>
      </w:r>
      <w:r w:rsidR="00595E25" w:rsidRPr="002373B3">
        <w:rPr>
          <w:rFonts w:ascii="Arial" w:hAnsi="Arial" w:cs="Arial"/>
          <w:color w:val="000000" w:themeColor="text1"/>
          <w:sz w:val="20"/>
          <w:szCs w:val="20"/>
        </w:rPr>
        <w:t>lastníka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5CC9" w:rsidRPr="002373B3">
        <w:rPr>
          <w:rFonts w:ascii="Arial" w:hAnsi="Arial" w:cs="Arial"/>
          <w:color w:val="000000" w:themeColor="text1"/>
          <w:sz w:val="20"/>
          <w:szCs w:val="20"/>
        </w:rPr>
        <w:t xml:space="preserve">zajišťovat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Odbor správy majetku Magistrátu města Brna, </w:t>
      </w:r>
      <w:r w:rsidR="001E69E5" w:rsidRPr="002373B3">
        <w:rPr>
          <w:rFonts w:ascii="Arial" w:hAnsi="Arial" w:cs="Arial"/>
          <w:color w:val="000000" w:themeColor="text1"/>
          <w:sz w:val="20"/>
          <w:szCs w:val="20"/>
        </w:rPr>
        <w:t>Husova</w:t>
      </w:r>
      <w:r w:rsidR="00216867" w:rsidRPr="002373B3">
        <w:rPr>
          <w:rFonts w:ascii="Arial" w:hAnsi="Arial" w:cs="Arial"/>
          <w:color w:val="000000" w:themeColor="text1"/>
          <w:sz w:val="20"/>
          <w:szCs w:val="20"/>
        </w:rPr>
        <w:t> </w:t>
      </w:r>
      <w:r w:rsidR="001E69E5" w:rsidRPr="002373B3">
        <w:rPr>
          <w:rFonts w:ascii="Arial" w:hAnsi="Arial" w:cs="Arial"/>
          <w:color w:val="000000" w:themeColor="text1"/>
          <w:sz w:val="20"/>
          <w:szCs w:val="20"/>
        </w:rPr>
        <w:t>3, 601 67 Brno</w:t>
      </w:r>
      <w:r w:rsidR="00F76E93" w:rsidRPr="002373B3">
        <w:rPr>
          <w:rFonts w:ascii="Arial" w:hAnsi="Arial" w:cs="Arial"/>
          <w:color w:val="000000" w:themeColor="text1"/>
          <w:sz w:val="20"/>
          <w:szCs w:val="20"/>
        </w:rPr>
        <w:t>, který v rozsahu svých oprávnění vystupuje vůči</w:t>
      </w:r>
      <w:r w:rsidR="004E7E55" w:rsidRPr="002373B3">
        <w:rPr>
          <w:rFonts w:ascii="Arial" w:hAnsi="Arial" w:cs="Arial"/>
          <w:color w:val="000000" w:themeColor="text1"/>
          <w:sz w:val="20"/>
          <w:szCs w:val="20"/>
        </w:rPr>
        <w:t xml:space="preserve"> uživateli</w:t>
      </w:r>
      <w:r w:rsidR="00F76E93" w:rsidRPr="002373B3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r w:rsidR="001962DD" w:rsidRPr="002373B3">
        <w:rPr>
          <w:rFonts w:ascii="Arial" w:hAnsi="Arial" w:cs="Arial"/>
          <w:color w:val="000000" w:themeColor="text1"/>
          <w:sz w:val="20"/>
          <w:szCs w:val="20"/>
        </w:rPr>
        <w:t>V</w:t>
      </w:r>
      <w:r w:rsidR="004E7E55" w:rsidRPr="002373B3">
        <w:rPr>
          <w:rFonts w:ascii="Arial" w:hAnsi="Arial" w:cs="Arial"/>
          <w:color w:val="000000" w:themeColor="text1"/>
          <w:sz w:val="20"/>
          <w:szCs w:val="20"/>
        </w:rPr>
        <w:t>lastníka</w:t>
      </w:r>
      <w:r w:rsidR="007E7875" w:rsidRPr="002373B3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4E7E55" w:rsidRPr="002373B3">
        <w:rPr>
          <w:rFonts w:ascii="Arial" w:hAnsi="Arial" w:cs="Arial"/>
          <w:color w:val="000000" w:themeColor="text1"/>
          <w:sz w:val="20"/>
          <w:szCs w:val="20"/>
        </w:rPr>
        <w:t xml:space="preserve">dále </w:t>
      </w:r>
      <w:r w:rsidR="003E1574" w:rsidRPr="002373B3">
        <w:rPr>
          <w:rFonts w:ascii="Arial" w:hAnsi="Arial" w:cs="Arial"/>
          <w:color w:val="000000" w:themeColor="text1"/>
          <w:sz w:val="20"/>
          <w:szCs w:val="20"/>
        </w:rPr>
        <w:t xml:space="preserve">také </w:t>
      </w:r>
      <w:r w:rsidR="004E7E55" w:rsidRPr="002373B3">
        <w:rPr>
          <w:rFonts w:ascii="Arial" w:hAnsi="Arial" w:cs="Arial"/>
          <w:color w:val="000000" w:themeColor="text1"/>
          <w:sz w:val="20"/>
          <w:szCs w:val="20"/>
        </w:rPr>
        <w:t xml:space="preserve">jen </w:t>
      </w:r>
      <w:r w:rsidR="003E1574" w:rsidRPr="002373B3">
        <w:rPr>
          <w:rFonts w:ascii="Arial" w:hAnsi="Arial" w:cs="Arial"/>
          <w:color w:val="000000" w:themeColor="text1"/>
          <w:sz w:val="20"/>
          <w:szCs w:val="20"/>
        </w:rPr>
        <w:t xml:space="preserve">jako </w:t>
      </w:r>
      <w:r w:rsidR="004E7E55" w:rsidRPr="002373B3">
        <w:rPr>
          <w:rFonts w:ascii="Arial" w:hAnsi="Arial" w:cs="Arial"/>
          <w:color w:val="000000" w:themeColor="text1"/>
          <w:sz w:val="20"/>
          <w:szCs w:val="20"/>
        </w:rPr>
        <w:t>„správce“</w:t>
      </w:r>
      <w:r w:rsidR="007E7875" w:rsidRPr="002373B3">
        <w:rPr>
          <w:rFonts w:ascii="Arial" w:hAnsi="Arial" w:cs="Arial"/>
          <w:color w:val="000000" w:themeColor="text1"/>
          <w:sz w:val="20"/>
          <w:szCs w:val="20"/>
        </w:rPr>
        <w:t>)</w:t>
      </w:r>
      <w:r w:rsidR="00C8043E" w:rsidRPr="002373B3">
        <w:rPr>
          <w:rFonts w:ascii="Arial" w:hAnsi="Arial" w:cs="Arial"/>
          <w:color w:val="000000" w:themeColor="text1"/>
          <w:sz w:val="20"/>
          <w:szCs w:val="20"/>
        </w:rPr>
        <w:t>.</w:t>
      </w:r>
      <w:r w:rsidR="00216867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0796E" w:rsidRPr="002373B3">
        <w:rPr>
          <w:rFonts w:ascii="Arial" w:hAnsi="Arial" w:cs="Arial"/>
          <w:color w:val="000000" w:themeColor="text1"/>
          <w:sz w:val="20"/>
          <w:szCs w:val="20"/>
        </w:rPr>
        <w:t>Správu MŠ bude zajišťovat městská část</w:t>
      </w:r>
      <w:r w:rsidR="007E4F27" w:rsidRPr="002373B3">
        <w:rPr>
          <w:rFonts w:ascii="Arial" w:hAnsi="Arial" w:cs="Arial"/>
          <w:color w:val="000000" w:themeColor="text1"/>
          <w:sz w:val="20"/>
          <w:szCs w:val="20"/>
        </w:rPr>
        <w:t xml:space="preserve"> Brno-Tuřany</w:t>
      </w:r>
      <w:r w:rsidR="00A0796E" w:rsidRPr="002373B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88AD145" w14:textId="5CB5F786" w:rsidR="005F3505" w:rsidRPr="002373B3" w:rsidRDefault="005F3505" w:rsidP="00953AF4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Uživatel bude nemovit</w:t>
      </w:r>
      <w:r w:rsidR="001962DD" w:rsidRPr="002373B3">
        <w:rPr>
          <w:rFonts w:ascii="Arial" w:hAnsi="Arial" w:cs="Arial"/>
          <w:color w:val="000000" w:themeColor="text1"/>
          <w:sz w:val="20"/>
          <w:szCs w:val="20"/>
        </w:rPr>
        <w:t>ost</w:t>
      </w:r>
      <w:r w:rsidR="00D239BA" w:rsidRPr="002373B3">
        <w:rPr>
          <w:rFonts w:ascii="Arial" w:hAnsi="Arial" w:cs="Arial"/>
          <w:color w:val="000000" w:themeColor="text1"/>
          <w:sz w:val="20"/>
          <w:szCs w:val="20"/>
        </w:rPr>
        <w:t>i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užívat výhradně za účelem zajištění výkonu oprávnění uvedených v § 104 odst. 2 písm. a/ zákona č. 127/2005 Sb., o elektronických komunikacích, v</w:t>
      </w:r>
      <w:r w:rsidR="001962DD" w:rsidRPr="002373B3">
        <w:rPr>
          <w:rFonts w:ascii="Arial" w:hAnsi="Arial" w:cs="Arial"/>
          <w:color w:val="000000" w:themeColor="text1"/>
          <w:sz w:val="20"/>
          <w:szCs w:val="20"/>
        </w:rPr>
        <w:t> 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platném znění, a v rámci toho uzavírá, jako podnikatel zajišťující veřejnou komunikační síť, s vlastníkem dotčen</w:t>
      </w:r>
      <w:r w:rsidR="00EC453F" w:rsidRPr="002373B3">
        <w:rPr>
          <w:rFonts w:ascii="Arial" w:hAnsi="Arial" w:cs="Arial"/>
          <w:color w:val="000000" w:themeColor="text1"/>
          <w:sz w:val="20"/>
          <w:szCs w:val="20"/>
        </w:rPr>
        <w:t>ých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1625" w:rsidRPr="002373B3">
        <w:rPr>
          <w:rFonts w:ascii="Arial" w:hAnsi="Arial" w:cs="Arial"/>
          <w:color w:val="000000" w:themeColor="text1"/>
          <w:sz w:val="20"/>
          <w:szCs w:val="20"/>
        </w:rPr>
        <w:t>nemovitost</w:t>
      </w:r>
      <w:r w:rsidR="00EC453F" w:rsidRPr="002373B3">
        <w:rPr>
          <w:rFonts w:ascii="Arial" w:hAnsi="Arial" w:cs="Arial"/>
          <w:color w:val="000000" w:themeColor="text1"/>
          <w:sz w:val="20"/>
          <w:szCs w:val="20"/>
        </w:rPr>
        <w:t>í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, tuto </w:t>
      </w:r>
      <w:r w:rsidR="001962DD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ohodu, upravující jejich vzájemná práva a povinnosti a</w:t>
      </w:r>
      <w:r w:rsidR="001962DD" w:rsidRPr="002373B3">
        <w:rPr>
          <w:rFonts w:ascii="Arial" w:hAnsi="Arial" w:cs="Arial"/>
          <w:color w:val="000000" w:themeColor="text1"/>
          <w:sz w:val="20"/>
          <w:szCs w:val="20"/>
        </w:rPr>
        <w:t> 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jejich zajištění. </w:t>
      </w:r>
    </w:p>
    <w:p w14:paraId="208B10B8" w14:textId="77777777" w:rsidR="00353664" w:rsidRPr="002373B3" w:rsidRDefault="00771E38" w:rsidP="00953AF4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Uživatel </w:t>
      </w:r>
      <w:r w:rsidR="00353664" w:rsidRPr="002373B3">
        <w:rPr>
          <w:rFonts w:ascii="Arial" w:hAnsi="Arial" w:cs="Arial"/>
          <w:color w:val="000000" w:themeColor="text1"/>
          <w:sz w:val="20"/>
          <w:szCs w:val="20"/>
        </w:rPr>
        <w:t>prohlašuje, že se s</w:t>
      </w:r>
      <w:r w:rsidR="001962DD" w:rsidRPr="002373B3">
        <w:rPr>
          <w:rFonts w:ascii="Arial" w:hAnsi="Arial" w:cs="Arial"/>
          <w:color w:val="000000" w:themeColor="text1"/>
          <w:sz w:val="20"/>
          <w:szCs w:val="20"/>
        </w:rPr>
        <w:t> nemovitost</w:t>
      </w:r>
      <w:r w:rsidR="00EC453F" w:rsidRPr="002373B3">
        <w:rPr>
          <w:rFonts w:ascii="Arial" w:hAnsi="Arial" w:cs="Arial"/>
          <w:color w:val="000000" w:themeColor="text1"/>
          <w:sz w:val="20"/>
          <w:szCs w:val="20"/>
        </w:rPr>
        <w:t>mi</w:t>
      </w:r>
      <w:r w:rsidR="001962DD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B2A8F" w:rsidRPr="002373B3">
        <w:rPr>
          <w:rFonts w:ascii="Arial" w:hAnsi="Arial" w:cs="Arial"/>
          <w:color w:val="000000" w:themeColor="text1"/>
          <w:sz w:val="20"/>
          <w:szCs w:val="20"/>
        </w:rPr>
        <w:t>náležitě seznámil.</w:t>
      </w:r>
    </w:p>
    <w:p w14:paraId="120D35B8" w14:textId="77777777" w:rsidR="00771E38" w:rsidRPr="002373B3" w:rsidRDefault="00771E38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Uživatel bere na vědomí, že </w:t>
      </w:r>
      <w:r w:rsidR="001962DD" w:rsidRPr="002373B3">
        <w:rPr>
          <w:rFonts w:ascii="Arial" w:hAnsi="Arial" w:cs="Arial"/>
          <w:color w:val="000000" w:themeColor="text1"/>
          <w:sz w:val="20"/>
          <w:szCs w:val="20"/>
        </w:rPr>
        <w:t>V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lastník je oprávněn zpřístupnit </w:t>
      </w:r>
      <w:r w:rsidR="001962DD" w:rsidRPr="002373B3">
        <w:rPr>
          <w:rFonts w:ascii="Arial" w:hAnsi="Arial" w:cs="Arial"/>
          <w:color w:val="000000" w:themeColor="text1"/>
          <w:sz w:val="20"/>
          <w:szCs w:val="20"/>
        </w:rPr>
        <w:t>n</w:t>
      </w:r>
      <w:r w:rsidR="00F81B5E" w:rsidRPr="002373B3">
        <w:rPr>
          <w:rFonts w:ascii="Arial" w:hAnsi="Arial" w:cs="Arial"/>
          <w:color w:val="000000" w:themeColor="text1"/>
          <w:sz w:val="20"/>
          <w:szCs w:val="20"/>
        </w:rPr>
        <w:t>emovit</w:t>
      </w:r>
      <w:r w:rsidR="001962DD" w:rsidRPr="002373B3">
        <w:rPr>
          <w:rFonts w:ascii="Arial" w:hAnsi="Arial" w:cs="Arial"/>
          <w:color w:val="000000" w:themeColor="text1"/>
          <w:sz w:val="20"/>
          <w:szCs w:val="20"/>
        </w:rPr>
        <w:t>ost</w:t>
      </w:r>
      <w:r w:rsidR="004F6254" w:rsidRPr="002373B3">
        <w:rPr>
          <w:rFonts w:ascii="Arial" w:hAnsi="Arial" w:cs="Arial"/>
          <w:color w:val="000000" w:themeColor="text1"/>
          <w:sz w:val="20"/>
          <w:szCs w:val="20"/>
        </w:rPr>
        <w:t>i</w:t>
      </w:r>
      <w:r w:rsidR="00F81B5E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ke stejnému či obdobnému účelu </w:t>
      </w:r>
      <w:r w:rsidR="00CC2A59" w:rsidRPr="002373B3">
        <w:rPr>
          <w:rFonts w:ascii="Arial" w:hAnsi="Arial" w:cs="Arial"/>
          <w:color w:val="000000" w:themeColor="text1"/>
          <w:sz w:val="20"/>
          <w:szCs w:val="20"/>
        </w:rPr>
        <w:t xml:space="preserve">užívání </w:t>
      </w:r>
      <w:r w:rsidR="00F81B5E" w:rsidRPr="002373B3">
        <w:rPr>
          <w:rFonts w:ascii="Arial" w:hAnsi="Arial" w:cs="Arial"/>
          <w:color w:val="000000" w:themeColor="text1"/>
          <w:sz w:val="20"/>
          <w:szCs w:val="20"/>
        </w:rPr>
        <w:t>i jiným subjektům</w:t>
      </w:r>
      <w:r w:rsidR="003A3938" w:rsidRPr="002373B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FD28347" w14:textId="77777777" w:rsidR="001962DD" w:rsidRPr="002373B3" w:rsidRDefault="001962DD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Dohoda není spojena se závazkem budoucích spotřebitelů k uzavření smlouvy o poskytování služeb.</w:t>
      </w:r>
    </w:p>
    <w:p w14:paraId="6A02ED71" w14:textId="6DE7A98E" w:rsidR="00511560" w:rsidRPr="002373B3" w:rsidRDefault="001962DD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Dohoda nezakládá povinnost Vlastníka nabízet služby spotřebitelům-nájemcům </w:t>
      </w:r>
      <w:r w:rsidR="00B64B89" w:rsidRPr="002373B3">
        <w:rPr>
          <w:rFonts w:ascii="Arial" w:hAnsi="Arial" w:cs="Arial"/>
          <w:color w:val="000000" w:themeColor="text1"/>
          <w:sz w:val="20"/>
          <w:szCs w:val="20"/>
        </w:rPr>
        <w:t>bytů v budově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. Tím není dotčeno právo obchodní činnosti Uživatele.</w:t>
      </w:r>
    </w:p>
    <w:p w14:paraId="3760A415" w14:textId="135DE9AC" w:rsidR="00ED0694" w:rsidRPr="002373B3" w:rsidRDefault="001962DD" w:rsidP="0023081B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Uživatel bere na 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 xml:space="preserve">vědomí, že stavba </w:t>
      </w:r>
      <w:r w:rsidR="009F630D" w:rsidRPr="002373B3">
        <w:rPr>
          <w:rFonts w:ascii="Arial" w:hAnsi="Arial" w:cs="Arial"/>
          <w:color w:val="000000" w:themeColor="text1"/>
          <w:sz w:val="20"/>
          <w:szCs w:val="20"/>
        </w:rPr>
        <w:t xml:space="preserve">dle odst. 1 tohoto článku Dohody </w:t>
      </w:r>
      <w:r w:rsidR="00923FC6" w:rsidRPr="002373B3">
        <w:rPr>
          <w:rFonts w:ascii="Arial" w:hAnsi="Arial" w:cs="Arial"/>
          <w:color w:val="000000" w:themeColor="text1"/>
          <w:sz w:val="20"/>
          <w:szCs w:val="20"/>
        </w:rPr>
        <w:t>je v</w:t>
      </w:r>
      <w:r w:rsidR="00082357" w:rsidRPr="002373B3">
        <w:rPr>
          <w:rFonts w:ascii="Arial" w:hAnsi="Arial" w:cs="Arial"/>
          <w:color w:val="000000" w:themeColor="text1"/>
          <w:sz w:val="20"/>
          <w:szCs w:val="20"/>
        </w:rPr>
        <w:t>e výstavbě</w:t>
      </w:r>
      <w:r w:rsidR="00923FC6" w:rsidRPr="002373B3">
        <w:rPr>
          <w:rFonts w:ascii="Arial" w:hAnsi="Arial" w:cs="Arial"/>
          <w:color w:val="000000" w:themeColor="text1"/>
          <w:sz w:val="20"/>
          <w:szCs w:val="20"/>
        </w:rPr>
        <w:t xml:space="preserve"> a následně se na ni budou vztahovat záruční podmínky v délce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0694" w:rsidRPr="002373B3">
        <w:rPr>
          <w:rFonts w:ascii="Arial" w:hAnsi="Arial" w:cs="Arial"/>
          <w:color w:val="000000" w:themeColor="text1"/>
          <w:sz w:val="20"/>
          <w:szCs w:val="20"/>
        </w:rPr>
        <w:t>60 měsíců od dokončení. Předpokládané dokončení stavebních prací</w:t>
      </w:r>
      <w:r w:rsidR="00A0796E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4FE8" w:rsidRPr="002373B3">
        <w:rPr>
          <w:rFonts w:ascii="Arial" w:hAnsi="Arial" w:cs="Arial"/>
          <w:color w:val="000000" w:themeColor="text1"/>
          <w:sz w:val="20"/>
          <w:szCs w:val="20"/>
        </w:rPr>
        <w:t xml:space="preserve">objektu Mateřské školy nejpozději do 08/2026, objektu DPS </w:t>
      </w:r>
      <w:r w:rsidR="00040184" w:rsidRPr="002373B3">
        <w:rPr>
          <w:rFonts w:ascii="Arial" w:hAnsi="Arial" w:cs="Arial"/>
          <w:color w:val="000000" w:themeColor="text1"/>
          <w:sz w:val="20"/>
          <w:szCs w:val="20"/>
        </w:rPr>
        <w:t xml:space="preserve">nejpozději </w:t>
      </w:r>
      <w:r w:rsidR="0005567D" w:rsidRPr="002373B3">
        <w:rPr>
          <w:rFonts w:ascii="Arial" w:hAnsi="Arial" w:cs="Arial"/>
          <w:color w:val="000000" w:themeColor="text1"/>
          <w:sz w:val="20"/>
          <w:szCs w:val="20"/>
        </w:rPr>
        <w:t>10</w:t>
      </w:r>
      <w:r w:rsidR="00ED0694" w:rsidRPr="002373B3">
        <w:rPr>
          <w:rFonts w:ascii="Arial" w:hAnsi="Arial" w:cs="Arial"/>
          <w:color w:val="000000" w:themeColor="text1"/>
          <w:sz w:val="20"/>
          <w:szCs w:val="20"/>
        </w:rPr>
        <w:t>/202</w:t>
      </w:r>
      <w:r w:rsidR="00075CC9" w:rsidRPr="002373B3">
        <w:rPr>
          <w:rFonts w:ascii="Arial" w:hAnsi="Arial" w:cs="Arial"/>
          <w:color w:val="000000" w:themeColor="text1"/>
          <w:sz w:val="20"/>
          <w:szCs w:val="20"/>
        </w:rPr>
        <w:t>7</w:t>
      </w:r>
      <w:r w:rsidR="00ED0694" w:rsidRPr="002373B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EA9E237" w14:textId="30D274D3" w:rsidR="0023081B" w:rsidRPr="002373B3" w:rsidRDefault="0023081B" w:rsidP="0023081B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73B3">
        <w:rPr>
          <w:rFonts w:ascii="Arial" w:hAnsi="Arial" w:cs="Arial"/>
          <w:sz w:val="20"/>
          <w:szCs w:val="20"/>
        </w:rPr>
        <w:t>Uživatel je oprávněn využí</w:t>
      </w:r>
      <w:r w:rsidR="008779F2" w:rsidRPr="002373B3">
        <w:rPr>
          <w:rFonts w:ascii="Arial" w:hAnsi="Arial" w:cs="Arial"/>
          <w:sz w:val="20"/>
          <w:szCs w:val="20"/>
        </w:rPr>
        <w:t>t</w:t>
      </w:r>
      <w:r w:rsidRPr="002373B3">
        <w:rPr>
          <w:rFonts w:ascii="Arial" w:hAnsi="Arial" w:cs="Arial"/>
          <w:sz w:val="20"/>
          <w:szCs w:val="20"/>
        </w:rPr>
        <w:t xml:space="preserve"> pouze část k užívání vlastníkem zpřístupněných nemovitostí. Tím není dotčeno právo Vlastníka na úhradu úplaty a poplatků dle čl. V. Dohody.</w:t>
      </w:r>
    </w:p>
    <w:p w14:paraId="2CF958B8" w14:textId="77777777" w:rsidR="00233CE4" w:rsidRPr="002373B3" w:rsidRDefault="00C8043E" w:rsidP="00B04B39">
      <w:pPr>
        <w:pStyle w:val="Standard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t>II</w:t>
      </w:r>
      <w:r w:rsidR="00AE218E" w:rsidRPr="002373B3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511560" w:rsidRPr="002373B3">
        <w:rPr>
          <w:rFonts w:ascii="Arial" w:hAnsi="Arial" w:cs="Arial"/>
          <w:b/>
          <w:color w:val="000000" w:themeColor="text1"/>
          <w:sz w:val="20"/>
          <w:szCs w:val="20"/>
        </w:rPr>
        <w:t>Předmět dohody a ú</w:t>
      </w:r>
      <w:r w:rsidR="000630FE" w:rsidRPr="002373B3">
        <w:rPr>
          <w:rFonts w:ascii="Arial" w:hAnsi="Arial" w:cs="Arial"/>
          <w:b/>
          <w:color w:val="000000" w:themeColor="text1"/>
          <w:sz w:val="20"/>
          <w:szCs w:val="20"/>
        </w:rPr>
        <w:t xml:space="preserve">čel </w:t>
      </w:r>
      <w:r w:rsidR="00F81B5E" w:rsidRPr="002373B3">
        <w:rPr>
          <w:rFonts w:ascii="Arial" w:hAnsi="Arial" w:cs="Arial"/>
          <w:b/>
          <w:color w:val="000000" w:themeColor="text1"/>
          <w:sz w:val="20"/>
          <w:szCs w:val="20"/>
        </w:rPr>
        <w:t>užívání</w:t>
      </w:r>
    </w:p>
    <w:p w14:paraId="74CD56F8" w14:textId="77777777" w:rsidR="005F3505" w:rsidRPr="002373B3" w:rsidRDefault="005F3505" w:rsidP="005F3505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8E56EB" w14:textId="14167A3F" w:rsidR="00511560" w:rsidRPr="002373B3" w:rsidRDefault="00511560" w:rsidP="00F74019">
      <w:pPr>
        <w:pStyle w:val="Odstavecseseznamem"/>
        <w:numPr>
          <w:ilvl w:val="0"/>
          <w:numId w:val="32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Vlastník souhlasí s umístěním</w:t>
      </w:r>
      <w:r w:rsidRPr="002373B3">
        <w:rPr>
          <w:rFonts w:ascii="Arial" w:hAnsi="Arial" w:cs="Arial"/>
          <w:sz w:val="20"/>
          <w:szCs w:val="20"/>
        </w:rPr>
        <w:t xml:space="preserve"> </w:t>
      </w:r>
      <w:r w:rsidR="00F74019" w:rsidRPr="002373B3">
        <w:rPr>
          <w:rFonts w:ascii="Arial" w:hAnsi="Arial" w:cs="Arial"/>
          <w:sz w:val="20"/>
          <w:szCs w:val="20"/>
        </w:rPr>
        <w:t xml:space="preserve">přívodného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vnitřníh</w:t>
      </w:r>
      <w:r w:rsidR="00F74019" w:rsidRPr="002373B3">
        <w:rPr>
          <w:rFonts w:ascii="Arial" w:hAnsi="Arial" w:cs="Arial"/>
          <w:color w:val="000000" w:themeColor="text1"/>
          <w:sz w:val="20"/>
          <w:szCs w:val="20"/>
        </w:rPr>
        <w:t>o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komunikačníh</w:t>
      </w:r>
      <w:r w:rsidR="00F74019" w:rsidRPr="002373B3">
        <w:rPr>
          <w:rFonts w:ascii="Arial" w:hAnsi="Arial" w:cs="Arial"/>
          <w:color w:val="000000" w:themeColor="text1"/>
          <w:sz w:val="20"/>
          <w:szCs w:val="20"/>
        </w:rPr>
        <w:t>o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vedení</w:t>
      </w:r>
      <w:r w:rsidR="00F74019" w:rsidRPr="002373B3">
        <w:rPr>
          <w:rFonts w:ascii="Arial" w:hAnsi="Arial" w:cs="Arial"/>
          <w:color w:val="000000" w:themeColor="text1"/>
          <w:sz w:val="20"/>
          <w:szCs w:val="20"/>
        </w:rPr>
        <w:t xml:space="preserve"> (přivedení jednoho datového vodiče do domu)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a komunikačních zařízení v</w:t>
      </w:r>
      <w:r w:rsidR="00F74019" w:rsidRPr="002373B3">
        <w:rPr>
          <w:rFonts w:ascii="Arial" w:hAnsi="Arial" w:cs="Arial"/>
          <w:color w:val="000000" w:themeColor="text1"/>
          <w:sz w:val="20"/>
          <w:szCs w:val="20"/>
        </w:rPr>
        <w:t> 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nemovit</w:t>
      </w:r>
      <w:r w:rsidR="00B76CEF" w:rsidRPr="002373B3">
        <w:rPr>
          <w:rFonts w:ascii="Arial" w:hAnsi="Arial" w:cs="Arial"/>
          <w:color w:val="000000" w:themeColor="text1"/>
          <w:sz w:val="20"/>
          <w:szCs w:val="20"/>
        </w:rPr>
        <w:t>ost</w:t>
      </w:r>
      <w:r w:rsidR="00C976D4" w:rsidRPr="002373B3">
        <w:rPr>
          <w:rFonts w:ascii="Arial" w:hAnsi="Arial" w:cs="Arial"/>
          <w:color w:val="000000" w:themeColor="text1"/>
          <w:sz w:val="20"/>
          <w:szCs w:val="20"/>
        </w:rPr>
        <w:t>i</w:t>
      </w:r>
      <w:r w:rsidR="00F74019" w:rsidRPr="002373B3">
        <w:rPr>
          <w:rFonts w:ascii="Arial" w:hAnsi="Arial" w:cs="Arial"/>
          <w:color w:val="000000" w:themeColor="text1"/>
          <w:sz w:val="20"/>
          <w:szCs w:val="20"/>
        </w:rPr>
        <w:t xml:space="preserve"> (rozvaděč s technologiemi Uživatele)</w:t>
      </w:r>
      <w:r w:rsidR="00C976D4" w:rsidRPr="002373B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76CEF" w:rsidRPr="002373B3">
        <w:rPr>
          <w:rFonts w:ascii="Arial" w:hAnsi="Arial" w:cs="Arial"/>
          <w:color w:val="000000" w:themeColor="text1"/>
          <w:sz w:val="20"/>
          <w:szCs w:val="20"/>
        </w:rPr>
        <w:t xml:space="preserve">Přesná specifikace a rozsah použitých zařízení, včetně způsobu vedení kabeláže, umístění a rozměru technologie jsou definovány v technické specifikaci Uživatele, která tvoří přílohu č. </w:t>
      </w:r>
      <w:r w:rsidR="00B862CF" w:rsidRPr="002373B3">
        <w:rPr>
          <w:rFonts w:ascii="Arial" w:hAnsi="Arial" w:cs="Arial"/>
          <w:color w:val="000000" w:themeColor="text1"/>
          <w:sz w:val="20"/>
          <w:szCs w:val="20"/>
        </w:rPr>
        <w:t>1</w:t>
      </w:r>
      <w:r w:rsidR="00B76CEF" w:rsidRPr="002373B3">
        <w:rPr>
          <w:rFonts w:ascii="Arial" w:hAnsi="Arial" w:cs="Arial"/>
          <w:color w:val="000000" w:themeColor="text1"/>
          <w:sz w:val="20"/>
          <w:szCs w:val="20"/>
        </w:rPr>
        <w:t xml:space="preserve"> Dohody</w:t>
      </w:r>
      <w:r w:rsidR="00143D59" w:rsidRPr="002373B3">
        <w:rPr>
          <w:rFonts w:ascii="Arial" w:hAnsi="Arial" w:cs="Arial"/>
          <w:color w:val="000000" w:themeColor="text1"/>
          <w:sz w:val="20"/>
          <w:szCs w:val="20"/>
        </w:rPr>
        <w:t>, dále také jako „SEK“</w:t>
      </w:r>
      <w:r w:rsidR="00B76CEF" w:rsidRPr="002373B3">
        <w:rPr>
          <w:rFonts w:ascii="Arial" w:hAnsi="Arial" w:cs="Arial"/>
          <w:color w:val="000000" w:themeColor="text1"/>
          <w:sz w:val="20"/>
          <w:szCs w:val="20"/>
        </w:rPr>
        <w:t xml:space="preserve">. Uživatel </w:t>
      </w:r>
      <w:r w:rsidR="004F6254" w:rsidRPr="002373B3">
        <w:rPr>
          <w:rFonts w:ascii="Arial" w:hAnsi="Arial" w:cs="Arial"/>
          <w:color w:val="000000" w:themeColor="text1"/>
          <w:sz w:val="20"/>
          <w:szCs w:val="20"/>
        </w:rPr>
        <w:t xml:space="preserve">je </w:t>
      </w:r>
      <w:r w:rsidR="00B76CEF" w:rsidRPr="002373B3">
        <w:rPr>
          <w:rFonts w:ascii="Arial" w:hAnsi="Arial" w:cs="Arial"/>
          <w:color w:val="000000" w:themeColor="text1"/>
          <w:sz w:val="20"/>
          <w:szCs w:val="20"/>
        </w:rPr>
        <w:t xml:space="preserve">pak po dobu trvání této Dohody </w:t>
      </w:r>
      <w:r w:rsidR="005C2A35" w:rsidRPr="002373B3">
        <w:rPr>
          <w:rFonts w:ascii="Arial" w:hAnsi="Arial" w:cs="Arial"/>
          <w:color w:val="000000" w:themeColor="text1"/>
          <w:sz w:val="20"/>
          <w:szCs w:val="20"/>
        </w:rPr>
        <w:t xml:space="preserve">oprávněn </w:t>
      </w:r>
      <w:r w:rsidR="00B76CEF" w:rsidRPr="002373B3">
        <w:rPr>
          <w:rFonts w:ascii="Arial" w:hAnsi="Arial" w:cs="Arial"/>
          <w:color w:val="000000" w:themeColor="text1"/>
          <w:sz w:val="20"/>
          <w:szCs w:val="20"/>
        </w:rPr>
        <w:t>nemovitost</w:t>
      </w:r>
      <w:r w:rsidR="005C2A35" w:rsidRPr="002373B3">
        <w:rPr>
          <w:rFonts w:ascii="Arial" w:hAnsi="Arial" w:cs="Arial"/>
          <w:color w:val="000000" w:themeColor="text1"/>
          <w:sz w:val="20"/>
          <w:szCs w:val="20"/>
        </w:rPr>
        <w:t>i</w:t>
      </w:r>
      <w:r w:rsidR="00B76CEF" w:rsidRPr="002373B3">
        <w:rPr>
          <w:rFonts w:ascii="Arial" w:hAnsi="Arial" w:cs="Arial"/>
          <w:color w:val="000000" w:themeColor="text1"/>
          <w:sz w:val="20"/>
          <w:szCs w:val="20"/>
        </w:rPr>
        <w:t xml:space="preserve"> užív</w:t>
      </w:r>
      <w:r w:rsidR="005C2A35" w:rsidRPr="002373B3">
        <w:rPr>
          <w:rFonts w:ascii="Arial" w:hAnsi="Arial" w:cs="Arial"/>
          <w:color w:val="000000" w:themeColor="text1"/>
          <w:sz w:val="20"/>
          <w:szCs w:val="20"/>
        </w:rPr>
        <w:t>at</w:t>
      </w:r>
      <w:r w:rsidR="00B76CEF" w:rsidRPr="002373B3">
        <w:rPr>
          <w:rFonts w:ascii="Arial" w:hAnsi="Arial" w:cs="Arial"/>
          <w:color w:val="000000" w:themeColor="text1"/>
          <w:sz w:val="20"/>
          <w:szCs w:val="20"/>
        </w:rPr>
        <w:t xml:space="preserve"> ve smyslu setrvání tohoto vedení a zařízení v</w:t>
      </w:r>
      <w:r w:rsidR="005C2A35" w:rsidRPr="002373B3">
        <w:rPr>
          <w:rFonts w:ascii="Arial" w:hAnsi="Arial" w:cs="Arial"/>
          <w:color w:val="000000" w:themeColor="text1"/>
          <w:sz w:val="20"/>
          <w:szCs w:val="20"/>
        </w:rPr>
        <w:t> </w:t>
      </w:r>
      <w:r w:rsidR="00B76CEF" w:rsidRPr="002373B3">
        <w:rPr>
          <w:rFonts w:ascii="Arial" w:hAnsi="Arial" w:cs="Arial"/>
          <w:color w:val="000000" w:themeColor="text1"/>
          <w:sz w:val="20"/>
          <w:szCs w:val="20"/>
        </w:rPr>
        <w:t>nemovitosti, případně též v průběhu trvání užívání umístěné komunikační vedení a technologii sprav</w:t>
      </w:r>
      <w:r w:rsidR="00E05579" w:rsidRPr="002373B3">
        <w:rPr>
          <w:rFonts w:ascii="Arial" w:hAnsi="Arial" w:cs="Arial"/>
          <w:color w:val="000000" w:themeColor="text1"/>
          <w:sz w:val="20"/>
          <w:szCs w:val="20"/>
        </w:rPr>
        <w:t>uje</w:t>
      </w:r>
      <w:r w:rsidR="00B76CEF" w:rsidRPr="002373B3">
        <w:rPr>
          <w:rFonts w:ascii="Arial" w:hAnsi="Arial" w:cs="Arial"/>
          <w:color w:val="000000" w:themeColor="text1"/>
          <w:sz w:val="20"/>
          <w:szCs w:val="20"/>
        </w:rPr>
        <w:t>, udrž</w:t>
      </w:r>
      <w:r w:rsidR="00E05579" w:rsidRPr="002373B3">
        <w:rPr>
          <w:rFonts w:ascii="Arial" w:hAnsi="Arial" w:cs="Arial"/>
          <w:color w:val="000000" w:themeColor="text1"/>
          <w:sz w:val="20"/>
          <w:szCs w:val="20"/>
        </w:rPr>
        <w:t>uje</w:t>
      </w:r>
      <w:r w:rsidR="00B76CEF" w:rsidRPr="002373B3">
        <w:rPr>
          <w:rFonts w:ascii="Arial" w:hAnsi="Arial" w:cs="Arial"/>
          <w:color w:val="000000" w:themeColor="text1"/>
          <w:sz w:val="20"/>
          <w:szCs w:val="20"/>
        </w:rPr>
        <w:t xml:space="preserve"> a moderniz</w:t>
      </w:r>
      <w:r w:rsidR="00E05579" w:rsidRPr="002373B3">
        <w:rPr>
          <w:rFonts w:ascii="Arial" w:hAnsi="Arial" w:cs="Arial"/>
          <w:color w:val="000000" w:themeColor="text1"/>
          <w:sz w:val="20"/>
          <w:szCs w:val="20"/>
        </w:rPr>
        <w:t>uje</w:t>
      </w:r>
      <w:r w:rsidR="00B76CEF" w:rsidRPr="002373B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63A91B5C" w14:textId="5A8B9CD0" w:rsidR="00AE218E" w:rsidRPr="002373B3" w:rsidRDefault="005F3505" w:rsidP="00953AF4">
      <w:pPr>
        <w:pStyle w:val="Standard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Uživatel se zavazuje </w:t>
      </w:r>
      <w:r w:rsidR="00511560" w:rsidRPr="002373B3">
        <w:rPr>
          <w:rFonts w:ascii="Arial" w:hAnsi="Arial" w:cs="Arial"/>
          <w:color w:val="000000" w:themeColor="text1"/>
          <w:sz w:val="20"/>
          <w:szCs w:val="20"/>
        </w:rPr>
        <w:t xml:space="preserve">umožnit </w:t>
      </w:r>
      <w:r w:rsidR="00E05579" w:rsidRPr="002373B3">
        <w:rPr>
          <w:rFonts w:ascii="Arial" w:hAnsi="Arial" w:cs="Arial"/>
          <w:color w:val="000000" w:themeColor="text1"/>
          <w:sz w:val="20"/>
          <w:szCs w:val="20"/>
        </w:rPr>
        <w:t xml:space="preserve">nájemcům </w:t>
      </w:r>
      <w:r w:rsidR="00230159" w:rsidRPr="002373B3">
        <w:rPr>
          <w:rFonts w:ascii="Arial" w:hAnsi="Arial" w:cs="Arial"/>
          <w:color w:val="000000" w:themeColor="text1"/>
          <w:sz w:val="20"/>
          <w:szCs w:val="20"/>
        </w:rPr>
        <w:t>nemovitosti</w:t>
      </w:r>
      <w:r w:rsidR="004F6254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11560" w:rsidRPr="002373B3">
        <w:rPr>
          <w:rFonts w:ascii="Arial" w:hAnsi="Arial" w:cs="Arial"/>
          <w:color w:val="000000" w:themeColor="text1"/>
          <w:sz w:val="20"/>
          <w:szCs w:val="20"/>
        </w:rPr>
        <w:t>prostřednictvím sítí elektronických komunikací využít služby: i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nternet, internetovou chytrou IPTV</w:t>
      </w:r>
      <w:r w:rsidR="00656EE9" w:rsidRPr="002373B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29B357A" w14:textId="53DAE683" w:rsidR="00F74019" w:rsidRPr="002373B3" w:rsidRDefault="00F74019" w:rsidP="00F74019">
      <w:pPr>
        <w:pStyle w:val="Odstavecseseznamem"/>
        <w:numPr>
          <w:ilvl w:val="0"/>
          <w:numId w:val="32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Vnitřní rozvody datových kabelů z centrálního rozvaděče v 1.PP (umisťuje a vlastní jej Vlastník) do jednotlivých bytových a nebytových jednotek umístí v rámci rekonstrukce Vlastník. Další umisťování kabeláže v domě není povoleno. Uživatel se zavazuje Vlastníkovi hradit za oprávnění užívání nemovitosti a rozvodů dle čl. III odst. 3, úplatu dle čl. V Dohody a jednorázové poplatky.</w:t>
      </w:r>
    </w:p>
    <w:p w14:paraId="63598504" w14:textId="1BC87FA6" w:rsidR="00F74019" w:rsidRPr="002373B3" w:rsidRDefault="00F74019" w:rsidP="00F74019">
      <w:pPr>
        <w:pStyle w:val="Odstavecseseznamem"/>
        <w:numPr>
          <w:ilvl w:val="0"/>
          <w:numId w:val="32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Napojení datové kabeláže z centrálního rozvaděče Vlastníka do rozvaděče Uživatele bude prováděnou pouze a jen v rámci místnosti s rozvaděči.</w:t>
      </w:r>
    </w:p>
    <w:p w14:paraId="6494215E" w14:textId="775F8553" w:rsidR="00F74019" w:rsidRPr="002373B3" w:rsidRDefault="00F74019" w:rsidP="00F74019">
      <w:pPr>
        <w:pStyle w:val="Standard"/>
        <w:spacing w:after="0" w:line="240" w:lineRule="auto"/>
        <w:ind w:left="284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698B75C8" w14:textId="77777777" w:rsidR="00CE6CE4" w:rsidRPr="002373B3" w:rsidRDefault="00CE6CE4" w:rsidP="00B04B39">
      <w:pPr>
        <w:pStyle w:val="Standard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6325FEF" w14:textId="77777777" w:rsidR="00233CE4" w:rsidRPr="002373B3" w:rsidRDefault="00C8043E" w:rsidP="00B04B39">
      <w:pPr>
        <w:pStyle w:val="Standard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AE218E" w:rsidRPr="002373B3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B6604F" w:rsidRPr="002373B3">
        <w:rPr>
          <w:rFonts w:ascii="Arial" w:hAnsi="Arial" w:cs="Arial"/>
          <w:b/>
          <w:color w:val="000000" w:themeColor="text1"/>
          <w:sz w:val="20"/>
          <w:szCs w:val="20"/>
        </w:rPr>
        <w:t xml:space="preserve">Doba </w:t>
      </w:r>
      <w:r w:rsidR="00CD4B3F" w:rsidRPr="002373B3">
        <w:rPr>
          <w:rFonts w:ascii="Arial" w:hAnsi="Arial" w:cs="Arial"/>
          <w:b/>
          <w:color w:val="000000" w:themeColor="text1"/>
          <w:sz w:val="20"/>
          <w:szCs w:val="20"/>
        </w:rPr>
        <w:t>užívání</w:t>
      </w:r>
    </w:p>
    <w:p w14:paraId="75972B56" w14:textId="77777777" w:rsidR="00AE218E" w:rsidRPr="002373B3" w:rsidRDefault="00AE218E" w:rsidP="00E05865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668870" w14:textId="77777777" w:rsidR="00CE6CE4" w:rsidRPr="002373B3" w:rsidRDefault="00E05865" w:rsidP="00953AF4">
      <w:pPr>
        <w:pStyle w:val="Standard"/>
        <w:numPr>
          <w:ilvl w:val="0"/>
          <w:numId w:val="31"/>
        </w:num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Tato </w:t>
      </w:r>
      <w:r w:rsidR="005C1625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="00CD4B3F" w:rsidRPr="002373B3">
        <w:rPr>
          <w:rFonts w:ascii="Arial" w:hAnsi="Arial" w:cs="Arial"/>
          <w:color w:val="000000" w:themeColor="text1"/>
          <w:sz w:val="20"/>
          <w:szCs w:val="20"/>
        </w:rPr>
        <w:t>ohoda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se uzavírá na dobu neurčitou, a to </w:t>
      </w:r>
      <w:r w:rsidR="005C1625" w:rsidRPr="002373B3">
        <w:rPr>
          <w:rFonts w:ascii="Arial" w:hAnsi="Arial" w:cs="Arial"/>
          <w:color w:val="000000" w:themeColor="text1"/>
          <w:sz w:val="20"/>
          <w:szCs w:val="20"/>
        </w:rPr>
        <w:t xml:space="preserve">s účinností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od </w:t>
      </w:r>
      <w:r w:rsidR="00964E7E" w:rsidRPr="002373B3">
        <w:rPr>
          <w:rFonts w:ascii="Arial" w:hAnsi="Arial" w:cs="Arial"/>
          <w:color w:val="000000" w:themeColor="text1"/>
          <w:sz w:val="20"/>
          <w:szCs w:val="20"/>
        </w:rPr>
        <w:t xml:space="preserve">data </w:t>
      </w:r>
      <w:r w:rsidR="005C1625" w:rsidRPr="002373B3">
        <w:rPr>
          <w:rFonts w:ascii="Arial" w:hAnsi="Arial" w:cs="Arial"/>
          <w:color w:val="000000" w:themeColor="text1"/>
          <w:sz w:val="20"/>
          <w:szCs w:val="20"/>
        </w:rPr>
        <w:t xml:space="preserve">registrace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této </w:t>
      </w:r>
      <w:r w:rsidR="005C1625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="00CD4B3F" w:rsidRPr="002373B3">
        <w:rPr>
          <w:rFonts w:ascii="Arial" w:hAnsi="Arial" w:cs="Arial"/>
          <w:color w:val="000000" w:themeColor="text1"/>
          <w:sz w:val="20"/>
          <w:szCs w:val="20"/>
        </w:rPr>
        <w:t>ohody</w:t>
      </w:r>
      <w:r w:rsidR="00B76CEF" w:rsidRPr="002373B3">
        <w:rPr>
          <w:rFonts w:ascii="Arial" w:hAnsi="Arial" w:cs="Arial"/>
          <w:color w:val="000000" w:themeColor="text1"/>
          <w:sz w:val="20"/>
          <w:szCs w:val="20"/>
        </w:rPr>
        <w:t xml:space="preserve"> v registru smluv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.</w:t>
      </w:r>
      <w:r w:rsidR="002D084F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F8D16D0" w14:textId="23E94BFB" w:rsidR="00E05865" w:rsidRPr="002373B3" w:rsidRDefault="00A6549A" w:rsidP="00953AF4">
      <w:pPr>
        <w:pStyle w:val="Standard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Za účelem </w:t>
      </w:r>
      <w:r w:rsidR="005C1625" w:rsidRPr="002373B3">
        <w:rPr>
          <w:rFonts w:ascii="Arial" w:hAnsi="Arial" w:cs="Arial"/>
          <w:color w:val="000000" w:themeColor="text1"/>
          <w:sz w:val="20"/>
          <w:szCs w:val="20"/>
        </w:rPr>
        <w:t>po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skytování s</w:t>
      </w:r>
      <w:r w:rsidR="00CE6CE4" w:rsidRPr="002373B3">
        <w:rPr>
          <w:rFonts w:ascii="Arial" w:hAnsi="Arial" w:cs="Arial"/>
          <w:color w:val="000000" w:themeColor="text1"/>
          <w:sz w:val="20"/>
          <w:szCs w:val="20"/>
        </w:rPr>
        <w:t>luž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e</w:t>
      </w:r>
      <w:r w:rsidR="00CE6CE4" w:rsidRPr="002373B3">
        <w:rPr>
          <w:rFonts w:ascii="Arial" w:hAnsi="Arial" w:cs="Arial"/>
          <w:color w:val="000000" w:themeColor="text1"/>
          <w:sz w:val="20"/>
          <w:szCs w:val="20"/>
        </w:rPr>
        <w:t xml:space="preserve">b dle čl. III. 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="00CE6CE4" w:rsidRPr="002373B3">
        <w:rPr>
          <w:rFonts w:ascii="Arial" w:hAnsi="Arial" w:cs="Arial"/>
          <w:color w:val="000000" w:themeColor="text1"/>
          <w:sz w:val="20"/>
          <w:szCs w:val="20"/>
        </w:rPr>
        <w:t xml:space="preserve">ohody je 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>U</w:t>
      </w:r>
      <w:r w:rsidR="00CE6CE4" w:rsidRPr="002373B3">
        <w:rPr>
          <w:rFonts w:ascii="Arial" w:hAnsi="Arial" w:cs="Arial"/>
          <w:color w:val="000000" w:themeColor="text1"/>
          <w:sz w:val="20"/>
          <w:szCs w:val="20"/>
        </w:rPr>
        <w:t>živatel povinen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v nemovit</w:t>
      </w:r>
      <w:r w:rsidR="005C1625" w:rsidRPr="002373B3">
        <w:rPr>
          <w:rFonts w:ascii="Arial" w:hAnsi="Arial" w:cs="Arial"/>
          <w:color w:val="000000" w:themeColor="text1"/>
          <w:sz w:val="20"/>
          <w:szCs w:val="20"/>
        </w:rPr>
        <w:t>ost</w:t>
      </w:r>
      <w:r w:rsidR="00A0796E" w:rsidRPr="002373B3">
        <w:rPr>
          <w:rFonts w:ascii="Arial" w:hAnsi="Arial" w:cs="Arial"/>
          <w:color w:val="000000" w:themeColor="text1"/>
          <w:sz w:val="20"/>
          <w:szCs w:val="20"/>
        </w:rPr>
        <w:t>ech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umístit síť elektronických komunikací</w:t>
      </w:r>
      <w:r w:rsidR="0006238C" w:rsidRPr="002373B3">
        <w:rPr>
          <w:rFonts w:ascii="Arial" w:hAnsi="Arial" w:cs="Arial"/>
          <w:color w:val="000000" w:themeColor="text1"/>
          <w:sz w:val="20"/>
          <w:szCs w:val="20"/>
        </w:rPr>
        <w:t xml:space="preserve"> nejpozději do doby dokončení stavby</w:t>
      </w:r>
      <w:r w:rsidR="00A234BC" w:rsidRPr="002373B3">
        <w:rPr>
          <w:rFonts w:ascii="Arial" w:hAnsi="Arial" w:cs="Arial"/>
          <w:color w:val="000000" w:themeColor="text1"/>
          <w:sz w:val="20"/>
          <w:szCs w:val="20"/>
        </w:rPr>
        <w:t xml:space="preserve"> a tuto síť </w:t>
      </w:r>
      <w:r w:rsidR="00CE08A7" w:rsidRPr="002373B3">
        <w:rPr>
          <w:rFonts w:ascii="Arial" w:hAnsi="Arial" w:cs="Arial"/>
          <w:color w:val="000000" w:themeColor="text1"/>
          <w:sz w:val="20"/>
          <w:szCs w:val="20"/>
        </w:rPr>
        <w:t xml:space="preserve">provozovat po obsazení bytových a nebytových jednotek nájemníky (předpoklad </w:t>
      </w:r>
      <w:r w:rsidR="0005567D" w:rsidRPr="002373B3">
        <w:rPr>
          <w:rFonts w:ascii="Arial" w:hAnsi="Arial" w:cs="Arial"/>
          <w:color w:val="000000" w:themeColor="text1"/>
          <w:sz w:val="20"/>
          <w:szCs w:val="20"/>
        </w:rPr>
        <w:t>11</w:t>
      </w:r>
      <w:r w:rsidR="00CE08A7" w:rsidRPr="002373B3">
        <w:rPr>
          <w:rFonts w:ascii="Arial" w:hAnsi="Arial" w:cs="Arial"/>
          <w:color w:val="000000" w:themeColor="text1"/>
          <w:sz w:val="20"/>
          <w:szCs w:val="20"/>
        </w:rPr>
        <w:t>/202</w:t>
      </w:r>
      <w:r w:rsidR="00A0796E" w:rsidRPr="002373B3">
        <w:rPr>
          <w:rFonts w:ascii="Arial" w:hAnsi="Arial" w:cs="Arial"/>
          <w:color w:val="000000" w:themeColor="text1"/>
          <w:sz w:val="20"/>
          <w:szCs w:val="20"/>
        </w:rPr>
        <w:t>7</w:t>
      </w:r>
      <w:r w:rsidR="00CE08A7" w:rsidRPr="002373B3">
        <w:rPr>
          <w:rFonts w:ascii="Arial" w:hAnsi="Arial" w:cs="Arial"/>
          <w:color w:val="000000" w:themeColor="text1"/>
          <w:sz w:val="20"/>
          <w:szCs w:val="20"/>
        </w:rPr>
        <w:t>) a</w:t>
      </w:r>
      <w:r w:rsidR="002F272B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109E" w:rsidRPr="002373B3">
        <w:rPr>
          <w:rFonts w:ascii="Arial" w:hAnsi="Arial" w:cs="Arial"/>
          <w:color w:val="000000" w:themeColor="text1"/>
          <w:sz w:val="20"/>
          <w:szCs w:val="20"/>
        </w:rPr>
        <w:t>umožňovat nájem</w:t>
      </w:r>
      <w:r w:rsidR="00CE08A7" w:rsidRPr="002373B3">
        <w:rPr>
          <w:rFonts w:ascii="Arial" w:hAnsi="Arial" w:cs="Arial"/>
          <w:color w:val="000000" w:themeColor="text1"/>
          <w:sz w:val="20"/>
          <w:szCs w:val="20"/>
        </w:rPr>
        <w:t>níkům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 xml:space="preserve"> nemovitosti </w:t>
      </w:r>
      <w:r w:rsidR="00511560" w:rsidRPr="002373B3">
        <w:rPr>
          <w:rFonts w:ascii="Arial" w:hAnsi="Arial" w:cs="Arial"/>
          <w:color w:val="000000" w:themeColor="text1"/>
          <w:sz w:val="20"/>
          <w:szCs w:val="20"/>
        </w:rPr>
        <w:t>přístup k</w:t>
      </w:r>
      <w:r w:rsidR="00B76CEF" w:rsidRPr="002373B3">
        <w:rPr>
          <w:rFonts w:ascii="Arial" w:hAnsi="Arial" w:cs="Arial"/>
          <w:color w:val="000000" w:themeColor="text1"/>
          <w:sz w:val="20"/>
          <w:szCs w:val="20"/>
        </w:rPr>
        <w:t xml:space="preserve"> těmto </w:t>
      </w:r>
      <w:r w:rsidR="00511560" w:rsidRPr="002373B3">
        <w:rPr>
          <w:rFonts w:ascii="Arial" w:hAnsi="Arial" w:cs="Arial"/>
          <w:color w:val="000000" w:themeColor="text1"/>
          <w:sz w:val="20"/>
          <w:szCs w:val="20"/>
        </w:rPr>
        <w:t>službám</w:t>
      </w:r>
      <w:r w:rsidR="00CE6CE4" w:rsidRPr="002373B3">
        <w:rPr>
          <w:rFonts w:ascii="Arial" w:hAnsi="Arial" w:cs="Arial"/>
          <w:color w:val="000000" w:themeColor="text1"/>
          <w:sz w:val="20"/>
          <w:szCs w:val="20"/>
        </w:rPr>
        <w:t>.</w:t>
      </w:r>
      <w:r w:rsidR="009F630D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2B11981" w14:textId="77777777" w:rsidR="00E05865" w:rsidRPr="002373B3" w:rsidRDefault="00E05865" w:rsidP="00E05865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3FF5ED1" w14:textId="77777777" w:rsidR="0023081B" w:rsidRPr="002373B3" w:rsidRDefault="0023081B" w:rsidP="00FD61E6">
      <w:pPr>
        <w:pStyle w:val="Odstavecseseznamem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F2C51F1" w14:textId="6914F4C7" w:rsidR="00233CE4" w:rsidRPr="002373B3" w:rsidRDefault="00FD61E6" w:rsidP="00FD61E6">
      <w:pPr>
        <w:pStyle w:val="Odstavecseseznamem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t xml:space="preserve">V. </w:t>
      </w: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3A3938" w:rsidRPr="002373B3">
        <w:rPr>
          <w:rFonts w:ascii="Arial" w:hAnsi="Arial" w:cs="Arial"/>
          <w:b/>
          <w:color w:val="000000" w:themeColor="text1"/>
          <w:sz w:val="20"/>
          <w:szCs w:val="20"/>
        </w:rPr>
        <w:t>Ú</w:t>
      </w:r>
      <w:r w:rsidR="002D084F" w:rsidRPr="002373B3">
        <w:rPr>
          <w:rFonts w:ascii="Arial" w:hAnsi="Arial" w:cs="Arial"/>
          <w:b/>
          <w:color w:val="000000" w:themeColor="text1"/>
          <w:sz w:val="20"/>
          <w:szCs w:val="20"/>
        </w:rPr>
        <w:t>plata</w:t>
      </w:r>
      <w:r w:rsidR="003A3938" w:rsidRPr="002373B3">
        <w:rPr>
          <w:rFonts w:ascii="Arial" w:hAnsi="Arial" w:cs="Arial"/>
          <w:b/>
          <w:color w:val="000000" w:themeColor="text1"/>
          <w:sz w:val="20"/>
          <w:szCs w:val="20"/>
        </w:rPr>
        <w:t xml:space="preserve"> z</w:t>
      </w:r>
      <w:r w:rsidR="00F52520" w:rsidRPr="002373B3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3A3938" w:rsidRPr="002373B3">
        <w:rPr>
          <w:rFonts w:ascii="Arial" w:hAnsi="Arial" w:cs="Arial"/>
          <w:b/>
          <w:color w:val="000000" w:themeColor="text1"/>
          <w:sz w:val="20"/>
          <w:szCs w:val="20"/>
        </w:rPr>
        <w:t xml:space="preserve"> užívání </w:t>
      </w:r>
      <w:r w:rsidR="00E05B37" w:rsidRPr="002373B3">
        <w:rPr>
          <w:rFonts w:ascii="Arial" w:hAnsi="Arial" w:cs="Arial"/>
          <w:b/>
          <w:color w:val="000000" w:themeColor="text1"/>
          <w:sz w:val="20"/>
          <w:szCs w:val="20"/>
        </w:rPr>
        <w:t>a poplatky</w:t>
      </w:r>
    </w:p>
    <w:p w14:paraId="32504991" w14:textId="77777777" w:rsidR="00B023D3" w:rsidRPr="002373B3" w:rsidRDefault="00B023D3" w:rsidP="00B04B39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D23104C" w14:textId="52F0883F" w:rsidR="00B50592" w:rsidRPr="002373B3" w:rsidRDefault="00CD4B3F" w:rsidP="00B50592">
      <w:pPr>
        <w:pStyle w:val="Odstavecseseznamem"/>
        <w:numPr>
          <w:ilvl w:val="0"/>
          <w:numId w:val="3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Vlastník </w:t>
      </w:r>
      <w:r w:rsidR="00193D85" w:rsidRPr="002373B3">
        <w:rPr>
          <w:rFonts w:ascii="Arial" w:hAnsi="Arial" w:cs="Arial"/>
          <w:color w:val="000000" w:themeColor="text1"/>
          <w:sz w:val="20"/>
          <w:szCs w:val="20"/>
        </w:rPr>
        <w:t xml:space="preserve">touto </w:t>
      </w:r>
      <w:r w:rsidR="005C1625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ohodou dává 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>U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živateli </w:t>
      </w:r>
      <w:r w:rsidR="00D339A3" w:rsidRPr="002373B3">
        <w:rPr>
          <w:rFonts w:ascii="Arial" w:hAnsi="Arial" w:cs="Arial"/>
          <w:color w:val="000000" w:themeColor="text1"/>
          <w:sz w:val="20"/>
          <w:szCs w:val="20"/>
        </w:rPr>
        <w:t>nemovit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>ost</w:t>
      </w:r>
      <w:r w:rsidR="004F6254" w:rsidRPr="002373B3">
        <w:rPr>
          <w:rFonts w:ascii="Arial" w:hAnsi="Arial" w:cs="Arial"/>
          <w:color w:val="000000" w:themeColor="text1"/>
          <w:sz w:val="20"/>
          <w:szCs w:val="20"/>
        </w:rPr>
        <w:t>i</w:t>
      </w:r>
      <w:r w:rsidR="00D339A3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04B81" w:rsidRPr="002373B3">
        <w:rPr>
          <w:rFonts w:ascii="Arial" w:hAnsi="Arial" w:cs="Arial"/>
          <w:color w:val="000000" w:themeColor="text1"/>
          <w:sz w:val="20"/>
          <w:szCs w:val="20"/>
        </w:rPr>
        <w:t xml:space="preserve">do užívání </w:t>
      </w:r>
      <w:r w:rsidR="00BA20D6" w:rsidRPr="002373B3">
        <w:rPr>
          <w:rFonts w:ascii="Arial" w:hAnsi="Arial" w:cs="Arial"/>
          <w:color w:val="000000" w:themeColor="text1"/>
          <w:sz w:val="20"/>
          <w:szCs w:val="20"/>
        </w:rPr>
        <w:t>za dohodnut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ou</w:t>
      </w:r>
      <w:r w:rsidR="00BB1440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úplatu</w:t>
      </w:r>
      <w:r w:rsidR="00D339A3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A20D6" w:rsidRPr="002373B3">
        <w:rPr>
          <w:rFonts w:ascii="Arial" w:hAnsi="Arial" w:cs="Arial"/>
          <w:color w:val="000000" w:themeColor="text1"/>
          <w:sz w:val="20"/>
          <w:szCs w:val="20"/>
        </w:rPr>
        <w:t xml:space="preserve">ve výši </w:t>
      </w:r>
      <w:r w:rsidR="00E05B37" w:rsidRPr="002373B3">
        <w:rPr>
          <w:rFonts w:ascii="Arial" w:hAnsi="Arial" w:cs="Arial"/>
          <w:color w:val="000000" w:themeColor="text1"/>
          <w:sz w:val="20"/>
          <w:szCs w:val="20"/>
        </w:rPr>
        <w:t>1.500</w:t>
      </w:r>
      <w:r w:rsidR="00D339A3" w:rsidRPr="002373B3">
        <w:rPr>
          <w:rFonts w:ascii="Arial" w:hAnsi="Arial" w:cs="Arial"/>
          <w:color w:val="000000" w:themeColor="text1"/>
          <w:sz w:val="20"/>
          <w:szCs w:val="20"/>
        </w:rPr>
        <w:t> </w:t>
      </w:r>
      <w:r w:rsidR="00BA20D6" w:rsidRPr="002373B3">
        <w:rPr>
          <w:rFonts w:ascii="Arial" w:hAnsi="Arial" w:cs="Arial"/>
          <w:color w:val="000000" w:themeColor="text1"/>
          <w:sz w:val="20"/>
          <w:szCs w:val="20"/>
        </w:rPr>
        <w:t xml:space="preserve">Kč (slovy: </w:t>
      </w:r>
      <w:proofErr w:type="spellStart"/>
      <w:r w:rsidR="00E05B37" w:rsidRPr="002373B3">
        <w:rPr>
          <w:rFonts w:ascii="Arial" w:hAnsi="Arial" w:cs="Arial"/>
          <w:color w:val="000000" w:themeColor="text1"/>
          <w:sz w:val="20"/>
          <w:szCs w:val="20"/>
        </w:rPr>
        <w:t>tisícpětsetkorunčeských</w:t>
      </w:r>
      <w:proofErr w:type="spellEnd"/>
      <w:r w:rsidR="00E05B37" w:rsidRPr="002373B3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127535" w:rsidRPr="002373B3">
        <w:rPr>
          <w:rFonts w:ascii="Arial" w:hAnsi="Arial" w:cs="Arial"/>
          <w:color w:val="000000" w:themeColor="text1"/>
          <w:sz w:val="20"/>
          <w:szCs w:val="20"/>
        </w:rPr>
        <w:t>z</w:t>
      </w:r>
      <w:r w:rsidR="002D084F" w:rsidRPr="002373B3">
        <w:rPr>
          <w:rFonts w:ascii="Arial" w:hAnsi="Arial" w:cs="Arial"/>
          <w:color w:val="000000" w:themeColor="text1"/>
          <w:sz w:val="20"/>
          <w:szCs w:val="20"/>
        </w:rPr>
        <w:t>a rok</w:t>
      </w:r>
      <w:r w:rsidR="00146ADB" w:rsidRPr="002373B3">
        <w:rPr>
          <w:rFonts w:ascii="Arial" w:hAnsi="Arial" w:cs="Arial"/>
          <w:color w:val="000000" w:themeColor="text1"/>
          <w:sz w:val="20"/>
          <w:szCs w:val="20"/>
        </w:rPr>
        <w:t>.</w:t>
      </w:r>
      <w:r w:rsidR="00514E25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05B37" w:rsidRPr="002373B3">
        <w:rPr>
          <w:rFonts w:ascii="Arial" w:hAnsi="Arial" w:cs="Arial"/>
          <w:color w:val="000000" w:themeColor="text1"/>
          <w:sz w:val="20"/>
          <w:szCs w:val="20"/>
        </w:rPr>
        <w:t>Úplata se každoročně navyšuje o míru inflace stanoven</w:t>
      </w:r>
      <w:r w:rsidR="00D339A3" w:rsidRPr="002373B3">
        <w:rPr>
          <w:rFonts w:ascii="Arial" w:hAnsi="Arial" w:cs="Arial"/>
          <w:color w:val="000000" w:themeColor="text1"/>
          <w:sz w:val="20"/>
          <w:szCs w:val="20"/>
        </w:rPr>
        <w:t>ou</w:t>
      </w:r>
      <w:r w:rsidR="00E05B37" w:rsidRPr="002373B3">
        <w:rPr>
          <w:rFonts w:ascii="Arial" w:hAnsi="Arial" w:cs="Arial"/>
          <w:color w:val="000000" w:themeColor="text1"/>
          <w:sz w:val="20"/>
          <w:szCs w:val="20"/>
        </w:rPr>
        <w:t xml:space="preserve"> Českým statistickým úřadem za rok předcházející</w:t>
      </w:r>
      <w:r w:rsidR="00D339A3" w:rsidRPr="002373B3">
        <w:rPr>
          <w:rFonts w:ascii="Arial" w:hAnsi="Arial" w:cs="Arial"/>
          <w:color w:val="000000" w:themeColor="text1"/>
          <w:sz w:val="20"/>
          <w:szCs w:val="20"/>
        </w:rPr>
        <w:t>,</w:t>
      </w:r>
      <w:r w:rsidR="00E05B37" w:rsidRPr="002373B3">
        <w:rPr>
          <w:rFonts w:ascii="Arial" w:hAnsi="Arial" w:cs="Arial"/>
          <w:color w:val="000000" w:themeColor="text1"/>
          <w:sz w:val="20"/>
          <w:szCs w:val="20"/>
        </w:rPr>
        <w:t xml:space="preserve"> nejdříve však </w:t>
      </w:r>
      <w:r w:rsidR="00127535" w:rsidRPr="002373B3">
        <w:rPr>
          <w:rFonts w:ascii="Arial" w:hAnsi="Arial" w:cs="Arial"/>
          <w:color w:val="000000" w:themeColor="text1"/>
          <w:sz w:val="20"/>
          <w:szCs w:val="20"/>
        </w:rPr>
        <w:t>v roce 202</w:t>
      </w:r>
      <w:r w:rsidR="00506145" w:rsidRPr="002373B3">
        <w:rPr>
          <w:rFonts w:ascii="Arial" w:hAnsi="Arial" w:cs="Arial"/>
          <w:color w:val="000000" w:themeColor="text1"/>
          <w:sz w:val="20"/>
          <w:szCs w:val="20"/>
        </w:rPr>
        <w:t>8</w:t>
      </w:r>
      <w:r w:rsidR="00D339A3" w:rsidRPr="002373B3">
        <w:rPr>
          <w:rFonts w:ascii="Arial" w:hAnsi="Arial" w:cs="Arial"/>
          <w:color w:val="000000" w:themeColor="text1"/>
          <w:sz w:val="20"/>
          <w:szCs w:val="20"/>
        </w:rPr>
        <w:t>,</w:t>
      </w:r>
      <w:r w:rsidR="00127535" w:rsidRPr="002373B3">
        <w:rPr>
          <w:rFonts w:ascii="Arial" w:hAnsi="Arial" w:cs="Arial"/>
          <w:color w:val="000000" w:themeColor="text1"/>
          <w:sz w:val="20"/>
          <w:szCs w:val="20"/>
        </w:rPr>
        <w:t xml:space="preserve"> vždy s účinností k 1.1. kalendářního roku.</w:t>
      </w:r>
      <w:r w:rsidR="00E05B37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46ADB" w:rsidRPr="002373B3">
        <w:rPr>
          <w:rFonts w:ascii="Arial" w:hAnsi="Arial" w:cs="Arial"/>
          <w:color w:val="000000" w:themeColor="text1"/>
          <w:sz w:val="20"/>
          <w:szCs w:val="20"/>
        </w:rPr>
        <w:t xml:space="preserve">Oznámení o úpravě výše úplaty doručí správce </w:t>
      </w:r>
      <w:r w:rsidR="00B50592" w:rsidRPr="002373B3">
        <w:rPr>
          <w:rFonts w:ascii="Arial" w:hAnsi="Arial" w:cs="Arial"/>
          <w:color w:val="000000" w:themeColor="text1"/>
          <w:sz w:val="20"/>
          <w:szCs w:val="20"/>
        </w:rPr>
        <w:t>nemovitostí</w:t>
      </w:r>
      <w:r w:rsidR="00146ADB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>U</w:t>
      </w:r>
      <w:r w:rsidR="00146ADB" w:rsidRPr="002373B3">
        <w:rPr>
          <w:rFonts w:ascii="Arial" w:hAnsi="Arial" w:cs="Arial"/>
          <w:color w:val="000000" w:themeColor="text1"/>
          <w:sz w:val="20"/>
          <w:szCs w:val="20"/>
        </w:rPr>
        <w:t>živateli vždy společně s fakturou za užívání</w:t>
      </w:r>
      <w:r w:rsidR="00D339A3" w:rsidRPr="002373B3">
        <w:rPr>
          <w:rFonts w:ascii="Arial" w:hAnsi="Arial" w:cs="Arial"/>
          <w:color w:val="000000" w:themeColor="text1"/>
          <w:sz w:val="20"/>
          <w:szCs w:val="20"/>
        </w:rPr>
        <w:t xml:space="preserve"> dle odst. 2 tohoto čl. 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="00D339A3" w:rsidRPr="002373B3">
        <w:rPr>
          <w:rFonts w:ascii="Arial" w:hAnsi="Arial" w:cs="Arial"/>
          <w:color w:val="000000" w:themeColor="text1"/>
          <w:sz w:val="20"/>
          <w:szCs w:val="20"/>
        </w:rPr>
        <w:t>ohody</w:t>
      </w:r>
      <w:r w:rsidR="00146ADB" w:rsidRPr="002373B3">
        <w:rPr>
          <w:rFonts w:ascii="Arial" w:hAnsi="Arial" w:cs="Arial"/>
          <w:color w:val="000000" w:themeColor="text1"/>
          <w:sz w:val="20"/>
          <w:szCs w:val="20"/>
        </w:rPr>
        <w:t>.</w:t>
      </w:r>
      <w:r w:rsidR="00B50592" w:rsidRPr="002373B3">
        <w:rPr>
          <w:rFonts w:ascii="Arial" w:hAnsi="Arial" w:cs="Arial"/>
          <w:color w:val="000000" w:themeColor="text1"/>
          <w:sz w:val="20"/>
          <w:szCs w:val="20"/>
        </w:rPr>
        <w:t xml:space="preserve"> Nárok na úplatu Vlastníkovi vzniká bez ohledu na to, zda nemovitosti skutečně užívá či nikoliv. </w:t>
      </w:r>
    </w:p>
    <w:p w14:paraId="55351E88" w14:textId="77777777" w:rsidR="001B352F" w:rsidRPr="002373B3" w:rsidRDefault="001B352F" w:rsidP="00364E05">
      <w:pPr>
        <w:pStyle w:val="Odstavecseseznamem"/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trike/>
          <w:color w:val="000000" w:themeColor="text1"/>
          <w:sz w:val="20"/>
          <w:szCs w:val="20"/>
        </w:rPr>
      </w:pPr>
    </w:p>
    <w:p w14:paraId="71E128F6" w14:textId="77777777" w:rsidR="00BA20D6" w:rsidRPr="002373B3" w:rsidRDefault="002D084F" w:rsidP="00953AF4">
      <w:pPr>
        <w:pStyle w:val="Odstavecseseznamem"/>
        <w:numPr>
          <w:ilvl w:val="0"/>
          <w:numId w:val="3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Uživatel </w:t>
      </w:r>
      <w:r w:rsidR="00BA20D6" w:rsidRPr="002373B3">
        <w:rPr>
          <w:rFonts w:ascii="Arial" w:hAnsi="Arial" w:cs="Arial"/>
          <w:color w:val="000000" w:themeColor="text1"/>
          <w:sz w:val="20"/>
          <w:szCs w:val="20"/>
        </w:rPr>
        <w:t xml:space="preserve">se zavazuje </w:t>
      </w:r>
      <w:r w:rsidR="008D0E38" w:rsidRPr="002373B3">
        <w:rPr>
          <w:rFonts w:ascii="Arial" w:hAnsi="Arial" w:cs="Arial"/>
          <w:color w:val="000000" w:themeColor="text1"/>
          <w:sz w:val="20"/>
          <w:szCs w:val="20"/>
        </w:rPr>
        <w:t>za</w:t>
      </w:r>
      <w:r w:rsidR="00BA20D6" w:rsidRPr="002373B3">
        <w:rPr>
          <w:rFonts w:ascii="Arial" w:hAnsi="Arial" w:cs="Arial"/>
          <w:color w:val="000000" w:themeColor="text1"/>
          <w:sz w:val="20"/>
          <w:szCs w:val="20"/>
        </w:rPr>
        <w:t xml:space="preserve">platit 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 xml:space="preserve">Vlastníkovi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ú</w:t>
      </w:r>
      <w:r w:rsidR="00D730AD" w:rsidRPr="002373B3">
        <w:rPr>
          <w:rFonts w:ascii="Arial" w:hAnsi="Arial" w:cs="Arial"/>
          <w:color w:val="000000" w:themeColor="text1"/>
          <w:sz w:val="20"/>
          <w:szCs w:val="20"/>
        </w:rPr>
        <w:t xml:space="preserve">platu </w:t>
      </w:r>
      <w:r w:rsidR="008D0E38" w:rsidRPr="002373B3">
        <w:rPr>
          <w:rFonts w:ascii="Arial" w:hAnsi="Arial" w:cs="Arial"/>
          <w:color w:val="000000" w:themeColor="text1"/>
          <w:sz w:val="20"/>
          <w:szCs w:val="20"/>
        </w:rPr>
        <w:t xml:space="preserve">za užívání </w:t>
      </w:r>
      <w:r w:rsidR="00426BB9" w:rsidRPr="002373B3">
        <w:rPr>
          <w:rFonts w:ascii="Arial" w:hAnsi="Arial" w:cs="Arial"/>
          <w:color w:val="000000" w:themeColor="text1"/>
          <w:sz w:val="20"/>
          <w:szCs w:val="20"/>
        </w:rPr>
        <w:t xml:space="preserve">na základě faktury vystavené správcem, a to jednou ročně vždy k 30.6. příslušného kalendářního roku, za nějž je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úplata za užívání </w:t>
      </w:r>
      <w:r w:rsidR="00426BB9" w:rsidRPr="002373B3">
        <w:rPr>
          <w:rFonts w:ascii="Arial" w:hAnsi="Arial" w:cs="Arial"/>
          <w:color w:val="000000" w:themeColor="text1"/>
          <w:sz w:val="20"/>
          <w:szCs w:val="20"/>
        </w:rPr>
        <w:t>hrazen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a</w:t>
      </w:r>
      <w:r w:rsidR="00426BB9" w:rsidRPr="002373B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5ED523C" w14:textId="77777777" w:rsidR="006C3B1E" w:rsidRPr="002373B3" w:rsidRDefault="006C3B1E" w:rsidP="00B04B39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C78C527" w14:textId="4516E286" w:rsidR="006C3B1E" w:rsidRPr="002373B3" w:rsidRDefault="002D084F" w:rsidP="00953AF4">
      <w:pPr>
        <w:pStyle w:val="Odstavecseseznamem"/>
        <w:numPr>
          <w:ilvl w:val="0"/>
          <w:numId w:val="3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Úplata</w:t>
      </w:r>
      <w:r w:rsidR="006C3B1E" w:rsidRPr="002373B3">
        <w:rPr>
          <w:rFonts w:ascii="Arial" w:hAnsi="Arial" w:cs="Arial"/>
          <w:color w:val="000000" w:themeColor="text1"/>
          <w:sz w:val="20"/>
          <w:szCs w:val="20"/>
        </w:rPr>
        <w:t xml:space="preserve"> za užívání ode dne nabytí účinnosti této 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>Dohody</w:t>
      </w:r>
      <w:r w:rsidR="006C3B1E" w:rsidRPr="002373B3">
        <w:rPr>
          <w:rFonts w:ascii="Arial" w:hAnsi="Arial" w:cs="Arial"/>
          <w:color w:val="000000" w:themeColor="text1"/>
          <w:sz w:val="20"/>
          <w:szCs w:val="20"/>
        </w:rPr>
        <w:t xml:space="preserve"> do 31.12.202</w:t>
      </w:r>
      <w:r w:rsidR="00506145" w:rsidRPr="002373B3">
        <w:rPr>
          <w:rFonts w:ascii="Arial" w:hAnsi="Arial" w:cs="Arial"/>
          <w:color w:val="000000" w:themeColor="text1"/>
          <w:sz w:val="20"/>
          <w:szCs w:val="20"/>
        </w:rPr>
        <w:t>7</w:t>
      </w:r>
      <w:r w:rsidR="002F272B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C3B1E" w:rsidRPr="002373B3">
        <w:rPr>
          <w:rFonts w:ascii="Arial" w:hAnsi="Arial" w:cs="Arial"/>
          <w:color w:val="000000" w:themeColor="text1"/>
          <w:sz w:val="20"/>
          <w:szCs w:val="20"/>
        </w:rPr>
        <w:t>v poměrné výši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 xml:space="preserve"> roční úplaty je splatná </w:t>
      </w:r>
      <w:r w:rsidR="006C3B1E" w:rsidRPr="002373B3">
        <w:rPr>
          <w:rFonts w:ascii="Arial" w:hAnsi="Arial" w:cs="Arial"/>
          <w:color w:val="000000" w:themeColor="text1"/>
          <w:sz w:val="20"/>
          <w:szCs w:val="20"/>
        </w:rPr>
        <w:t>nejpozději k</w:t>
      </w:r>
      <w:r w:rsidR="006D15A3" w:rsidRPr="002373B3">
        <w:rPr>
          <w:rFonts w:ascii="Arial" w:hAnsi="Arial" w:cs="Arial"/>
          <w:color w:val="000000" w:themeColor="text1"/>
          <w:sz w:val="20"/>
          <w:szCs w:val="20"/>
        </w:rPr>
        <w:t xml:space="preserve"> poslednímu dni měsíce následujícího po protokolárním předání </w:t>
      </w:r>
      <w:r w:rsidR="00D339A3" w:rsidRPr="002373B3">
        <w:rPr>
          <w:rFonts w:ascii="Arial" w:hAnsi="Arial" w:cs="Arial"/>
          <w:color w:val="000000" w:themeColor="text1"/>
          <w:sz w:val="20"/>
          <w:szCs w:val="20"/>
        </w:rPr>
        <w:t>nemovit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>ost</w:t>
      </w:r>
      <w:r w:rsidR="00514E25" w:rsidRPr="002373B3">
        <w:rPr>
          <w:rFonts w:ascii="Arial" w:hAnsi="Arial" w:cs="Arial"/>
          <w:color w:val="000000" w:themeColor="text1"/>
          <w:sz w:val="20"/>
          <w:szCs w:val="20"/>
        </w:rPr>
        <w:t xml:space="preserve">í 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>U</w:t>
      </w:r>
      <w:r w:rsidR="003249EC" w:rsidRPr="002373B3">
        <w:rPr>
          <w:rFonts w:ascii="Arial" w:hAnsi="Arial" w:cs="Arial"/>
          <w:color w:val="000000" w:themeColor="text1"/>
          <w:sz w:val="20"/>
          <w:szCs w:val="20"/>
        </w:rPr>
        <w:t>živateli</w:t>
      </w:r>
      <w:r w:rsidR="006D15A3" w:rsidRPr="002373B3">
        <w:rPr>
          <w:rFonts w:ascii="Arial" w:hAnsi="Arial" w:cs="Arial"/>
          <w:color w:val="000000" w:themeColor="text1"/>
          <w:sz w:val="20"/>
          <w:szCs w:val="20"/>
        </w:rPr>
        <w:t>, na základě vystavené faktury.</w:t>
      </w:r>
    </w:p>
    <w:p w14:paraId="20303E97" w14:textId="77777777" w:rsidR="004D0744" w:rsidRPr="002373B3" w:rsidRDefault="004D0744" w:rsidP="00B04B39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5DDDD07" w14:textId="77777777" w:rsidR="00FD61E6" w:rsidRPr="002373B3" w:rsidRDefault="00B12422" w:rsidP="00953AF4">
      <w:pPr>
        <w:pStyle w:val="Odstavecseseznamem"/>
        <w:numPr>
          <w:ilvl w:val="0"/>
          <w:numId w:val="3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Žádné služby spojené s užíváním </w:t>
      </w:r>
      <w:r w:rsidR="00D339A3" w:rsidRPr="002373B3">
        <w:rPr>
          <w:rFonts w:ascii="Arial" w:hAnsi="Arial" w:cs="Arial"/>
          <w:color w:val="000000" w:themeColor="text1"/>
          <w:sz w:val="20"/>
          <w:szCs w:val="20"/>
        </w:rPr>
        <w:t>nemovit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>ost</w:t>
      </w:r>
      <w:r w:rsidR="00514E25" w:rsidRPr="002373B3">
        <w:rPr>
          <w:rFonts w:ascii="Arial" w:hAnsi="Arial" w:cs="Arial"/>
          <w:color w:val="000000" w:themeColor="text1"/>
          <w:sz w:val="20"/>
          <w:szCs w:val="20"/>
        </w:rPr>
        <w:t>í</w:t>
      </w:r>
      <w:r w:rsidR="00D339A3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>V</w:t>
      </w:r>
      <w:r w:rsidR="00D339A3" w:rsidRPr="002373B3">
        <w:rPr>
          <w:rFonts w:ascii="Arial" w:hAnsi="Arial" w:cs="Arial"/>
          <w:color w:val="000000" w:themeColor="text1"/>
          <w:sz w:val="20"/>
          <w:szCs w:val="20"/>
        </w:rPr>
        <w:t xml:space="preserve">lastník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nebud</w:t>
      </w:r>
      <w:r w:rsidR="00D339A3" w:rsidRPr="002373B3">
        <w:rPr>
          <w:rFonts w:ascii="Arial" w:hAnsi="Arial" w:cs="Arial"/>
          <w:color w:val="000000" w:themeColor="text1"/>
          <w:sz w:val="20"/>
          <w:szCs w:val="20"/>
        </w:rPr>
        <w:t>e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>U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živateli poskytov</w:t>
      </w:r>
      <w:r w:rsidR="00D339A3" w:rsidRPr="002373B3">
        <w:rPr>
          <w:rFonts w:ascii="Arial" w:hAnsi="Arial" w:cs="Arial"/>
          <w:color w:val="000000" w:themeColor="text1"/>
          <w:sz w:val="20"/>
          <w:szCs w:val="20"/>
        </w:rPr>
        <w:t>at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ani účtov</w:t>
      </w:r>
      <w:r w:rsidR="00D339A3" w:rsidRPr="002373B3">
        <w:rPr>
          <w:rFonts w:ascii="Arial" w:hAnsi="Arial" w:cs="Arial"/>
          <w:color w:val="000000" w:themeColor="text1"/>
          <w:sz w:val="20"/>
          <w:szCs w:val="20"/>
        </w:rPr>
        <w:t>at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. V případě potřeby změny technologie, která si vyžádá odběr elektrické energie, si 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>U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živatel na vlastní náklady po dohodě se správcem zajistí podružný elektroměr s tím, že bude hradit 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>V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lastníkovi spolu s úhradou za užívání </w:t>
      </w:r>
      <w:proofErr w:type="spellStart"/>
      <w:r w:rsidRPr="002373B3">
        <w:rPr>
          <w:rFonts w:ascii="Arial" w:hAnsi="Arial" w:cs="Arial"/>
          <w:color w:val="000000" w:themeColor="text1"/>
          <w:sz w:val="20"/>
          <w:szCs w:val="20"/>
        </w:rPr>
        <w:t>vyúčtovatelnou</w:t>
      </w:r>
      <w:proofErr w:type="spellEnd"/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zálohu na odběr elektrické energie. Výše skutečných nákladů za odběr elektrické energie bude 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>U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živateli vyúčtována </w:t>
      </w:r>
      <w:r w:rsidR="004B2EBB" w:rsidRPr="002373B3">
        <w:rPr>
          <w:rFonts w:ascii="Arial" w:hAnsi="Arial" w:cs="Arial"/>
          <w:color w:val="000000" w:themeColor="text1"/>
          <w:sz w:val="20"/>
          <w:szCs w:val="20"/>
        </w:rPr>
        <w:t>V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lastníkem, prostřednictvím správce, jednou ročně po obdržení faktury se spotřebou za předchozí kalendářní rok od dodavatele elektrické energie.</w:t>
      </w:r>
    </w:p>
    <w:p w14:paraId="5B753BE5" w14:textId="77777777" w:rsidR="00B12422" w:rsidRPr="002373B3" w:rsidRDefault="00B12422" w:rsidP="00146ADB">
      <w:pPr>
        <w:pStyle w:val="Odstavecseseznamem"/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879ED4" w14:textId="6B044A26" w:rsidR="00AA3845" w:rsidRPr="002373B3" w:rsidRDefault="00B12422" w:rsidP="00953AF4">
      <w:pPr>
        <w:pStyle w:val="Odstavecseseznamem"/>
        <w:numPr>
          <w:ilvl w:val="0"/>
          <w:numId w:val="3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Smluvní strany si sjednaly jednorázový poplatek za zpřístupnění nemovitosti ve výši </w:t>
      </w:r>
      <w:r w:rsidRPr="002373B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5.000 Kč splatný </w:t>
      </w:r>
      <w:r w:rsidR="00514E25" w:rsidRPr="002373B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na </w:t>
      </w:r>
      <w:r w:rsidR="000E5DC5" w:rsidRPr="002373B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bankovní </w:t>
      </w:r>
      <w:r w:rsidR="00514E25" w:rsidRPr="002373B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účet vlastníka č. 111422222/0800 </w:t>
      </w:r>
      <w:r w:rsidR="0005567D" w:rsidRPr="002373B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do 10 dnů od </w:t>
      </w:r>
      <w:r w:rsidRPr="002373B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uzavření této dohody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, dále jednorázový poplatek ve výši 5.000 Kč v souvislosti s požadavkem uživatele na modernizaci sítě splatn</w:t>
      </w:r>
      <w:r w:rsidR="00D339A3" w:rsidRPr="002373B3">
        <w:rPr>
          <w:rFonts w:ascii="Arial" w:hAnsi="Arial" w:cs="Arial"/>
          <w:color w:val="000000" w:themeColor="text1"/>
          <w:sz w:val="20"/>
          <w:szCs w:val="20"/>
        </w:rPr>
        <w:t>ý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před realizací </w:t>
      </w:r>
      <w:r w:rsidR="002F272B" w:rsidRPr="002373B3">
        <w:rPr>
          <w:rFonts w:ascii="Arial" w:hAnsi="Arial" w:cs="Arial"/>
          <w:color w:val="000000" w:themeColor="text1"/>
          <w:sz w:val="20"/>
          <w:szCs w:val="20"/>
        </w:rPr>
        <w:t xml:space="preserve">této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modernizace a jednorázový poplatek </w:t>
      </w:r>
      <w:r w:rsidR="0023081B" w:rsidRPr="002373B3">
        <w:rPr>
          <w:rFonts w:ascii="Arial" w:hAnsi="Arial" w:cs="Arial"/>
          <w:color w:val="000000" w:themeColor="text1"/>
          <w:sz w:val="20"/>
          <w:szCs w:val="20"/>
        </w:rPr>
        <w:t xml:space="preserve">5.000 Kč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při skončení užívání nemovitosti </w:t>
      </w:r>
      <w:r w:rsidR="005C1625" w:rsidRPr="002373B3">
        <w:rPr>
          <w:rFonts w:ascii="Arial" w:hAnsi="Arial" w:cs="Arial"/>
          <w:color w:val="000000" w:themeColor="text1"/>
          <w:sz w:val="20"/>
          <w:szCs w:val="20"/>
        </w:rPr>
        <w:t>U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živatelem dle čl. VII </w:t>
      </w:r>
      <w:r w:rsidR="005C1625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ohody splatný do 30 dnů od data skutečnosti, která zakládá důvod skončení </w:t>
      </w:r>
      <w:r w:rsidR="005C1625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ohody. </w:t>
      </w:r>
      <w:r w:rsidR="00AA3845" w:rsidRPr="002373B3">
        <w:rPr>
          <w:rFonts w:ascii="Arial" w:hAnsi="Arial" w:cs="Arial"/>
          <w:color w:val="000000" w:themeColor="text1"/>
          <w:sz w:val="20"/>
          <w:szCs w:val="20"/>
        </w:rPr>
        <w:t>Úhradou jednorázového poplatku není dotčeno právo</w:t>
      </w:r>
      <w:r w:rsidR="00D339A3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A3845" w:rsidRPr="002373B3">
        <w:rPr>
          <w:rFonts w:ascii="Arial" w:hAnsi="Arial" w:cs="Arial"/>
          <w:color w:val="000000" w:themeColor="text1"/>
          <w:sz w:val="20"/>
          <w:szCs w:val="20"/>
        </w:rPr>
        <w:t>na úhradu úplaty za užívání dle odst. 1 tohoto článku.</w:t>
      </w:r>
      <w:r w:rsidR="00514E25" w:rsidRPr="002373B3">
        <w:rPr>
          <w:rFonts w:ascii="Arial" w:hAnsi="Arial" w:cs="Arial"/>
          <w:color w:val="000000" w:themeColor="text1"/>
          <w:sz w:val="20"/>
          <w:szCs w:val="20"/>
        </w:rPr>
        <w:t xml:space="preserve"> Jednorázové poplatky na modernizaci sítě a při skončení smlouvy Uživatel hradí na </w:t>
      </w:r>
      <w:r w:rsidR="000E5DC5" w:rsidRPr="002373B3">
        <w:rPr>
          <w:rFonts w:ascii="Arial" w:hAnsi="Arial" w:cs="Arial"/>
          <w:color w:val="000000" w:themeColor="text1"/>
          <w:sz w:val="20"/>
          <w:szCs w:val="20"/>
        </w:rPr>
        <w:t xml:space="preserve">bankovní </w:t>
      </w:r>
      <w:r w:rsidR="00514E25" w:rsidRPr="002373B3">
        <w:rPr>
          <w:rFonts w:ascii="Arial" w:hAnsi="Arial" w:cs="Arial"/>
          <w:color w:val="000000" w:themeColor="text1"/>
          <w:sz w:val="20"/>
          <w:szCs w:val="20"/>
        </w:rPr>
        <w:t>účet vlastníka 111107</w:t>
      </w:r>
      <w:r w:rsidR="000E5DC5" w:rsidRPr="002373B3">
        <w:rPr>
          <w:rFonts w:ascii="Arial" w:hAnsi="Arial" w:cs="Arial"/>
          <w:color w:val="000000" w:themeColor="text1"/>
          <w:sz w:val="20"/>
          <w:szCs w:val="20"/>
        </w:rPr>
        <w:t>222/0800. Úhradou jednorázových poplatků není dotčeno právo Vlastníka na úhradu poplatku za užívání.</w:t>
      </w:r>
    </w:p>
    <w:p w14:paraId="5CE4EE4D" w14:textId="77777777" w:rsidR="00B12422" w:rsidRPr="002373B3" w:rsidRDefault="00B12422" w:rsidP="00953AF4">
      <w:pPr>
        <w:pStyle w:val="Odstavecseseznamem"/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596DE28" w14:textId="7522F8C9" w:rsidR="00364E05" w:rsidRPr="002373B3" w:rsidRDefault="00514E25" w:rsidP="00514E25">
      <w:pPr>
        <w:pStyle w:val="Odstavecseseznamem"/>
        <w:numPr>
          <w:ilvl w:val="0"/>
          <w:numId w:val="3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Úplata i jednorázové poplatky zahrnují DPH ve výši 21</w:t>
      </w:r>
      <w:r w:rsidR="00084FB8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%.</w:t>
      </w:r>
    </w:p>
    <w:p w14:paraId="52AFE137" w14:textId="77777777" w:rsidR="00DC6353" w:rsidRPr="002373B3" w:rsidRDefault="00DC6353" w:rsidP="00DC6353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7D58ABC" w14:textId="77777777" w:rsidR="00514E25" w:rsidRPr="002373B3" w:rsidRDefault="00514E25" w:rsidP="00514E25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6381ED8" w14:textId="77777777" w:rsidR="00364E05" w:rsidRPr="002373B3" w:rsidRDefault="00364E05" w:rsidP="00364E05">
      <w:pPr>
        <w:pStyle w:val="Odstavecseseznamem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t xml:space="preserve">VI. </w:t>
      </w: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1871BE" w:rsidRPr="002373B3">
        <w:rPr>
          <w:rFonts w:ascii="Arial" w:hAnsi="Arial" w:cs="Arial"/>
          <w:b/>
          <w:color w:val="000000" w:themeColor="text1"/>
          <w:sz w:val="20"/>
          <w:szCs w:val="20"/>
        </w:rPr>
        <w:t>Práva a povinnosti stran</w:t>
      </w:r>
    </w:p>
    <w:p w14:paraId="6204286C" w14:textId="77777777" w:rsidR="00364E05" w:rsidRPr="002373B3" w:rsidRDefault="00364E05" w:rsidP="00B04B39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48F9D10" w14:textId="77777777" w:rsidR="009F630D" w:rsidRPr="002373B3" w:rsidRDefault="00364E05" w:rsidP="00953AF4">
      <w:pPr>
        <w:pStyle w:val="Odstavecseseznamem"/>
        <w:tabs>
          <w:tab w:val="left" w:pos="284"/>
        </w:tabs>
        <w:spacing w:after="12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F777A5" w:rsidRPr="002373B3">
        <w:rPr>
          <w:rFonts w:ascii="Arial" w:hAnsi="Arial" w:cs="Arial"/>
          <w:color w:val="000000" w:themeColor="text1"/>
          <w:sz w:val="20"/>
          <w:szCs w:val="20"/>
        </w:rPr>
        <w:t>Uživatel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je povinen:</w:t>
      </w:r>
    </w:p>
    <w:p w14:paraId="248942E2" w14:textId="77777777" w:rsidR="0008654C" w:rsidRPr="002373B3" w:rsidRDefault="0008654C" w:rsidP="00B47826">
      <w:pPr>
        <w:pStyle w:val="Odstavecseseznamem"/>
        <w:numPr>
          <w:ilvl w:val="0"/>
          <w:numId w:val="46"/>
        </w:numPr>
        <w:tabs>
          <w:tab w:val="left" w:pos="284"/>
        </w:tabs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užívat 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>nemovitost</w:t>
      </w:r>
      <w:r w:rsidR="00DF40DA" w:rsidRPr="002373B3">
        <w:rPr>
          <w:rFonts w:ascii="Arial" w:hAnsi="Arial" w:cs="Arial"/>
          <w:color w:val="000000" w:themeColor="text1"/>
          <w:sz w:val="20"/>
          <w:szCs w:val="20"/>
        </w:rPr>
        <w:t>i</w:t>
      </w:r>
      <w:r w:rsidR="00F777A5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v souladu s ustanoveními 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="00F777A5" w:rsidRPr="002373B3">
        <w:rPr>
          <w:rFonts w:ascii="Arial" w:hAnsi="Arial" w:cs="Arial"/>
          <w:color w:val="000000" w:themeColor="text1"/>
          <w:sz w:val="20"/>
          <w:szCs w:val="20"/>
        </w:rPr>
        <w:t>ohody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, dbát o je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>j</w:t>
      </w:r>
      <w:r w:rsidR="00DF40DA" w:rsidRPr="002373B3">
        <w:rPr>
          <w:rFonts w:ascii="Arial" w:hAnsi="Arial" w:cs="Arial"/>
          <w:color w:val="000000" w:themeColor="text1"/>
          <w:sz w:val="20"/>
          <w:szCs w:val="20"/>
        </w:rPr>
        <w:t>ich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dobrý stav a zabránit je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>j</w:t>
      </w:r>
      <w:r w:rsidR="00DF40DA" w:rsidRPr="002373B3">
        <w:rPr>
          <w:rFonts w:ascii="Arial" w:hAnsi="Arial" w:cs="Arial"/>
          <w:color w:val="000000" w:themeColor="text1"/>
          <w:sz w:val="20"/>
          <w:szCs w:val="20"/>
        </w:rPr>
        <w:t>ich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poškozování. Pokud přesto dojde v důsledku činnosti 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>U</w:t>
      </w:r>
      <w:r w:rsidR="00F777A5" w:rsidRPr="002373B3">
        <w:rPr>
          <w:rFonts w:ascii="Arial" w:hAnsi="Arial" w:cs="Arial"/>
          <w:color w:val="000000" w:themeColor="text1"/>
          <w:sz w:val="20"/>
          <w:szCs w:val="20"/>
        </w:rPr>
        <w:t>živatele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ke vzniku škody, je povinen 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>V</w:t>
      </w:r>
      <w:r w:rsidR="003249EC" w:rsidRPr="002373B3">
        <w:rPr>
          <w:rFonts w:ascii="Arial" w:hAnsi="Arial" w:cs="Arial"/>
          <w:color w:val="000000" w:themeColor="text1"/>
          <w:sz w:val="20"/>
          <w:szCs w:val="20"/>
        </w:rPr>
        <w:t>lastn</w:t>
      </w:r>
      <w:r w:rsidR="00213447" w:rsidRPr="002373B3">
        <w:rPr>
          <w:rFonts w:ascii="Arial" w:hAnsi="Arial" w:cs="Arial"/>
          <w:color w:val="000000" w:themeColor="text1"/>
          <w:sz w:val="20"/>
          <w:szCs w:val="20"/>
        </w:rPr>
        <w:t>íku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 xml:space="preserve"> případně třetím osobám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škodu nahradit, a to především uvedením 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>nemovitost</w:t>
      </w:r>
      <w:r w:rsidR="00DF40DA" w:rsidRPr="002373B3">
        <w:rPr>
          <w:rFonts w:ascii="Arial" w:hAnsi="Arial" w:cs="Arial"/>
          <w:color w:val="000000" w:themeColor="text1"/>
          <w:sz w:val="20"/>
          <w:szCs w:val="20"/>
        </w:rPr>
        <w:t>í</w:t>
      </w:r>
      <w:r w:rsidR="00213447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do původního stavu, nedohodnou-li se </w:t>
      </w:r>
      <w:r w:rsidR="003249EC" w:rsidRPr="002373B3">
        <w:rPr>
          <w:rFonts w:ascii="Arial" w:hAnsi="Arial" w:cs="Arial"/>
          <w:color w:val="000000" w:themeColor="text1"/>
          <w:sz w:val="20"/>
          <w:szCs w:val="20"/>
        </w:rPr>
        <w:t xml:space="preserve">účastníci 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="003249EC" w:rsidRPr="002373B3">
        <w:rPr>
          <w:rFonts w:ascii="Arial" w:hAnsi="Arial" w:cs="Arial"/>
          <w:color w:val="000000" w:themeColor="text1"/>
          <w:sz w:val="20"/>
          <w:szCs w:val="20"/>
        </w:rPr>
        <w:t>ohody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jinak.</w:t>
      </w:r>
    </w:p>
    <w:p w14:paraId="40D7AA4C" w14:textId="77777777" w:rsidR="009F630D" w:rsidRPr="002373B3" w:rsidRDefault="009F630D" w:rsidP="00B47826">
      <w:pPr>
        <w:pStyle w:val="Odstavecseseznamem"/>
        <w:numPr>
          <w:ilvl w:val="0"/>
          <w:numId w:val="46"/>
        </w:numPr>
        <w:tabs>
          <w:tab w:val="left" w:pos="284"/>
        </w:tabs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provádět v souladu s platnými právními předpisy a na vlastní náklady běžnou údržbu a stanovené revize vyhrazených technických zařízení, která jsou v nemovitosti pro potřeby Uživatele nainstalována. </w:t>
      </w:r>
    </w:p>
    <w:p w14:paraId="2CAD096A" w14:textId="77777777" w:rsidR="0008654C" w:rsidRPr="002373B3" w:rsidRDefault="0008654C" w:rsidP="00B47826">
      <w:pPr>
        <w:pStyle w:val="Odstavecseseznamem"/>
        <w:numPr>
          <w:ilvl w:val="0"/>
          <w:numId w:val="46"/>
        </w:numPr>
        <w:tabs>
          <w:tab w:val="left" w:pos="284"/>
        </w:tabs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v případě </w:t>
      </w:r>
      <w:r w:rsidR="00611D65" w:rsidRPr="002373B3">
        <w:rPr>
          <w:rFonts w:ascii="Arial" w:hAnsi="Arial" w:cs="Arial"/>
          <w:color w:val="000000" w:themeColor="text1"/>
          <w:sz w:val="20"/>
          <w:szCs w:val="20"/>
        </w:rPr>
        <w:t>prací přesahujících běžnou údržbu</w:t>
      </w:r>
      <w:r w:rsidR="009F630D" w:rsidRPr="002373B3">
        <w:rPr>
          <w:rFonts w:ascii="Arial" w:hAnsi="Arial" w:cs="Arial"/>
          <w:color w:val="000000" w:themeColor="text1"/>
          <w:sz w:val="20"/>
          <w:szCs w:val="20"/>
        </w:rPr>
        <w:t xml:space="preserve"> SEK</w:t>
      </w:r>
      <w:r w:rsidR="00611D65" w:rsidRPr="002373B3">
        <w:rPr>
          <w:rFonts w:ascii="Arial" w:hAnsi="Arial" w:cs="Arial"/>
          <w:color w:val="000000" w:themeColor="text1"/>
          <w:sz w:val="20"/>
          <w:szCs w:val="20"/>
        </w:rPr>
        <w:t>,</w:t>
      </w:r>
      <w:r w:rsidR="00A447AC" w:rsidRPr="002373B3">
        <w:rPr>
          <w:rFonts w:ascii="Arial" w:hAnsi="Arial" w:cs="Arial"/>
          <w:color w:val="000000" w:themeColor="text1"/>
          <w:sz w:val="20"/>
          <w:szCs w:val="20"/>
        </w:rPr>
        <w:t xml:space="preserve"> prov</w:t>
      </w:r>
      <w:r w:rsidR="00F14120" w:rsidRPr="002373B3">
        <w:rPr>
          <w:rFonts w:ascii="Arial" w:hAnsi="Arial" w:cs="Arial"/>
          <w:color w:val="000000" w:themeColor="text1"/>
          <w:sz w:val="20"/>
          <w:szCs w:val="20"/>
        </w:rPr>
        <w:t>ést</w:t>
      </w:r>
      <w:r w:rsidR="001806DB" w:rsidRPr="002373B3">
        <w:rPr>
          <w:rFonts w:ascii="Arial" w:hAnsi="Arial" w:cs="Arial"/>
          <w:color w:val="000000" w:themeColor="text1"/>
          <w:sz w:val="20"/>
          <w:szCs w:val="20"/>
        </w:rPr>
        <w:t xml:space="preserve"> tyto</w:t>
      </w:r>
      <w:r w:rsidR="00C544C5" w:rsidRPr="002373B3">
        <w:rPr>
          <w:rFonts w:ascii="Arial" w:hAnsi="Arial" w:cs="Arial"/>
          <w:color w:val="000000" w:themeColor="text1"/>
          <w:sz w:val="20"/>
          <w:szCs w:val="20"/>
        </w:rPr>
        <w:t xml:space="preserve"> práce </w:t>
      </w:r>
      <w:r w:rsidR="00A447AC" w:rsidRPr="002373B3">
        <w:rPr>
          <w:rFonts w:ascii="Arial" w:hAnsi="Arial" w:cs="Arial"/>
          <w:color w:val="000000" w:themeColor="text1"/>
          <w:sz w:val="20"/>
          <w:szCs w:val="20"/>
        </w:rPr>
        <w:t xml:space="preserve">po </w:t>
      </w:r>
      <w:r w:rsidR="00C544C5" w:rsidRPr="002373B3">
        <w:rPr>
          <w:rFonts w:ascii="Arial" w:hAnsi="Arial" w:cs="Arial"/>
          <w:color w:val="000000" w:themeColor="text1"/>
          <w:sz w:val="20"/>
          <w:szCs w:val="20"/>
        </w:rPr>
        <w:t>předchozí</w:t>
      </w:r>
      <w:r w:rsidR="004F0E85" w:rsidRPr="002373B3">
        <w:rPr>
          <w:rFonts w:ascii="Arial" w:hAnsi="Arial" w:cs="Arial"/>
          <w:color w:val="000000" w:themeColor="text1"/>
          <w:sz w:val="20"/>
          <w:szCs w:val="20"/>
        </w:rPr>
        <w:t xml:space="preserve">m písemném souhlasu 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>V</w:t>
      </w:r>
      <w:r w:rsidR="00124BC9" w:rsidRPr="002373B3">
        <w:rPr>
          <w:rFonts w:ascii="Arial" w:hAnsi="Arial" w:cs="Arial"/>
          <w:color w:val="000000" w:themeColor="text1"/>
          <w:sz w:val="20"/>
          <w:szCs w:val="20"/>
        </w:rPr>
        <w:t>lastník</w:t>
      </w:r>
      <w:r w:rsidR="004F0E85" w:rsidRPr="002373B3">
        <w:rPr>
          <w:rFonts w:ascii="Arial" w:hAnsi="Arial" w:cs="Arial"/>
          <w:color w:val="000000" w:themeColor="text1"/>
          <w:sz w:val="20"/>
          <w:szCs w:val="20"/>
        </w:rPr>
        <w:t>a</w:t>
      </w:r>
      <w:r w:rsidR="00F14120" w:rsidRPr="002373B3">
        <w:rPr>
          <w:rFonts w:ascii="Arial" w:hAnsi="Arial" w:cs="Arial"/>
          <w:color w:val="000000" w:themeColor="text1"/>
          <w:sz w:val="20"/>
          <w:szCs w:val="20"/>
        </w:rPr>
        <w:t>,</w:t>
      </w:r>
      <w:r w:rsidR="00A447AC" w:rsidRPr="002373B3">
        <w:rPr>
          <w:rFonts w:ascii="Arial" w:hAnsi="Arial" w:cs="Arial"/>
          <w:color w:val="000000" w:themeColor="text1"/>
          <w:sz w:val="20"/>
          <w:szCs w:val="20"/>
        </w:rPr>
        <w:t xml:space="preserve"> zcela na vlastní náklady</w:t>
      </w:r>
      <w:r w:rsidR="00F14120" w:rsidRPr="002373B3"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zabezpeč</w:t>
      </w:r>
      <w:r w:rsidR="00F14120" w:rsidRPr="002373B3">
        <w:rPr>
          <w:rFonts w:ascii="Arial" w:hAnsi="Arial" w:cs="Arial"/>
          <w:color w:val="000000" w:themeColor="text1"/>
          <w:sz w:val="20"/>
          <w:szCs w:val="20"/>
        </w:rPr>
        <w:t>it si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544C5" w:rsidRPr="002373B3">
        <w:rPr>
          <w:rFonts w:ascii="Arial" w:hAnsi="Arial" w:cs="Arial"/>
          <w:color w:val="000000" w:themeColor="text1"/>
          <w:sz w:val="20"/>
          <w:szCs w:val="20"/>
        </w:rPr>
        <w:t xml:space="preserve">k tomu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všechna potřebná povolení správních orgánů.</w:t>
      </w:r>
    </w:p>
    <w:p w14:paraId="054EFF41" w14:textId="77777777" w:rsidR="00611D65" w:rsidRPr="002373B3" w:rsidRDefault="00C544C5" w:rsidP="00B47826">
      <w:pPr>
        <w:pStyle w:val="Odstavecseseznamem"/>
        <w:numPr>
          <w:ilvl w:val="0"/>
          <w:numId w:val="46"/>
        </w:numPr>
        <w:tabs>
          <w:tab w:val="left" w:pos="284"/>
        </w:tabs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záměr </w:t>
      </w:r>
      <w:r w:rsidR="006F26E6" w:rsidRPr="002373B3">
        <w:rPr>
          <w:rFonts w:ascii="Arial" w:hAnsi="Arial" w:cs="Arial"/>
          <w:color w:val="000000" w:themeColor="text1"/>
          <w:sz w:val="20"/>
          <w:szCs w:val="20"/>
        </w:rPr>
        <w:t>úprav měnící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ch</w:t>
      </w:r>
      <w:r w:rsidR="006F26E6" w:rsidRPr="002373B3">
        <w:rPr>
          <w:rFonts w:ascii="Arial" w:hAnsi="Arial" w:cs="Arial"/>
          <w:color w:val="000000" w:themeColor="text1"/>
          <w:sz w:val="20"/>
          <w:szCs w:val="20"/>
        </w:rPr>
        <w:t xml:space="preserve"> technickou specifikaci</w:t>
      </w:r>
      <w:r w:rsidR="00953AF4" w:rsidRPr="002373B3">
        <w:rPr>
          <w:rFonts w:ascii="Arial" w:hAnsi="Arial" w:cs="Arial"/>
          <w:color w:val="000000" w:themeColor="text1"/>
          <w:sz w:val="20"/>
          <w:szCs w:val="20"/>
        </w:rPr>
        <w:t xml:space="preserve"> SEK</w:t>
      </w:r>
      <w:r w:rsidR="006F26E6" w:rsidRPr="002373B3">
        <w:rPr>
          <w:rFonts w:ascii="Arial" w:hAnsi="Arial" w:cs="Arial"/>
          <w:color w:val="000000" w:themeColor="text1"/>
          <w:sz w:val="20"/>
          <w:szCs w:val="20"/>
        </w:rPr>
        <w:t xml:space="preserve">, která tvoří přílohu č. </w:t>
      </w:r>
      <w:r w:rsidR="000E5DC5" w:rsidRPr="002373B3">
        <w:rPr>
          <w:rFonts w:ascii="Arial" w:hAnsi="Arial" w:cs="Arial"/>
          <w:color w:val="000000" w:themeColor="text1"/>
          <w:sz w:val="20"/>
          <w:szCs w:val="20"/>
        </w:rPr>
        <w:t>1</w:t>
      </w:r>
      <w:r w:rsidR="006F26E6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B2642" w:rsidRPr="002373B3">
        <w:rPr>
          <w:rFonts w:ascii="Arial" w:hAnsi="Arial" w:cs="Arial"/>
          <w:color w:val="000000" w:themeColor="text1"/>
          <w:sz w:val="20"/>
          <w:szCs w:val="20"/>
        </w:rPr>
        <w:t>dohody</w:t>
      </w:r>
      <w:r w:rsidR="00CD3536" w:rsidRPr="002373B3">
        <w:rPr>
          <w:rFonts w:ascii="Arial" w:hAnsi="Arial" w:cs="Arial"/>
          <w:color w:val="000000" w:themeColor="text1"/>
          <w:sz w:val="20"/>
          <w:szCs w:val="20"/>
        </w:rPr>
        <w:t>,</w:t>
      </w:r>
      <w:r w:rsidR="004F0E85" w:rsidRPr="002373B3">
        <w:rPr>
          <w:rFonts w:ascii="Arial" w:hAnsi="Arial" w:cs="Arial"/>
          <w:color w:val="000000" w:themeColor="text1"/>
          <w:sz w:val="20"/>
          <w:szCs w:val="20"/>
        </w:rPr>
        <w:t xml:space="preserve"> předložit 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>V</w:t>
      </w:r>
      <w:r w:rsidR="004F0E85" w:rsidRPr="002373B3">
        <w:rPr>
          <w:rFonts w:ascii="Arial" w:hAnsi="Arial" w:cs="Arial"/>
          <w:color w:val="000000" w:themeColor="text1"/>
          <w:sz w:val="20"/>
          <w:szCs w:val="20"/>
        </w:rPr>
        <w:t>lastníku k odsouhlasení</w:t>
      </w:r>
      <w:r w:rsidR="00670A0F" w:rsidRPr="002373B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A308A0" w14:textId="77777777" w:rsidR="0008654C" w:rsidRPr="002373B3" w:rsidRDefault="006B0490" w:rsidP="00B47826">
      <w:pPr>
        <w:pStyle w:val="Odstavecseseznamem"/>
        <w:numPr>
          <w:ilvl w:val="0"/>
          <w:numId w:val="46"/>
        </w:numPr>
        <w:tabs>
          <w:tab w:val="left" w:pos="284"/>
        </w:tabs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vstupovat</w:t>
      </w:r>
      <w:r w:rsidR="0008654C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75505" w:rsidRPr="002373B3">
        <w:rPr>
          <w:rFonts w:ascii="Arial" w:hAnsi="Arial" w:cs="Arial"/>
          <w:color w:val="000000" w:themeColor="text1"/>
          <w:sz w:val="20"/>
          <w:szCs w:val="20"/>
        </w:rPr>
        <w:t>na</w:t>
      </w:r>
      <w:r w:rsidR="0008654C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 xml:space="preserve">nemovitosti </w:t>
      </w:r>
      <w:r w:rsidR="00F75505" w:rsidRPr="002373B3">
        <w:rPr>
          <w:rFonts w:ascii="Arial" w:hAnsi="Arial" w:cs="Arial"/>
          <w:color w:val="000000" w:themeColor="text1"/>
          <w:sz w:val="20"/>
          <w:szCs w:val="20"/>
        </w:rPr>
        <w:t xml:space="preserve">včetně budovy </w:t>
      </w:r>
      <w:r w:rsidR="0008654C" w:rsidRPr="002373B3">
        <w:rPr>
          <w:rFonts w:ascii="Arial" w:hAnsi="Arial" w:cs="Arial"/>
          <w:color w:val="000000" w:themeColor="text1"/>
          <w:sz w:val="20"/>
          <w:szCs w:val="20"/>
        </w:rPr>
        <w:t xml:space="preserve">k umístěným </w:t>
      </w:r>
      <w:r w:rsidR="00CD3536" w:rsidRPr="002373B3">
        <w:rPr>
          <w:rFonts w:ascii="Arial" w:hAnsi="Arial" w:cs="Arial"/>
          <w:color w:val="000000" w:themeColor="text1"/>
          <w:sz w:val="20"/>
          <w:szCs w:val="20"/>
        </w:rPr>
        <w:t>SEK</w:t>
      </w:r>
      <w:r w:rsidR="005C1625" w:rsidRPr="002373B3">
        <w:rPr>
          <w:rFonts w:ascii="Arial" w:hAnsi="Arial" w:cs="Arial"/>
          <w:color w:val="000000" w:themeColor="text1"/>
          <w:sz w:val="20"/>
          <w:szCs w:val="20"/>
        </w:rPr>
        <w:t xml:space="preserve"> nikoliv v nevhodné době </w:t>
      </w:r>
      <w:r w:rsidR="00A96E51" w:rsidRPr="002373B3">
        <w:rPr>
          <w:rFonts w:ascii="Arial" w:hAnsi="Arial" w:cs="Arial"/>
          <w:color w:val="000000" w:themeColor="text1"/>
          <w:sz w:val="20"/>
          <w:szCs w:val="20"/>
        </w:rPr>
        <w:t>tak</w:t>
      </w:r>
      <w:r w:rsidR="0008654C" w:rsidRPr="002373B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A96E51" w:rsidRPr="002373B3">
        <w:rPr>
          <w:rFonts w:ascii="Arial" w:hAnsi="Arial" w:cs="Arial"/>
          <w:color w:val="000000" w:themeColor="text1"/>
          <w:sz w:val="20"/>
          <w:szCs w:val="20"/>
        </w:rPr>
        <w:t>aby to</w:t>
      </w:r>
      <w:r w:rsidR="0008654C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111FA" w:rsidRPr="002373B3">
        <w:rPr>
          <w:rFonts w:ascii="Arial" w:hAnsi="Arial" w:cs="Arial"/>
          <w:color w:val="000000" w:themeColor="text1"/>
          <w:sz w:val="20"/>
          <w:szCs w:val="20"/>
        </w:rPr>
        <w:t>nerušilo v</w:t>
      </w:r>
      <w:r w:rsidR="0008654C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87086" w:rsidRPr="002373B3">
        <w:rPr>
          <w:rFonts w:ascii="Arial" w:hAnsi="Arial" w:cs="Arial"/>
          <w:color w:val="000000" w:themeColor="text1"/>
          <w:sz w:val="20"/>
          <w:szCs w:val="20"/>
        </w:rPr>
        <w:t>řádné</w:t>
      </w:r>
      <w:r w:rsidR="00C111FA" w:rsidRPr="002373B3">
        <w:rPr>
          <w:rFonts w:ascii="Arial" w:hAnsi="Arial" w:cs="Arial"/>
          <w:color w:val="000000" w:themeColor="text1"/>
          <w:sz w:val="20"/>
          <w:szCs w:val="20"/>
        </w:rPr>
        <w:t>m</w:t>
      </w:r>
      <w:r w:rsidR="00887086" w:rsidRPr="002373B3">
        <w:rPr>
          <w:rFonts w:ascii="Arial" w:hAnsi="Arial" w:cs="Arial"/>
          <w:color w:val="000000" w:themeColor="text1"/>
          <w:sz w:val="20"/>
          <w:szCs w:val="20"/>
        </w:rPr>
        <w:t xml:space="preserve"> užívání </w:t>
      </w:r>
      <w:r w:rsidR="006E1C44" w:rsidRPr="002373B3">
        <w:rPr>
          <w:rFonts w:ascii="Arial" w:hAnsi="Arial" w:cs="Arial"/>
          <w:color w:val="000000" w:themeColor="text1"/>
          <w:sz w:val="20"/>
          <w:szCs w:val="20"/>
        </w:rPr>
        <w:t>jin</w:t>
      </w:r>
      <w:r w:rsidR="00C111FA" w:rsidRPr="002373B3">
        <w:rPr>
          <w:rFonts w:ascii="Arial" w:hAnsi="Arial" w:cs="Arial"/>
          <w:color w:val="000000" w:themeColor="text1"/>
          <w:sz w:val="20"/>
          <w:szCs w:val="20"/>
        </w:rPr>
        <w:t>é</w:t>
      </w:r>
      <w:r w:rsidR="006E1C44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4BC9" w:rsidRPr="002373B3">
        <w:rPr>
          <w:rFonts w:ascii="Arial" w:hAnsi="Arial" w:cs="Arial"/>
          <w:color w:val="000000" w:themeColor="text1"/>
          <w:sz w:val="20"/>
          <w:szCs w:val="20"/>
        </w:rPr>
        <w:t>subjekty</w:t>
      </w:r>
      <w:r w:rsidR="00370954" w:rsidRPr="002373B3">
        <w:rPr>
          <w:rFonts w:ascii="Arial" w:hAnsi="Arial" w:cs="Arial"/>
          <w:color w:val="000000" w:themeColor="text1"/>
          <w:sz w:val="20"/>
          <w:szCs w:val="20"/>
        </w:rPr>
        <w:t>-uživatele domu</w:t>
      </w:r>
      <w:r w:rsidR="00887086" w:rsidRPr="002373B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38EBBD1" w14:textId="77777777" w:rsidR="0008654C" w:rsidRPr="002373B3" w:rsidRDefault="0008654C" w:rsidP="00B47826">
      <w:pPr>
        <w:pStyle w:val="Odstavecseseznamem"/>
        <w:numPr>
          <w:ilvl w:val="0"/>
          <w:numId w:val="46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bezodkladně upozornit 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>V</w:t>
      </w:r>
      <w:r w:rsidR="003249EC" w:rsidRPr="002373B3">
        <w:rPr>
          <w:rFonts w:ascii="Arial" w:hAnsi="Arial" w:cs="Arial"/>
          <w:color w:val="000000" w:themeColor="text1"/>
          <w:sz w:val="20"/>
          <w:szCs w:val="20"/>
        </w:rPr>
        <w:t>lastníka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na všechna zjištěná nebezpečí a závady, k</w:t>
      </w:r>
      <w:r w:rsidR="000038E7" w:rsidRPr="002373B3">
        <w:rPr>
          <w:rFonts w:ascii="Arial" w:hAnsi="Arial" w:cs="Arial"/>
          <w:color w:val="000000" w:themeColor="text1"/>
          <w:sz w:val="20"/>
          <w:szCs w:val="20"/>
        </w:rPr>
        <w:t>terá mohou vést ke vz</w:t>
      </w:r>
      <w:r w:rsidR="0015168F" w:rsidRPr="002373B3">
        <w:rPr>
          <w:rFonts w:ascii="Arial" w:hAnsi="Arial" w:cs="Arial"/>
          <w:color w:val="000000" w:themeColor="text1"/>
          <w:sz w:val="20"/>
          <w:szCs w:val="20"/>
        </w:rPr>
        <w:t>ni</w:t>
      </w:r>
      <w:r w:rsidR="000038E7" w:rsidRPr="002373B3">
        <w:rPr>
          <w:rFonts w:ascii="Arial" w:hAnsi="Arial" w:cs="Arial"/>
          <w:color w:val="000000" w:themeColor="text1"/>
          <w:sz w:val="20"/>
          <w:szCs w:val="20"/>
        </w:rPr>
        <w:t>ku škod.</w:t>
      </w:r>
    </w:p>
    <w:p w14:paraId="15C804AA" w14:textId="77777777" w:rsidR="0008654C" w:rsidRPr="002373B3" w:rsidRDefault="00A34362" w:rsidP="00B47826">
      <w:pPr>
        <w:pStyle w:val="Odstavecseseznamem"/>
        <w:numPr>
          <w:ilvl w:val="0"/>
          <w:numId w:val="46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mít</w:t>
      </w:r>
      <w:r w:rsidR="0008654C" w:rsidRPr="002373B3">
        <w:rPr>
          <w:rFonts w:ascii="Arial" w:hAnsi="Arial" w:cs="Arial"/>
          <w:color w:val="000000" w:themeColor="text1"/>
          <w:sz w:val="20"/>
          <w:szCs w:val="20"/>
        </w:rPr>
        <w:t xml:space="preserve"> za účelem pojištění své odpovědnosti za škodu způsobenou třetím osobám uzavřenu pojist</w:t>
      </w:r>
      <w:r w:rsidR="005C1625" w:rsidRPr="002373B3">
        <w:rPr>
          <w:rFonts w:ascii="Arial" w:hAnsi="Arial" w:cs="Arial"/>
          <w:color w:val="000000" w:themeColor="text1"/>
          <w:sz w:val="20"/>
          <w:szCs w:val="20"/>
        </w:rPr>
        <w:t xml:space="preserve">nou smlouvu </w:t>
      </w:r>
      <w:r w:rsidR="0008654C" w:rsidRPr="002373B3">
        <w:rPr>
          <w:rFonts w:ascii="Arial" w:hAnsi="Arial" w:cs="Arial"/>
          <w:color w:val="000000" w:themeColor="text1"/>
          <w:sz w:val="20"/>
          <w:szCs w:val="20"/>
        </w:rPr>
        <w:t>s</w:t>
      </w:r>
      <w:r w:rsidR="004F0E85" w:rsidRPr="002373B3">
        <w:rPr>
          <w:rFonts w:ascii="Arial" w:hAnsi="Arial" w:cs="Arial"/>
          <w:color w:val="000000" w:themeColor="text1"/>
          <w:sz w:val="20"/>
          <w:szCs w:val="20"/>
        </w:rPr>
        <w:t> </w:t>
      </w:r>
      <w:r w:rsidR="0008654C" w:rsidRPr="002373B3">
        <w:rPr>
          <w:rFonts w:ascii="Arial" w:hAnsi="Arial" w:cs="Arial"/>
          <w:color w:val="000000" w:themeColor="text1"/>
          <w:sz w:val="20"/>
          <w:szCs w:val="20"/>
        </w:rPr>
        <w:t xml:space="preserve">limitem pojistného plnění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a tuto</w:t>
      </w:r>
      <w:r w:rsidR="0008654C" w:rsidRPr="002373B3">
        <w:rPr>
          <w:rFonts w:ascii="Arial" w:hAnsi="Arial" w:cs="Arial"/>
          <w:color w:val="000000" w:themeColor="text1"/>
          <w:sz w:val="20"/>
          <w:szCs w:val="20"/>
        </w:rPr>
        <w:t xml:space="preserve"> udržovat účinnou po celou dobu účinnosti této </w:t>
      </w:r>
      <w:r w:rsidR="005C1625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="00124BC9" w:rsidRPr="002373B3">
        <w:rPr>
          <w:rFonts w:ascii="Arial" w:hAnsi="Arial" w:cs="Arial"/>
          <w:color w:val="000000" w:themeColor="text1"/>
          <w:sz w:val="20"/>
          <w:szCs w:val="20"/>
        </w:rPr>
        <w:t>ohod</w:t>
      </w:r>
      <w:r w:rsidR="0008654C" w:rsidRPr="002373B3">
        <w:rPr>
          <w:rFonts w:ascii="Arial" w:hAnsi="Arial" w:cs="Arial"/>
          <w:color w:val="000000" w:themeColor="text1"/>
          <w:sz w:val="20"/>
          <w:szCs w:val="20"/>
        </w:rPr>
        <w:t>y</w:t>
      </w:r>
      <w:r w:rsidR="00024C65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E5DC5" w:rsidRPr="002373B3">
        <w:rPr>
          <w:rFonts w:ascii="Arial" w:hAnsi="Arial" w:cs="Arial"/>
          <w:color w:val="000000" w:themeColor="text1"/>
          <w:sz w:val="20"/>
          <w:szCs w:val="20"/>
        </w:rPr>
        <w:t xml:space="preserve">s plněním </w:t>
      </w:r>
      <w:r w:rsidR="00024C65" w:rsidRPr="002373B3">
        <w:rPr>
          <w:rFonts w:ascii="Arial" w:hAnsi="Arial" w:cs="Arial"/>
          <w:color w:val="000000" w:themeColor="text1"/>
          <w:sz w:val="20"/>
          <w:szCs w:val="20"/>
        </w:rPr>
        <w:t>ve výši min. 500 000 Kč</w:t>
      </w:r>
      <w:r w:rsidR="0008654C" w:rsidRPr="002373B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567A907" w14:textId="77777777" w:rsidR="0008654C" w:rsidRPr="002373B3" w:rsidRDefault="00C24377" w:rsidP="00B47826">
      <w:pPr>
        <w:pStyle w:val="Odstavecseseznamem"/>
        <w:numPr>
          <w:ilvl w:val="0"/>
          <w:numId w:val="46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zajistit, aby </w:t>
      </w:r>
      <w:r w:rsidR="00953AF4" w:rsidRPr="002373B3">
        <w:rPr>
          <w:rFonts w:ascii="Arial" w:hAnsi="Arial" w:cs="Arial"/>
          <w:color w:val="000000" w:themeColor="text1"/>
          <w:sz w:val="20"/>
          <w:szCs w:val="20"/>
        </w:rPr>
        <w:t>SEK</w:t>
      </w:r>
      <w:r w:rsidR="0008654C" w:rsidRPr="002373B3">
        <w:rPr>
          <w:rFonts w:ascii="Arial" w:hAnsi="Arial" w:cs="Arial"/>
          <w:color w:val="000000" w:themeColor="text1"/>
          <w:sz w:val="20"/>
          <w:szCs w:val="20"/>
        </w:rPr>
        <w:t xml:space="preserve"> splň</w:t>
      </w:r>
      <w:r w:rsidR="001C1798" w:rsidRPr="002373B3">
        <w:rPr>
          <w:rFonts w:ascii="Arial" w:hAnsi="Arial" w:cs="Arial"/>
          <w:color w:val="000000" w:themeColor="text1"/>
          <w:sz w:val="20"/>
          <w:szCs w:val="20"/>
        </w:rPr>
        <w:t>oval</w:t>
      </w:r>
      <w:r w:rsidR="00953AF4" w:rsidRPr="002373B3">
        <w:rPr>
          <w:rFonts w:ascii="Arial" w:hAnsi="Arial" w:cs="Arial"/>
          <w:color w:val="000000" w:themeColor="text1"/>
          <w:sz w:val="20"/>
          <w:szCs w:val="20"/>
        </w:rPr>
        <w:t>y</w:t>
      </w:r>
      <w:r w:rsidR="0008654C" w:rsidRPr="002373B3">
        <w:rPr>
          <w:rFonts w:ascii="Arial" w:hAnsi="Arial" w:cs="Arial"/>
          <w:color w:val="000000" w:themeColor="text1"/>
          <w:sz w:val="20"/>
          <w:szCs w:val="20"/>
        </w:rPr>
        <w:t xml:space="preserve"> hygienické a technické předpisy a normy.</w:t>
      </w:r>
    </w:p>
    <w:p w14:paraId="64CC3F04" w14:textId="77777777" w:rsidR="00AB2642" w:rsidRPr="002373B3" w:rsidRDefault="00CD3536" w:rsidP="00B47826">
      <w:pPr>
        <w:pStyle w:val="Odstavecseseznamem"/>
        <w:numPr>
          <w:ilvl w:val="0"/>
          <w:numId w:val="46"/>
        </w:numPr>
        <w:tabs>
          <w:tab w:val="left" w:pos="567"/>
        </w:tabs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AB2642" w:rsidRPr="002373B3">
        <w:rPr>
          <w:rFonts w:ascii="Arial" w:hAnsi="Arial" w:cs="Arial"/>
          <w:color w:val="000000" w:themeColor="text1"/>
          <w:sz w:val="20"/>
          <w:szCs w:val="20"/>
        </w:rPr>
        <w:t xml:space="preserve">plnit vůči </w:t>
      </w:r>
      <w:r w:rsidR="005C1625" w:rsidRPr="002373B3">
        <w:rPr>
          <w:rFonts w:ascii="Arial" w:hAnsi="Arial" w:cs="Arial"/>
          <w:color w:val="000000" w:themeColor="text1"/>
          <w:sz w:val="20"/>
          <w:szCs w:val="20"/>
        </w:rPr>
        <w:t>V</w:t>
      </w:r>
      <w:r w:rsidR="00AB2642" w:rsidRPr="002373B3">
        <w:rPr>
          <w:rFonts w:ascii="Arial" w:hAnsi="Arial" w:cs="Arial"/>
          <w:color w:val="000000" w:themeColor="text1"/>
          <w:sz w:val="20"/>
          <w:szCs w:val="20"/>
        </w:rPr>
        <w:t>lastníkov</w:t>
      </w:r>
      <w:r w:rsidR="009B613B" w:rsidRPr="002373B3">
        <w:rPr>
          <w:rFonts w:ascii="Arial" w:hAnsi="Arial" w:cs="Arial"/>
          <w:color w:val="000000" w:themeColor="text1"/>
          <w:sz w:val="20"/>
          <w:szCs w:val="20"/>
        </w:rPr>
        <w:t xml:space="preserve">i informační povinnost tak, že </w:t>
      </w:r>
      <w:r w:rsidR="00AB2642" w:rsidRPr="002373B3">
        <w:rPr>
          <w:rFonts w:ascii="Arial" w:hAnsi="Arial" w:cs="Arial"/>
          <w:color w:val="000000" w:themeColor="text1"/>
          <w:sz w:val="20"/>
          <w:szCs w:val="20"/>
        </w:rPr>
        <w:t>min</w:t>
      </w:r>
      <w:r w:rsidR="009B613B" w:rsidRPr="002373B3">
        <w:rPr>
          <w:rFonts w:ascii="Arial" w:hAnsi="Arial" w:cs="Arial"/>
          <w:color w:val="000000" w:themeColor="text1"/>
          <w:sz w:val="20"/>
          <w:szCs w:val="20"/>
        </w:rPr>
        <w:t>.</w:t>
      </w:r>
      <w:r w:rsidR="00AB2642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E5DC5" w:rsidRPr="002373B3">
        <w:rPr>
          <w:rFonts w:ascii="Arial" w:hAnsi="Arial" w:cs="Arial"/>
          <w:color w:val="000000" w:themeColor="text1"/>
          <w:sz w:val="20"/>
          <w:szCs w:val="20"/>
        </w:rPr>
        <w:t xml:space="preserve">14 </w:t>
      </w:r>
      <w:r w:rsidR="00AB2642" w:rsidRPr="002373B3">
        <w:rPr>
          <w:rFonts w:ascii="Arial" w:hAnsi="Arial" w:cs="Arial"/>
          <w:color w:val="000000" w:themeColor="text1"/>
          <w:sz w:val="20"/>
          <w:szCs w:val="20"/>
        </w:rPr>
        <w:t xml:space="preserve">pracovních dní předem jej prostřednictvím správce informuje o termínu instalace </w:t>
      </w:r>
      <w:r w:rsidR="00953AF4" w:rsidRPr="002373B3">
        <w:rPr>
          <w:rFonts w:ascii="Arial" w:hAnsi="Arial" w:cs="Arial"/>
          <w:color w:val="000000" w:themeColor="text1"/>
          <w:sz w:val="20"/>
          <w:szCs w:val="20"/>
        </w:rPr>
        <w:t>SEK</w:t>
      </w:r>
      <w:r w:rsidR="00AB2642" w:rsidRPr="002373B3">
        <w:rPr>
          <w:rFonts w:ascii="Arial" w:hAnsi="Arial" w:cs="Arial"/>
          <w:color w:val="000000" w:themeColor="text1"/>
          <w:sz w:val="20"/>
          <w:szCs w:val="20"/>
        </w:rPr>
        <w:t xml:space="preserve">, obdobně tak i v průběhu </w:t>
      </w:r>
      <w:r w:rsidR="000E5DC5" w:rsidRPr="002373B3">
        <w:rPr>
          <w:rFonts w:ascii="Arial" w:hAnsi="Arial" w:cs="Arial"/>
          <w:color w:val="000000" w:themeColor="text1"/>
          <w:sz w:val="20"/>
          <w:szCs w:val="20"/>
        </w:rPr>
        <w:t xml:space="preserve">plánované běžné </w:t>
      </w:r>
      <w:r w:rsidR="00AB2642" w:rsidRPr="002373B3">
        <w:rPr>
          <w:rFonts w:ascii="Arial" w:hAnsi="Arial" w:cs="Arial"/>
          <w:color w:val="000000" w:themeColor="text1"/>
          <w:sz w:val="20"/>
          <w:szCs w:val="20"/>
        </w:rPr>
        <w:t>údržby, modernizace a při de</w:t>
      </w:r>
      <w:r w:rsidR="009B613B" w:rsidRPr="002373B3">
        <w:rPr>
          <w:rFonts w:ascii="Arial" w:hAnsi="Arial" w:cs="Arial"/>
          <w:color w:val="000000" w:themeColor="text1"/>
          <w:sz w:val="20"/>
          <w:szCs w:val="20"/>
        </w:rPr>
        <w:t>montáž</w:t>
      </w:r>
      <w:r w:rsidR="00AB2642" w:rsidRPr="002373B3">
        <w:rPr>
          <w:rFonts w:ascii="Arial" w:hAnsi="Arial" w:cs="Arial"/>
          <w:color w:val="000000" w:themeColor="text1"/>
          <w:sz w:val="20"/>
          <w:szCs w:val="20"/>
        </w:rPr>
        <w:t>i při skončení užívání</w:t>
      </w:r>
      <w:r w:rsidR="000E5DC5" w:rsidRPr="002373B3">
        <w:rPr>
          <w:rFonts w:ascii="Arial" w:hAnsi="Arial" w:cs="Arial"/>
          <w:color w:val="000000" w:themeColor="text1"/>
          <w:sz w:val="20"/>
          <w:szCs w:val="20"/>
        </w:rPr>
        <w:t>, tím není dotčeno právo uživatele vstupu do objektu v případně řešení naléhavé situace-havárie. V tomto případě je Uživatel povinen nejpozději do 5 pracovnách dnů Vlastníka o provedených úkonech informovat</w:t>
      </w:r>
      <w:r w:rsidR="00AB2642" w:rsidRPr="002373B3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</w:p>
    <w:p w14:paraId="0A9A759E" w14:textId="77777777" w:rsidR="008B20B1" w:rsidRPr="002373B3" w:rsidRDefault="008B20B1" w:rsidP="00B47826">
      <w:pPr>
        <w:pStyle w:val="Odstavecseseznamem"/>
        <w:numPr>
          <w:ilvl w:val="0"/>
          <w:numId w:val="46"/>
        </w:numPr>
        <w:tabs>
          <w:tab w:val="left" w:pos="567"/>
        </w:tabs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 označit technologická zařízení a sítě v přístupových místech. Tím je myšlen obchodní jméno Uživatele v předávací skříni a následně v každém podlaží, kde bude uveden název dodavatele a číslo bytu, pro který je služba zprovozněna. </w:t>
      </w:r>
    </w:p>
    <w:p w14:paraId="629ED6DC" w14:textId="77777777" w:rsidR="0004013C" w:rsidRPr="002373B3" w:rsidRDefault="0008654C" w:rsidP="0004013C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2</w:t>
      </w:r>
      <w:r w:rsidR="0004013C" w:rsidRPr="002373B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3249EC" w:rsidRPr="002373B3">
        <w:rPr>
          <w:rFonts w:ascii="Arial" w:hAnsi="Arial" w:cs="Arial"/>
          <w:color w:val="000000" w:themeColor="text1"/>
          <w:sz w:val="20"/>
          <w:szCs w:val="20"/>
        </w:rPr>
        <w:t>Uživatel</w:t>
      </w:r>
      <w:r w:rsidR="0004013C" w:rsidRPr="002373B3">
        <w:rPr>
          <w:rFonts w:ascii="Arial" w:hAnsi="Arial" w:cs="Arial"/>
          <w:color w:val="000000" w:themeColor="text1"/>
          <w:sz w:val="20"/>
          <w:szCs w:val="20"/>
        </w:rPr>
        <w:t xml:space="preserve"> je </w:t>
      </w:r>
      <w:bookmarkStart w:id="2" w:name="_Hlk48899127"/>
      <w:r w:rsidRPr="002373B3">
        <w:rPr>
          <w:rFonts w:ascii="Arial" w:hAnsi="Arial" w:cs="Arial"/>
          <w:color w:val="000000" w:themeColor="text1"/>
          <w:sz w:val="20"/>
          <w:szCs w:val="20"/>
        </w:rPr>
        <w:t>oprávně</w:t>
      </w:r>
      <w:r w:rsidR="0004013C" w:rsidRPr="002373B3">
        <w:rPr>
          <w:rFonts w:ascii="Arial" w:hAnsi="Arial" w:cs="Arial"/>
          <w:color w:val="000000" w:themeColor="text1"/>
          <w:sz w:val="20"/>
          <w:szCs w:val="20"/>
        </w:rPr>
        <w:t>n</w:t>
      </w:r>
      <w:bookmarkEnd w:id="2"/>
      <w:r w:rsidR="0004013C" w:rsidRPr="002373B3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2A59310" w14:textId="77777777" w:rsidR="0008654C" w:rsidRPr="002373B3" w:rsidRDefault="0008654C" w:rsidP="0004013C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50777D3" w14:textId="77777777" w:rsidR="0004013C" w:rsidRPr="002373B3" w:rsidRDefault="00A34362" w:rsidP="0023081B">
      <w:pPr>
        <w:pStyle w:val="Odstavecseseznamem"/>
        <w:numPr>
          <w:ilvl w:val="0"/>
          <w:numId w:val="47"/>
        </w:numPr>
        <w:spacing w:after="120" w:line="24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přizpůsobovat instalovanou technologii </w:t>
      </w:r>
      <w:r w:rsidR="00953AF4" w:rsidRPr="002373B3">
        <w:rPr>
          <w:rFonts w:ascii="Arial" w:hAnsi="Arial" w:cs="Arial"/>
          <w:color w:val="000000" w:themeColor="text1"/>
          <w:sz w:val="20"/>
          <w:szCs w:val="20"/>
        </w:rPr>
        <w:t xml:space="preserve">SEK </w:t>
      </w:r>
      <w:r w:rsidR="00D40BE8" w:rsidRPr="002373B3">
        <w:rPr>
          <w:rFonts w:ascii="Arial" w:hAnsi="Arial" w:cs="Arial"/>
          <w:color w:val="000000" w:themeColor="text1"/>
          <w:sz w:val="20"/>
          <w:szCs w:val="20"/>
        </w:rPr>
        <w:t>aktuální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mu stavu techniky a jeho potřebám</w:t>
      </w:r>
      <w:r w:rsidR="00FC6BCE" w:rsidRPr="002373B3">
        <w:rPr>
          <w:rFonts w:ascii="Arial" w:hAnsi="Arial" w:cs="Arial"/>
          <w:color w:val="000000" w:themeColor="text1"/>
          <w:sz w:val="20"/>
          <w:szCs w:val="20"/>
        </w:rPr>
        <w:t>,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a měnit ji zcela nebo částečně, pokud tím nebude zasahovat do funkčnosti již instalovaných zařízení jiných subjektů.</w:t>
      </w:r>
    </w:p>
    <w:p w14:paraId="2A8C972C" w14:textId="77777777" w:rsidR="006E66CC" w:rsidRPr="002373B3" w:rsidRDefault="002E14B4" w:rsidP="0023081B">
      <w:pPr>
        <w:pStyle w:val="Odstavecseseznamem"/>
        <w:numPr>
          <w:ilvl w:val="0"/>
          <w:numId w:val="47"/>
        </w:numPr>
        <w:spacing w:after="120" w:line="24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SEK </w:t>
      </w:r>
      <w:r w:rsidR="00995EA3" w:rsidRPr="002373B3">
        <w:rPr>
          <w:rFonts w:ascii="Arial" w:hAnsi="Arial" w:cs="Arial"/>
          <w:color w:val="000000" w:themeColor="text1"/>
          <w:sz w:val="20"/>
          <w:szCs w:val="20"/>
        </w:rPr>
        <w:t xml:space="preserve">pro daňové účely odepisovat. </w:t>
      </w:r>
      <w:r w:rsidR="0021672A" w:rsidRPr="002373B3">
        <w:rPr>
          <w:rFonts w:ascii="Arial" w:hAnsi="Arial" w:cs="Arial"/>
          <w:color w:val="000000" w:themeColor="text1"/>
          <w:sz w:val="20"/>
          <w:szCs w:val="20"/>
        </w:rPr>
        <w:t xml:space="preserve">Zařízení umístěné v </w:t>
      </w:r>
      <w:r w:rsidR="00995EA3" w:rsidRPr="002373B3">
        <w:rPr>
          <w:rFonts w:ascii="Arial" w:hAnsi="Arial" w:cs="Arial"/>
          <w:color w:val="000000" w:themeColor="text1"/>
          <w:sz w:val="20"/>
          <w:szCs w:val="20"/>
        </w:rPr>
        <w:t>n</w:t>
      </w:r>
      <w:r w:rsidR="0021672A" w:rsidRPr="002373B3">
        <w:rPr>
          <w:rFonts w:ascii="Arial" w:hAnsi="Arial" w:cs="Arial"/>
          <w:color w:val="000000" w:themeColor="text1"/>
          <w:sz w:val="20"/>
          <w:szCs w:val="20"/>
        </w:rPr>
        <w:t>emovit</w:t>
      </w:r>
      <w:r w:rsidR="00183DCB" w:rsidRPr="002373B3">
        <w:rPr>
          <w:rFonts w:ascii="Arial" w:hAnsi="Arial" w:cs="Arial"/>
          <w:color w:val="000000" w:themeColor="text1"/>
          <w:sz w:val="20"/>
          <w:szCs w:val="20"/>
        </w:rPr>
        <w:t>ostech</w:t>
      </w:r>
      <w:r w:rsidR="0021672A" w:rsidRPr="002373B3">
        <w:rPr>
          <w:rFonts w:ascii="Arial" w:hAnsi="Arial" w:cs="Arial"/>
          <w:color w:val="000000" w:themeColor="text1"/>
          <w:sz w:val="20"/>
          <w:szCs w:val="20"/>
        </w:rPr>
        <w:t xml:space="preserve"> zůstává ve vlastnictví </w:t>
      </w:r>
      <w:r w:rsidR="003249EC" w:rsidRPr="002373B3">
        <w:rPr>
          <w:rFonts w:ascii="Arial" w:hAnsi="Arial" w:cs="Arial"/>
          <w:color w:val="000000" w:themeColor="text1"/>
          <w:sz w:val="20"/>
          <w:szCs w:val="20"/>
        </w:rPr>
        <w:t>uživatele</w:t>
      </w:r>
      <w:r w:rsidR="00DA27E0" w:rsidRPr="002373B3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0021672A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>V</w:t>
      </w:r>
      <w:r w:rsidR="003249EC" w:rsidRPr="002373B3">
        <w:rPr>
          <w:rFonts w:ascii="Arial" w:hAnsi="Arial" w:cs="Arial"/>
          <w:color w:val="000000" w:themeColor="text1"/>
          <w:sz w:val="20"/>
          <w:szCs w:val="20"/>
        </w:rPr>
        <w:t>lastník</w:t>
      </w:r>
      <w:r w:rsidR="0021672A" w:rsidRPr="002373B3">
        <w:rPr>
          <w:rFonts w:ascii="Arial" w:hAnsi="Arial" w:cs="Arial"/>
          <w:color w:val="000000" w:themeColor="text1"/>
          <w:sz w:val="20"/>
          <w:szCs w:val="20"/>
        </w:rPr>
        <w:t xml:space="preserve"> nemá žádná práva k tomuto 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>majetku</w:t>
      </w:r>
      <w:r w:rsidR="0021672A" w:rsidRPr="002373B3">
        <w:rPr>
          <w:rFonts w:ascii="Arial" w:hAnsi="Arial" w:cs="Arial"/>
          <w:color w:val="000000" w:themeColor="text1"/>
          <w:sz w:val="20"/>
          <w:szCs w:val="20"/>
        </w:rPr>
        <w:t xml:space="preserve">, vyjma práv, která mu jsou dána touto 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>Dohodou</w:t>
      </w:r>
      <w:r w:rsidR="00DA27E0" w:rsidRPr="002373B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E904255" w14:textId="77777777" w:rsidR="004142CB" w:rsidRPr="002373B3" w:rsidRDefault="004142CB" w:rsidP="0023081B">
      <w:pPr>
        <w:pStyle w:val="Odstavecseseznamem"/>
        <w:numPr>
          <w:ilvl w:val="0"/>
          <w:numId w:val="47"/>
        </w:numPr>
        <w:autoSpaceDN/>
        <w:spacing w:after="120" w:line="240" w:lineRule="auto"/>
        <w:ind w:left="567" w:hanging="283"/>
        <w:jc w:val="both"/>
        <w:rPr>
          <w:color w:val="000000" w:themeColor="text1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Poskytovat </w:t>
      </w:r>
      <w:r w:rsidR="0081340D" w:rsidRPr="002373B3">
        <w:rPr>
          <w:rFonts w:ascii="Arial" w:hAnsi="Arial" w:cs="Arial"/>
          <w:color w:val="000000" w:themeColor="text1"/>
          <w:sz w:val="20"/>
          <w:szCs w:val="20"/>
        </w:rPr>
        <w:t>v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nemovitosti obchodní činnost.</w:t>
      </w:r>
    </w:p>
    <w:p w14:paraId="2F4D9E6E" w14:textId="77777777" w:rsidR="0008654C" w:rsidRPr="002373B3" w:rsidRDefault="0008654C" w:rsidP="0004013C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C3BD00" w14:textId="77777777" w:rsidR="0004013C" w:rsidRPr="002373B3" w:rsidRDefault="0008654C" w:rsidP="0004013C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3</w:t>
      </w:r>
      <w:r w:rsidR="0004013C" w:rsidRPr="002373B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3249EC" w:rsidRPr="002373B3">
        <w:rPr>
          <w:rFonts w:ascii="Arial" w:hAnsi="Arial" w:cs="Arial"/>
          <w:color w:val="000000" w:themeColor="text1"/>
          <w:sz w:val="20"/>
          <w:szCs w:val="20"/>
        </w:rPr>
        <w:t>Vlastník</w:t>
      </w:r>
      <w:r w:rsidR="0004013C" w:rsidRPr="002373B3">
        <w:rPr>
          <w:rFonts w:ascii="Arial" w:hAnsi="Arial" w:cs="Arial"/>
          <w:color w:val="000000" w:themeColor="text1"/>
          <w:sz w:val="20"/>
          <w:szCs w:val="20"/>
        </w:rPr>
        <w:t xml:space="preserve"> je povinen:</w:t>
      </w:r>
    </w:p>
    <w:p w14:paraId="23367714" w14:textId="77777777" w:rsidR="0008654C" w:rsidRPr="002373B3" w:rsidRDefault="0008654C" w:rsidP="0004013C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B82F814" w14:textId="77777777" w:rsidR="00F965DD" w:rsidRPr="002373B3" w:rsidRDefault="00F965DD" w:rsidP="00B47826">
      <w:pPr>
        <w:pStyle w:val="Odstavecseseznamem"/>
        <w:numPr>
          <w:ilvl w:val="0"/>
          <w:numId w:val="50"/>
        </w:numPr>
        <w:tabs>
          <w:tab w:val="left" w:pos="284"/>
        </w:tabs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umožn</w:t>
      </w:r>
      <w:r w:rsidR="00883A7B" w:rsidRPr="002373B3">
        <w:rPr>
          <w:rFonts w:ascii="Arial" w:hAnsi="Arial" w:cs="Arial"/>
          <w:color w:val="000000" w:themeColor="text1"/>
          <w:sz w:val="20"/>
          <w:szCs w:val="20"/>
        </w:rPr>
        <w:t>it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E14B4" w:rsidRPr="002373B3">
        <w:rPr>
          <w:rFonts w:ascii="Arial" w:hAnsi="Arial" w:cs="Arial"/>
          <w:color w:val="000000" w:themeColor="text1"/>
          <w:sz w:val="20"/>
          <w:szCs w:val="20"/>
        </w:rPr>
        <w:t>U</w:t>
      </w:r>
      <w:r w:rsidR="003249EC" w:rsidRPr="002373B3">
        <w:rPr>
          <w:rFonts w:ascii="Arial" w:hAnsi="Arial" w:cs="Arial"/>
          <w:color w:val="000000" w:themeColor="text1"/>
          <w:sz w:val="20"/>
          <w:szCs w:val="20"/>
        </w:rPr>
        <w:t>živateli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instalaci a provoz </w:t>
      </w:r>
      <w:r w:rsidR="002E14B4" w:rsidRPr="002373B3">
        <w:rPr>
          <w:rFonts w:ascii="Arial" w:hAnsi="Arial" w:cs="Arial"/>
          <w:color w:val="000000" w:themeColor="text1"/>
          <w:sz w:val="20"/>
          <w:szCs w:val="20"/>
        </w:rPr>
        <w:t>SEK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C7430" w:rsidRPr="002373B3">
        <w:rPr>
          <w:rFonts w:ascii="Arial" w:hAnsi="Arial" w:cs="Arial"/>
          <w:color w:val="000000" w:themeColor="text1"/>
          <w:sz w:val="20"/>
          <w:szCs w:val="20"/>
        </w:rPr>
        <w:t xml:space="preserve">po celou dobu </w:t>
      </w:r>
      <w:r w:rsidR="003249EC" w:rsidRPr="002373B3">
        <w:rPr>
          <w:rFonts w:ascii="Arial" w:hAnsi="Arial" w:cs="Arial"/>
          <w:color w:val="000000" w:themeColor="text1"/>
          <w:sz w:val="20"/>
          <w:szCs w:val="20"/>
        </w:rPr>
        <w:t>trvání dohody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A7411D9" w14:textId="77777777" w:rsidR="00F965DD" w:rsidRPr="002373B3" w:rsidRDefault="005179E7" w:rsidP="00B47826">
      <w:pPr>
        <w:pStyle w:val="Odstavecseseznamem"/>
        <w:numPr>
          <w:ilvl w:val="0"/>
          <w:numId w:val="50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ne</w:t>
      </w:r>
      <w:r w:rsidR="000C7CA4" w:rsidRPr="002373B3">
        <w:rPr>
          <w:rFonts w:ascii="Arial" w:hAnsi="Arial" w:cs="Arial"/>
          <w:color w:val="000000" w:themeColor="text1"/>
          <w:sz w:val="20"/>
          <w:szCs w:val="20"/>
        </w:rPr>
        <w:t>zasahovat do nainstalované</w:t>
      </w:r>
      <w:r w:rsidR="002E14B4" w:rsidRPr="002373B3">
        <w:rPr>
          <w:rFonts w:ascii="Arial" w:hAnsi="Arial" w:cs="Arial"/>
          <w:color w:val="000000" w:themeColor="text1"/>
          <w:sz w:val="20"/>
          <w:szCs w:val="20"/>
        </w:rPr>
        <w:t xml:space="preserve"> SEK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E14B4" w:rsidRPr="002373B3">
        <w:rPr>
          <w:rFonts w:ascii="Arial" w:hAnsi="Arial" w:cs="Arial"/>
          <w:color w:val="000000" w:themeColor="text1"/>
          <w:sz w:val="20"/>
          <w:szCs w:val="20"/>
        </w:rPr>
        <w:t>U</w:t>
      </w:r>
      <w:r w:rsidR="003249EC" w:rsidRPr="002373B3">
        <w:rPr>
          <w:rFonts w:ascii="Arial" w:hAnsi="Arial" w:cs="Arial"/>
          <w:color w:val="000000" w:themeColor="text1"/>
          <w:sz w:val="20"/>
          <w:szCs w:val="20"/>
        </w:rPr>
        <w:t>živatele</w:t>
      </w:r>
      <w:r w:rsidR="000C7CA4" w:rsidRPr="002373B3">
        <w:rPr>
          <w:rFonts w:ascii="Arial" w:hAnsi="Arial" w:cs="Arial"/>
          <w:color w:val="000000" w:themeColor="text1"/>
          <w:sz w:val="20"/>
          <w:szCs w:val="20"/>
        </w:rPr>
        <w:t xml:space="preserve">. V mimořádných případech (havárie, hrozící nebezpečí požáru, ohrožení života a zdraví, podezření z vniknutí neoprávněné osoby apod.) je povinen neprodleně informovat </w:t>
      </w:r>
      <w:r w:rsidR="002E14B4" w:rsidRPr="002373B3">
        <w:rPr>
          <w:rFonts w:ascii="Arial" w:hAnsi="Arial" w:cs="Arial"/>
          <w:color w:val="000000" w:themeColor="text1"/>
          <w:sz w:val="20"/>
          <w:szCs w:val="20"/>
        </w:rPr>
        <w:t>U</w:t>
      </w:r>
      <w:r w:rsidR="003249EC" w:rsidRPr="002373B3">
        <w:rPr>
          <w:rFonts w:ascii="Arial" w:hAnsi="Arial" w:cs="Arial"/>
          <w:color w:val="000000" w:themeColor="text1"/>
          <w:sz w:val="20"/>
          <w:szCs w:val="20"/>
        </w:rPr>
        <w:t>živatele</w:t>
      </w:r>
      <w:r w:rsidR="000C7CA4" w:rsidRPr="002373B3">
        <w:rPr>
          <w:rFonts w:ascii="Arial" w:hAnsi="Arial" w:cs="Arial"/>
          <w:color w:val="000000" w:themeColor="text1"/>
          <w:sz w:val="20"/>
          <w:szCs w:val="20"/>
        </w:rPr>
        <w:t xml:space="preserve"> k domluvě o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způsobu řešení vzniklé situace.</w:t>
      </w:r>
    </w:p>
    <w:p w14:paraId="01DD91F8" w14:textId="77777777" w:rsidR="00F965DD" w:rsidRPr="002373B3" w:rsidRDefault="00F965DD" w:rsidP="00B47826">
      <w:pPr>
        <w:pStyle w:val="Odstavecseseznamem"/>
        <w:numPr>
          <w:ilvl w:val="0"/>
          <w:numId w:val="50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jednat tak, aby předcházel vzniku případné škody způsobené na </w:t>
      </w:r>
      <w:r w:rsidR="002E14B4" w:rsidRPr="002373B3">
        <w:rPr>
          <w:rFonts w:ascii="Arial" w:hAnsi="Arial" w:cs="Arial"/>
          <w:color w:val="000000" w:themeColor="text1"/>
          <w:sz w:val="20"/>
          <w:szCs w:val="20"/>
        </w:rPr>
        <w:t>SEK</w:t>
      </w:r>
      <w:r w:rsidR="00883A7B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E14B4" w:rsidRPr="002373B3">
        <w:rPr>
          <w:rFonts w:ascii="Arial" w:hAnsi="Arial" w:cs="Arial"/>
          <w:color w:val="000000" w:themeColor="text1"/>
          <w:sz w:val="20"/>
          <w:szCs w:val="20"/>
        </w:rPr>
        <w:t>U</w:t>
      </w:r>
      <w:r w:rsidR="003249EC" w:rsidRPr="002373B3">
        <w:rPr>
          <w:rFonts w:ascii="Arial" w:hAnsi="Arial" w:cs="Arial"/>
          <w:color w:val="000000" w:themeColor="text1"/>
          <w:sz w:val="20"/>
          <w:szCs w:val="20"/>
        </w:rPr>
        <w:t>živatele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, včetně škody způsobené třetími osobami</w:t>
      </w:r>
      <w:r w:rsidR="00637617" w:rsidRPr="002373B3">
        <w:rPr>
          <w:rFonts w:ascii="Arial" w:hAnsi="Arial" w:cs="Arial"/>
          <w:color w:val="000000" w:themeColor="text1"/>
          <w:sz w:val="20"/>
          <w:szCs w:val="20"/>
        </w:rPr>
        <w:t>, avšak nenese žádnou odpovědnost za případné škody způsobené na zařízení třetími osobami, klimatickými vlivy, vyšší mocí ani jinak způsobené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C358C4B" w14:textId="77777777" w:rsidR="00F965DD" w:rsidRPr="002373B3" w:rsidRDefault="00F965DD" w:rsidP="00B47826">
      <w:pPr>
        <w:pStyle w:val="Odstavecseseznamem"/>
        <w:numPr>
          <w:ilvl w:val="0"/>
          <w:numId w:val="50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poskytn</w:t>
      </w:r>
      <w:r w:rsidR="000C7CA4" w:rsidRPr="002373B3">
        <w:rPr>
          <w:rFonts w:ascii="Arial" w:hAnsi="Arial" w:cs="Arial"/>
          <w:color w:val="000000" w:themeColor="text1"/>
          <w:sz w:val="20"/>
          <w:szCs w:val="20"/>
        </w:rPr>
        <w:t>out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E14B4" w:rsidRPr="002373B3">
        <w:rPr>
          <w:rFonts w:ascii="Arial" w:hAnsi="Arial" w:cs="Arial"/>
          <w:color w:val="000000" w:themeColor="text1"/>
          <w:sz w:val="20"/>
          <w:szCs w:val="20"/>
        </w:rPr>
        <w:t>U</w:t>
      </w:r>
      <w:r w:rsidR="003249EC" w:rsidRPr="002373B3">
        <w:rPr>
          <w:rFonts w:ascii="Arial" w:hAnsi="Arial" w:cs="Arial"/>
          <w:color w:val="000000" w:themeColor="text1"/>
          <w:sz w:val="20"/>
          <w:szCs w:val="20"/>
        </w:rPr>
        <w:t>živateli</w:t>
      </w:r>
      <w:r w:rsidR="00B36D69" w:rsidRPr="002373B3">
        <w:rPr>
          <w:rFonts w:ascii="Arial" w:hAnsi="Arial" w:cs="Arial"/>
          <w:color w:val="000000" w:themeColor="text1"/>
          <w:sz w:val="20"/>
          <w:szCs w:val="20"/>
        </w:rPr>
        <w:t>,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nebo jím určeným osobám</w:t>
      </w:r>
      <w:r w:rsidR="00B36D69" w:rsidRPr="002373B3">
        <w:rPr>
          <w:rFonts w:ascii="Arial" w:hAnsi="Arial" w:cs="Arial"/>
          <w:color w:val="000000" w:themeColor="text1"/>
          <w:sz w:val="20"/>
          <w:szCs w:val="20"/>
        </w:rPr>
        <w:t>,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43D59" w:rsidRPr="002373B3">
        <w:rPr>
          <w:rFonts w:ascii="Arial" w:hAnsi="Arial" w:cs="Arial"/>
          <w:color w:val="000000" w:themeColor="text1"/>
          <w:sz w:val="20"/>
          <w:szCs w:val="20"/>
        </w:rPr>
        <w:t>p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řístup </w:t>
      </w:r>
      <w:r w:rsidR="008F0A49" w:rsidRPr="002373B3">
        <w:rPr>
          <w:rFonts w:ascii="Arial" w:hAnsi="Arial" w:cs="Arial"/>
          <w:color w:val="000000" w:themeColor="text1"/>
          <w:sz w:val="20"/>
          <w:szCs w:val="20"/>
        </w:rPr>
        <w:t>na</w:t>
      </w:r>
      <w:r w:rsidR="00883A7B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E14B4" w:rsidRPr="002373B3">
        <w:rPr>
          <w:rFonts w:ascii="Arial" w:hAnsi="Arial" w:cs="Arial"/>
          <w:color w:val="000000" w:themeColor="text1"/>
          <w:sz w:val="20"/>
          <w:szCs w:val="20"/>
        </w:rPr>
        <w:t xml:space="preserve">nemovitosti </w:t>
      </w:r>
      <w:r w:rsidR="008F0A49" w:rsidRPr="002373B3">
        <w:rPr>
          <w:rFonts w:ascii="Arial" w:hAnsi="Arial" w:cs="Arial"/>
          <w:color w:val="000000" w:themeColor="text1"/>
          <w:sz w:val="20"/>
          <w:szCs w:val="20"/>
        </w:rPr>
        <w:t xml:space="preserve">včetně budov </w:t>
      </w:r>
      <w:r w:rsidR="00992513" w:rsidRPr="002373B3">
        <w:rPr>
          <w:rFonts w:ascii="Arial" w:hAnsi="Arial" w:cs="Arial"/>
          <w:color w:val="000000" w:themeColor="text1"/>
          <w:sz w:val="20"/>
          <w:szCs w:val="20"/>
        </w:rPr>
        <w:t>a potřebnou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součinnost</w:t>
      </w:r>
      <w:r w:rsidR="002E14B4" w:rsidRPr="002373B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53F1BE" w14:textId="77777777" w:rsidR="0004013C" w:rsidRPr="002373B3" w:rsidRDefault="0008654C" w:rsidP="0004013C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4</w:t>
      </w:r>
      <w:r w:rsidR="0004013C" w:rsidRPr="002373B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00365" w:rsidRPr="002373B3">
        <w:rPr>
          <w:rFonts w:ascii="Arial" w:hAnsi="Arial" w:cs="Arial"/>
          <w:color w:val="000000" w:themeColor="text1"/>
          <w:sz w:val="20"/>
          <w:szCs w:val="20"/>
        </w:rPr>
        <w:t>Vlastník</w:t>
      </w:r>
      <w:r w:rsidR="0004013C" w:rsidRPr="002373B3">
        <w:rPr>
          <w:rFonts w:ascii="Arial" w:hAnsi="Arial" w:cs="Arial"/>
          <w:color w:val="000000" w:themeColor="text1"/>
          <w:sz w:val="20"/>
          <w:szCs w:val="20"/>
        </w:rPr>
        <w:t xml:space="preserve"> je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oprávněn</w:t>
      </w:r>
      <w:r w:rsidR="0004013C" w:rsidRPr="002373B3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86DBDFF" w14:textId="77777777" w:rsidR="0008654C" w:rsidRPr="002373B3" w:rsidRDefault="0008654C" w:rsidP="0004013C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51EAD69" w14:textId="77777777" w:rsidR="00AB2642" w:rsidRPr="002373B3" w:rsidRDefault="00143D59" w:rsidP="00B47826">
      <w:pPr>
        <w:pStyle w:val="Odstavecseseznamem"/>
        <w:numPr>
          <w:ilvl w:val="0"/>
          <w:numId w:val="52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provádět </w:t>
      </w:r>
      <w:r w:rsidR="00B22CA2" w:rsidRPr="002373B3">
        <w:rPr>
          <w:rFonts w:ascii="Arial" w:hAnsi="Arial" w:cs="Arial"/>
          <w:color w:val="000000" w:themeColor="text1"/>
          <w:sz w:val="20"/>
          <w:szCs w:val="20"/>
        </w:rPr>
        <w:t>rekonstrukc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e</w:t>
      </w:r>
      <w:r w:rsidR="00B22CA2" w:rsidRPr="002373B3">
        <w:rPr>
          <w:rFonts w:ascii="Arial" w:hAnsi="Arial" w:cs="Arial"/>
          <w:color w:val="000000" w:themeColor="text1"/>
          <w:sz w:val="20"/>
          <w:szCs w:val="20"/>
        </w:rPr>
        <w:t>, oprav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y</w:t>
      </w:r>
      <w:r w:rsidR="00B22CA2" w:rsidRPr="002373B3">
        <w:rPr>
          <w:rFonts w:ascii="Arial" w:hAnsi="Arial" w:cs="Arial"/>
          <w:color w:val="000000" w:themeColor="text1"/>
          <w:sz w:val="20"/>
          <w:szCs w:val="20"/>
        </w:rPr>
        <w:t xml:space="preserve"> nebo údržb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u</w:t>
      </w:r>
      <w:r w:rsidR="00B22CA2" w:rsidRPr="002373B3">
        <w:rPr>
          <w:rFonts w:ascii="Arial" w:hAnsi="Arial" w:cs="Arial"/>
          <w:color w:val="000000" w:themeColor="text1"/>
          <w:sz w:val="20"/>
          <w:szCs w:val="20"/>
        </w:rPr>
        <w:t xml:space="preserve"> nemovit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ost</w:t>
      </w:r>
      <w:r w:rsidR="008F0A49" w:rsidRPr="002373B3">
        <w:rPr>
          <w:rFonts w:ascii="Arial" w:hAnsi="Arial" w:cs="Arial"/>
          <w:color w:val="000000" w:themeColor="text1"/>
          <w:sz w:val="20"/>
          <w:szCs w:val="20"/>
        </w:rPr>
        <w:t>í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. U</w:t>
      </w:r>
      <w:r w:rsidR="00B00365" w:rsidRPr="002373B3">
        <w:rPr>
          <w:rFonts w:ascii="Arial" w:hAnsi="Arial" w:cs="Arial"/>
          <w:color w:val="000000" w:themeColor="text1"/>
          <w:sz w:val="20"/>
          <w:szCs w:val="20"/>
        </w:rPr>
        <w:t>živatel</w:t>
      </w:r>
      <w:r w:rsidR="00B36D69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2CA2" w:rsidRPr="002373B3">
        <w:rPr>
          <w:rFonts w:ascii="Arial" w:hAnsi="Arial" w:cs="Arial"/>
          <w:color w:val="000000" w:themeColor="text1"/>
          <w:sz w:val="20"/>
          <w:szCs w:val="20"/>
        </w:rPr>
        <w:t xml:space="preserve">je povinen </w:t>
      </w:r>
      <w:r w:rsidR="00E1701C" w:rsidRPr="002373B3">
        <w:rPr>
          <w:rFonts w:ascii="Arial" w:hAnsi="Arial" w:cs="Arial"/>
          <w:color w:val="000000" w:themeColor="text1"/>
          <w:sz w:val="20"/>
          <w:szCs w:val="20"/>
        </w:rPr>
        <w:t xml:space="preserve">po předchozím oznámení </w:t>
      </w:r>
      <w:r w:rsidR="00B22CA2" w:rsidRPr="002373B3">
        <w:rPr>
          <w:rFonts w:ascii="Arial" w:hAnsi="Arial" w:cs="Arial"/>
          <w:color w:val="000000" w:themeColor="text1"/>
          <w:sz w:val="20"/>
          <w:szCs w:val="20"/>
        </w:rPr>
        <w:t xml:space="preserve">po nezbytně </w:t>
      </w:r>
      <w:r w:rsidR="00E1701C" w:rsidRPr="002373B3">
        <w:rPr>
          <w:rFonts w:ascii="Arial" w:hAnsi="Arial" w:cs="Arial"/>
          <w:color w:val="000000" w:themeColor="text1"/>
          <w:sz w:val="20"/>
          <w:szCs w:val="20"/>
        </w:rPr>
        <w:t xml:space="preserve">nutnou dobu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omezení strpět.</w:t>
      </w:r>
    </w:p>
    <w:p w14:paraId="64EF83D0" w14:textId="77777777" w:rsidR="003C7430" w:rsidRPr="002373B3" w:rsidRDefault="00413DC6" w:rsidP="00B47826">
      <w:pPr>
        <w:pStyle w:val="Odstavecseseznamem"/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na základě předchozího písemného upozornění uživateli min. </w:t>
      </w:r>
      <w:r w:rsidR="0081340D" w:rsidRPr="002373B3">
        <w:rPr>
          <w:rFonts w:ascii="Arial" w:hAnsi="Arial" w:cs="Arial"/>
          <w:color w:val="000000" w:themeColor="text1"/>
          <w:sz w:val="20"/>
          <w:szCs w:val="20"/>
        </w:rPr>
        <w:t>14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dní předem kontrolovat průběh instalace komunikačních vedení a komunikačních zařízení, obdobně pak i v průběhu správy, údržby, modernizace a při demontáži při skončení užívání</w:t>
      </w:r>
      <w:r w:rsidR="00E1701C" w:rsidRPr="002373B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3A0A744" w14:textId="77777777" w:rsidR="00FD61E6" w:rsidRPr="002373B3" w:rsidRDefault="00FD61E6" w:rsidP="00B04B39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3DBA56" w14:textId="77777777" w:rsidR="002E14B4" w:rsidRPr="002373B3" w:rsidRDefault="00CD3536" w:rsidP="00CD3536">
      <w:pPr>
        <w:pStyle w:val="Odstavecseseznamem"/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5. Režim t</w:t>
      </w:r>
      <w:r w:rsidR="00953AF4" w:rsidRPr="002373B3">
        <w:rPr>
          <w:rFonts w:ascii="Arial" w:hAnsi="Arial" w:cs="Arial"/>
          <w:color w:val="000000" w:themeColor="text1"/>
          <w:sz w:val="20"/>
          <w:szCs w:val="20"/>
        </w:rPr>
        <w:t>é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to </w:t>
      </w:r>
      <w:r w:rsidR="00953AF4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ohody se vztahuje i na SEK Uživatele umístěná v nemovitost</w:t>
      </w:r>
      <w:r w:rsidR="008F27DB" w:rsidRPr="002373B3">
        <w:rPr>
          <w:rFonts w:ascii="Arial" w:hAnsi="Arial" w:cs="Arial"/>
          <w:color w:val="000000" w:themeColor="text1"/>
          <w:sz w:val="20"/>
          <w:szCs w:val="20"/>
        </w:rPr>
        <w:t>ech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i před uzavřením této dohody.  </w:t>
      </w:r>
    </w:p>
    <w:p w14:paraId="3C225EE4" w14:textId="77777777" w:rsidR="002E14B4" w:rsidRPr="002373B3" w:rsidRDefault="002E14B4" w:rsidP="00953AF4">
      <w:pPr>
        <w:pStyle w:val="Odstavecseseznamem"/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9F2F04" w14:textId="77777777" w:rsidR="002E14B4" w:rsidRPr="002373B3" w:rsidRDefault="0081340D" w:rsidP="0081340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6. </w:t>
      </w:r>
      <w:r w:rsidR="002E14B4" w:rsidRPr="002373B3">
        <w:rPr>
          <w:rFonts w:ascii="Arial" w:hAnsi="Arial" w:cs="Arial"/>
          <w:color w:val="000000" w:themeColor="text1"/>
          <w:sz w:val="20"/>
          <w:szCs w:val="20"/>
        </w:rPr>
        <w:t>Předání nemovitost</w:t>
      </w:r>
      <w:r w:rsidR="008F27DB" w:rsidRPr="002373B3">
        <w:rPr>
          <w:rFonts w:ascii="Arial" w:hAnsi="Arial" w:cs="Arial"/>
          <w:color w:val="000000" w:themeColor="text1"/>
          <w:sz w:val="20"/>
          <w:szCs w:val="20"/>
        </w:rPr>
        <w:t>í</w:t>
      </w:r>
      <w:r w:rsidR="002E14B4" w:rsidRPr="002373B3">
        <w:rPr>
          <w:rFonts w:ascii="Arial" w:hAnsi="Arial" w:cs="Arial"/>
          <w:color w:val="000000" w:themeColor="text1"/>
          <w:sz w:val="20"/>
          <w:szCs w:val="20"/>
        </w:rPr>
        <w:t xml:space="preserve"> do užívání a po skončení užívání bude řešeno na základě písemného předávacího Protokolu. Obdobně bude postupováno při okamžiku zpřístupnění služeb nájemcům. </w:t>
      </w:r>
    </w:p>
    <w:p w14:paraId="61D9D4B3" w14:textId="31375DCF" w:rsidR="0008654C" w:rsidRPr="002373B3" w:rsidRDefault="00E1701C" w:rsidP="00E1701C">
      <w:pPr>
        <w:pStyle w:val="Odstavecseseznamem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VII. </w:t>
      </w: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br/>
        <w:t xml:space="preserve">Ukončení </w:t>
      </w:r>
      <w:r w:rsidR="00B00365" w:rsidRPr="002373B3">
        <w:rPr>
          <w:rFonts w:ascii="Arial" w:hAnsi="Arial" w:cs="Arial"/>
          <w:b/>
          <w:color w:val="000000" w:themeColor="text1"/>
          <w:sz w:val="20"/>
          <w:szCs w:val="20"/>
        </w:rPr>
        <w:t>užívání</w:t>
      </w:r>
    </w:p>
    <w:p w14:paraId="7CC1BCB4" w14:textId="77777777" w:rsidR="0008654C" w:rsidRPr="002373B3" w:rsidRDefault="0008654C" w:rsidP="00B04B39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7131E3" w14:textId="77777777" w:rsidR="007F7641" w:rsidRPr="002373B3" w:rsidRDefault="007F7641" w:rsidP="009A04E0">
      <w:pPr>
        <w:pStyle w:val="Odstavecseseznamem"/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B00365" w:rsidRPr="002373B3">
        <w:rPr>
          <w:rFonts w:ascii="Arial" w:hAnsi="Arial" w:cs="Arial"/>
          <w:color w:val="000000" w:themeColor="text1"/>
          <w:sz w:val="20"/>
          <w:szCs w:val="20"/>
        </w:rPr>
        <w:t xml:space="preserve">Užívací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vztah založený touto 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="00B00365" w:rsidRPr="002373B3">
        <w:rPr>
          <w:rFonts w:ascii="Arial" w:hAnsi="Arial" w:cs="Arial"/>
          <w:color w:val="000000" w:themeColor="text1"/>
          <w:sz w:val="20"/>
          <w:szCs w:val="20"/>
        </w:rPr>
        <w:t>ohodou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zanik</w:t>
      </w:r>
      <w:r w:rsidR="001F73BE" w:rsidRPr="002373B3">
        <w:rPr>
          <w:rFonts w:ascii="Arial" w:hAnsi="Arial" w:cs="Arial"/>
          <w:color w:val="000000" w:themeColor="text1"/>
          <w:sz w:val="20"/>
          <w:szCs w:val="20"/>
        </w:rPr>
        <w:t>á</w:t>
      </w:r>
      <w:r w:rsidR="009A04E0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3C6C" w:rsidRPr="002373B3">
        <w:rPr>
          <w:rFonts w:ascii="Arial" w:hAnsi="Arial" w:cs="Arial"/>
          <w:color w:val="000000" w:themeColor="text1"/>
          <w:sz w:val="20"/>
          <w:szCs w:val="20"/>
        </w:rPr>
        <w:t xml:space="preserve">písemnou </w:t>
      </w:r>
      <w:r w:rsidR="009A04E0" w:rsidRPr="002373B3">
        <w:rPr>
          <w:rFonts w:ascii="Arial" w:hAnsi="Arial" w:cs="Arial"/>
          <w:color w:val="000000" w:themeColor="text1"/>
          <w:sz w:val="20"/>
          <w:szCs w:val="20"/>
        </w:rPr>
        <w:t xml:space="preserve">dohodou </w:t>
      </w:r>
      <w:r w:rsidR="002F272B" w:rsidRPr="002373B3">
        <w:rPr>
          <w:rFonts w:ascii="Arial" w:hAnsi="Arial" w:cs="Arial"/>
          <w:color w:val="000000" w:themeColor="text1"/>
          <w:sz w:val="20"/>
          <w:szCs w:val="20"/>
        </w:rPr>
        <w:t>nebo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3C6C" w:rsidRPr="002373B3">
        <w:rPr>
          <w:rFonts w:ascii="Arial" w:hAnsi="Arial" w:cs="Arial"/>
          <w:color w:val="000000" w:themeColor="text1"/>
          <w:sz w:val="20"/>
          <w:szCs w:val="20"/>
        </w:rPr>
        <w:t xml:space="preserve">písemnou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výpovědí </w:t>
      </w:r>
      <w:r w:rsidR="002F272B" w:rsidRPr="002373B3">
        <w:rPr>
          <w:rFonts w:ascii="Arial" w:hAnsi="Arial" w:cs="Arial"/>
          <w:color w:val="000000" w:themeColor="text1"/>
          <w:sz w:val="20"/>
          <w:szCs w:val="20"/>
        </w:rPr>
        <w:t>jedné ze smluvních stran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493ABE8" w14:textId="77777777" w:rsidR="007F7641" w:rsidRPr="002373B3" w:rsidRDefault="007F7641" w:rsidP="00B04B39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0369FF9" w14:textId="24F0277B" w:rsidR="00B00365" w:rsidRPr="002373B3" w:rsidRDefault="007F7641" w:rsidP="00413DC6">
      <w:pPr>
        <w:pStyle w:val="Standard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B00365" w:rsidRPr="002373B3">
        <w:rPr>
          <w:rFonts w:ascii="Arial" w:hAnsi="Arial" w:cs="Arial"/>
          <w:color w:val="000000" w:themeColor="text1"/>
          <w:sz w:val="20"/>
          <w:szCs w:val="20"/>
        </w:rPr>
        <w:t xml:space="preserve">Vlastník </w:t>
      </w:r>
      <w:r w:rsidR="009A04E0" w:rsidRPr="002373B3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>U</w:t>
      </w:r>
      <w:r w:rsidR="00B00365" w:rsidRPr="002373B3">
        <w:rPr>
          <w:rFonts w:ascii="Arial" w:hAnsi="Arial" w:cs="Arial"/>
          <w:color w:val="000000" w:themeColor="text1"/>
          <w:sz w:val="20"/>
          <w:szCs w:val="20"/>
        </w:rPr>
        <w:t>živatel</w:t>
      </w:r>
      <w:r w:rsidR="009A04E0" w:rsidRPr="002373B3">
        <w:rPr>
          <w:rFonts w:ascii="Arial" w:hAnsi="Arial" w:cs="Arial"/>
          <w:color w:val="000000" w:themeColor="text1"/>
          <w:sz w:val="20"/>
          <w:szCs w:val="20"/>
        </w:rPr>
        <w:t xml:space="preserve"> jsou oprávněni 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="00B00365" w:rsidRPr="002373B3">
        <w:rPr>
          <w:rFonts w:ascii="Arial" w:hAnsi="Arial" w:cs="Arial"/>
          <w:color w:val="000000" w:themeColor="text1"/>
          <w:sz w:val="20"/>
          <w:szCs w:val="20"/>
        </w:rPr>
        <w:t>ohodu</w:t>
      </w:r>
      <w:r w:rsidR="009A04E0" w:rsidRPr="002373B3">
        <w:rPr>
          <w:rFonts w:ascii="Arial" w:hAnsi="Arial" w:cs="Arial"/>
          <w:color w:val="000000" w:themeColor="text1"/>
          <w:sz w:val="20"/>
          <w:szCs w:val="20"/>
        </w:rPr>
        <w:t xml:space="preserve"> jednostranně vypovědět</w:t>
      </w:r>
      <w:r w:rsidR="00305D2A" w:rsidRPr="002373B3">
        <w:rPr>
          <w:rFonts w:ascii="Arial" w:hAnsi="Arial" w:cs="Arial"/>
          <w:color w:val="000000" w:themeColor="text1"/>
          <w:sz w:val="20"/>
          <w:szCs w:val="20"/>
        </w:rPr>
        <w:t>,</w:t>
      </w:r>
      <w:r w:rsidR="009A04E0" w:rsidRPr="002373B3">
        <w:rPr>
          <w:rFonts w:ascii="Arial" w:hAnsi="Arial" w:cs="Arial"/>
          <w:color w:val="000000" w:themeColor="text1"/>
          <w:sz w:val="20"/>
          <w:szCs w:val="20"/>
        </w:rPr>
        <w:t xml:space="preserve"> i bez uvedení důvodu</w:t>
      </w:r>
      <w:r w:rsidR="00305D2A" w:rsidRPr="002373B3">
        <w:rPr>
          <w:rFonts w:ascii="Arial" w:hAnsi="Arial" w:cs="Arial"/>
          <w:color w:val="000000" w:themeColor="text1"/>
          <w:sz w:val="20"/>
          <w:szCs w:val="20"/>
        </w:rPr>
        <w:t>,</w:t>
      </w:r>
      <w:r w:rsidR="009A04E0" w:rsidRPr="002373B3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="00CB31A0" w:rsidRPr="002373B3">
        <w:rPr>
          <w:rFonts w:ascii="Arial" w:hAnsi="Arial" w:cs="Arial"/>
          <w:color w:val="000000" w:themeColor="text1"/>
          <w:sz w:val="20"/>
          <w:szCs w:val="20"/>
        </w:rPr>
        <w:t>12měsíční</w:t>
      </w:r>
      <w:r w:rsidR="009A04E0" w:rsidRPr="002373B3">
        <w:rPr>
          <w:rFonts w:ascii="Arial" w:hAnsi="Arial" w:cs="Arial"/>
          <w:color w:val="000000" w:themeColor="text1"/>
          <w:sz w:val="20"/>
          <w:szCs w:val="20"/>
        </w:rPr>
        <w:t xml:space="preserve"> výpovědní </w:t>
      </w:r>
      <w:r w:rsidR="00AE2F88" w:rsidRPr="002373B3">
        <w:rPr>
          <w:rFonts w:ascii="Arial" w:hAnsi="Arial" w:cs="Arial"/>
          <w:color w:val="000000" w:themeColor="text1"/>
          <w:sz w:val="20"/>
          <w:szCs w:val="20"/>
        </w:rPr>
        <w:t>době</w:t>
      </w:r>
      <w:r w:rsidR="009A04E0" w:rsidRPr="002373B3">
        <w:rPr>
          <w:rFonts w:ascii="Arial" w:hAnsi="Arial" w:cs="Arial"/>
          <w:color w:val="000000" w:themeColor="text1"/>
          <w:sz w:val="20"/>
          <w:szCs w:val="20"/>
        </w:rPr>
        <w:t>.</w:t>
      </w:r>
      <w:r w:rsidR="00305D2A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3C6C" w:rsidRPr="002373B3">
        <w:rPr>
          <w:rFonts w:ascii="Arial" w:hAnsi="Arial" w:cs="Arial"/>
          <w:color w:val="000000" w:themeColor="text1"/>
          <w:sz w:val="20"/>
          <w:szCs w:val="20"/>
        </w:rPr>
        <w:t xml:space="preserve">Výpovědní </w:t>
      </w:r>
      <w:r w:rsidR="00AE2F88" w:rsidRPr="002373B3">
        <w:rPr>
          <w:rFonts w:ascii="Arial" w:hAnsi="Arial" w:cs="Arial"/>
          <w:color w:val="000000" w:themeColor="text1"/>
          <w:sz w:val="20"/>
          <w:szCs w:val="20"/>
        </w:rPr>
        <w:t>doba</w:t>
      </w:r>
      <w:r w:rsidR="00943C6C" w:rsidRPr="002373B3">
        <w:rPr>
          <w:rFonts w:ascii="Arial" w:hAnsi="Arial" w:cs="Arial"/>
          <w:color w:val="000000" w:themeColor="text1"/>
          <w:sz w:val="20"/>
          <w:szCs w:val="20"/>
        </w:rPr>
        <w:t xml:space="preserve"> počíná běžet prvním dnem následujícího kalendářního měsíce po měsíci, kdy je výpověď doručena druhé straně.</w:t>
      </w:r>
      <w:r w:rsidR="00B00365" w:rsidRPr="002373B3">
        <w:rPr>
          <w:rFonts w:ascii="Arial" w:hAnsi="Arial" w:cs="Arial"/>
          <w:color w:val="000000" w:themeColor="text1"/>
          <w:sz w:val="20"/>
          <w:szCs w:val="20"/>
        </w:rPr>
        <w:t xml:space="preserve"> Dohodu lze vypovědět nejdříve po uplynutí </w:t>
      </w:r>
      <w:r w:rsidR="0081340D" w:rsidRPr="002373B3">
        <w:rPr>
          <w:rFonts w:ascii="Arial" w:hAnsi="Arial" w:cs="Arial"/>
          <w:color w:val="000000" w:themeColor="text1"/>
          <w:sz w:val="20"/>
          <w:szCs w:val="20"/>
        </w:rPr>
        <w:t xml:space="preserve">1 roku </w:t>
      </w:r>
      <w:r w:rsidR="00B00365" w:rsidRPr="002373B3">
        <w:rPr>
          <w:rFonts w:ascii="Arial" w:hAnsi="Arial" w:cs="Arial"/>
          <w:color w:val="000000" w:themeColor="text1"/>
          <w:sz w:val="20"/>
          <w:szCs w:val="20"/>
        </w:rPr>
        <w:t xml:space="preserve">od </w:t>
      </w:r>
      <w:r w:rsidR="0081340D" w:rsidRPr="002373B3">
        <w:rPr>
          <w:rFonts w:ascii="Arial" w:hAnsi="Arial" w:cs="Arial"/>
          <w:color w:val="000000" w:themeColor="text1"/>
          <w:sz w:val="20"/>
          <w:szCs w:val="20"/>
        </w:rPr>
        <w:t>data zahájení provozování SEK dle čl. IV odst. 2 Dohody.</w:t>
      </w:r>
      <w:r w:rsidR="00B00365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A3F23D" w14:textId="77777777" w:rsidR="00B00365" w:rsidRPr="002373B3" w:rsidRDefault="00B00365" w:rsidP="00B00365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E9105BF" w14:textId="77777777" w:rsidR="008C5B6B" w:rsidRPr="002373B3" w:rsidRDefault="00C875FC" w:rsidP="008C5B6B">
      <w:pPr>
        <w:pStyle w:val="Odstavecseseznamem"/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="00AE2F88" w:rsidRPr="002373B3">
        <w:rPr>
          <w:rFonts w:ascii="Arial" w:hAnsi="Arial" w:cs="Arial"/>
          <w:color w:val="000000" w:themeColor="text1"/>
          <w:sz w:val="20"/>
          <w:szCs w:val="20"/>
        </w:rPr>
        <w:t>V</w:t>
      </w:r>
      <w:r w:rsidR="008C5B6B" w:rsidRPr="002373B3">
        <w:rPr>
          <w:rFonts w:ascii="Arial" w:hAnsi="Arial" w:cs="Arial"/>
          <w:color w:val="000000" w:themeColor="text1"/>
          <w:sz w:val="20"/>
          <w:szCs w:val="20"/>
        </w:rPr>
        <w:t>ýpovědní dob</w:t>
      </w:r>
      <w:r w:rsidR="00AE2F88" w:rsidRPr="002373B3">
        <w:rPr>
          <w:rFonts w:ascii="Arial" w:hAnsi="Arial" w:cs="Arial"/>
          <w:color w:val="000000" w:themeColor="text1"/>
          <w:sz w:val="20"/>
          <w:szCs w:val="20"/>
        </w:rPr>
        <w:t>a</w:t>
      </w:r>
      <w:r w:rsidR="008C5B6B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2B9D" w:rsidRPr="002373B3">
        <w:rPr>
          <w:rFonts w:ascii="Arial" w:hAnsi="Arial" w:cs="Arial"/>
          <w:color w:val="000000" w:themeColor="text1"/>
          <w:sz w:val="20"/>
          <w:szCs w:val="20"/>
        </w:rPr>
        <w:t>činí</w:t>
      </w:r>
      <w:r w:rsidR="00AE2F88" w:rsidRPr="002373B3"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="008C5B6B" w:rsidRPr="002373B3">
        <w:rPr>
          <w:rFonts w:ascii="Arial" w:hAnsi="Arial" w:cs="Arial"/>
          <w:color w:val="000000" w:themeColor="text1"/>
          <w:sz w:val="20"/>
          <w:szCs w:val="20"/>
        </w:rPr>
        <w:t xml:space="preserve"> měsíc</w:t>
      </w:r>
      <w:r w:rsidR="00AE2F88" w:rsidRPr="002373B3">
        <w:rPr>
          <w:rFonts w:ascii="Arial" w:hAnsi="Arial" w:cs="Arial"/>
          <w:color w:val="000000" w:themeColor="text1"/>
          <w:sz w:val="20"/>
          <w:szCs w:val="20"/>
        </w:rPr>
        <w:t xml:space="preserve"> u výpovědi 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="00B00365" w:rsidRPr="002373B3">
        <w:rPr>
          <w:rFonts w:ascii="Arial" w:hAnsi="Arial" w:cs="Arial"/>
          <w:color w:val="000000" w:themeColor="text1"/>
          <w:sz w:val="20"/>
          <w:szCs w:val="20"/>
        </w:rPr>
        <w:t>ohody</w:t>
      </w:r>
      <w:r w:rsidR="008C5B6B" w:rsidRPr="002373B3">
        <w:rPr>
          <w:rFonts w:ascii="Arial" w:hAnsi="Arial" w:cs="Arial"/>
          <w:color w:val="000000" w:themeColor="text1"/>
          <w:sz w:val="20"/>
          <w:szCs w:val="20"/>
        </w:rPr>
        <w:t xml:space="preserve"> z následujících důvodů:</w:t>
      </w:r>
    </w:p>
    <w:p w14:paraId="7C964653" w14:textId="77777777" w:rsidR="008C5B6B" w:rsidRPr="002373B3" w:rsidRDefault="00E72B9D" w:rsidP="008C5B6B">
      <w:pPr>
        <w:pStyle w:val="Odstavecseseznamem"/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="008C5B6B" w:rsidRPr="002373B3">
        <w:rPr>
          <w:rFonts w:ascii="Arial" w:hAnsi="Arial" w:cs="Arial"/>
          <w:color w:val="000000" w:themeColor="text1"/>
          <w:sz w:val="20"/>
          <w:szCs w:val="20"/>
        </w:rPr>
        <w:t xml:space="preserve">a. porušuje-li druhá strana hrubě své povinnosti vyplývající z této 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="00B00365" w:rsidRPr="002373B3">
        <w:rPr>
          <w:rFonts w:ascii="Arial" w:hAnsi="Arial" w:cs="Arial"/>
          <w:color w:val="000000" w:themeColor="text1"/>
          <w:sz w:val="20"/>
          <w:szCs w:val="20"/>
        </w:rPr>
        <w:t>ohody</w:t>
      </w:r>
      <w:r w:rsidR="008C5B6B" w:rsidRPr="002373B3">
        <w:rPr>
          <w:rFonts w:ascii="Arial" w:hAnsi="Arial" w:cs="Arial"/>
          <w:color w:val="000000" w:themeColor="text1"/>
          <w:sz w:val="20"/>
          <w:szCs w:val="20"/>
        </w:rPr>
        <w:t xml:space="preserve"> či ze zákona</w:t>
      </w:r>
      <w:r w:rsidR="00A6549A" w:rsidRPr="002373B3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C14EB78" w14:textId="77777777" w:rsidR="00C875FC" w:rsidRPr="002373B3" w:rsidRDefault="00E72B9D" w:rsidP="008C5B6B">
      <w:pPr>
        <w:pStyle w:val="Odstavecseseznamem"/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="008C5B6B" w:rsidRPr="002373B3">
        <w:rPr>
          <w:rFonts w:ascii="Arial" w:hAnsi="Arial" w:cs="Arial"/>
          <w:color w:val="000000" w:themeColor="text1"/>
          <w:sz w:val="20"/>
          <w:szCs w:val="20"/>
        </w:rPr>
        <w:t>b. přestan</w:t>
      </w:r>
      <w:r w:rsidR="008F27DB" w:rsidRPr="002373B3">
        <w:rPr>
          <w:rFonts w:ascii="Arial" w:hAnsi="Arial" w:cs="Arial"/>
          <w:color w:val="000000" w:themeColor="text1"/>
          <w:sz w:val="20"/>
          <w:szCs w:val="20"/>
        </w:rPr>
        <w:t>ou</w:t>
      </w:r>
      <w:r w:rsidR="008C5B6B" w:rsidRPr="002373B3">
        <w:rPr>
          <w:rFonts w:ascii="Arial" w:hAnsi="Arial" w:cs="Arial"/>
          <w:color w:val="000000" w:themeColor="text1"/>
          <w:sz w:val="20"/>
          <w:szCs w:val="20"/>
        </w:rPr>
        <w:t xml:space="preserve">-li být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>n</w:t>
      </w:r>
      <w:r w:rsidR="008C5B6B" w:rsidRPr="002373B3">
        <w:rPr>
          <w:rFonts w:ascii="Arial" w:hAnsi="Arial" w:cs="Arial"/>
          <w:color w:val="000000" w:themeColor="text1"/>
          <w:sz w:val="20"/>
          <w:szCs w:val="20"/>
        </w:rPr>
        <w:t>emovit</w:t>
      </w:r>
      <w:r w:rsidR="008F27DB" w:rsidRPr="002373B3">
        <w:rPr>
          <w:rFonts w:ascii="Arial" w:hAnsi="Arial" w:cs="Arial"/>
          <w:color w:val="000000" w:themeColor="text1"/>
          <w:sz w:val="20"/>
          <w:szCs w:val="20"/>
        </w:rPr>
        <w:t>osti</w:t>
      </w:r>
      <w:r w:rsidR="008C5B6B" w:rsidRPr="002373B3">
        <w:rPr>
          <w:rFonts w:ascii="Arial" w:hAnsi="Arial" w:cs="Arial"/>
          <w:color w:val="000000" w:themeColor="text1"/>
          <w:sz w:val="20"/>
          <w:szCs w:val="20"/>
        </w:rPr>
        <w:t xml:space="preserve"> způsobil</w:t>
      </w:r>
      <w:r w:rsidR="008F27DB" w:rsidRPr="002373B3">
        <w:rPr>
          <w:rFonts w:ascii="Arial" w:hAnsi="Arial" w:cs="Arial"/>
          <w:color w:val="000000" w:themeColor="text1"/>
          <w:sz w:val="20"/>
          <w:szCs w:val="20"/>
        </w:rPr>
        <w:t>é</w:t>
      </w:r>
      <w:r w:rsidR="008C5B6B" w:rsidRPr="002373B3">
        <w:rPr>
          <w:rFonts w:ascii="Arial" w:hAnsi="Arial" w:cs="Arial"/>
          <w:color w:val="000000" w:themeColor="text1"/>
          <w:sz w:val="20"/>
          <w:szCs w:val="20"/>
        </w:rPr>
        <w:t xml:space="preserve"> k účelu, ke kterému je sjednána </w:t>
      </w:r>
      <w:r w:rsidR="00B00365" w:rsidRPr="002373B3">
        <w:rPr>
          <w:rFonts w:ascii="Arial" w:hAnsi="Arial" w:cs="Arial"/>
          <w:color w:val="000000" w:themeColor="text1"/>
          <w:sz w:val="20"/>
          <w:szCs w:val="20"/>
        </w:rPr>
        <w:t xml:space="preserve">touto </w:t>
      </w:r>
      <w:r w:rsidR="00082820" w:rsidRPr="002373B3">
        <w:rPr>
          <w:rFonts w:ascii="Arial" w:hAnsi="Arial" w:cs="Arial"/>
          <w:color w:val="000000" w:themeColor="text1"/>
          <w:sz w:val="20"/>
          <w:szCs w:val="20"/>
        </w:rPr>
        <w:t>D</w:t>
      </w:r>
      <w:r w:rsidR="00B00365" w:rsidRPr="002373B3">
        <w:rPr>
          <w:rFonts w:ascii="Arial" w:hAnsi="Arial" w:cs="Arial"/>
          <w:color w:val="000000" w:themeColor="text1"/>
          <w:sz w:val="20"/>
          <w:szCs w:val="20"/>
        </w:rPr>
        <w:t>ohodou</w:t>
      </w:r>
      <w:r w:rsidR="00A6549A" w:rsidRPr="002373B3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99A2440" w14:textId="77777777" w:rsidR="00E37489" w:rsidRPr="002373B3" w:rsidRDefault="00E37489" w:rsidP="00E37489">
      <w:pPr>
        <w:pStyle w:val="Odstavecseseznamem"/>
        <w:tabs>
          <w:tab w:val="left" w:pos="567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c. zanikne-li </w:t>
      </w:r>
      <w:r w:rsidR="00452CBC" w:rsidRPr="002373B3">
        <w:rPr>
          <w:rFonts w:ascii="Arial" w:hAnsi="Arial" w:cs="Arial"/>
          <w:color w:val="000000" w:themeColor="text1"/>
          <w:sz w:val="20"/>
          <w:szCs w:val="20"/>
        </w:rPr>
        <w:t>U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živateli oprávnění k podnikání dle zákona o elektronických komunikacích č. 127/2005 Sb., ve znění pozdějších předpisů, nutné výkon práv </w:t>
      </w:r>
      <w:r w:rsidR="002F272B" w:rsidRPr="002373B3">
        <w:rPr>
          <w:rFonts w:ascii="Arial" w:hAnsi="Arial" w:cs="Arial"/>
          <w:color w:val="000000" w:themeColor="text1"/>
          <w:sz w:val="20"/>
          <w:szCs w:val="20"/>
        </w:rPr>
        <w:t xml:space="preserve">z 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této dohody. </w:t>
      </w:r>
    </w:p>
    <w:p w14:paraId="696D73EE" w14:textId="77777777" w:rsidR="00AA3845" w:rsidRPr="002373B3" w:rsidRDefault="00AA3845" w:rsidP="00E37489">
      <w:pPr>
        <w:pStyle w:val="Odstavecseseznamem"/>
        <w:tabs>
          <w:tab w:val="left" w:pos="567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0552A5" w14:textId="77777777" w:rsidR="00AA3845" w:rsidRPr="002373B3" w:rsidRDefault="00AA3845" w:rsidP="00953AF4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4. Uživatel je povinen nejpozději ke dni ukončení užívání instalované vnitřní sítě a technologická zařízení z nemovitost</w:t>
      </w:r>
      <w:r w:rsidR="00082820" w:rsidRPr="002373B3">
        <w:rPr>
          <w:rFonts w:ascii="Arial" w:hAnsi="Arial" w:cs="Arial"/>
          <w:color w:val="000000" w:themeColor="text1"/>
          <w:sz w:val="20"/>
          <w:szCs w:val="20"/>
        </w:rPr>
        <w:t>í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odstranit a nemovitost uvést do původního stavu, nebude-li později dohodnuto jinak. </w:t>
      </w:r>
    </w:p>
    <w:p w14:paraId="12404DF9" w14:textId="77777777" w:rsidR="007F7641" w:rsidRPr="002373B3" w:rsidRDefault="007F7641" w:rsidP="00B04B39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7FC0E9E" w14:textId="77777777" w:rsidR="001A4636" w:rsidRPr="002373B3" w:rsidRDefault="001A4636" w:rsidP="00B04B39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C98FFA" w14:textId="77777777" w:rsidR="00F115D9" w:rsidRPr="002373B3" w:rsidRDefault="00C8043E" w:rsidP="00B04B39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="00FD61E6" w:rsidRPr="002373B3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FB2A8F" w:rsidRPr="002373B3">
        <w:rPr>
          <w:rFonts w:ascii="Arial" w:hAnsi="Arial" w:cs="Arial"/>
          <w:b/>
          <w:color w:val="000000" w:themeColor="text1"/>
          <w:sz w:val="20"/>
          <w:szCs w:val="20"/>
        </w:rPr>
        <w:t>II</w:t>
      </w: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</w:p>
    <w:p w14:paraId="6EA535B8" w14:textId="77777777" w:rsidR="00F115D9" w:rsidRPr="002373B3" w:rsidRDefault="00F115D9" w:rsidP="00B04B39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t>Smluvní pokuta</w:t>
      </w:r>
    </w:p>
    <w:p w14:paraId="530AD41F" w14:textId="77777777" w:rsidR="00F115D9" w:rsidRPr="002373B3" w:rsidRDefault="00F115D9" w:rsidP="00B04B39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17881E6" w14:textId="77777777" w:rsidR="00711B42" w:rsidRPr="002373B3" w:rsidRDefault="00711B42" w:rsidP="00F115D9">
      <w:pPr>
        <w:pStyle w:val="Odstavecseseznamem"/>
        <w:spacing w:after="0" w:line="240" w:lineRule="auto"/>
        <w:ind w:left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bCs/>
          <w:color w:val="000000" w:themeColor="text1"/>
          <w:sz w:val="20"/>
          <w:szCs w:val="20"/>
        </w:rPr>
        <w:t xml:space="preserve">1. Vlastník je povinen uplatnit vůči </w:t>
      </w:r>
      <w:r w:rsidR="00452CBC" w:rsidRPr="002373B3">
        <w:rPr>
          <w:rFonts w:ascii="Arial" w:hAnsi="Arial" w:cs="Arial"/>
          <w:bCs/>
          <w:color w:val="000000" w:themeColor="text1"/>
          <w:sz w:val="20"/>
          <w:szCs w:val="20"/>
        </w:rPr>
        <w:t>U</w:t>
      </w:r>
      <w:r w:rsidRPr="002373B3">
        <w:rPr>
          <w:rFonts w:ascii="Arial" w:hAnsi="Arial" w:cs="Arial"/>
          <w:bCs/>
          <w:color w:val="000000" w:themeColor="text1"/>
          <w:sz w:val="20"/>
          <w:szCs w:val="20"/>
        </w:rPr>
        <w:t xml:space="preserve">živateli smluvní pokutu </w:t>
      </w:r>
    </w:p>
    <w:p w14:paraId="671C502F" w14:textId="77777777" w:rsidR="0081340D" w:rsidRPr="002373B3" w:rsidRDefault="0081340D" w:rsidP="0081340D">
      <w:pPr>
        <w:pStyle w:val="Odstavecseseznamem"/>
        <w:numPr>
          <w:ilvl w:val="0"/>
          <w:numId w:val="55"/>
        </w:numPr>
        <w:spacing w:after="0" w:line="240" w:lineRule="auto"/>
        <w:rPr>
          <w:color w:val="000000" w:themeColor="text1"/>
        </w:rPr>
      </w:pPr>
      <w:r w:rsidRPr="002373B3">
        <w:rPr>
          <w:rFonts w:ascii="Arial" w:hAnsi="Arial" w:cs="Arial"/>
          <w:bCs/>
          <w:color w:val="000000" w:themeColor="text1"/>
          <w:sz w:val="20"/>
          <w:szCs w:val="20"/>
        </w:rPr>
        <w:t>ve výši 200 Kč za každý, i započatý den prodlení se splněním povinnosti dle čl. IV. odst. 2 Dohody;</w:t>
      </w:r>
    </w:p>
    <w:p w14:paraId="443D100A" w14:textId="77777777" w:rsidR="003C4698" w:rsidRPr="002373B3" w:rsidRDefault="0081340D" w:rsidP="0081340D">
      <w:pPr>
        <w:pStyle w:val="Odstavecseseznamem"/>
        <w:numPr>
          <w:ilvl w:val="0"/>
          <w:numId w:val="55"/>
        </w:numPr>
        <w:spacing w:after="0" w:line="240" w:lineRule="auto"/>
        <w:jc w:val="both"/>
        <w:rPr>
          <w:color w:val="000000" w:themeColor="text1"/>
        </w:rPr>
      </w:pPr>
      <w:r w:rsidRPr="002373B3">
        <w:rPr>
          <w:rFonts w:ascii="Arial" w:hAnsi="Arial" w:cs="Arial"/>
          <w:bCs/>
          <w:color w:val="000000" w:themeColor="text1"/>
          <w:sz w:val="20"/>
          <w:szCs w:val="20"/>
        </w:rPr>
        <w:t>ve výši 2.000 Kč při nesplnění informační povinnosti Uživatele dle ust.  čl. VI Práva a povinnosti stran, odst. 1, písm. i) Dohody, a to i opakovaně;</w:t>
      </w:r>
    </w:p>
    <w:p w14:paraId="759D17DC" w14:textId="77777777" w:rsidR="0081340D" w:rsidRPr="002373B3" w:rsidRDefault="0081340D" w:rsidP="0081340D">
      <w:pPr>
        <w:pStyle w:val="Odstavecseseznamem"/>
        <w:numPr>
          <w:ilvl w:val="0"/>
          <w:numId w:val="55"/>
        </w:numPr>
        <w:spacing w:after="0" w:line="240" w:lineRule="auto"/>
        <w:jc w:val="both"/>
        <w:rPr>
          <w:color w:val="000000" w:themeColor="text1"/>
        </w:rPr>
      </w:pPr>
      <w:r w:rsidRPr="002373B3">
        <w:rPr>
          <w:rFonts w:ascii="Arial" w:hAnsi="Arial" w:cs="Arial"/>
          <w:bCs/>
          <w:color w:val="000000" w:themeColor="text1"/>
          <w:sz w:val="20"/>
          <w:szCs w:val="20"/>
        </w:rPr>
        <w:t>ve výši 2.000 Kč v případě každého jednotlivého porušení dle ust. čl. VI Práva a povinnosti stran, odst. 1, písm. j) Dohody, a to i opakovaně;</w:t>
      </w:r>
    </w:p>
    <w:p w14:paraId="26A95706" w14:textId="77777777" w:rsidR="0081340D" w:rsidRPr="002373B3" w:rsidRDefault="0081340D" w:rsidP="0081340D">
      <w:pPr>
        <w:pStyle w:val="Odstavecseseznamem"/>
        <w:numPr>
          <w:ilvl w:val="0"/>
          <w:numId w:val="55"/>
        </w:numPr>
        <w:spacing w:after="0" w:line="240" w:lineRule="auto"/>
        <w:jc w:val="both"/>
        <w:rPr>
          <w:color w:val="000000" w:themeColor="text1"/>
        </w:rPr>
      </w:pPr>
      <w:r w:rsidRPr="002373B3">
        <w:rPr>
          <w:rFonts w:ascii="Arial" w:hAnsi="Arial" w:cs="Arial"/>
          <w:bCs/>
          <w:color w:val="000000" w:themeColor="text1"/>
          <w:sz w:val="20"/>
          <w:szCs w:val="20"/>
        </w:rPr>
        <w:t xml:space="preserve">ve výši 200 Kč za každý den prodlení s odstraněním SEK a uvedení nemovitosti do původního stavu dle čl. VII odst. 4 Dohody. </w:t>
      </w:r>
    </w:p>
    <w:p w14:paraId="497C3DA6" w14:textId="77777777" w:rsidR="00711B42" w:rsidRPr="002373B3" w:rsidRDefault="00711B42" w:rsidP="00F115D9">
      <w:pPr>
        <w:pStyle w:val="Odstavecseseznamem"/>
        <w:spacing w:after="0" w:line="240" w:lineRule="auto"/>
        <w:ind w:left="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E55D32F" w14:textId="77777777" w:rsidR="00711B42" w:rsidRPr="002373B3" w:rsidRDefault="00711B42" w:rsidP="00F115D9">
      <w:pPr>
        <w:pStyle w:val="Odstavecseseznamem"/>
        <w:spacing w:after="0" w:line="240" w:lineRule="auto"/>
        <w:ind w:left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bCs/>
          <w:color w:val="000000" w:themeColor="text1"/>
          <w:sz w:val="20"/>
          <w:szCs w:val="20"/>
        </w:rPr>
        <w:t xml:space="preserve">2. Smluvní pokuta je splatná do 30 dnů od doručení výzvy </w:t>
      </w:r>
      <w:r w:rsidR="00452CBC" w:rsidRPr="002373B3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Pr="002373B3">
        <w:rPr>
          <w:rFonts w:ascii="Arial" w:hAnsi="Arial" w:cs="Arial"/>
          <w:bCs/>
          <w:color w:val="000000" w:themeColor="text1"/>
          <w:sz w:val="20"/>
          <w:szCs w:val="20"/>
        </w:rPr>
        <w:t xml:space="preserve">lastníka </w:t>
      </w:r>
      <w:r w:rsidR="00452CBC" w:rsidRPr="002373B3">
        <w:rPr>
          <w:rFonts w:ascii="Arial" w:hAnsi="Arial" w:cs="Arial"/>
          <w:bCs/>
          <w:color w:val="000000" w:themeColor="text1"/>
          <w:sz w:val="20"/>
          <w:szCs w:val="20"/>
        </w:rPr>
        <w:t xml:space="preserve">Uživateli </w:t>
      </w:r>
      <w:r w:rsidRPr="002373B3">
        <w:rPr>
          <w:rFonts w:ascii="Arial" w:hAnsi="Arial" w:cs="Arial"/>
          <w:bCs/>
          <w:color w:val="000000" w:themeColor="text1"/>
          <w:sz w:val="20"/>
          <w:szCs w:val="20"/>
        </w:rPr>
        <w:t>k její úhradě</w:t>
      </w:r>
      <w:r w:rsidR="00370954" w:rsidRPr="002373B3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7D938FA8" w14:textId="77777777" w:rsidR="00711B42" w:rsidRPr="002373B3" w:rsidRDefault="00711B42" w:rsidP="00F115D9">
      <w:pPr>
        <w:pStyle w:val="Odstavecseseznamem"/>
        <w:spacing w:after="0" w:line="240" w:lineRule="auto"/>
        <w:ind w:left="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0FB1B37" w14:textId="77777777" w:rsidR="00711B42" w:rsidRPr="002373B3" w:rsidRDefault="00711B42" w:rsidP="00F115D9">
      <w:pPr>
        <w:pStyle w:val="Odstavecseseznamem"/>
        <w:spacing w:after="0" w:line="240" w:lineRule="auto"/>
        <w:ind w:left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bCs/>
          <w:color w:val="000000" w:themeColor="text1"/>
          <w:sz w:val="20"/>
          <w:szCs w:val="20"/>
        </w:rPr>
        <w:t xml:space="preserve">3. Uplatněním smluvní pokuty není dotčeno právo </w:t>
      </w:r>
      <w:r w:rsidR="00452CBC" w:rsidRPr="002373B3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Pr="002373B3">
        <w:rPr>
          <w:rFonts w:ascii="Arial" w:hAnsi="Arial" w:cs="Arial"/>
          <w:bCs/>
          <w:color w:val="000000" w:themeColor="text1"/>
          <w:sz w:val="20"/>
          <w:szCs w:val="20"/>
        </w:rPr>
        <w:t>lastníka na náhradu škody.</w:t>
      </w:r>
    </w:p>
    <w:p w14:paraId="5C4FD822" w14:textId="77777777" w:rsidR="00711B42" w:rsidRPr="002373B3" w:rsidRDefault="00711B42" w:rsidP="00953AF4">
      <w:pPr>
        <w:pStyle w:val="Odstavecseseznamem"/>
        <w:spacing w:after="0" w:line="240" w:lineRule="auto"/>
        <w:ind w:left="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E23714E" w14:textId="77777777" w:rsidR="00233CE4" w:rsidRPr="002373B3" w:rsidRDefault="00370954" w:rsidP="00B04B39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b/>
          <w:color w:val="000000" w:themeColor="text1"/>
          <w:sz w:val="20"/>
          <w:szCs w:val="20"/>
        </w:rPr>
        <w:t>IX.</w:t>
      </w:r>
      <w:r w:rsidR="00C8043E" w:rsidRPr="002373B3">
        <w:rPr>
          <w:rFonts w:ascii="Arial" w:hAnsi="Arial" w:cs="Arial"/>
          <w:bCs/>
          <w:color w:val="000000" w:themeColor="text1"/>
          <w:sz w:val="20"/>
          <w:szCs w:val="20"/>
        </w:rPr>
        <w:br/>
      </w:r>
      <w:r w:rsidR="00447A59" w:rsidRPr="002373B3">
        <w:rPr>
          <w:rFonts w:ascii="Arial" w:hAnsi="Arial" w:cs="Arial"/>
          <w:b/>
          <w:color w:val="000000" w:themeColor="text1"/>
          <w:sz w:val="20"/>
          <w:szCs w:val="20"/>
        </w:rPr>
        <w:t>Závěrečná ustanovení</w:t>
      </w:r>
    </w:p>
    <w:p w14:paraId="30BEBF30" w14:textId="77777777" w:rsidR="00AE218E" w:rsidRPr="002373B3" w:rsidRDefault="00AE218E" w:rsidP="00B04B39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0B96609" w14:textId="77777777" w:rsidR="00233CE4" w:rsidRPr="002373B3" w:rsidRDefault="002C5713" w:rsidP="00953AF4">
      <w:pPr>
        <w:pStyle w:val="Standard"/>
        <w:numPr>
          <w:ilvl w:val="0"/>
          <w:numId w:val="2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>Práva a povinnosti</w:t>
      </w:r>
      <w:r w:rsidR="00C8043E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BD77A7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účastníků </w:t>
      </w:r>
      <w:r w:rsidR="0083339A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v </w:t>
      </w:r>
      <w:r w:rsidR="00452CBC" w:rsidRPr="002373B3">
        <w:rPr>
          <w:rFonts w:ascii="Arial" w:eastAsia="Calibri" w:hAnsi="Arial" w:cs="Arial"/>
          <w:color w:val="000000" w:themeColor="text1"/>
          <w:sz w:val="20"/>
          <w:szCs w:val="20"/>
        </w:rPr>
        <w:t>D</w:t>
      </w:r>
      <w:r w:rsidR="0083339A" w:rsidRPr="002373B3">
        <w:rPr>
          <w:rFonts w:ascii="Arial" w:eastAsia="Calibri" w:hAnsi="Arial" w:cs="Arial"/>
          <w:color w:val="000000" w:themeColor="text1"/>
          <w:sz w:val="20"/>
          <w:szCs w:val="20"/>
        </w:rPr>
        <w:t>ohodě</w:t>
      </w:r>
      <w:r w:rsidR="00C8043E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blíže </w:t>
      </w:r>
      <w:r w:rsidR="00BD77A7" w:rsidRPr="002373B3">
        <w:rPr>
          <w:rFonts w:ascii="Arial" w:eastAsia="Calibri" w:hAnsi="Arial" w:cs="Arial"/>
          <w:color w:val="000000" w:themeColor="text1"/>
          <w:sz w:val="20"/>
          <w:szCs w:val="20"/>
        </w:rPr>
        <w:t>neuprave</w:t>
      </w:r>
      <w:r w:rsidR="00C8043E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né se řídí </w:t>
      </w:r>
      <w:r w:rsidR="008352BB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ustanoveními </w:t>
      </w:r>
      <w:r w:rsidR="00A34F26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zákona č. 127/2005 Sb., o elektronických komunikacích, ve znění pozdějších předpisů, § 1746 odst. 2 </w:t>
      </w:r>
      <w:r w:rsidR="008352BB" w:rsidRPr="002373B3">
        <w:rPr>
          <w:rFonts w:ascii="Arial" w:eastAsia="Calibri" w:hAnsi="Arial" w:cs="Arial"/>
          <w:color w:val="000000" w:themeColor="text1"/>
          <w:sz w:val="20"/>
          <w:szCs w:val="20"/>
        </w:rPr>
        <w:t>zákona č. 89/2012 Sb., občanského zákoníku, ve znění pozdějších předpisů</w:t>
      </w:r>
      <w:r w:rsidR="003211F3" w:rsidRPr="002373B3">
        <w:rPr>
          <w:rFonts w:ascii="Arial" w:eastAsia="Calibri" w:hAnsi="Arial" w:cs="Arial"/>
          <w:color w:val="000000" w:themeColor="text1"/>
          <w:sz w:val="20"/>
          <w:szCs w:val="20"/>
        </w:rPr>
        <w:t>,</w:t>
      </w:r>
      <w:r w:rsidR="008352BB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3211F3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a </w:t>
      </w:r>
      <w:r w:rsidR="004D38B2" w:rsidRPr="002373B3">
        <w:rPr>
          <w:rFonts w:ascii="Arial" w:eastAsia="Calibri" w:hAnsi="Arial" w:cs="Arial"/>
          <w:color w:val="000000" w:themeColor="text1"/>
          <w:sz w:val="20"/>
          <w:szCs w:val="20"/>
        </w:rPr>
        <w:t>právním řádem České republiky</w:t>
      </w:r>
      <w:r w:rsidR="00C8043E" w:rsidRPr="002373B3">
        <w:rPr>
          <w:rFonts w:ascii="Arial" w:eastAsia="Calibri" w:hAnsi="Arial" w:cs="Arial"/>
          <w:color w:val="000000" w:themeColor="text1"/>
          <w:sz w:val="20"/>
          <w:szCs w:val="20"/>
        </w:rPr>
        <w:t>.</w:t>
      </w:r>
      <w:r w:rsidR="00F777A5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Pro tuto </w:t>
      </w:r>
      <w:r w:rsidR="00452CBC" w:rsidRPr="002373B3">
        <w:rPr>
          <w:rFonts w:ascii="Arial" w:eastAsia="Calibri" w:hAnsi="Arial" w:cs="Arial"/>
          <w:color w:val="000000" w:themeColor="text1"/>
          <w:sz w:val="20"/>
          <w:szCs w:val="20"/>
        </w:rPr>
        <w:t>D</w:t>
      </w:r>
      <w:r w:rsidR="00F777A5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ohodu se přiměřeně použijí ustanovení § 2201 a násl. zákona č. 89/2012 Sb., ve znění pozdějších předpisů, o nájmu. </w:t>
      </w:r>
    </w:p>
    <w:p w14:paraId="038C39B2" w14:textId="77777777" w:rsidR="00447A59" w:rsidRPr="002373B3" w:rsidRDefault="003211F3" w:rsidP="00953AF4">
      <w:pPr>
        <w:pStyle w:val="Standard"/>
        <w:numPr>
          <w:ilvl w:val="0"/>
          <w:numId w:val="2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Jakékoliv změny této </w:t>
      </w:r>
      <w:r w:rsidR="00452CBC" w:rsidRPr="002373B3">
        <w:rPr>
          <w:rFonts w:ascii="Arial" w:eastAsia="Calibri" w:hAnsi="Arial" w:cs="Arial"/>
          <w:color w:val="000000" w:themeColor="text1"/>
          <w:sz w:val="20"/>
          <w:szCs w:val="20"/>
        </w:rPr>
        <w:t>D</w:t>
      </w:r>
      <w:r w:rsidR="00B00365" w:rsidRPr="002373B3">
        <w:rPr>
          <w:rFonts w:ascii="Arial" w:eastAsia="Calibri" w:hAnsi="Arial" w:cs="Arial"/>
          <w:color w:val="000000" w:themeColor="text1"/>
          <w:sz w:val="20"/>
          <w:szCs w:val="20"/>
        </w:rPr>
        <w:t>ohody</w:t>
      </w: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mohou být provedeny pouze písemnou formou, podepsanou oběma</w:t>
      </w:r>
      <w:r w:rsidR="00B00365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zástupci účastníků </w:t>
      </w:r>
      <w:r w:rsidR="00452CBC" w:rsidRPr="002373B3">
        <w:rPr>
          <w:rFonts w:ascii="Arial" w:eastAsia="Calibri" w:hAnsi="Arial" w:cs="Arial"/>
          <w:color w:val="000000" w:themeColor="text1"/>
          <w:sz w:val="20"/>
          <w:szCs w:val="20"/>
        </w:rPr>
        <w:t>D</w:t>
      </w:r>
      <w:r w:rsidR="00B00365" w:rsidRPr="002373B3">
        <w:rPr>
          <w:rFonts w:ascii="Arial" w:eastAsia="Calibri" w:hAnsi="Arial" w:cs="Arial"/>
          <w:color w:val="000000" w:themeColor="text1"/>
          <w:sz w:val="20"/>
          <w:szCs w:val="20"/>
        </w:rPr>
        <w:t>ohody</w:t>
      </w: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>, jako její vzestupně číslované dodatky</w:t>
      </w:r>
      <w:r w:rsidR="00355421" w:rsidRPr="002373B3">
        <w:rPr>
          <w:rFonts w:ascii="Arial" w:eastAsia="Calibri" w:hAnsi="Arial" w:cs="Arial"/>
          <w:color w:val="000000" w:themeColor="text1"/>
          <w:sz w:val="20"/>
          <w:szCs w:val="20"/>
        </w:rPr>
        <w:t>.</w:t>
      </w:r>
    </w:p>
    <w:p w14:paraId="358E0DA6" w14:textId="01E42425" w:rsidR="005D1675" w:rsidRPr="002373B3" w:rsidRDefault="00447A59" w:rsidP="00953AF4">
      <w:pPr>
        <w:pStyle w:val="Standard"/>
        <w:numPr>
          <w:ilvl w:val="0"/>
          <w:numId w:val="2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Tato </w:t>
      </w:r>
      <w:r w:rsidR="00452CBC" w:rsidRPr="002373B3">
        <w:rPr>
          <w:rFonts w:ascii="Arial" w:eastAsia="Calibri" w:hAnsi="Arial" w:cs="Arial"/>
          <w:color w:val="000000" w:themeColor="text1"/>
          <w:sz w:val="20"/>
          <w:szCs w:val="20"/>
        </w:rPr>
        <w:t>D</w:t>
      </w:r>
      <w:r w:rsidR="00F777A5" w:rsidRPr="002373B3">
        <w:rPr>
          <w:rFonts w:ascii="Arial" w:eastAsia="Calibri" w:hAnsi="Arial" w:cs="Arial"/>
          <w:color w:val="000000" w:themeColor="text1"/>
          <w:sz w:val="20"/>
          <w:szCs w:val="20"/>
        </w:rPr>
        <w:t>ohoda</w:t>
      </w: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je vyhotovena ve </w:t>
      </w:r>
      <w:r w:rsidR="00084FB8" w:rsidRPr="002373B3">
        <w:rPr>
          <w:rFonts w:ascii="Arial" w:eastAsia="Calibri" w:hAnsi="Arial" w:cs="Arial"/>
          <w:color w:val="000000" w:themeColor="text1"/>
          <w:sz w:val="20"/>
          <w:szCs w:val="20"/>
        </w:rPr>
        <w:t>3</w:t>
      </w: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stejnopisech</w:t>
      </w:r>
      <w:r w:rsidR="00355421" w:rsidRPr="002373B3">
        <w:rPr>
          <w:rFonts w:ascii="Arial" w:eastAsia="Calibri" w:hAnsi="Arial" w:cs="Arial"/>
          <w:color w:val="000000" w:themeColor="text1"/>
          <w:sz w:val="20"/>
          <w:szCs w:val="20"/>
        </w:rPr>
        <w:t>, všechny s platností originálu</w:t>
      </w: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, z nichž </w:t>
      </w:r>
      <w:r w:rsidR="00084FB8" w:rsidRPr="002373B3">
        <w:rPr>
          <w:rFonts w:ascii="Arial" w:eastAsia="Calibri" w:hAnsi="Arial" w:cs="Arial"/>
          <w:color w:val="000000" w:themeColor="text1"/>
          <w:sz w:val="20"/>
          <w:szCs w:val="20"/>
        </w:rPr>
        <w:t>2</w:t>
      </w: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obdrží </w:t>
      </w:r>
      <w:r w:rsidR="00452CBC" w:rsidRPr="002373B3">
        <w:rPr>
          <w:rFonts w:ascii="Arial" w:eastAsia="Calibri" w:hAnsi="Arial" w:cs="Arial"/>
          <w:color w:val="000000" w:themeColor="text1"/>
          <w:sz w:val="20"/>
          <w:szCs w:val="20"/>
        </w:rPr>
        <w:t>V</w:t>
      </w:r>
      <w:r w:rsidR="00F777A5" w:rsidRPr="002373B3">
        <w:rPr>
          <w:rFonts w:ascii="Arial" w:eastAsia="Calibri" w:hAnsi="Arial" w:cs="Arial"/>
          <w:color w:val="000000" w:themeColor="text1"/>
          <w:sz w:val="20"/>
          <w:szCs w:val="20"/>
        </w:rPr>
        <w:t>lastník</w:t>
      </w:r>
      <w:r w:rsidR="00CE2115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a 1 </w:t>
      </w:r>
      <w:r w:rsidR="00452CBC" w:rsidRPr="002373B3">
        <w:rPr>
          <w:rFonts w:ascii="Arial" w:eastAsia="Calibri" w:hAnsi="Arial" w:cs="Arial"/>
          <w:color w:val="000000" w:themeColor="text1"/>
          <w:sz w:val="20"/>
          <w:szCs w:val="20"/>
        </w:rPr>
        <w:t>U</w:t>
      </w:r>
      <w:r w:rsidR="00F777A5" w:rsidRPr="002373B3">
        <w:rPr>
          <w:rFonts w:ascii="Arial" w:eastAsia="Calibri" w:hAnsi="Arial" w:cs="Arial"/>
          <w:color w:val="000000" w:themeColor="text1"/>
          <w:sz w:val="20"/>
          <w:szCs w:val="20"/>
        </w:rPr>
        <w:t>živatel</w:t>
      </w: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>.</w:t>
      </w:r>
    </w:p>
    <w:p w14:paraId="25AE64AF" w14:textId="77777777" w:rsidR="00A45D80" w:rsidRPr="002373B3" w:rsidRDefault="00F777A5" w:rsidP="00953AF4">
      <w:pPr>
        <w:pStyle w:val="Standard"/>
        <w:numPr>
          <w:ilvl w:val="0"/>
          <w:numId w:val="2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>Dohoda</w:t>
      </w:r>
      <w:r w:rsidR="00CE2115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nabývá platnosti dnem podpisu </w:t>
      </w:r>
      <w:r w:rsidR="00AA3845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zástupců obou účastníků </w:t>
      </w:r>
      <w:r w:rsidR="00452CBC" w:rsidRPr="002373B3">
        <w:rPr>
          <w:rFonts w:ascii="Arial" w:eastAsia="Calibri" w:hAnsi="Arial" w:cs="Arial"/>
          <w:color w:val="000000" w:themeColor="text1"/>
          <w:sz w:val="20"/>
          <w:szCs w:val="20"/>
        </w:rPr>
        <w:t>D</w:t>
      </w: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>ohody</w:t>
      </w:r>
      <w:r w:rsidR="000D12AF" w:rsidRPr="002373B3">
        <w:rPr>
          <w:rFonts w:ascii="Arial" w:eastAsia="Calibri" w:hAnsi="Arial" w:cs="Arial"/>
          <w:color w:val="000000" w:themeColor="text1"/>
          <w:sz w:val="20"/>
          <w:szCs w:val="20"/>
        </w:rPr>
        <w:t>.</w:t>
      </w:r>
    </w:p>
    <w:p w14:paraId="2E595D13" w14:textId="77777777" w:rsidR="00E37489" w:rsidRPr="002373B3" w:rsidRDefault="00E37489" w:rsidP="00953AF4">
      <w:pPr>
        <w:pStyle w:val="Odstavecseseznamem"/>
        <w:numPr>
          <w:ilvl w:val="0"/>
          <w:numId w:val="2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2373B3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Smluvní strany berou na vědomí, že tato dohoda podléhá uveřejnění v registru smluv podle zákona č. 340/2015 Sb., o zvláštních podmínkách účinnosti některých smluv, uveřejňování těchto smluv a o registru smluv (zákon o registru smluv), ve znění pozdějších předpisů, (dále jen „zákon o registru smluv“). Zaslání dohody správci registru smluv k uveřejnění v registru smluv zajišťuje </w:t>
      </w:r>
      <w:r w:rsidR="00452CBC" w:rsidRPr="002373B3">
        <w:rPr>
          <w:rFonts w:ascii="Arial" w:eastAsia="Calibri" w:hAnsi="Arial" w:cs="Arial"/>
          <w:color w:val="000000" w:themeColor="text1"/>
          <w:sz w:val="20"/>
          <w:szCs w:val="20"/>
        </w:rPr>
        <w:t>V</w:t>
      </w:r>
      <w:r w:rsidR="00F777A5" w:rsidRPr="002373B3">
        <w:rPr>
          <w:rFonts w:ascii="Arial" w:eastAsia="Calibri" w:hAnsi="Arial" w:cs="Arial"/>
          <w:color w:val="000000" w:themeColor="text1"/>
          <w:sz w:val="20"/>
          <w:szCs w:val="20"/>
        </w:rPr>
        <w:t>lastník</w:t>
      </w:r>
      <w:r w:rsidR="00A45D80" w:rsidRPr="002373B3">
        <w:rPr>
          <w:rFonts w:ascii="Arial" w:eastAsia="Calibri" w:hAnsi="Arial" w:cs="Arial"/>
          <w:color w:val="000000" w:themeColor="text1"/>
          <w:sz w:val="20"/>
          <w:szCs w:val="20"/>
        </w:rPr>
        <w:t>.</w:t>
      </w:r>
      <w:r w:rsidR="00F648E7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</w:p>
    <w:p w14:paraId="35547107" w14:textId="77777777" w:rsidR="00A45D80" w:rsidRPr="002373B3" w:rsidRDefault="00B00365" w:rsidP="007B51EA">
      <w:pPr>
        <w:pStyle w:val="Standard"/>
        <w:numPr>
          <w:ilvl w:val="0"/>
          <w:numId w:val="2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lastRenderedPageBreak/>
        <w:t>Účastníci dohody</w:t>
      </w:r>
      <w:r w:rsidR="00F648E7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souhlasí s tímto uveřejněním a prohlašují, že skutečnosti uvedené v </w:t>
      </w:r>
      <w:r w:rsidR="00452CBC" w:rsidRPr="002373B3">
        <w:rPr>
          <w:rFonts w:ascii="Arial" w:eastAsia="Calibri" w:hAnsi="Arial" w:cs="Arial"/>
          <w:color w:val="000000" w:themeColor="text1"/>
          <w:sz w:val="20"/>
          <w:szCs w:val="20"/>
        </w:rPr>
        <w:t>D</w:t>
      </w: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>ohodě</w:t>
      </w:r>
      <w:r w:rsidR="00F648E7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nepovažují za obchodní tajemství</w:t>
      </w:r>
      <w:r w:rsidR="00752A5A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a výslovně souhlasí s jejich užitím a zveřejněním bez stanovení jakýchkoliv dalších podmínek.</w:t>
      </w:r>
    </w:p>
    <w:p w14:paraId="0380EC31" w14:textId="77777777" w:rsidR="00E37489" w:rsidRPr="002373B3" w:rsidRDefault="00E37489" w:rsidP="00953AF4">
      <w:pPr>
        <w:pStyle w:val="Standard"/>
        <w:numPr>
          <w:ilvl w:val="0"/>
          <w:numId w:val="2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Pokud některé ustanovení této dohody bude nebo se stane v jakémkoli ohledu protiprávním, neplatným nebo nevymahatelným, nebude tím dotčena ani oslabena platnost a vymahatelnost ostatních ustanovení této </w:t>
      </w:r>
      <w:r w:rsidR="00452CBC" w:rsidRPr="002373B3">
        <w:rPr>
          <w:rFonts w:ascii="Arial" w:eastAsia="Calibri" w:hAnsi="Arial" w:cs="Arial"/>
          <w:color w:val="000000" w:themeColor="text1"/>
          <w:sz w:val="20"/>
          <w:szCs w:val="20"/>
        </w:rPr>
        <w:t>D</w:t>
      </w: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ohody. Smluvní strany se zavazují takové protiprávní, neplatné nebo nevymahatelné ustanovení bezodkladně nahradit jiným ustanovením formou dodatku k této </w:t>
      </w:r>
      <w:r w:rsidR="00452CBC" w:rsidRPr="002373B3">
        <w:rPr>
          <w:rFonts w:ascii="Arial" w:eastAsia="Calibri" w:hAnsi="Arial" w:cs="Arial"/>
          <w:color w:val="000000" w:themeColor="text1"/>
          <w:sz w:val="20"/>
          <w:szCs w:val="20"/>
        </w:rPr>
        <w:t>D</w:t>
      </w: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>ohodě, které co nejvíce odpovídá původnímu záměru smluvních stran.</w:t>
      </w:r>
    </w:p>
    <w:p w14:paraId="03F1D4B1" w14:textId="77777777" w:rsidR="00E37489" w:rsidRPr="002373B3" w:rsidRDefault="00E37489" w:rsidP="00953AF4">
      <w:pPr>
        <w:pStyle w:val="Odstavecseseznamem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2373B3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Uživatel potvrzuje, že byl </w:t>
      </w:r>
      <w:r w:rsidR="00452CBC" w:rsidRPr="002373B3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V</w:t>
      </w:r>
      <w:r w:rsidRPr="002373B3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lastníkem seznámen s informacemi o zpracování osobních údajů pro splnění účelu této </w:t>
      </w:r>
      <w:r w:rsidR="0017672D" w:rsidRPr="002373B3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d</w:t>
      </w:r>
      <w:r w:rsidRPr="002373B3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ohody. Bližší informace o zpracování osobních údajů poskytne vlastník na svých internetových stránkách </w:t>
      </w:r>
      <w:hyperlink r:id="rId8" w:history="1">
        <w:r w:rsidRPr="002373B3">
          <w:rPr>
            <w:rStyle w:val="Hypertextovodkaz"/>
            <w:rFonts w:ascii="Arial" w:eastAsia="Times New Roman" w:hAnsi="Arial" w:cs="Arial"/>
            <w:color w:val="000000" w:themeColor="text1"/>
            <w:sz w:val="20"/>
            <w:szCs w:val="20"/>
            <w:lang w:eastAsia="cs-CZ"/>
          </w:rPr>
          <w:t>www.brno.cz/gdpr/</w:t>
        </w:r>
      </w:hyperlink>
      <w:r w:rsidRPr="002373B3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.    </w:t>
      </w:r>
    </w:p>
    <w:p w14:paraId="6F794950" w14:textId="77777777" w:rsidR="00E37489" w:rsidRPr="002373B3" w:rsidRDefault="00E37489" w:rsidP="00953AF4">
      <w:pPr>
        <w:pStyle w:val="Odstavecseseznamem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2373B3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Smluvní strany berou na vědomí, že statutární město Brno je povinný subjekt dle zákona č. 106/1999 Sb., o svobodném přístupu k informacím, ve znění pozdějších předpisů.  </w:t>
      </w:r>
    </w:p>
    <w:p w14:paraId="1AFE790D" w14:textId="77777777" w:rsidR="00233CE4" w:rsidRPr="002373B3" w:rsidRDefault="00447A59" w:rsidP="00953AF4">
      <w:pPr>
        <w:pStyle w:val="Standard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6C1C73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Zástupci smluvních stran </w:t>
      </w:r>
      <w:r w:rsidR="00F777A5" w:rsidRPr="002373B3">
        <w:rPr>
          <w:rFonts w:ascii="Arial" w:eastAsia="Calibri" w:hAnsi="Arial" w:cs="Arial"/>
          <w:color w:val="000000" w:themeColor="text1"/>
          <w:sz w:val="20"/>
          <w:szCs w:val="20"/>
        </w:rPr>
        <w:t>dohody</w:t>
      </w: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s</w:t>
      </w:r>
      <w:r w:rsidR="001F7410" w:rsidRPr="002373B3">
        <w:rPr>
          <w:rFonts w:ascii="Arial" w:eastAsia="Calibri" w:hAnsi="Arial" w:cs="Arial"/>
          <w:color w:val="000000" w:themeColor="text1"/>
          <w:sz w:val="20"/>
          <w:szCs w:val="20"/>
        </w:rPr>
        <w:t>hod</w:t>
      </w: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ně </w:t>
      </w:r>
      <w:r w:rsidR="00752A5A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výslovně </w:t>
      </w: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prohlašují, že </w:t>
      </w:r>
      <w:r w:rsidR="00F15C20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si </w:t>
      </w:r>
      <w:r w:rsidR="00452CBC" w:rsidRPr="002373B3">
        <w:rPr>
          <w:rFonts w:ascii="Arial" w:eastAsia="Calibri" w:hAnsi="Arial" w:cs="Arial"/>
          <w:color w:val="000000" w:themeColor="text1"/>
          <w:sz w:val="20"/>
          <w:szCs w:val="20"/>
        </w:rPr>
        <w:t>D</w:t>
      </w:r>
      <w:r w:rsidR="00F777A5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ohodu </w:t>
      </w:r>
      <w:r w:rsidR="00F15C20" w:rsidRPr="002373B3">
        <w:rPr>
          <w:rFonts w:ascii="Arial" w:eastAsia="Calibri" w:hAnsi="Arial" w:cs="Arial"/>
          <w:color w:val="000000" w:themeColor="text1"/>
          <w:sz w:val="20"/>
          <w:szCs w:val="20"/>
        </w:rPr>
        <w:t>přečetl</w:t>
      </w:r>
      <w:r w:rsidR="006C1C73" w:rsidRPr="002373B3">
        <w:rPr>
          <w:rFonts w:ascii="Arial" w:eastAsia="Calibri" w:hAnsi="Arial" w:cs="Arial"/>
          <w:color w:val="000000" w:themeColor="text1"/>
          <w:sz w:val="20"/>
          <w:szCs w:val="20"/>
        </w:rPr>
        <w:t>i</w:t>
      </w:r>
      <w:r w:rsidR="00F15C20" w:rsidRPr="002373B3">
        <w:rPr>
          <w:rFonts w:ascii="Arial" w:eastAsia="Calibri" w:hAnsi="Arial" w:cs="Arial"/>
          <w:color w:val="000000" w:themeColor="text1"/>
          <w:sz w:val="20"/>
          <w:szCs w:val="20"/>
        </w:rPr>
        <w:t>, tato</w:t>
      </w: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byla sjednána po vzájemném projednání, </w:t>
      </w:r>
      <w:r w:rsidR="00F15C20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na základě </w:t>
      </w: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>vážn</w:t>
      </w:r>
      <w:r w:rsidR="00F15C20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é a svobodné vůle. </w:t>
      </w:r>
      <w:r w:rsidR="00F777A5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Dohoda </w:t>
      </w:r>
      <w:r w:rsidR="00F15C20" w:rsidRPr="002373B3">
        <w:rPr>
          <w:rFonts w:ascii="Arial" w:eastAsia="Calibri" w:hAnsi="Arial" w:cs="Arial"/>
          <w:color w:val="000000" w:themeColor="text1"/>
          <w:sz w:val="20"/>
          <w:szCs w:val="20"/>
        </w:rPr>
        <w:t>se nepříčí dobrým mravům a neodporuje zákonu. Na</w:t>
      </w: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důkaz toho připojují</w:t>
      </w:r>
      <w:r w:rsidR="00F777A5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zástupci účastníků </w:t>
      </w:r>
      <w:r w:rsidR="00452CBC" w:rsidRPr="002373B3">
        <w:rPr>
          <w:rFonts w:ascii="Arial" w:eastAsia="Calibri" w:hAnsi="Arial" w:cs="Arial"/>
          <w:color w:val="000000" w:themeColor="text1"/>
          <w:sz w:val="20"/>
          <w:szCs w:val="20"/>
        </w:rPr>
        <w:t>D</w:t>
      </w:r>
      <w:r w:rsidR="00F777A5" w:rsidRPr="002373B3">
        <w:rPr>
          <w:rFonts w:ascii="Arial" w:eastAsia="Calibri" w:hAnsi="Arial" w:cs="Arial"/>
          <w:color w:val="000000" w:themeColor="text1"/>
          <w:sz w:val="20"/>
          <w:szCs w:val="20"/>
        </w:rPr>
        <w:t>ohody</w:t>
      </w: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17672D" w:rsidRPr="002373B3">
        <w:rPr>
          <w:rFonts w:ascii="Arial" w:eastAsia="Calibri" w:hAnsi="Arial" w:cs="Arial"/>
          <w:color w:val="000000" w:themeColor="text1"/>
          <w:sz w:val="20"/>
          <w:szCs w:val="20"/>
        </w:rPr>
        <w:t xml:space="preserve">na dohodu </w:t>
      </w:r>
      <w:r w:rsidRPr="002373B3">
        <w:rPr>
          <w:rFonts w:ascii="Arial" w:eastAsia="Calibri" w:hAnsi="Arial" w:cs="Arial"/>
          <w:color w:val="000000" w:themeColor="text1"/>
          <w:sz w:val="20"/>
          <w:szCs w:val="20"/>
        </w:rPr>
        <w:t>své vlastnoruční podpisy</w:t>
      </w:r>
      <w:r w:rsidR="00355421" w:rsidRPr="002373B3">
        <w:rPr>
          <w:rFonts w:ascii="Arial" w:eastAsia="Calibri" w:hAnsi="Arial" w:cs="Arial"/>
          <w:color w:val="000000" w:themeColor="text1"/>
          <w:sz w:val="20"/>
          <w:szCs w:val="20"/>
        </w:rPr>
        <w:t>.</w:t>
      </w:r>
    </w:p>
    <w:p w14:paraId="2F76AC49" w14:textId="77777777" w:rsidR="005D1675" w:rsidRPr="002373B3" w:rsidRDefault="005D1675" w:rsidP="00B04B3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6BC27B6" w14:textId="77777777" w:rsidR="00355421" w:rsidRPr="002373B3" w:rsidRDefault="00355421" w:rsidP="00B04B39">
      <w:pPr>
        <w:pStyle w:val="Zkladntext"/>
        <w:spacing w:line="25" w:lineRule="atLeast"/>
        <w:rPr>
          <w:rFonts w:ascii="Arial" w:eastAsia="SimSun" w:hAnsi="Arial" w:cs="Arial"/>
          <w:b w:val="0"/>
          <w:bCs w:val="0"/>
          <w:color w:val="000000" w:themeColor="text1"/>
          <w:kern w:val="3"/>
          <w:sz w:val="20"/>
          <w:lang w:eastAsia="en-US"/>
        </w:rPr>
      </w:pPr>
    </w:p>
    <w:p w14:paraId="2B4C5DFD" w14:textId="77777777" w:rsidR="00195E2D" w:rsidRPr="002373B3" w:rsidRDefault="005814B6" w:rsidP="00B04B39">
      <w:pPr>
        <w:pStyle w:val="Zkladntext"/>
        <w:spacing w:line="25" w:lineRule="atLeast"/>
        <w:rPr>
          <w:rFonts w:ascii="Arial" w:eastAsia="SimSun" w:hAnsi="Arial" w:cs="Arial"/>
          <w:b w:val="0"/>
          <w:bCs w:val="0"/>
          <w:color w:val="000000" w:themeColor="text1"/>
          <w:kern w:val="3"/>
          <w:sz w:val="20"/>
          <w:lang w:eastAsia="en-US"/>
        </w:rPr>
      </w:pPr>
      <w:r w:rsidRPr="002373B3">
        <w:rPr>
          <w:rFonts w:ascii="Arial" w:eastAsia="SimSun" w:hAnsi="Arial" w:cs="Arial"/>
          <w:b w:val="0"/>
          <w:bCs w:val="0"/>
          <w:color w:val="000000" w:themeColor="text1"/>
          <w:kern w:val="3"/>
          <w:sz w:val="20"/>
          <w:lang w:eastAsia="en-US"/>
        </w:rPr>
        <w:t xml:space="preserve">Příloha č. </w:t>
      </w:r>
      <w:r w:rsidR="002F272B" w:rsidRPr="002373B3">
        <w:rPr>
          <w:rFonts w:ascii="Arial" w:eastAsia="SimSun" w:hAnsi="Arial" w:cs="Arial"/>
          <w:b w:val="0"/>
          <w:bCs w:val="0"/>
          <w:color w:val="000000" w:themeColor="text1"/>
          <w:kern w:val="3"/>
          <w:sz w:val="20"/>
          <w:lang w:eastAsia="en-US"/>
        </w:rPr>
        <w:t>1</w:t>
      </w:r>
      <w:r w:rsidRPr="002373B3">
        <w:rPr>
          <w:rFonts w:ascii="Arial" w:eastAsia="SimSun" w:hAnsi="Arial" w:cs="Arial"/>
          <w:b w:val="0"/>
          <w:bCs w:val="0"/>
          <w:color w:val="000000" w:themeColor="text1"/>
          <w:kern w:val="3"/>
          <w:sz w:val="20"/>
          <w:lang w:eastAsia="en-US"/>
        </w:rPr>
        <w:t xml:space="preserve">: </w:t>
      </w:r>
      <w:r w:rsidR="001F73BE" w:rsidRPr="002373B3">
        <w:rPr>
          <w:rFonts w:ascii="Arial" w:eastAsia="SimSun" w:hAnsi="Arial" w:cs="Arial"/>
          <w:b w:val="0"/>
          <w:bCs w:val="0"/>
          <w:color w:val="000000" w:themeColor="text1"/>
          <w:kern w:val="3"/>
          <w:sz w:val="20"/>
          <w:lang w:eastAsia="en-US"/>
        </w:rPr>
        <w:t>Technická specifikace</w:t>
      </w:r>
      <w:r w:rsidR="00A417B6" w:rsidRPr="002373B3">
        <w:rPr>
          <w:rFonts w:ascii="Arial" w:eastAsia="SimSun" w:hAnsi="Arial" w:cs="Arial"/>
          <w:b w:val="0"/>
          <w:bCs w:val="0"/>
          <w:color w:val="000000" w:themeColor="text1"/>
          <w:kern w:val="3"/>
          <w:sz w:val="20"/>
          <w:lang w:eastAsia="en-US"/>
        </w:rPr>
        <w:t xml:space="preserve"> </w:t>
      </w:r>
      <w:r w:rsidR="001F73BE" w:rsidRPr="002373B3">
        <w:rPr>
          <w:rFonts w:ascii="Arial" w:eastAsia="SimSun" w:hAnsi="Arial" w:cs="Arial"/>
          <w:b w:val="0"/>
          <w:bCs w:val="0"/>
          <w:color w:val="000000" w:themeColor="text1"/>
          <w:kern w:val="3"/>
          <w:sz w:val="20"/>
          <w:lang w:eastAsia="en-US"/>
        </w:rPr>
        <w:t xml:space="preserve"> </w:t>
      </w:r>
      <w:r w:rsidRPr="002373B3">
        <w:rPr>
          <w:rFonts w:ascii="Arial" w:eastAsia="SimSun" w:hAnsi="Arial" w:cs="Arial"/>
          <w:b w:val="0"/>
          <w:bCs w:val="0"/>
          <w:color w:val="000000" w:themeColor="text1"/>
          <w:kern w:val="3"/>
          <w:sz w:val="20"/>
          <w:lang w:eastAsia="en-US"/>
        </w:rPr>
        <w:t xml:space="preserve"> </w:t>
      </w:r>
    </w:p>
    <w:p w14:paraId="2BBE89E7" w14:textId="77777777" w:rsidR="005814B6" w:rsidRPr="002373B3" w:rsidRDefault="005814B6" w:rsidP="00B04B39">
      <w:pPr>
        <w:pStyle w:val="Zkladntext"/>
        <w:spacing w:line="25" w:lineRule="atLeast"/>
        <w:rPr>
          <w:rFonts w:ascii="Arial" w:hAnsi="Arial" w:cs="Arial"/>
          <w:b w:val="0"/>
          <w:color w:val="000000" w:themeColor="text1"/>
          <w:sz w:val="20"/>
        </w:rPr>
      </w:pPr>
    </w:p>
    <w:p w14:paraId="47BD3856" w14:textId="77777777" w:rsidR="00AA3845" w:rsidRPr="002373B3" w:rsidRDefault="00AA3845" w:rsidP="007B51EA">
      <w:pPr>
        <w:pStyle w:val="Zkladntext"/>
        <w:spacing w:line="25" w:lineRule="atLeast"/>
        <w:jc w:val="center"/>
        <w:rPr>
          <w:rFonts w:ascii="Arial" w:hAnsi="Arial" w:cs="Arial"/>
          <w:b w:val="0"/>
          <w:color w:val="000000" w:themeColor="text1"/>
          <w:sz w:val="20"/>
        </w:rPr>
      </w:pPr>
    </w:p>
    <w:p w14:paraId="412717C7" w14:textId="77777777" w:rsidR="005814B6" w:rsidRPr="002373B3" w:rsidRDefault="00C90CFA" w:rsidP="00953AF4">
      <w:pPr>
        <w:pStyle w:val="Zkladntext"/>
        <w:spacing w:line="25" w:lineRule="atLeast"/>
        <w:jc w:val="center"/>
        <w:rPr>
          <w:rFonts w:ascii="Arial" w:hAnsi="Arial" w:cs="Arial"/>
          <w:b w:val="0"/>
          <w:color w:val="000000" w:themeColor="text1"/>
          <w:sz w:val="20"/>
        </w:rPr>
      </w:pPr>
      <w:r w:rsidRPr="002373B3">
        <w:rPr>
          <w:rFonts w:ascii="Arial" w:hAnsi="Arial" w:cs="Arial"/>
          <w:b w:val="0"/>
          <w:color w:val="000000" w:themeColor="text1"/>
          <w:sz w:val="20"/>
        </w:rPr>
        <w:t>DOLOŽKA</w:t>
      </w:r>
    </w:p>
    <w:p w14:paraId="13C813A6" w14:textId="77777777" w:rsidR="00C90CFA" w:rsidRPr="002373B3" w:rsidRDefault="00C90CFA" w:rsidP="00B04B39">
      <w:pPr>
        <w:pStyle w:val="Zkladntext"/>
        <w:spacing w:line="25" w:lineRule="atLeast"/>
        <w:rPr>
          <w:rFonts w:ascii="Arial" w:hAnsi="Arial" w:cs="Arial"/>
          <w:b w:val="0"/>
          <w:color w:val="000000" w:themeColor="text1"/>
          <w:sz w:val="20"/>
        </w:rPr>
      </w:pPr>
    </w:p>
    <w:p w14:paraId="7DA67F6C" w14:textId="05913B7B" w:rsidR="00A24377" w:rsidRPr="002373B3" w:rsidRDefault="00C90CFA" w:rsidP="00953AF4">
      <w:pPr>
        <w:pStyle w:val="Zkladntext"/>
        <w:spacing w:after="120" w:line="25" w:lineRule="atLeast"/>
        <w:rPr>
          <w:rFonts w:ascii="Arial" w:hAnsi="Arial" w:cs="Arial"/>
          <w:b w:val="0"/>
          <w:color w:val="000000" w:themeColor="text1"/>
          <w:sz w:val="20"/>
        </w:rPr>
      </w:pPr>
      <w:r w:rsidRPr="002373B3">
        <w:rPr>
          <w:rFonts w:ascii="Arial" w:hAnsi="Arial" w:cs="Arial"/>
          <w:b w:val="0"/>
          <w:color w:val="000000" w:themeColor="text1"/>
          <w:sz w:val="20"/>
        </w:rPr>
        <w:t xml:space="preserve">1. </w:t>
      </w:r>
      <w:r w:rsidR="00A24377" w:rsidRPr="002373B3">
        <w:rPr>
          <w:rFonts w:ascii="Arial" w:hAnsi="Arial" w:cs="Arial"/>
          <w:b w:val="0"/>
          <w:color w:val="000000" w:themeColor="text1"/>
          <w:sz w:val="20"/>
        </w:rPr>
        <w:t xml:space="preserve">Tato </w:t>
      </w:r>
      <w:r w:rsidR="00452CBC" w:rsidRPr="002373B3">
        <w:rPr>
          <w:rFonts w:ascii="Arial" w:hAnsi="Arial" w:cs="Arial"/>
          <w:b w:val="0"/>
          <w:color w:val="000000" w:themeColor="text1"/>
          <w:sz w:val="20"/>
        </w:rPr>
        <w:t>D</w:t>
      </w:r>
      <w:r w:rsidR="00F81B5E" w:rsidRPr="002373B3">
        <w:rPr>
          <w:rFonts w:ascii="Arial" w:hAnsi="Arial" w:cs="Arial"/>
          <w:b w:val="0"/>
          <w:color w:val="000000" w:themeColor="text1"/>
          <w:sz w:val="20"/>
        </w:rPr>
        <w:t xml:space="preserve">ohoda </w:t>
      </w:r>
      <w:r w:rsidR="00A24377" w:rsidRPr="002373B3">
        <w:rPr>
          <w:rFonts w:ascii="Arial" w:hAnsi="Arial" w:cs="Arial"/>
          <w:b w:val="0"/>
          <w:color w:val="000000" w:themeColor="text1"/>
          <w:sz w:val="20"/>
        </w:rPr>
        <w:t xml:space="preserve">byla schválena Radou města Brna na schůzi </w:t>
      </w:r>
      <w:r w:rsidR="003A21F2" w:rsidRPr="002373B3">
        <w:rPr>
          <w:rFonts w:ascii="Arial" w:hAnsi="Arial" w:cs="Arial"/>
          <w:b w:val="0"/>
          <w:color w:val="000000" w:themeColor="text1"/>
          <w:sz w:val="20"/>
        </w:rPr>
        <w:t>R9/122 konané dne 5.3.2024</w:t>
      </w:r>
      <w:r w:rsidR="001F7410" w:rsidRPr="002373B3">
        <w:rPr>
          <w:rFonts w:ascii="Arial" w:hAnsi="Arial" w:cs="Arial"/>
          <w:b w:val="0"/>
          <w:color w:val="000000" w:themeColor="text1"/>
          <w:sz w:val="20"/>
        </w:rPr>
        <w:t>.</w:t>
      </w:r>
    </w:p>
    <w:p w14:paraId="7773544F" w14:textId="0E08C3FA" w:rsidR="00662661" w:rsidRPr="002373B3" w:rsidRDefault="00C90CFA" w:rsidP="00B04B39">
      <w:pPr>
        <w:pStyle w:val="Zkladntext"/>
        <w:spacing w:line="25" w:lineRule="atLeast"/>
        <w:rPr>
          <w:rFonts w:ascii="Arial" w:hAnsi="Arial" w:cs="Arial"/>
          <w:b w:val="0"/>
          <w:color w:val="000000" w:themeColor="text1"/>
          <w:sz w:val="20"/>
        </w:rPr>
      </w:pPr>
      <w:r w:rsidRPr="002373B3">
        <w:rPr>
          <w:rFonts w:ascii="Arial" w:hAnsi="Arial" w:cs="Arial"/>
          <w:b w:val="0"/>
          <w:color w:val="000000" w:themeColor="text1"/>
          <w:sz w:val="20"/>
        </w:rPr>
        <w:t xml:space="preserve">2. </w:t>
      </w:r>
      <w:r w:rsidR="00662661" w:rsidRPr="002373B3">
        <w:rPr>
          <w:rFonts w:ascii="Arial" w:hAnsi="Arial" w:cs="Arial"/>
          <w:b w:val="0"/>
          <w:color w:val="000000" w:themeColor="text1"/>
          <w:sz w:val="20"/>
        </w:rPr>
        <w:t xml:space="preserve">Záměr </w:t>
      </w:r>
      <w:r w:rsidR="0017672D" w:rsidRPr="002373B3">
        <w:rPr>
          <w:rFonts w:ascii="Arial" w:hAnsi="Arial" w:cs="Arial"/>
          <w:b w:val="0"/>
          <w:color w:val="000000" w:themeColor="text1"/>
          <w:sz w:val="20"/>
        </w:rPr>
        <w:t>úplatné dispozice s</w:t>
      </w:r>
      <w:r w:rsidR="00BD5669" w:rsidRPr="002373B3">
        <w:rPr>
          <w:rFonts w:ascii="Arial" w:hAnsi="Arial" w:cs="Arial"/>
          <w:b w:val="0"/>
          <w:color w:val="000000" w:themeColor="text1"/>
          <w:sz w:val="20"/>
        </w:rPr>
        <w:t> </w:t>
      </w:r>
      <w:r w:rsidR="00F777A5" w:rsidRPr="002373B3">
        <w:rPr>
          <w:rFonts w:ascii="Arial" w:hAnsi="Arial" w:cs="Arial"/>
          <w:b w:val="0"/>
          <w:color w:val="000000" w:themeColor="text1"/>
          <w:sz w:val="20"/>
        </w:rPr>
        <w:t>nemovit</w:t>
      </w:r>
      <w:r w:rsidR="004B2EBB" w:rsidRPr="002373B3">
        <w:rPr>
          <w:rFonts w:ascii="Arial" w:hAnsi="Arial" w:cs="Arial"/>
          <w:b w:val="0"/>
          <w:color w:val="000000" w:themeColor="text1"/>
          <w:sz w:val="20"/>
        </w:rPr>
        <w:t>ost</w:t>
      </w:r>
      <w:r w:rsidR="00BD5669" w:rsidRPr="002373B3">
        <w:rPr>
          <w:rFonts w:ascii="Arial" w:hAnsi="Arial" w:cs="Arial"/>
          <w:b w:val="0"/>
          <w:color w:val="000000" w:themeColor="text1"/>
          <w:sz w:val="20"/>
        </w:rPr>
        <w:t>mi</w:t>
      </w:r>
      <w:r w:rsidR="00A417B6" w:rsidRPr="002373B3">
        <w:rPr>
          <w:rFonts w:ascii="Arial" w:hAnsi="Arial" w:cs="Arial"/>
          <w:b w:val="0"/>
          <w:color w:val="000000" w:themeColor="text1"/>
          <w:sz w:val="20"/>
        </w:rPr>
        <w:t>,</w:t>
      </w:r>
      <w:r w:rsidR="00F777A5" w:rsidRPr="002373B3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B45E9F" w:rsidRPr="002373B3">
        <w:rPr>
          <w:rFonts w:ascii="Arial" w:hAnsi="Arial" w:cs="Arial"/>
          <w:b w:val="0"/>
          <w:color w:val="000000" w:themeColor="text1"/>
          <w:sz w:val="20"/>
        </w:rPr>
        <w:t>uveden</w:t>
      </w:r>
      <w:r w:rsidR="00BD5669" w:rsidRPr="002373B3">
        <w:rPr>
          <w:rFonts w:ascii="Arial" w:hAnsi="Arial" w:cs="Arial"/>
          <w:b w:val="0"/>
          <w:color w:val="000000" w:themeColor="text1"/>
          <w:sz w:val="20"/>
        </w:rPr>
        <w:t>ými</w:t>
      </w:r>
      <w:r w:rsidR="00B45E9F" w:rsidRPr="002373B3">
        <w:rPr>
          <w:rFonts w:ascii="Arial" w:hAnsi="Arial" w:cs="Arial"/>
          <w:b w:val="0"/>
          <w:color w:val="000000" w:themeColor="text1"/>
          <w:sz w:val="20"/>
        </w:rPr>
        <w:t xml:space="preserve"> v čl. II. odst. </w:t>
      </w:r>
      <w:r w:rsidR="00B862CF" w:rsidRPr="002373B3">
        <w:rPr>
          <w:rFonts w:ascii="Arial" w:hAnsi="Arial" w:cs="Arial"/>
          <w:b w:val="0"/>
          <w:color w:val="000000" w:themeColor="text1"/>
          <w:sz w:val="20"/>
        </w:rPr>
        <w:t>1</w:t>
      </w:r>
      <w:r w:rsidR="00B45E9F" w:rsidRPr="002373B3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B862CF" w:rsidRPr="002373B3">
        <w:rPr>
          <w:rFonts w:ascii="Arial" w:hAnsi="Arial" w:cs="Arial"/>
          <w:b w:val="0"/>
          <w:color w:val="000000" w:themeColor="text1"/>
          <w:sz w:val="20"/>
        </w:rPr>
        <w:t>D</w:t>
      </w:r>
      <w:r w:rsidR="008706D6" w:rsidRPr="002373B3">
        <w:rPr>
          <w:rFonts w:ascii="Arial" w:hAnsi="Arial" w:cs="Arial"/>
          <w:b w:val="0"/>
          <w:color w:val="000000" w:themeColor="text1"/>
          <w:sz w:val="20"/>
        </w:rPr>
        <w:t>ohod</w:t>
      </w:r>
      <w:r w:rsidR="00B45E9F" w:rsidRPr="002373B3">
        <w:rPr>
          <w:rFonts w:ascii="Arial" w:hAnsi="Arial" w:cs="Arial"/>
          <w:b w:val="0"/>
          <w:color w:val="000000" w:themeColor="text1"/>
          <w:sz w:val="20"/>
        </w:rPr>
        <w:t>y</w:t>
      </w:r>
      <w:r w:rsidR="00A417B6" w:rsidRPr="002373B3">
        <w:rPr>
          <w:rFonts w:ascii="Arial" w:hAnsi="Arial" w:cs="Arial"/>
          <w:b w:val="0"/>
          <w:color w:val="000000" w:themeColor="text1"/>
          <w:sz w:val="20"/>
        </w:rPr>
        <w:t>,</w:t>
      </w:r>
      <w:r w:rsidR="00B45E9F" w:rsidRPr="002373B3">
        <w:rPr>
          <w:rFonts w:ascii="Arial" w:hAnsi="Arial" w:cs="Arial"/>
          <w:b w:val="0"/>
          <w:color w:val="000000" w:themeColor="text1"/>
          <w:sz w:val="20"/>
        </w:rPr>
        <w:t xml:space="preserve"> byl</w:t>
      </w:r>
      <w:r w:rsidR="00A417B6" w:rsidRPr="002373B3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216867" w:rsidRPr="002373B3">
        <w:rPr>
          <w:rFonts w:ascii="Arial" w:hAnsi="Arial" w:cs="Arial"/>
          <w:b w:val="0"/>
          <w:color w:val="000000" w:themeColor="text1"/>
          <w:sz w:val="20"/>
        </w:rPr>
        <w:t>schválen Radou města Brna na R</w:t>
      </w:r>
      <w:r w:rsidR="005262D9" w:rsidRPr="002373B3">
        <w:rPr>
          <w:rFonts w:ascii="Arial" w:hAnsi="Arial" w:cs="Arial"/>
          <w:b w:val="0"/>
          <w:color w:val="000000" w:themeColor="text1"/>
          <w:sz w:val="20"/>
        </w:rPr>
        <w:t>9</w:t>
      </w:r>
      <w:r w:rsidR="00216867" w:rsidRPr="002373B3">
        <w:rPr>
          <w:rFonts w:ascii="Arial" w:hAnsi="Arial" w:cs="Arial"/>
          <w:b w:val="0"/>
          <w:color w:val="000000" w:themeColor="text1"/>
          <w:sz w:val="20"/>
        </w:rPr>
        <w:t>/</w:t>
      </w:r>
      <w:r w:rsidR="007D2BD7" w:rsidRPr="002373B3">
        <w:rPr>
          <w:rFonts w:ascii="Arial" w:hAnsi="Arial" w:cs="Arial"/>
          <w:b w:val="0"/>
          <w:color w:val="000000" w:themeColor="text1"/>
          <w:sz w:val="20"/>
        </w:rPr>
        <w:t>107.</w:t>
      </w:r>
      <w:r w:rsidR="00216867" w:rsidRPr="002373B3">
        <w:rPr>
          <w:rFonts w:ascii="Arial" w:hAnsi="Arial" w:cs="Arial"/>
          <w:b w:val="0"/>
          <w:color w:val="000000" w:themeColor="text1"/>
          <w:sz w:val="20"/>
        </w:rPr>
        <w:t xml:space="preserve"> schůzi konané dne </w:t>
      </w:r>
      <w:r w:rsidR="007D2BD7" w:rsidRPr="002373B3">
        <w:rPr>
          <w:rFonts w:ascii="Arial" w:hAnsi="Arial" w:cs="Arial"/>
          <w:b w:val="0"/>
          <w:color w:val="000000" w:themeColor="text1"/>
          <w:sz w:val="20"/>
        </w:rPr>
        <w:t>20</w:t>
      </w:r>
      <w:r w:rsidR="00216867" w:rsidRPr="002373B3">
        <w:rPr>
          <w:rFonts w:ascii="Arial" w:hAnsi="Arial" w:cs="Arial"/>
          <w:b w:val="0"/>
          <w:color w:val="000000" w:themeColor="text1"/>
          <w:sz w:val="20"/>
        </w:rPr>
        <w:t xml:space="preserve">. </w:t>
      </w:r>
      <w:r w:rsidR="007D2BD7" w:rsidRPr="002373B3">
        <w:rPr>
          <w:rFonts w:ascii="Arial" w:hAnsi="Arial" w:cs="Arial"/>
          <w:b w:val="0"/>
          <w:color w:val="000000" w:themeColor="text1"/>
          <w:sz w:val="20"/>
        </w:rPr>
        <w:t>11</w:t>
      </w:r>
      <w:r w:rsidR="00216867" w:rsidRPr="002373B3">
        <w:rPr>
          <w:rFonts w:ascii="Arial" w:hAnsi="Arial" w:cs="Arial"/>
          <w:b w:val="0"/>
          <w:color w:val="000000" w:themeColor="text1"/>
          <w:sz w:val="20"/>
        </w:rPr>
        <w:t>. 202</w:t>
      </w:r>
      <w:r w:rsidR="00681C48" w:rsidRPr="002373B3">
        <w:rPr>
          <w:rFonts w:ascii="Arial" w:hAnsi="Arial" w:cs="Arial"/>
          <w:b w:val="0"/>
          <w:color w:val="000000" w:themeColor="text1"/>
          <w:sz w:val="20"/>
        </w:rPr>
        <w:t>4</w:t>
      </w:r>
      <w:r w:rsidR="00216867" w:rsidRPr="002373B3">
        <w:rPr>
          <w:rFonts w:ascii="Arial" w:hAnsi="Arial" w:cs="Arial"/>
          <w:b w:val="0"/>
          <w:color w:val="000000" w:themeColor="text1"/>
          <w:sz w:val="20"/>
        </w:rPr>
        <w:t xml:space="preserve"> a b</w:t>
      </w:r>
      <w:r w:rsidR="0017672D" w:rsidRPr="002373B3">
        <w:rPr>
          <w:rFonts w:ascii="Arial" w:hAnsi="Arial" w:cs="Arial"/>
          <w:b w:val="0"/>
          <w:color w:val="000000" w:themeColor="text1"/>
          <w:sz w:val="20"/>
        </w:rPr>
        <w:t>yl</w:t>
      </w:r>
      <w:r w:rsidR="00216867" w:rsidRPr="002373B3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A417B6" w:rsidRPr="002373B3">
        <w:rPr>
          <w:rFonts w:ascii="Arial" w:hAnsi="Arial" w:cs="Arial"/>
          <w:b w:val="0"/>
          <w:color w:val="000000" w:themeColor="text1"/>
          <w:sz w:val="20"/>
        </w:rPr>
        <w:t>zveřejněn na úřední desce Magis</w:t>
      </w:r>
      <w:r w:rsidR="00B45E9F" w:rsidRPr="002373B3">
        <w:rPr>
          <w:rFonts w:ascii="Arial" w:hAnsi="Arial" w:cs="Arial"/>
          <w:b w:val="0"/>
          <w:color w:val="000000" w:themeColor="text1"/>
          <w:sz w:val="20"/>
        </w:rPr>
        <w:t xml:space="preserve">trátu města Brna pod č. </w:t>
      </w:r>
      <w:r w:rsidR="00CB1BB8" w:rsidRPr="002373B3">
        <w:rPr>
          <w:rFonts w:ascii="Arial" w:hAnsi="Arial" w:cs="Arial"/>
          <w:b w:val="0"/>
          <w:color w:val="000000" w:themeColor="text1"/>
          <w:sz w:val="20"/>
        </w:rPr>
        <w:t xml:space="preserve">MMB/1044924/2024 </w:t>
      </w:r>
      <w:r w:rsidR="000034B5" w:rsidRPr="002373B3">
        <w:rPr>
          <w:rFonts w:ascii="Arial" w:hAnsi="Arial" w:cs="Arial"/>
          <w:b w:val="0"/>
          <w:color w:val="000000" w:themeColor="text1"/>
          <w:sz w:val="20"/>
        </w:rPr>
        <w:t>o</w:t>
      </w:r>
      <w:r w:rsidR="00B45E9F" w:rsidRPr="002373B3">
        <w:rPr>
          <w:rFonts w:ascii="Arial" w:hAnsi="Arial" w:cs="Arial"/>
          <w:b w:val="0"/>
          <w:color w:val="000000" w:themeColor="text1"/>
          <w:sz w:val="20"/>
        </w:rPr>
        <w:t xml:space="preserve">d </w:t>
      </w:r>
      <w:r w:rsidR="00681C48" w:rsidRPr="002373B3">
        <w:rPr>
          <w:rFonts w:ascii="Arial" w:hAnsi="Arial" w:cs="Arial"/>
          <w:b w:val="0"/>
          <w:color w:val="000000" w:themeColor="text1"/>
          <w:sz w:val="20"/>
        </w:rPr>
        <w:t>2</w:t>
      </w:r>
      <w:r w:rsidR="005262D9" w:rsidRPr="002373B3">
        <w:rPr>
          <w:rFonts w:ascii="Arial" w:hAnsi="Arial" w:cs="Arial"/>
          <w:b w:val="0"/>
          <w:color w:val="000000" w:themeColor="text1"/>
          <w:sz w:val="20"/>
        </w:rPr>
        <w:t>.</w:t>
      </w:r>
      <w:r w:rsidR="00CB1BB8" w:rsidRPr="002373B3">
        <w:rPr>
          <w:rFonts w:ascii="Arial" w:hAnsi="Arial" w:cs="Arial"/>
          <w:b w:val="0"/>
          <w:color w:val="000000" w:themeColor="text1"/>
          <w:sz w:val="20"/>
        </w:rPr>
        <w:t>1</w:t>
      </w:r>
      <w:r w:rsidR="005262D9" w:rsidRPr="002373B3">
        <w:rPr>
          <w:rFonts w:ascii="Arial" w:hAnsi="Arial" w:cs="Arial"/>
          <w:b w:val="0"/>
          <w:color w:val="000000" w:themeColor="text1"/>
          <w:sz w:val="20"/>
        </w:rPr>
        <w:t>.202</w:t>
      </w:r>
      <w:r w:rsidR="00CB1BB8" w:rsidRPr="002373B3">
        <w:rPr>
          <w:rFonts w:ascii="Arial" w:hAnsi="Arial" w:cs="Arial"/>
          <w:b w:val="0"/>
          <w:color w:val="000000" w:themeColor="text1"/>
          <w:sz w:val="20"/>
        </w:rPr>
        <w:t>5</w:t>
      </w:r>
      <w:r w:rsidR="00B45E9F" w:rsidRPr="002373B3">
        <w:rPr>
          <w:rFonts w:ascii="Arial" w:hAnsi="Arial" w:cs="Arial"/>
          <w:b w:val="0"/>
          <w:color w:val="000000" w:themeColor="text1"/>
          <w:sz w:val="20"/>
        </w:rPr>
        <w:t xml:space="preserve"> do </w:t>
      </w:r>
      <w:r w:rsidR="00CB1BB8" w:rsidRPr="002373B3">
        <w:rPr>
          <w:rFonts w:ascii="Arial" w:hAnsi="Arial" w:cs="Arial"/>
          <w:b w:val="0"/>
          <w:color w:val="000000" w:themeColor="text1"/>
          <w:sz w:val="20"/>
        </w:rPr>
        <w:t>20</w:t>
      </w:r>
      <w:r w:rsidR="000A025E" w:rsidRPr="002373B3">
        <w:rPr>
          <w:rFonts w:ascii="Arial" w:hAnsi="Arial" w:cs="Arial"/>
          <w:b w:val="0"/>
          <w:color w:val="000000" w:themeColor="text1"/>
          <w:sz w:val="20"/>
        </w:rPr>
        <w:t>.</w:t>
      </w:r>
      <w:r w:rsidR="00CB1BB8" w:rsidRPr="002373B3">
        <w:rPr>
          <w:rFonts w:ascii="Arial" w:hAnsi="Arial" w:cs="Arial"/>
          <w:b w:val="0"/>
          <w:color w:val="000000" w:themeColor="text1"/>
          <w:sz w:val="20"/>
        </w:rPr>
        <w:t>1</w:t>
      </w:r>
      <w:r w:rsidRPr="002373B3">
        <w:rPr>
          <w:rFonts w:ascii="Arial" w:hAnsi="Arial" w:cs="Arial"/>
          <w:b w:val="0"/>
          <w:color w:val="000000" w:themeColor="text1"/>
          <w:sz w:val="20"/>
        </w:rPr>
        <w:t>.202</w:t>
      </w:r>
      <w:r w:rsidR="00CB1BB8" w:rsidRPr="002373B3">
        <w:rPr>
          <w:rFonts w:ascii="Arial" w:hAnsi="Arial" w:cs="Arial"/>
          <w:b w:val="0"/>
          <w:color w:val="000000" w:themeColor="text1"/>
          <w:sz w:val="20"/>
        </w:rPr>
        <w:t>5</w:t>
      </w:r>
      <w:r w:rsidRPr="002373B3">
        <w:rPr>
          <w:rFonts w:ascii="Arial" w:hAnsi="Arial" w:cs="Arial"/>
          <w:b w:val="0"/>
          <w:color w:val="000000" w:themeColor="text1"/>
          <w:sz w:val="20"/>
        </w:rPr>
        <w:t>.</w:t>
      </w:r>
    </w:p>
    <w:p w14:paraId="1E764121" w14:textId="77777777" w:rsidR="00A24377" w:rsidRPr="002373B3" w:rsidRDefault="00A24377" w:rsidP="00B04B3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9AD4E27" w14:textId="77777777" w:rsidR="005D1675" w:rsidRPr="002373B3" w:rsidRDefault="005D1675" w:rsidP="00B04B3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89C0CBA" w14:textId="77777777" w:rsidR="001A4636" w:rsidRPr="002373B3" w:rsidRDefault="001A4636" w:rsidP="00B04B3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5A11E41" w14:textId="39A0E30B" w:rsidR="00233CE4" w:rsidRPr="002373B3" w:rsidRDefault="00C8043E" w:rsidP="00B04B3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V Brně dne</w:t>
      </w:r>
      <w:r w:rsidR="00E42F4A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57E69">
        <w:rPr>
          <w:rFonts w:ascii="Arial" w:hAnsi="Arial" w:cs="Arial"/>
          <w:color w:val="000000" w:themeColor="text1"/>
          <w:sz w:val="20"/>
          <w:szCs w:val="20"/>
        </w:rPr>
        <w:t>21.3.2025</w:t>
      </w:r>
      <w:r w:rsidR="00BD5669"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="005D1675" w:rsidRPr="002373B3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</w:t>
      </w:r>
      <w:r w:rsidR="00B57E69">
        <w:rPr>
          <w:rFonts w:ascii="Arial" w:hAnsi="Arial" w:cs="Arial"/>
          <w:color w:val="000000" w:themeColor="text1"/>
          <w:sz w:val="20"/>
          <w:szCs w:val="20"/>
        </w:rPr>
        <w:tab/>
      </w:r>
      <w:r w:rsidR="00B57E69">
        <w:rPr>
          <w:rFonts w:ascii="Arial" w:hAnsi="Arial" w:cs="Arial"/>
          <w:color w:val="000000" w:themeColor="text1"/>
          <w:sz w:val="20"/>
          <w:szCs w:val="20"/>
        </w:rPr>
        <w:tab/>
      </w:r>
      <w:r w:rsidR="005D1675" w:rsidRPr="002373B3">
        <w:rPr>
          <w:rFonts w:ascii="Arial" w:hAnsi="Arial" w:cs="Arial"/>
          <w:color w:val="000000" w:themeColor="text1"/>
          <w:sz w:val="20"/>
          <w:szCs w:val="20"/>
        </w:rPr>
        <w:t>V </w:t>
      </w:r>
      <w:r w:rsidR="007B51EA" w:rsidRPr="002373B3">
        <w:rPr>
          <w:rFonts w:ascii="Arial" w:hAnsi="Arial" w:cs="Arial"/>
          <w:color w:val="000000" w:themeColor="text1"/>
          <w:sz w:val="20"/>
          <w:szCs w:val="20"/>
        </w:rPr>
        <w:t>Brně</w:t>
      </w:r>
      <w:r w:rsidR="005D1675" w:rsidRPr="002373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57E69">
        <w:rPr>
          <w:rFonts w:ascii="Arial" w:hAnsi="Arial" w:cs="Arial"/>
          <w:color w:val="000000" w:themeColor="text1"/>
          <w:sz w:val="20"/>
          <w:szCs w:val="20"/>
        </w:rPr>
        <w:t>dne 14.3.2025</w:t>
      </w:r>
    </w:p>
    <w:p w14:paraId="3D1627A3" w14:textId="15FB6EE9" w:rsidR="003C3F84" w:rsidRPr="002373B3" w:rsidRDefault="003C3F84" w:rsidP="00B04B3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9DA9A30" w14:textId="45545710" w:rsidR="003C3F84" w:rsidRPr="002373B3" w:rsidRDefault="003C3F84" w:rsidP="00B04B3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</w:t>
      </w:r>
    </w:p>
    <w:p w14:paraId="31125F8F" w14:textId="77777777" w:rsidR="00A24377" w:rsidRPr="002373B3" w:rsidRDefault="00A24377" w:rsidP="00B04B3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8E8B06A" w14:textId="77777777" w:rsidR="00233CE4" w:rsidRPr="002373B3" w:rsidRDefault="00233CE4" w:rsidP="00B04B39">
      <w:pPr>
        <w:pStyle w:val="Standard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1C4A695" w14:textId="77777777" w:rsidR="00233CE4" w:rsidRPr="002373B3" w:rsidRDefault="00233CE4" w:rsidP="00B04B39">
      <w:pPr>
        <w:pStyle w:val="Standard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0374DF6" w14:textId="77777777" w:rsidR="00233CE4" w:rsidRPr="002373B3" w:rsidRDefault="00233CE4" w:rsidP="00B04B39">
      <w:pPr>
        <w:pStyle w:val="Standard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4B6BA2D" w14:textId="77777777" w:rsidR="00233CE4" w:rsidRPr="002373B3" w:rsidRDefault="00233CE4" w:rsidP="00B04B39">
      <w:pPr>
        <w:pStyle w:val="Standard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11118CE" w14:textId="0E25F970" w:rsidR="00B023D3" w:rsidRPr="002373B3" w:rsidRDefault="003C3F84" w:rsidP="00B04B39">
      <w:pPr>
        <w:pStyle w:val="Standard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</w:t>
      </w:r>
    </w:p>
    <w:p w14:paraId="47F1631D" w14:textId="77777777" w:rsidR="00B023D3" w:rsidRPr="002373B3" w:rsidRDefault="00B023D3" w:rsidP="00B04B39">
      <w:pPr>
        <w:pStyle w:val="Standard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27425EE" w14:textId="77777777" w:rsidR="00B023D3" w:rsidRPr="002373B3" w:rsidRDefault="00B023D3" w:rsidP="00B04B39">
      <w:pPr>
        <w:pStyle w:val="Standard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CDFDF80" w14:textId="77777777" w:rsidR="00233CE4" w:rsidRPr="002373B3" w:rsidRDefault="00C8043E" w:rsidP="00B04B39">
      <w:pPr>
        <w:pStyle w:val="Standard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………………………………………………..</w:t>
      </w:r>
      <w:r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Pr="002373B3">
        <w:rPr>
          <w:rFonts w:ascii="Arial" w:hAnsi="Arial" w:cs="Arial"/>
          <w:color w:val="000000" w:themeColor="text1"/>
          <w:sz w:val="20"/>
          <w:szCs w:val="20"/>
        </w:rPr>
        <w:tab/>
      </w:r>
      <w:r w:rsidR="00482512" w:rsidRPr="002373B3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……………………………………………….</w:t>
      </w:r>
    </w:p>
    <w:p w14:paraId="038DE248" w14:textId="60FB67E8" w:rsidR="00233CE4" w:rsidRPr="002373B3" w:rsidRDefault="005D1675" w:rsidP="005D1675">
      <w:pPr>
        <w:pStyle w:val="Standard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bCs/>
          <w:color w:val="000000" w:themeColor="text1"/>
          <w:sz w:val="20"/>
          <w:szCs w:val="20"/>
        </w:rPr>
        <w:t xml:space="preserve">za </w:t>
      </w:r>
      <w:r w:rsidR="004B2EBB" w:rsidRPr="002373B3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F81B5E" w:rsidRPr="002373B3">
        <w:rPr>
          <w:rFonts w:ascii="Arial" w:hAnsi="Arial" w:cs="Arial"/>
          <w:bCs/>
          <w:color w:val="000000" w:themeColor="text1"/>
          <w:sz w:val="20"/>
          <w:szCs w:val="20"/>
        </w:rPr>
        <w:t>lastníka</w:t>
      </w:r>
      <w:r w:rsidR="00C4655F" w:rsidRPr="002373B3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</w:t>
      </w:r>
      <w:r w:rsidR="00433F69" w:rsidRPr="002373B3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                          </w:t>
      </w:r>
      <w:r w:rsidR="00A417B6" w:rsidRPr="002373B3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</w:t>
      </w:r>
      <w:r w:rsidR="00433F69" w:rsidRPr="002373B3">
        <w:rPr>
          <w:rFonts w:ascii="Arial" w:hAnsi="Arial" w:cs="Arial"/>
          <w:bCs/>
          <w:color w:val="000000" w:themeColor="text1"/>
          <w:sz w:val="20"/>
          <w:szCs w:val="20"/>
        </w:rPr>
        <w:t xml:space="preserve">za </w:t>
      </w:r>
      <w:r w:rsidR="004B2EBB" w:rsidRPr="002373B3">
        <w:rPr>
          <w:rFonts w:ascii="Arial" w:hAnsi="Arial" w:cs="Arial"/>
          <w:bCs/>
          <w:color w:val="000000" w:themeColor="text1"/>
          <w:sz w:val="20"/>
          <w:szCs w:val="20"/>
        </w:rPr>
        <w:t>U</w:t>
      </w:r>
      <w:r w:rsidR="00F81B5E" w:rsidRPr="002373B3">
        <w:rPr>
          <w:rFonts w:ascii="Arial" w:hAnsi="Arial" w:cs="Arial"/>
          <w:bCs/>
          <w:color w:val="000000" w:themeColor="text1"/>
          <w:sz w:val="20"/>
          <w:szCs w:val="20"/>
        </w:rPr>
        <w:t>živatele</w:t>
      </w:r>
      <w:r w:rsidR="003C3F84" w:rsidRPr="002373B3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752EA125" w14:textId="77777777" w:rsidR="001A4636" w:rsidRPr="002373B3" w:rsidRDefault="001A4636" w:rsidP="005D1675">
      <w:pPr>
        <w:pStyle w:val="Standard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8E9031A" w14:textId="2C37F378" w:rsidR="00BD5669" w:rsidRPr="002373B3" w:rsidRDefault="00B023D3" w:rsidP="00BD566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  <w:r w:rsidRPr="002373B3">
        <w:rPr>
          <w:rFonts w:ascii="Arial" w:hAnsi="Arial" w:cs="Arial"/>
          <w:bCs/>
          <w:color w:val="000000" w:themeColor="text1"/>
          <w:sz w:val="20"/>
          <w:szCs w:val="20"/>
        </w:rPr>
        <w:t>JUDr. Iva Marešová</w:t>
      </w:r>
      <w:r w:rsidR="00433F69" w:rsidRPr="002373B3">
        <w:rPr>
          <w:rFonts w:ascii="Arial" w:hAnsi="Arial" w:cs="Arial"/>
          <w:bCs/>
          <w:color w:val="000000" w:themeColor="text1"/>
          <w:sz w:val="20"/>
          <w:szCs w:val="20"/>
        </w:rPr>
        <w:t xml:space="preserve">     </w:t>
      </w:r>
      <w:r w:rsidR="00B450C9" w:rsidRPr="002373B3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B450C9" w:rsidRPr="002373B3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B450C9" w:rsidRPr="002373B3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B450C9" w:rsidRPr="002373B3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B450C9" w:rsidRPr="002373B3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433F69" w:rsidRPr="002373B3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                                   </w:t>
      </w:r>
    </w:p>
    <w:p w14:paraId="3E28BD42" w14:textId="344577C7" w:rsidR="00BD5669" w:rsidRPr="002373B3" w:rsidRDefault="00BD5669" w:rsidP="00BD5669">
      <w:pPr>
        <w:pStyle w:val="Standard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color w:val="000000" w:themeColor="text1"/>
          <w:sz w:val="20"/>
        </w:rPr>
        <w:t>vedouc</w:t>
      </w:r>
      <w:r w:rsidR="00B023D3" w:rsidRPr="002373B3">
        <w:rPr>
          <w:rFonts w:ascii="Arial" w:hAnsi="Arial" w:cs="Arial"/>
          <w:bCs/>
          <w:color w:val="000000" w:themeColor="text1"/>
          <w:sz w:val="20"/>
          <w:szCs w:val="20"/>
        </w:rPr>
        <w:t>í B</w:t>
      </w:r>
      <w:r w:rsidR="00C90CFA" w:rsidRPr="002373B3">
        <w:rPr>
          <w:rFonts w:ascii="Arial" w:hAnsi="Arial" w:cs="Arial"/>
          <w:bCs/>
          <w:color w:val="000000" w:themeColor="text1"/>
          <w:sz w:val="20"/>
          <w:szCs w:val="20"/>
        </w:rPr>
        <w:t xml:space="preserve">ytového odboru </w:t>
      </w:r>
      <w:r w:rsidR="00433F69" w:rsidRPr="002373B3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                              </w:t>
      </w:r>
      <w:r w:rsidR="00B450C9" w:rsidRPr="002373B3">
        <w:rPr>
          <w:rFonts w:ascii="Arial" w:hAnsi="Arial" w:cs="Arial"/>
          <w:bCs/>
          <w:color w:val="000000" w:themeColor="text1"/>
          <w:sz w:val="20"/>
          <w:szCs w:val="20"/>
        </w:rPr>
        <w:t>jednatel</w:t>
      </w:r>
    </w:p>
    <w:p w14:paraId="3BF16B63" w14:textId="69E0BFC7" w:rsidR="00C90CFA" w:rsidRPr="002373B3" w:rsidRDefault="00C90CFA" w:rsidP="005D1675">
      <w:pPr>
        <w:pStyle w:val="Standard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373B3">
        <w:rPr>
          <w:rFonts w:ascii="Arial" w:hAnsi="Arial" w:cs="Arial"/>
          <w:bCs/>
          <w:color w:val="000000" w:themeColor="text1"/>
          <w:sz w:val="20"/>
          <w:szCs w:val="20"/>
        </w:rPr>
        <w:t>Magistrátu města Brna</w:t>
      </w:r>
      <w:r w:rsidRPr="002373B3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2373B3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2373B3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2373B3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2373B3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05567D" w:rsidRPr="002373B3">
        <w:rPr>
          <w:rFonts w:ascii="Arial" w:hAnsi="Arial" w:cs="Arial"/>
          <w:bCs/>
          <w:color w:val="000000" w:themeColor="text1"/>
          <w:sz w:val="20"/>
          <w:szCs w:val="20"/>
        </w:rPr>
        <w:t>NCS</w:t>
      </w:r>
      <w:r w:rsidR="00B450C9" w:rsidRPr="002373B3">
        <w:rPr>
          <w:rFonts w:ascii="Arial" w:hAnsi="Arial" w:cs="Arial"/>
          <w:bCs/>
          <w:color w:val="000000" w:themeColor="text1"/>
          <w:sz w:val="20"/>
          <w:szCs w:val="20"/>
        </w:rPr>
        <w:t xml:space="preserve"> s.r.o.</w:t>
      </w:r>
    </w:p>
    <w:p w14:paraId="275DBAB3" w14:textId="77777777" w:rsidR="00656EE9" w:rsidRPr="002373B3" w:rsidRDefault="00656EE9" w:rsidP="005D1675">
      <w:pPr>
        <w:pStyle w:val="Standard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C05E7F6" w14:textId="77777777" w:rsidR="00656EE9" w:rsidRPr="002373B3" w:rsidRDefault="00656EE9" w:rsidP="005D1675">
      <w:pPr>
        <w:pStyle w:val="Standard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E62531D" w14:textId="77777777" w:rsidR="00656EE9" w:rsidRPr="002373B3" w:rsidRDefault="00656EE9" w:rsidP="00681C48">
      <w:pPr>
        <w:pStyle w:val="Zkladntext"/>
        <w:pageBreakBefore/>
        <w:spacing w:line="25" w:lineRule="atLeast"/>
        <w:ind w:left="-113" w:right="-113"/>
        <w:rPr>
          <w:rFonts w:ascii="Arial" w:eastAsia="SimSun" w:hAnsi="Arial" w:cs="Arial"/>
          <w:color w:val="000000" w:themeColor="text1"/>
          <w:kern w:val="3"/>
          <w:sz w:val="20"/>
          <w:lang w:eastAsia="en-US"/>
        </w:rPr>
      </w:pPr>
      <w:r w:rsidRPr="002373B3">
        <w:rPr>
          <w:rFonts w:ascii="Arial" w:eastAsia="SimSun" w:hAnsi="Arial" w:cs="Arial"/>
          <w:color w:val="000000" w:themeColor="text1"/>
          <w:kern w:val="3"/>
          <w:sz w:val="20"/>
          <w:lang w:eastAsia="en-US"/>
        </w:rPr>
        <w:lastRenderedPageBreak/>
        <w:t xml:space="preserve">Příloha č. 1: Technická specifikace   </w:t>
      </w:r>
    </w:p>
    <w:p w14:paraId="0D602821" w14:textId="77777777" w:rsidR="00656EE9" w:rsidRPr="002373B3" w:rsidRDefault="00656EE9" w:rsidP="00681C48">
      <w:pPr>
        <w:pStyle w:val="Zkladntext"/>
        <w:spacing w:line="25" w:lineRule="atLeast"/>
        <w:ind w:left="-113" w:right="-113"/>
        <w:rPr>
          <w:rFonts w:ascii="Arial" w:eastAsia="SimSun" w:hAnsi="Arial" w:cs="Arial"/>
          <w:color w:val="000000" w:themeColor="text1"/>
          <w:kern w:val="3"/>
          <w:sz w:val="20"/>
          <w:lang w:eastAsia="en-US"/>
        </w:rPr>
      </w:pPr>
    </w:p>
    <w:p w14:paraId="144CFD91" w14:textId="77777777" w:rsidR="00681C48" w:rsidRPr="002373B3" w:rsidRDefault="00681C48" w:rsidP="0005567D">
      <w:pPr>
        <w:spacing w:after="120"/>
        <w:ind w:left="-113" w:right="-113"/>
        <w:jc w:val="both"/>
        <w:rPr>
          <w:rFonts w:ascii="Arial" w:hAnsi="Arial" w:cs="Arial"/>
          <w:bCs/>
          <w:color w:val="000000" w:themeColor="text1"/>
          <w:sz w:val="20"/>
          <w:szCs w:val="20"/>
          <w:u w:val="single"/>
        </w:rPr>
      </w:pPr>
      <w:r w:rsidRPr="002373B3">
        <w:rPr>
          <w:rFonts w:ascii="Arial" w:hAnsi="Arial" w:cs="Arial"/>
          <w:b/>
          <w:sz w:val="20"/>
          <w:szCs w:val="20"/>
          <w:u w:val="single"/>
        </w:rPr>
        <w:t xml:space="preserve">Způsob vedení přípojky komunikační sítě: </w:t>
      </w:r>
    </w:p>
    <w:p w14:paraId="6572BE63" w14:textId="438B2BBA" w:rsidR="0005567D" w:rsidRPr="002373B3" w:rsidRDefault="0005567D" w:rsidP="0005567D">
      <w:pPr>
        <w:spacing w:after="120"/>
        <w:ind w:left="-113" w:right="-113"/>
        <w:jc w:val="both"/>
        <w:rPr>
          <w:rFonts w:ascii="Arial" w:hAnsi="Arial" w:cs="Arial"/>
          <w:bCs/>
          <w:sz w:val="20"/>
          <w:szCs w:val="20"/>
        </w:rPr>
      </w:pPr>
      <w:r w:rsidRPr="002373B3">
        <w:rPr>
          <w:rFonts w:ascii="Arial" w:hAnsi="Arial" w:cs="Arial"/>
          <w:bCs/>
          <w:sz w:val="20"/>
          <w:szCs w:val="20"/>
        </w:rPr>
        <w:t xml:space="preserve">Zařízení NCS s.r.o. bude umístěno v místnostech rozvaděčů v 1 NP objektu MŠ a ve 2NP objektu DPS. Zde bude v každé z místností umístěn rozvaděč 12U. Napojení bude realizováno jističem 1x 10A s podružným elektroměrem v místnosti 2NP DPS, kdy místnost 1NP v objektu MŠ bude napájena skrze nezávislé elektrické propojení těchto rozvaděčů. To bude položeno v </w:t>
      </w:r>
      <w:proofErr w:type="spellStart"/>
      <w:r w:rsidRPr="002373B3">
        <w:rPr>
          <w:rFonts w:ascii="Arial" w:hAnsi="Arial" w:cs="Arial"/>
          <w:bCs/>
          <w:sz w:val="20"/>
          <w:szCs w:val="20"/>
        </w:rPr>
        <w:t>přípoloži</w:t>
      </w:r>
      <w:proofErr w:type="spellEnd"/>
      <w:r w:rsidRPr="002373B3">
        <w:rPr>
          <w:rFonts w:ascii="Arial" w:hAnsi="Arial" w:cs="Arial"/>
          <w:bCs/>
          <w:sz w:val="20"/>
          <w:szCs w:val="20"/>
        </w:rPr>
        <w:t xml:space="preserve"> s optickým kabelem, kterým budou rozvaděče též propojeny. </w:t>
      </w:r>
    </w:p>
    <w:p w14:paraId="7DFEBF3E" w14:textId="77777777" w:rsidR="0005567D" w:rsidRPr="002373B3" w:rsidRDefault="0005567D" w:rsidP="0005567D">
      <w:pPr>
        <w:spacing w:after="120"/>
        <w:ind w:left="-113" w:right="-113"/>
        <w:jc w:val="both"/>
        <w:rPr>
          <w:rFonts w:ascii="Arial" w:hAnsi="Arial" w:cs="Arial"/>
          <w:bCs/>
          <w:sz w:val="20"/>
          <w:szCs w:val="20"/>
        </w:rPr>
      </w:pPr>
      <w:r w:rsidRPr="002373B3">
        <w:rPr>
          <w:rFonts w:ascii="Arial" w:hAnsi="Arial" w:cs="Arial"/>
          <w:bCs/>
          <w:sz w:val="20"/>
          <w:szCs w:val="20"/>
        </w:rPr>
        <w:t xml:space="preserve">Tyto 2 rozvaděče budou mezi sebou po domluvě se stavbou propojeny nezávislým optickým kabelem, jehož dodávku společně s dodávkou elektrického kabelu na propojení zajistí, zrealizuje a zaplatí společnost NCS s.r.o. po domluvě se stavbou jako </w:t>
      </w:r>
      <w:proofErr w:type="spellStart"/>
      <w:r w:rsidRPr="002373B3">
        <w:rPr>
          <w:rFonts w:ascii="Arial" w:hAnsi="Arial" w:cs="Arial"/>
          <w:bCs/>
          <w:sz w:val="20"/>
          <w:szCs w:val="20"/>
        </w:rPr>
        <w:t>přípolož</w:t>
      </w:r>
      <w:proofErr w:type="spellEnd"/>
      <w:r w:rsidRPr="002373B3">
        <w:rPr>
          <w:rFonts w:ascii="Arial" w:hAnsi="Arial" w:cs="Arial"/>
          <w:bCs/>
          <w:sz w:val="20"/>
          <w:szCs w:val="20"/>
        </w:rPr>
        <w:t xml:space="preserve">. </w:t>
      </w:r>
    </w:p>
    <w:p w14:paraId="30FBA137" w14:textId="77777777" w:rsidR="0005567D" w:rsidRPr="002373B3" w:rsidRDefault="0005567D" w:rsidP="0005567D">
      <w:pPr>
        <w:spacing w:after="120"/>
        <w:ind w:left="-113" w:right="-113"/>
        <w:jc w:val="both"/>
        <w:rPr>
          <w:rFonts w:ascii="Arial" w:hAnsi="Arial" w:cs="Arial"/>
          <w:bCs/>
          <w:sz w:val="20"/>
          <w:szCs w:val="20"/>
        </w:rPr>
      </w:pPr>
      <w:r w:rsidRPr="002373B3">
        <w:rPr>
          <w:rFonts w:ascii="Arial" w:hAnsi="Arial" w:cs="Arial"/>
          <w:bCs/>
          <w:sz w:val="20"/>
          <w:szCs w:val="20"/>
        </w:rPr>
        <w:t xml:space="preserve">Z těchto 2 rozvaděčů bude provedeno metalické propojení vždy do rozvaděče RACK 800x800, kde bude propojena konkrétní zásuvka do konkrétního bytu do našeho aktivního prvku. </w:t>
      </w:r>
    </w:p>
    <w:p w14:paraId="41B24C69" w14:textId="40647FD7" w:rsidR="004F5B6F" w:rsidRPr="00681C48" w:rsidRDefault="0005567D" w:rsidP="0005567D">
      <w:pPr>
        <w:spacing w:after="120"/>
        <w:ind w:left="-113" w:right="-113"/>
        <w:jc w:val="both"/>
        <w:rPr>
          <w:rFonts w:ascii="Arial" w:hAnsi="Arial" w:cs="Arial"/>
          <w:sz w:val="20"/>
          <w:szCs w:val="20"/>
        </w:rPr>
      </w:pPr>
      <w:r w:rsidRPr="002373B3">
        <w:rPr>
          <w:rFonts w:ascii="Arial" w:hAnsi="Arial" w:cs="Arial"/>
          <w:bCs/>
          <w:sz w:val="20"/>
          <w:szCs w:val="20"/>
        </w:rPr>
        <w:t>Zároveň bude provedeno vybudování kabelové trasy z místnosti rozvaděče ve 2NP DPS na střechu, kde bude umístěn telekomunikační stožár s koncovým přípojným bodem minimálně 2x RR trasy pro zálohu a nezávislý dohled celého zařízení. Stožár bude chráněn oddáleným bleskovým jímačem a nebude k němu vedeno nic kromě kabelů CAT 5e FTP PE.</w:t>
      </w:r>
    </w:p>
    <w:sectPr w:rsidR="004F5B6F" w:rsidRPr="00681C48" w:rsidSect="002F1B50"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284" w:footer="8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5410" w14:textId="77777777" w:rsidR="00340FB3" w:rsidRDefault="00340FB3">
      <w:pPr>
        <w:spacing w:after="0" w:line="240" w:lineRule="auto"/>
      </w:pPr>
      <w:r>
        <w:separator/>
      </w:r>
    </w:p>
  </w:endnote>
  <w:endnote w:type="continuationSeparator" w:id="0">
    <w:p w14:paraId="15F32173" w14:textId="77777777" w:rsidR="00340FB3" w:rsidRDefault="0034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1EEB" w14:textId="77777777" w:rsidR="00143D59" w:rsidRDefault="00143D59" w:rsidP="00105E82">
    <w:pPr>
      <w:pStyle w:val="Zpat"/>
      <w:jc w:val="center"/>
      <w:rPr>
        <w:rFonts w:ascii="Arial" w:hAnsi="Arial" w:cs="Arial"/>
        <w:sz w:val="20"/>
        <w:szCs w:val="20"/>
      </w:rPr>
    </w:pPr>
  </w:p>
  <w:p w14:paraId="4D55FFFA" w14:textId="77777777" w:rsidR="00143D59" w:rsidRPr="00105E82" w:rsidRDefault="00143D59" w:rsidP="00105E82">
    <w:pPr>
      <w:pStyle w:val="Zpat"/>
      <w:jc w:val="center"/>
      <w:rPr>
        <w:rFonts w:ascii="Arial" w:hAnsi="Arial" w:cs="Arial"/>
        <w:sz w:val="20"/>
        <w:szCs w:val="20"/>
      </w:rPr>
    </w:pPr>
    <w:r w:rsidRPr="00105E82">
      <w:rPr>
        <w:rFonts w:ascii="Arial" w:hAnsi="Arial" w:cs="Arial"/>
        <w:sz w:val="20"/>
        <w:szCs w:val="20"/>
      </w:rPr>
      <w:t xml:space="preserve">- </w:t>
    </w:r>
    <w:sdt>
      <w:sdtPr>
        <w:rPr>
          <w:rFonts w:ascii="Arial" w:hAnsi="Arial" w:cs="Arial"/>
          <w:sz w:val="20"/>
          <w:szCs w:val="20"/>
        </w:rPr>
        <w:id w:val="940966826"/>
        <w:docPartObj>
          <w:docPartGallery w:val="Page Numbers (Bottom of Page)"/>
          <w:docPartUnique/>
        </w:docPartObj>
      </w:sdtPr>
      <w:sdtContent>
        <w:r w:rsidR="0007165A" w:rsidRPr="00105E82">
          <w:rPr>
            <w:rFonts w:ascii="Arial" w:hAnsi="Arial" w:cs="Arial"/>
            <w:sz w:val="20"/>
            <w:szCs w:val="20"/>
          </w:rPr>
          <w:fldChar w:fldCharType="begin"/>
        </w:r>
        <w:r w:rsidRPr="00105E82">
          <w:rPr>
            <w:rFonts w:ascii="Arial" w:hAnsi="Arial" w:cs="Arial"/>
            <w:sz w:val="20"/>
            <w:szCs w:val="20"/>
          </w:rPr>
          <w:instrText>PAGE   \* MERGEFORMAT</w:instrText>
        </w:r>
        <w:r w:rsidR="0007165A" w:rsidRPr="00105E82">
          <w:rPr>
            <w:rFonts w:ascii="Arial" w:hAnsi="Arial" w:cs="Arial"/>
            <w:sz w:val="20"/>
            <w:szCs w:val="20"/>
          </w:rPr>
          <w:fldChar w:fldCharType="separate"/>
        </w:r>
        <w:r w:rsidR="003B42FC">
          <w:rPr>
            <w:rFonts w:ascii="Arial" w:hAnsi="Arial" w:cs="Arial"/>
            <w:noProof/>
            <w:sz w:val="20"/>
            <w:szCs w:val="20"/>
          </w:rPr>
          <w:t>7</w:t>
        </w:r>
        <w:r w:rsidR="0007165A" w:rsidRPr="00105E82">
          <w:rPr>
            <w:rFonts w:ascii="Arial" w:hAnsi="Arial" w:cs="Arial"/>
            <w:sz w:val="20"/>
            <w:szCs w:val="20"/>
          </w:rPr>
          <w:fldChar w:fldCharType="end"/>
        </w:r>
        <w:r w:rsidRPr="00105E82">
          <w:rPr>
            <w:rFonts w:ascii="Arial" w:hAnsi="Arial" w:cs="Arial"/>
            <w:sz w:val="20"/>
            <w:szCs w:val="20"/>
          </w:rPr>
          <w:t xml:space="preserve"> -</w:t>
        </w:r>
      </w:sdtContent>
    </w:sdt>
  </w:p>
  <w:p w14:paraId="7749F528" w14:textId="77777777" w:rsidR="00143D59" w:rsidRDefault="00143D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FE787" w14:textId="77777777" w:rsidR="00143D59" w:rsidRDefault="00143D59">
    <w:pPr>
      <w:pStyle w:val="Zpat"/>
    </w:pPr>
  </w:p>
  <w:p w14:paraId="734209C5" w14:textId="77777777" w:rsidR="00143D59" w:rsidRDefault="00143D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F8FE9" w14:textId="77777777" w:rsidR="00340FB3" w:rsidRDefault="00340F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B63CEE" w14:textId="77777777" w:rsidR="00340FB3" w:rsidRDefault="00340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46EC" w14:textId="77777777" w:rsidR="009B0453" w:rsidRDefault="009B0453" w:rsidP="009B0453">
    <w:pPr>
      <w:pStyle w:val="Standard"/>
      <w:spacing w:after="0" w:line="240" w:lineRule="auto"/>
      <w:jc w:val="right"/>
      <w:rPr>
        <w:rFonts w:ascii="Arial" w:hAnsi="Arial" w:cs="Arial"/>
        <w:b/>
        <w:color w:val="000000" w:themeColor="text1"/>
        <w:sz w:val="20"/>
        <w:szCs w:val="20"/>
      </w:rPr>
    </w:pPr>
  </w:p>
  <w:p w14:paraId="46D5B3F4" w14:textId="4318404F" w:rsidR="009B0453" w:rsidRPr="003F1545" w:rsidRDefault="009B0453" w:rsidP="002373B3">
    <w:pPr>
      <w:pStyle w:val="Standard"/>
      <w:spacing w:after="0" w:line="240" w:lineRule="auto"/>
      <w:jc w:val="right"/>
      <w:rPr>
        <w:bCs/>
      </w:rPr>
    </w:pPr>
    <w:r w:rsidRPr="003F1545">
      <w:rPr>
        <w:rFonts w:ascii="Arial" w:hAnsi="Arial" w:cs="Arial"/>
        <w:bCs/>
        <w:color w:val="000000" w:themeColor="text1"/>
        <w:sz w:val="20"/>
        <w:szCs w:val="20"/>
      </w:rPr>
      <w:t xml:space="preserve">Číslo dohody: </w:t>
    </w:r>
    <w:r w:rsidR="002373B3">
      <w:rPr>
        <w:rFonts w:ascii="Arial" w:hAnsi="Arial" w:cs="Arial"/>
        <w:bCs/>
        <w:color w:val="000000" w:themeColor="text1"/>
        <w:sz w:val="20"/>
        <w:szCs w:val="20"/>
      </w:rPr>
      <w:t>6225111513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7601"/>
    <w:multiLevelType w:val="hybridMultilevel"/>
    <w:tmpl w:val="B3AEB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495B"/>
    <w:multiLevelType w:val="multilevel"/>
    <w:tmpl w:val="EF8A3B9A"/>
    <w:styleLink w:val="WWNum7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" w15:restartNumberingAfterBreak="0">
    <w:nsid w:val="0A273072"/>
    <w:multiLevelType w:val="multilevel"/>
    <w:tmpl w:val="534C2610"/>
    <w:numStyleLink w:val="WWNum14"/>
  </w:abstractNum>
  <w:abstractNum w:abstractNumId="3" w15:restartNumberingAfterBreak="0">
    <w:nsid w:val="0C2358FD"/>
    <w:multiLevelType w:val="multilevel"/>
    <w:tmpl w:val="59242D40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FDB66FD"/>
    <w:multiLevelType w:val="hybridMultilevel"/>
    <w:tmpl w:val="656A0E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70E95"/>
    <w:multiLevelType w:val="hybridMultilevel"/>
    <w:tmpl w:val="71D67B0C"/>
    <w:lvl w:ilvl="0" w:tplc="B1CC52A2">
      <w:start w:val="1"/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08D29FB"/>
    <w:multiLevelType w:val="hybridMultilevel"/>
    <w:tmpl w:val="6262CA18"/>
    <w:lvl w:ilvl="0" w:tplc="B1CC52A2">
      <w:start w:val="1"/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155237A"/>
    <w:multiLevelType w:val="hybridMultilevel"/>
    <w:tmpl w:val="8F86B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E2AB9"/>
    <w:multiLevelType w:val="hybridMultilevel"/>
    <w:tmpl w:val="7390E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6185"/>
    <w:multiLevelType w:val="hybridMultilevel"/>
    <w:tmpl w:val="A43E73CA"/>
    <w:lvl w:ilvl="0" w:tplc="2750AD5E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02C54"/>
    <w:multiLevelType w:val="multilevel"/>
    <w:tmpl w:val="A8C0820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0895F20"/>
    <w:multiLevelType w:val="multilevel"/>
    <w:tmpl w:val="56B001C8"/>
    <w:styleLink w:val="WWNum1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24EA4F83"/>
    <w:multiLevelType w:val="hybridMultilevel"/>
    <w:tmpl w:val="1E38964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951A71"/>
    <w:multiLevelType w:val="multilevel"/>
    <w:tmpl w:val="4A7246AE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9B53E9B"/>
    <w:multiLevelType w:val="hybridMultilevel"/>
    <w:tmpl w:val="94E49A4C"/>
    <w:lvl w:ilvl="0" w:tplc="B1CC52A2">
      <w:start w:val="1"/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FF5EBE"/>
    <w:multiLevelType w:val="hybridMultilevel"/>
    <w:tmpl w:val="CB260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1283A"/>
    <w:multiLevelType w:val="multilevel"/>
    <w:tmpl w:val="3DC038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D1D6595"/>
    <w:multiLevelType w:val="multilevel"/>
    <w:tmpl w:val="8B500AFA"/>
    <w:styleLink w:val="WW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5681F10"/>
    <w:multiLevelType w:val="hybridMultilevel"/>
    <w:tmpl w:val="C08A1FC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9081B"/>
    <w:multiLevelType w:val="multilevel"/>
    <w:tmpl w:val="534C2610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7976CF7"/>
    <w:multiLevelType w:val="multilevel"/>
    <w:tmpl w:val="3DC038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BA202FF"/>
    <w:multiLevelType w:val="hybridMultilevel"/>
    <w:tmpl w:val="560A4D0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31238"/>
    <w:multiLevelType w:val="hybridMultilevel"/>
    <w:tmpl w:val="1EDC59B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21B7B"/>
    <w:multiLevelType w:val="hybridMultilevel"/>
    <w:tmpl w:val="E932BE3C"/>
    <w:lvl w:ilvl="0" w:tplc="72303D1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047CA"/>
    <w:multiLevelType w:val="hybridMultilevel"/>
    <w:tmpl w:val="998C3BB0"/>
    <w:lvl w:ilvl="0" w:tplc="B1CC52A2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F67BC"/>
    <w:multiLevelType w:val="multilevel"/>
    <w:tmpl w:val="E9A889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483A2788"/>
    <w:multiLevelType w:val="hybridMultilevel"/>
    <w:tmpl w:val="ADDE8F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34CD7"/>
    <w:multiLevelType w:val="multilevel"/>
    <w:tmpl w:val="F878BF96"/>
    <w:lvl w:ilvl="0">
      <w:start w:val="1"/>
      <w:numFmt w:val="lowerLetter"/>
      <w:lvlText w:val="%1."/>
      <w:lvlJc w:val="left"/>
      <w:pPr>
        <w:ind w:left="928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AB9694A"/>
    <w:multiLevelType w:val="hybridMultilevel"/>
    <w:tmpl w:val="0B1A233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DD068C0"/>
    <w:multiLevelType w:val="multilevel"/>
    <w:tmpl w:val="97EA7E1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F006777"/>
    <w:multiLevelType w:val="hybridMultilevel"/>
    <w:tmpl w:val="ED8CCFC0"/>
    <w:lvl w:ilvl="0" w:tplc="B1CC52A2">
      <w:start w:val="1"/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1392D47"/>
    <w:multiLevelType w:val="multilevel"/>
    <w:tmpl w:val="5802DE7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55DF20BB"/>
    <w:multiLevelType w:val="hybridMultilevel"/>
    <w:tmpl w:val="96F6F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14B25"/>
    <w:multiLevelType w:val="hybridMultilevel"/>
    <w:tmpl w:val="9262680E"/>
    <w:lvl w:ilvl="0" w:tplc="B1CC52A2">
      <w:start w:val="1"/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6ED7DCF"/>
    <w:multiLevelType w:val="hybridMultilevel"/>
    <w:tmpl w:val="A7FE3A7E"/>
    <w:lvl w:ilvl="0" w:tplc="B1CC52A2">
      <w:start w:val="1"/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C480A4C"/>
    <w:multiLevelType w:val="hybridMultilevel"/>
    <w:tmpl w:val="9C166BE0"/>
    <w:lvl w:ilvl="0" w:tplc="B1CC52A2">
      <w:start w:val="1"/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F950F88"/>
    <w:multiLevelType w:val="hybridMultilevel"/>
    <w:tmpl w:val="34647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913A5"/>
    <w:multiLevelType w:val="hybridMultilevel"/>
    <w:tmpl w:val="D53AD40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C34FC"/>
    <w:multiLevelType w:val="multilevel"/>
    <w:tmpl w:val="B9EE5A4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6C4B4B38"/>
    <w:multiLevelType w:val="multilevel"/>
    <w:tmpl w:val="F5E869C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6D1927F0"/>
    <w:multiLevelType w:val="hybridMultilevel"/>
    <w:tmpl w:val="1862A8C8"/>
    <w:lvl w:ilvl="0" w:tplc="C84A4DDA">
      <w:start w:val="5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B64FF4"/>
    <w:multiLevelType w:val="multilevel"/>
    <w:tmpl w:val="2FA63C3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722A7D01"/>
    <w:multiLevelType w:val="hybridMultilevel"/>
    <w:tmpl w:val="E2AA4C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C1D83"/>
    <w:multiLevelType w:val="hybridMultilevel"/>
    <w:tmpl w:val="B5CCEEB2"/>
    <w:lvl w:ilvl="0" w:tplc="86CCB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C4659"/>
    <w:multiLevelType w:val="hybridMultilevel"/>
    <w:tmpl w:val="14541E74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8314EDC"/>
    <w:multiLevelType w:val="multilevel"/>
    <w:tmpl w:val="2ABA8A84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79AD29BA"/>
    <w:multiLevelType w:val="multilevel"/>
    <w:tmpl w:val="ED7EB16C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7D305CB6"/>
    <w:multiLevelType w:val="hybridMultilevel"/>
    <w:tmpl w:val="1A6015A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6338871">
    <w:abstractNumId w:val="11"/>
  </w:num>
  <w:num w:numId="2" w16cid:durableId="295529199">
    <w:abstractNumId w:val="39"/>
  </w:num>
  <w:num w:numId="3" w16cid:durableId="857037719">
    <w:abstractNumId w:val="29"/>
  </w:num>
  <w:num w:numId="4" w16cid:durableId="767970168">
    <w:abstractNumId w:val="41"/>
  </w:num>
  <w:num w:numId="5" w16cid:durableId="1622690490">
    <w:abstractNumId w:val="31"/>
  </w:num>
  <w:num w:numId="6" w16cid:durableId="33046526">
    <w:abstractNumId w:val="10"/>
  </w:num>
  <w:num w:numId="7" w16cid:durableId="708842839">
    <w:abstractNumId w:val="1"/>
  </w:num>
  <w:num w:numId="8" w16cid:durableId="217860118">
    <w:abstractNumId w:val="38"/>
  </w:num>
  <w:num w:numId="9" w16cid:durableId="1537549461">
    <w:abstractNumId w:val="46"/>
  </w:num>
  <w:num w:numId="10" w16cid:durableId="1057045571">
    <w:abstractNumId w:val="3"/>
  </w:num>
  <w:num w:numId="11" w16cid:durableId="1916357429">
    <w:abstractNumId w:val="13"/>
  </w:num>
  <w:num w:numId="12" w16cid:durableId="426973102">
    <w:abstractNumId w:val="45"/>
  </w:num>
  <w:num w:numId="13" w16cid:durableId="66155364">
    <w:abstractNumId w:val="17"/>
  </w:num>
  <w:num w:numId="14" w16cid:durableId="2124570216">
    <w:abstractNumId w:val="19"/>
  </w:num>
  <w:num w:numId="15" w16cid:durableId="1334868626">
    <w:abstractNumId w:val="39"/>
    <w:lvlOverride w:ilvl="0">
      <w:startOverride w:val="1"/>
    </w:lvlOverride>
  </w:num>
  <w:num w:numId="16" w16cid:durableId="1345281483">
    <w:abstractNumId w:val="29"/>
    <w:lvlOverride w:ilvl="0">
      <w:startOverride w:val="1"/>
    </w:lvlOverride>
  </w:num>
  <w:num w:numId="17" w16cid:durableId="1308976633">
    <w:abstractNumId w:val="3"/>
    <w:lvlOverride w:ilvl="0">
      <w:startOverride w:val="1"/>
    </w:lvlOverride>
  </w:num>
  <w:num w:numId="18" w16cid:durableId="277418793">
    <w:abstractNumId w:val="13"/>
    <w:lvlOverride w:ilvl="0">
      <w:startOverride w:val="1"/>
    </w:lvlOverride>
  </w:num>
  <w:num w:numId="19" w16cid:durableId="748893848">
    <w:abstractNumId w:val="10"/>
    <w:lvlOverride w:ilvl="0">
      <w:startOverride w:val="1"/>
    </w:lvlOverride>
  </w:num>
  <w:num w:numId="20" w16cid:durableId="2002197029">
    <w:abstractNumId w:val="46"/>
    <w:lvlOverride w:ilvl="0">
      <w:startOverride w:val="1"/>
    </w:lvlOverride>
  </w:num>
  <w:num w:numId="21" w16cid:durableId="1928884559">
    <w:abstractNumId w:val="45"/>
    <w:lvlOverride w:ilvl="0">
      <w:startOverride w:val="1"/>
    </w:lvlOverride>
  </w:num>
  <w:num w:numId="22" w16cid:durableId="1325285095">
    <w:abstractNumId w:val="38"/>
    <w:lvlOverride w:ilvl="0">
      <w:startOverride w:val="1"/>
    </w:lvlOverride>
  </w:num>
  <w:num w:numId="23" w16cid:durableId="1837332883">
    <w:abstractNumId w:val="19"/>
  </w:num>
  <w:num w:numId="24" w16cid:durableId="666322067">
    <w:abstractNumId w:val="25"/>
  </w:num>
  <w:num w:numId="25" w16cid:durableId="1353844213">
    <w:abstractNumId w:val="20"/>
  </w:num>
  <w:num w:numId="26" w16cid:durableId="1401756684">
    <w:abstractNumId w:val="16"/>
  </w:num>
  <w:num w:numId="27" w16cid:durableId="434133586">
    <w:abstractNumId w:val="42"/>
  </w:num>
  <w:num w:numId="28" w16cid:durableId="990597185">
    <w:abstractNumId w:val="9"/>
  </w:num>
  <w:num w:numId="29" w16cid:durableId="1249922541">
    <w:abstractNumId w:val="40"/>
  </w:num>
  <w:num w:numId="30" w16cid:durableId="1512916963">
    <w:abstractNumId w:val="47"/>
  </w:num>
  <w:num w:numId="31" w16cid:durableId="512768638">
    <w:abstractNumId w:val="2"/>
  </w:num>
  <w:num w:numId="32" w16cid:durableId="719789922">
    <w:abstractNumId w:val="8"/>
  </w:num>
  <w:num w:numId="33" w16cid:durableId="1832987113">
    <w:abstractNumId w:val="26"/>
  </w:num>
  <w:num w:numId="34" w16cid:durableId="414326622">
    <w:abstractNumId w:val="12"/>
  </w:num>
  <w:num w:numId="35" w16cid:durableId="472259271">
    <w:abstractNumId w:val="15"/>
  </w:num>
  <w:num w:numId="36" w16cid:durableId="682590020">
    <w:abstractNumId w:val="7"/>
  </w:num>
  <w:num w:numId="37" w16cid:durableId="955988061">
    <w:abstractNumId w:val="28"/>
  </w:num>
  <w:num w:numId="38" w16cid:durableId="1130243064">
    <w:abstractNumId w:val="5"/>
  </w:num>
  <w:num w:numId="39" w16cid:durableId="1256480351">
    <w:abstractNumId w:val="34"/>
  </w:num>
  <w:num w:numId="40" w16cid:durableId="1445539018">
    <w:abstractNumId w:val="35"/>
  </w:num>
  <w:num w:numId="41" w16cid:durableId="691103807">
    <w:abstractNumId w:val="24"/>
  </w:num>
  <w:num w:numId="42" w16cid:durableId="683363967">
    <w:abstractNumId w:val="18"/>
  </w:num>
  <w:num w:numId="43" w16cid:durableId="270473609">
    <w:abstractNumId w:val="36"/>
  </w:num>
  <w:num w:numId="44" w16cid:durableId="1549955841">
    <w:abstractNumId w:val="32"/>
  </w:num>
  <w:num w:numId="45" w16cid:durableId="40130582">
    <w:abstractNumId w:val="22"/>
  </w:num>
  <w:num w:numId="46" w16cid:durableId="15808742">
    <w:abstractNumId w:val="37"/>
  </w:num>
  <w:num w:numId="47" w16cid:durableId="779255549">
    <w:abstractNumId w:val="44"/>
  </w:num>
  <w:num w:numId="48" w16cid:durableId="1477987121">
    <w:abstractNumId w:val="30"/>
  </w:num>
  <w:num w:numId="49" w16cid:durableId="522210900">
    <w:abstractNumId w:val="33"/>
  </w:num>
  <w:num w:numId="50" w16cid:durableId="1527911690">
    <w:abstractNumId w:val="21"/>
  </w:num>
  <w:num w:numId="51" w16cid:durableId="978460031">
    <w:abstractNumId w:val="14"/>
  </w:num>
  <w:num w:numId="52" w16cid:durableId="1295677214">
    <w:abstractNumId w:val="4"/>
  </w:num>
  <w:num w:numId="53" w16cid:durableId="371000942">
    <w:abstractNumId w:val="6"/>
  </w:num>
  <w:num w:numId="54" w16cid:durableId="1400439946">
    <w:abstractNumId w:val="23"/>
  </w:num>
  <w:num w:numId="55" w16cid:durableId="1209803950">
    <w:abstractNumId w:val="43"/>
  </w:num>
  <w:num w:numId="56" w16cid:durableId="1853715848">
    <w:abstractNumId w:val="27"/>
  </w:num>
  <w:num w:numId="57" w16cid:durableId="501092337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E4"/>
    <w:rsid w:val="000034B5"/>
    <w:rsid w:val="000038E7"/>
    <w:rsid w:val="00005D67"/>
    <w:rsid w:val="00007D24"/>
    <w:rsid w:val="00013D13"/>
    <w:rsid w:val="00016C91"/>
    <w:rsid w:val="00022795"/>
    <w:rsid w:val="00024C65"/>
    <w:rsid w:val="00027EF7"/>
    <w:rsid w:val="00036340"/>
    <w:rsid w:val="0004013C"/>
    <w:rsid w:val="00040184"/>
    <w:rsid w:val="00050899"/>
    <w:rsid w:val="00050A06"/>
    <w:rsid w:val="0005567D"/>
    <w:rsid w:val="0006234A"/>
    <w:rsid w:val="0006238C"/>
    <w:rsid w:val="000630FE"/>
    <w:rsid w:val="000638F6"/>
    <w:rsid w:val="0006741F"/>
    <w:rsid w:val="0007165A"/>
    <w:rsid w:val="00075CC9"/>
    <w:rsid w:val="0007669A"/>
    <w:rsid w:val="00077F1D"/>
    <w:rsid w:val="00082357"/>
    <w:rsid w:val="00082820"/>
    <w:rsid w:val="00084FB8"/>
    <w:rsid w:val="0008654C"/>
    <w:rsid w:val="00095140"/>
    <w:rsid w:val="000A025E"/>
    <w:rsid w:val="000B1628"/>
    <w:rsid w:val="000C53BF"/>
    <w:rsid w:val="000C7CA4"/>
    <w:rsid w:val="000D12AF"/>
    <w:rsid w:val="000D375A"/>
    <w:rsid w:val="000E048E"/>
    <w:rsid w:val="000E5DC5"/>
    <w:rsid w:val="000F0102"/>
    <w:rsid w:val="00105E82"/>
    <w:rsid w:val="00107709"/>
    <w:rsid w:val="00124BC9"/>
    <w:rsid w:val="00125158"/>
    <w:rsid w:val="00127535"/>
    <w:rsid w:val="0014119E"/>
    <w:rsid w:val="001428F9"/>
    <w:rsid w:val="00143D59"/>
    <w:rsid w:val="00146ADB"/>
    <w:rsid w:val="00150F0E"/>
    <w:rsid w:val="0015168F"/>
    <w:rsid w:val="00155EAB"/>
    <w:rsid w:val="00160245"/>
    <w:rsid w:val="00167D80"/>
    <w:rsid w:val="00172F62"/>
    <w:rsid w:val="0017672D"/>
    <w:rsid w:val="001806DB"/>
    <w:rsid w:val="00182D86"/>
    <w:rsid w:val="00183DCB"/>
    <w:rsid w:val="001855EE"/>
    <w:rsid w:val="00186144"/>
    <w:rsid w:val="001871BE"/>
    <w:rsid w:val="0018771A"/>
    <w:rsid w:val="00193D85"/>
    <w:rsid w:val="00194C27"/>
    <w:rsid w:val="00195E2D"/>
    <w:rsid w:val="001962DD"/>
    <w:rsid w:val="001964D0"/>
    <w:rsid w:val="00196A4F"/>
    <w:rsid w:val="00197B4E"/>
    <w:rsid w:val="00197E49"/>
    <w:rsid w:val="001A4636"/>
    <w:rsid w:val="001B04C9"/>
    <w:rsid w:val="001B352F"/>
    <w:rsid w:val="001C1798"/>
    <w:rsid w:val="001D4F4E"/>
    <w:rsid w:val="001E3EB0"/>
    <w:rsid w:val="001E56A2"/>
    <w:rsid w:val="001E69E5"/>
    <w:rsid w:val="001F558A"/>
    <w:rsid w:val="001F73BE"/>
    <w:rsid w:val="001F7410"/>
    <w:rsid w:val="002048E7"/>
    <w:rsid w:val="002048F1"/>
    <w:rsid w:val="00206099"/>
    <w:rsid w:val="00213447"/>
    <w:rsid w:val="0021672A"/>
    <w:rsid w:val="00216867"/>
    <w:rsid w:val="00222FFB"/>
    <w:rsid w:val="00224559"/>
    <w:rsid w:val="00230159"/>
    <w:rsid w:val="0023081B"/>
    <w:rsid w:val="00230E14"/>
    <w:rsid w:val="00233CE4"/>
    <w:rsid w:val="0023600B"/>
    <w:rsid w:val="002373B3"/>
    <w:rsid w:val="00250BDF"/>
    <w:rsid w:val="00262F31"/>
    <w:rsid w:val="0026787B"/>
    <w:rsid w:val="00286840"/>
    <w:rsid w:val="00286D32"/>
    <w:rsid w:val="002B48A2"/>
    <w:rsid w:val="002C4857"/>
    <w:rsid w:val="002C50D7"/>
    <w:rsid w:val="002C5713"/>
    <w:rsid w:val="002C7881"/>
    <w:rsid w:val="002D084F"/>
    <w:rsid w:val="002D4E55"/>
    <w:rsid w:val="002D5823"/>
    <w:rsid w:val="002D747B"/>
    <w:rsid w:val="002E14B4"/>
    <w:rsid w:val="002E1B97"/>
    <w:rsid w:val="002E2DDD"/>
    <w:rsid w:val="002E4C49"/>
    <w:rsid w:val="002F0950"/>
    <w:rsid w:val="002F1B50"/>
    <w:rsid w:val="002F272B"/>
    <w:rsid w:val="002F2978"/>
    <w:rsid w:val="002F4E8B"/>
    <w:rsid w:val="00305D2A"/>
    <w:rsid w:val="00310C18"/>
    <w:rsid w:val="003211F3"/>
    <w:rsid w:val="003249EC"/>
    <w:rsid w:val="00335B36"/>
    <w:rsid w:val="00337C7D"/>
    <w:rsid w:val="00340FB3"/>
    <w:rsid w:val="00352BBD"/>
    <w:rsid w:val="00353664"/>
    <w:rsid w:val="00355421"/>
    <w:rsid w:val="00363260"/>
    <w:rsid w:val="00364132"/>
    <w:rsid w:val="00364E05"/>
    <w:rsid w:val="00364EDA"/>
    <w:rsid w:val="00366CEA"/>
    <w:rsid w:val="00370954"/>
    <w:rsid w:val="00376380"/>
    <w:rsid w:val="0037714A"/>
    <w:rsid w:val="003805E2"/>
    <w:rsid w:val="00393D14"/>
    <w:rsid w:val="00395719"/>
    <w:rsid w:val="003957CF"/>
    <w:rsid w:val="003A21F2"/>
    <w:rsid w:val="003A3938"/>
    <w:rsid w:val="003B32BC"/>
    <w:rsid w:val="003B42FC"/>
    <w:rsid w:val="003B48E0"/>
    <w:rsid w:val="003C1E96"/>
    <w:rsid w:val="003C3F84"/>
    <w:rsid w:val="003C4698"/>
    <w:rsid w:val="003C7430"/>
    <w:rsid w:val="003C7E48"/>
    <w:rsid w:val="003D4FE8"/>
    <w:rsid w:val="003E1574"/>
    <w:rsid w:val="003F1545"/>
    <w:rsid w:val="003F768A"/>
    <w:rsid w:val="00410D3F"/>
    <w:rsid w:val="00410E81"/>
    <w:rsid w:val="00411FC3"/>
    <w:rsid w:val="00413DC6"/>
    <w:rsid w:val="004142CB"/>
    <w:rsid w:val="004154AE"/>
    <w:rsid w:val="00417149"/>
    <w:rsid w:val="00417FF3"/>
    <w:rsid w:val="00426BB9"/>
    <w:rsid w:val="00433F69"/>
    <w:rsid w:val="0043419E"/>
    <w:rsid w:val="00436741"/>
    <w:rsid w:val="00436F4D"/>
    <w:rsid w:val="00447A59"/>
    <w:rsid w:val="004502C7"/>
    <w:rsid w:val="00452CBC"/>
    <w:rsid w:val="00463A18"/>
    <w:rsid w:val="00476FC2"/>
    <w:rsid w:val="00480BD4"/>
    <w:rsid w:val="00482512"/>
    <w:rsid w:val="00491BD3"/>
    <w:rsid w:val="004957A9"/>
    <w:rsid w:val="00496AB4"/>
    <w:rsid w:val="004A4404"/>
    <w:rsid w:val="004A4E11"/>
    <w:rsid w:val="004B2EBB"/>
    <w:rsid w:val="004C10D0"/>
    <w:rsid w:val="004C254D"/>
    <w:rsid w:val="004C599E"/>
    <w:rsid w:val="004D0744"/>
    <w:rsid w:val="004D38B2"/>
    <w:rsid w:val="004E2687"/>
    <w:rsid w:val="004E7E55"/>
    <w:rsid w:val="004F0E85"/>
    <w:rsid w:val="004F20AB"/>
    <w:rsid w:val="004F4586"/>
    <w:rsid w:val="004F5B6F"/>
    <w:rsid w:val="004F6254"/>
    <w:rsid w:val="00500BE1"/>
    <w:rsid w:val="00504B81"/>
    <w:rsid w:val="00506145"/>
    <w:rsid w:val="005100DA"/>
    <w:rsid w:val="0051019C"/>
    <w:rsid w:val="00511560"/>
    <w:rsid w:val="00514E25"/>
    <w:rsid w:val="005179E7"/>
    <w:rsid w:val="005262D9"/>
    <w:rsid w:val="005378E2"/>
    <w:rsid w:val="00540719"/>
    <w:rsid w:val="005473D6"/>
    <w:rsid w:val="005639D4"/>
    <w:rsid w:val="00566E0F"/>
    <w:rsid w:val="00567656"/>
    <w:rsid w:val="0057106A"/>
    <w:rsid w:val="00575C56"/>
    <w:rsid w:val="005814B6"/>
    <w:rsid w:val="005838CA"/>
    <w:rsid w:val="00592663"/>
    <w:rsid w:val="00595E25"/>
    <w:rsid w:val="005B2132"/>
    <w:rsid w:val="005B4A86"/>
    <w:rsid w:val="005C1625"/>
    <w:rsid w:val="005C2A35"/>
    <w:rsid w:val="005D13A4"/>
    <w:rsid w:val="005D1675"/>
    <w:rsid w:val="005D5364"/>
    <w:rsid w:val="005D6D28"/>
    <w:rsid w:val="005D6F6B"/>
    <w:rsid w:val="005E0C8E"/>
    <w:rsid w:val="005F072D"/>
    <w:rsid w:val="005F3505"/>
    <w:rsid w:val="005F6DCA"/>
    <w:rsid w:val="00600869"/>
    <w:rsid w:val="00607E27"/>
    <w:rsid w:val="00611D65"/>
    <w:rsid w:val="00630DC4"/>
    <w:rsid w:val="00637617"/>
    <w:rsid w:val="0065411C"/>
    <w:rsid w:val="00656EE9"/>
    <w:rsid w:val="00661642"/>
    <w:rsid w:val="00662661"/>
    <w:rsid w:val="006657FA"/>
    <w:rsid w:val="006659BB"/>
    <w:rsid w:val="00670A0F"/>
    <w:rsid w:val="00672245"/>
    <w:rsid w:val="00673D3A"/>
    <w:rsid w:val="00680EBF"/>
    <w:rsid w:val="00681C48"/>
    <w:rsid w:val="00686D4F"/>
    <w:rsid w:val="00687C85"/>
    <w:rsid w:val="00693225"/>
    <w:rsid w:val="006A1A07"/>
    <w:rsid w:val="006A25B8"/>
    <w:rsid w:val="006A3937"/>
    <w:rsid w:val="006A5227"/>
    <w:rsid w:val="006A5C46"/>
    <w:rsid w:val="006B03AE"/>
    <w:rsid w:val="006B0490"/>
    <w:rsid w:val="006C0D35"/>
    <w:rsid w:val="006C1C73"/>
    <w:rsid w:val="006C3B1E"/>
    <w:rsid w:val="006D15A3"/>
    <w:rsid w:val="006E1C44"/>
    <w:rsid w:val="006E2FDF"/>
    <w:rsid w:val="006E66CC"/>
    <w:rsid w:val="006E6CF2"/>
    <w:rsid w:val="006F26E6"/>
    <w:rsid w:val="007110E4"/>
    <w:rsid w:val="00711B42"/>
    <w:rsid w:val="00733D06"/>
    <w:rsid w:val="00734BB3"/>
    <w:rsid w:val="00737A84"/>
    <w:rsid w:val="007451C0"/>
    <w:rsid w:val="00747DFE"/>
    <w:rsid w:val="00752A5A"/>
    <w:rsid w:val="0076281A"/>
    <w:rsid w:val="007665DC"/>
    <w:rsid w:val="00771E38"/>
    <w:rsid w:val="00771EB4"/>
    <w:rsid w:val="00775767"/>
    <w:rsid w:val="00781B90"/>
    <w:rsid w:val="007857E2"/>
    <w:rsid w:val="00786CE9"/>
    <w:rsid w:val="007B125C"/>
    <w:rsid w:val="007B223A"/>
    <w:rsid w:val="007B2EBA"/>
    <w:rsid w:val="007B51EA"/>
    <w:rsid w:val="007B6621"/>
    <w:rsid w:val="007C09E7"/>
    <w:rsid w:val="007C19AD"/>
    <w:rsid w:val="007C23D5"/>
    <w:rsid w:val="007C542C"/>
    <w:rsid w:val="007D111C"/>
    <w:rsid w:val="007D2BD7"/>
    <w:rsid w:val="007E4F27"/>
    <w:rsid w:val="007E7091"/>
    <w:rsid w:val="007E7875"/>
    <w:rsid w:val="007F7641"/>
    <w:rsid w:val="00800474"/>
    <w:rsid w:val="00800685"/>
    <w:rsid w:val="00805245"/>
    <w:rsid w:val="00813124"/>
    <w:rsid w:val="0081340D"/>
    <w:rsid w:val="0082085C"/>
    <w:rsid w:val="008229B3"/>
    <w:rsid w:val="008236DA"/>
    <w:rsid w:val="00824544"/>
    <w:rsid w:val="008272F5"/>
    <w:rsid w:val="00827720"/>
    <w:rsid w:val="00827EAA"/>
    <w:rsid w:val="008315A0"/>
    <w:rsid w:val="0083339A"/>
    <w:rsid w:val="008352BB"/>
    <w:rsid w:val="008706D6"/>
    <w:rsid w:val="0087070C"/>
    <w:rsid w:val="008779D9"/>
    <w:rsid w:val="008779F2"/>
    <w:rsid w:val="00883A7B"/>
    <w:rsid w:val="008843E9"/>
    <w:rsid w:val="00887086"/>
    <w:rsid w:val="00896042"/>
    <w:rsid w:val="00896801"/>
    <w:rsid w:val="00896D81"/>
    <w:rsid w:val="008A5142"/>
    <w:rsid w:val="008A66A2"/>
    <w:rsid w:val="008B20B1"/>
    <w:rsid w:val="008B20F2"/>
    <w:rsid w:val="008C06D5"/>
    <w:rsid w:val="008C1447"/>
    <w:rsid w:val="008C5B6B"/>
    <w:rsid w:val="008C5D73"/>
    <w:rsid w:val="008C7818"/>
    <w:rsid w:val="008D0E38"/>
    <w:rsid w:val="008D6094"/>
    <w:rsid w:val="008D7970"/>
    <w:rsid w:val="008E1F00"/>
    <w:rsid w:val="008E6BA7"/>
    <w:rsid w:val="008F0A49"/>
    <w:rsid w:val="008F27DB"/>
    <w:rsid w:val="008F5C24"/>
    <w:rsid w:val="008F79EE"/>
    <w:rsid w:val="00901A23"/>
    <w:rsid w:val="00906296"/>
    <w:rsid w:val="009236BE"/>
    <w:rsid w:val="00923FC6"/>
    <w:rsid w:val="00926545"/>
    <w:rsid w:val="00937E8E"/>
    <w:rsid w:val="00941331"/>
    <w:rsid w:val="0094167C"/>
    <w:rsid w:val="00943C6C"/>
    <w:rsid w:val="00953AF4"/>
    <w:rsid w:val="00960017"/>
    <w:rsid w:val="009611A3"/>
    <w:rsid w:val="00964E7E"/>
    <w:rsid w:val="0096752C"/>
    <w:rsid w:val="00971EF4"/>
    <w:rsid w:val="00974EB3"/>
    <w:rsid w:val="00992513"/>
    <w:rsid w:val="0099390C"/>
    <w:rsid w:val="0099562C"/>
    <w:rsid w:val="00995EA3"/>
    <w:rsid w:val="009A04E0"/>
    <w:rsid w:val="009B0453"/>
    <w:rsid w:val="009B47D0"/>
    <w:rsid w:val="009B613B"/>
    <w:rsid w:val="009E3F9A"/>
    <w:rsid w:val="009E4C87"/>
    <w:rsid w:val="009E6C7C"/>
    <w:rsid w:val="009F1863"/>
    <w:rsid w:val="009F22AD"/>
    <w:rsid w:val="009F630D"/>
    <w:rsid w:val="009F73C1"/>
    <w:rsid w:val="00A059B3"/>
    <w:rsid w:val="00A0796E"/>
    <w:rsid w:val="00A12D18"/>
    <w:rsid w:val="00A13FA0"/>
    <w:rsid w:val="00A1686C"/>
    <w:rsid w:val="00A1717D"/>
    <w:rsid w:val="00A17A3A"/>
    <w:rsid w:val="00A234BC"/>
    <w:rsid w:val="00A24377"/>
    <w:rsid w:val="00A34362"/>
    <w:rsid w:val="00A34F26"/>
    <w:rsid w:val="00A3734C"/>
    <w:rsid w:val="00A417B6"/>
    <w:rsid w:val="00A41D34"/>
    <w:rsid w:val="00A447AC"/>
    <w:rsid w:val="00A45D80"/>
    <w:rsid w:val="00A50CB8"/>
    <w:rsid w:val="00A5196E"/>
    <w:rsid w:val="00A637F4"/>
    <w:rsid w:val="00A6549A"/>
    <w:rsid w:val="00A67307"/>
    <w:rsid w:val="00A80715"/>
    <w:rsid w:val="00A9273E"/>
    <w:rsid w:val="00A92F87"/>
    <w:rsid w:val="00A96E51"/>
    <w:rsid w:val="00AA3845"/>
    <w:rsid w:val="00AA409E"/>
    <w:rsid w:val="00AA5DA1"/>
    <w:rsid w:val="00AB2642"/>
    <w:rsid w:val="00AB4864"/>
    <w:rsid w:val="00AB492E"/>
    <w:rsid w:val="00AD3971"/>
    <w:rsid w:val="00AD3F17"/>
    <w:rsid w:val="00AD4429"/>
    <w:rsid w:val="00AD5C1E"/>
    <w:rsid w:val="00AD6A7A"/>
    <w:rsid w:val="00AE218E"/>
    <w:rsid w:val="00AE2F88"/>
    <w:rsid w:val="00AF03C1"/>
    <w:rsid w:val="00B00365"/>
    <w:rsid w:val="00B023D3"/>
    <w:rsid w:val="00B04B39"/>
    <w:rsid w:val="00B11CCE"/>
    <w:rsid w:val="00B12422"/>
    <w:rsid w:val="00B17A45"/>
    <w:rsid w:val="00B22CA2"/>
    <w:rsid w:val="00B31D52"/>
    <w:rsid w:val="00B36D69"/>
    <w:rsid w:val="00B43A3B"/>
    <w:rsid w:val="00B450C9"/>
    <w:rsid w:val="00B455AD"/>
    <w:rsid w:val="00B45E9F"/>
    <w:rsid w:val="00B47826"/>
    <w:rsid w:val="00B50592"/>
    <w:rsid w:val="00B5529A"/>
    <w:rsid w:val="00B560CD"/>
    <w:rsid w:val="00B57E69"/>
    <w:rsid w:val="00B64B89"/>
    <w:rsid w:val="00B6604F"/>
    <w:rsid w:val="00B70EC8"/>
    <w:rsid w:val="00B76CEF"/>
    <w:rsid w:val="00B8358B"/>
    <w:rsid w:val="00B85A82"/>
    <w:rsid w:val="00B862CF"/>
    <w:rsid w:val="00B872F2"/>
    <w:rsid w:val="00B91D64"/>
    <w:rsid w:val="00B9761C"/>
    <w:rsid w:val="00BA20D6"/>
    <w:rsid w:val="00BB0018"/>
    <w:rsid w:val="00BB109E"/>
    <w:rsid w:val="00BB1440"/>
    <w:rsid w:val="00BC2A8A"/>
    <w:rsid w:val="00BC3B8C"/>
    <w:rsid w:val="00BC3C46"/>
    <w:rsid w:val="00BD2F01"/>
    <w:rsid w:val="00BD3CE7"/>
    <w:rsid w:val="00BD5669"/>
    <w:rsid w:val="00BD77A7"/>
    <w:rsid w:val="00BE3171"/>
    <w:rsid w:val="00C04498"/>
    <w:rsid w:val="00C111FA"/>
    <w:rsid w:val="00C13439"/>
    <w:rsid w:val="00C1730A"/>
    <w:rsid w:val="00C226A6"/>
    <w:rsid w:val="00C24377"/>
    <w:rsid w:val="00C24D66"/>
    <w:rsid w:val="00C26629"/>
    <w:rsid w:val="00C26F9F"/>
    <w:rsid w:val="00C3218E"/>
    <w:rsid w:val="00C35676"/>
    <w:rsid w:val="00C4655F"/>
    <w:rsid w:val="00C52E48"/>
    <w:rsid w:val="00C544C5"/>
    <w:rsid w:val="00C6078D"/>
    <w:rsid w:val="00C7054E"/>
    <w:rsid w:val="00C71DC7"/>
    <w:rsid w:val="00C75EED"/>
    <w:rsid w:val="00C75F80"/>
    <w:rsid w:val="00C8043E"/>
    <w:rsid w:val="00C81ABF"/>
    <w:rsid w:val="00C84E1B"/>
    <w:rsid w:val="00C85E25"/>
    <w:rsid w:val="00C875FC"/>
    <w:rsid w:val="00C90CFA"/>
    <w:rsid w:val="00C976D4"/>
    <w:rsid w:val="00CA45ED"/>
    <w:rsid w:val="00CB0159"/>
    <w:rsid w:val="00CB1BB8"/>
    <w:rsid w:val="00CB31A0"/>
    <w:rsid w:val="00CB72DD"/>
    <w:rsid w:val="00CC2875"/>
    <w:rsid w:val="00CC2A59"/>
    <w:rsid w:val="00CC4374"/>
    <w:rsid w:val="00CC7DEF"/>
    <w:rsid w:val="00CD099C"/>
    <w:rsid w:val="00CD3536"/>
    <w:rsid w:val="00CD4B3F"/>
    <w:rsid w:val="00CE08A7"/>
    <w:rsid w:val="00CE2115"/>
    <w:rsid w:val="00CE654B"/>
    <w:rsid w:val="00CE6CE4"/>
    <w:rsid w:val="00CE7746"/>
    <w:rsid w:val="00CF06C4"/>
    <w:rsid w:val="00CF269A"/>
    <w:rsid w:val="00D026FA"/>
    <w:rsid w:val="00D06E76"/>
    <w:rsid w:val="00D11985"/>
    <w:rsid w:val="00D11CCD"/>
    <w:rsid w:val="00D22757"/>
    <w:rsid w:val="00D2387F"/>
    <w:rsid w:val="00D239BA"/>
    <w:rsid w:val="00D23E3A"/>
    <w:rsid w:val="00D269CE"/>
    <w:rsid w:val="00D27587"/>
    <w:rsid w:val="00D31EF7"/>
    <w:rsid w:val="00D339A3"/>
    <w:rsid w:val="00D40BE8"/>
    <w:rsid w:val="00D41B93"/>
    <w:rsid w:val="00D437EF"/>
    <w:rsid w:val="00D52F00"/>
    <w:rsid w:val="00D53B1C"/>
    <w:rsid w:val="00D56C07"/>
    <w:rsid w:val="00D67870"/>
    <w:rsid w:val="00D730AD"/>
    <w:rsid w:val="00D7408A"/>
    <w:rsid w:val="00D80C52"/>
    <w:rsid w:val="00DA27E0"/>
    <w:rsid w:val="00DA7138"/>
    <w:rsid w:val="00DB2B75"/>
    <w:rsid w:val="00DC2A0D"/>
    <w:rsid w:val="00DC3CED"/>
    <w:rsid w:val="00DC6353"/>
    <w:rsid w:val="00DD47D0"/>
    <w:rsid w:val="00DE773C"/>
    <w:rsid w:val="00DF208C"/>
    <w:rsid w:val="00DF2F78"/>
    <w:rsid w:val="00DF40DA"/>
    <w:rsid w:val="00DF41CF"/>
    <w:rsid w:val="00E013CA"/>
    <w:rsid w:val="00E05579"/>
    <w:rsid w:val="00E05865"/>
    <w:rsid w:val="00E05B37"/>
    <w:rsid w:val="00E107E0"/>
    <w:rsid w:val="00E11EA4"/>
    <w:rsid w:val="00E1701C"/>
    <w:rsid w:val="00E253C3"/>
    <w:rsid w:val="00E254E9"/>
    <w:rsid w:val="00E269E4"/>
    <w:rsid w:val="00E30B37"/>
    <w:rsid w:val="00E33CF1"/>
    <w:rsid w:val="00E35606"/>
    <w:rsid w:val="00E37489"/>
    <w:rsid w:val="00E42F4A"/>
    <w:rsid w:val="00E52238"/>
    <w:rsid w:val="00E54E13"/>
    <w:rsid w:val="00E56CE2"/>
    <w:rsid w:val="00E6368D"/>
    <w:rsid w:val="00E703B4"/>
    <w:rsid w:val="00E720FD"/>
    <w:rsid w:val="00E72B9D"/>
    <w:rsid w:val="00E77EC7"/>
    <w:rsid w:val="00E81184"/>
    <w:rsid w:val="00E862D2"/>
    <w:rsid w:val="00E957F2"/>
    <w:rsid w:val="00EB1B4D"/>
    <w:rsid w:val="00EB2747"/>
    <w:rsid w:val="00EC15D4"/>
    <w:rsid w:val="00EC15F7"/>
    <w:rsid w:val="00EC453F"/>
    <w:rsid w:val="00EC5EF7"/>
    <w:rsid w:val="00ED0694"/>
    <w:rsid w:val="00ED319F"/>
    <w:rsid w:val="00EE023D"/>
    <w:rsid w:val="00EE061D"/>
    <w:rsid w:val="00EE20A6"/>
    <w:rsid w:val="00EF4A1D"/>
    <w:rsid w:val="00F00C65"/>
    <w:rsid w:val="00F06DCA"/>
    <w:rsid w:val="00F115D9"/>
    <w:rsid w:val="00F14120"/>
    <w:rsid w:val="00F15C20"/>
    <w:rsid w:val="00F1756D"/>
    <w:rsid w:val="00F30646"/>
    <w:rsid w:val="00F359AD"/>
    <w:rsid w:val="00F4097D"/>
    <w:rsid w:val="00F41E87"/>
    <w:rsid w:val="00F50CBF"/>
    <w:rsid w:val="00F52520"/>
    <w:rsid w:val="00F648E7"/>
    <w:rsid w:val="00F73F67"/>
    <w:rsid w:val="00F74019"/>
    <w:rsid w:val="00F75505"/>
    <w:rsid w:val="00F76E93"/>
    <w:rsid w:val="00F777A5"/>
    <w:rsid w:val="00F81598"/>
    <w:rsid w:val="00F81B5E"/>
    <w:rsid w:val="00F86830"/>
    <w:rsid w:val="00F906B0"/>
    <w:rsid w:val="00F935B1"/>
    <w:rsid w:val="00F965DD"/>
    <w:rsid w:val="00F96CB5"/>
    <w:rsid w:val="00FB2A8F"/>
    <w:rsid w:val="00FB5830"/>
    <w:rsid w:val="00FC6BCE"/>
    <w:rsid w:val="00FC6EA8"/>
    <w:rsid w:val="00FD1B4A"/>
    <w:rsid w:val="00FD5949"/>
    <w:rsid w:val="00FD5B3A"/>
    <w:rsid w:val="00FD61E6"/>
    <w:rsid w:val="00FE0F02"/>
    <w:rsid w:val="00FE15AB"/>
    <w:rsid w:val="00FE1852"/>
    <w:rsid w:val="00FE1BB1"/>
    <w:rsid w:val="00FF120A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04B2"/>
  <w15:docId w15:val="{FAA2CCA3-534B-4969-962E-9542B360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65A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qFormat/>
    <w:rsid w:val="0007165A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0716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07165A"/>
    <w:pPr>
      <w:spacing w:after="120"/>
    </w:pPr>
  </w:style>
  <w:style w:type="paragraph" w:styleId="Seznam">
    <w:name w:val="List"/>
    <w:basedOn w:val="Textbody"/>
    <w:rsid w:val="0007165A"/>
    <w:rPr>
      <w:rFonts w:cs="Mangal"/>
    </w:rPr>
  </w:style>
  <w:style w:type="paragraph" w:styleId="Titulek">
    <w:name w:val="caption"/>
    <w:basedOn w:val="Standard"/>
    <w:rsid w:val="000716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07165A"/>
    <w:pPr>
      <w:suppressLineNumbers/>
    </w:pPr>
    <w:rPr>
      <w:rFonts w:cs="Mangal"/>
    </w:rPr>
  </w:style>
  <w:style w:type="paragraph" w:styleId="Zhlav">
    <w:name w:val="header"/>
    <w:basedOn w:val="Standard"/>
    <w:rsid w:val="0007165A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uiPriority w:val="99"/>
    <w:rsid w:val="0007165A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Standard"/>
    <w:rsid w:val="0007165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Bezmezer">
    <w:name w:val="No Spacing"/>
    <w:rsid w:val="0007165A"/>
    <w:pPr>
      <w:suppressAutoHyphens/>
      <w:autoSpaceDN w:val="0"/>
      <w:jc w:val="both"/>
      <w:textAlignment w:val="baseline"/>
    </w:pPr>
    <w:rPr>
      <w:rFonts w:ascii="Georgia" w:eastAsia="Times New Roman" w:hAnsi="Georgia" w:cs="Times New Roman"/>
      <w:kern w:val="3"/>
      <w:sz w:val="24"/>
      <w:szCs w:val="24"/>
    </w:rPr>
  </w:style>
  <w:style w:type="paragraph" w:styleId="Odstavecseseznamem">
    <w:name w:val="List Paragraph"/>
    <w:basedOn w:val="Standard"/>
    <w:qFormat/>
    <w:rsid w:val="0007165A"/>
    <w:pPr>
      <w:ind w:left="720"/>
    </w:pPr>
  </w:style>
  <w:style w:type="character" w:customStyle="1" w:styleId="ZhlavChar">
    <w:name w:val="Záhlaví Char"/>
    <w:basedOn w:val="Standardnpsmoodstavce"/>
    <w:rsid w:val="0007165A"/>
  </w:style>
  <w:style w:type="character" w:customStyle="1" w:styleId="ZpatChar">
    <w:name w:val="Zápatí Char"/>
    <w:basedOn w:val="Standardnpsmoodstavce"/>
    <w:uiPriority w:val="99"/>
    <w:rsid w:val="0007165A"/>
  </w:style>
  <w:style w:type="character" w:customStyle="1" w:styleId="TextbublinyChar">
    <w:name w:val="Text bubliny Char"/>
    <w:rsid w:val="0007165A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07165A"/>
    <w:rPr>
      <w:rFonts w:eastAsia="Times New Roman" w:cs="Times New Roman"/>
    </w:rPr>
  </w:style>
  <w:style w:type="character" w:customStyle="1" w:styleId="ListLabel2">
    <w:name w:val="ListLabel 2"/>
    <w:rsid w:val="0007165A"/>
    <w:rPr>
      <w:rFonts w:cs="Courier New"/>
    </w:rPr>
  </w:style>
  <w:style w:type="numbering" w:customStyle="1" w:styleId="WWNum1">
    <w:name w:val="WWNum1"/>
    <w:basedOn w:val="Bezseznamu"/>
    <w:rsid w:val="0007165A"/>
    <w:pPr>
      <w:numPr>
        <w:numId w:val="1"/>
      </w:numPr>
    </w:pPr>
  </w:style>
  <w:style w:type="numbering" w:customStyle="1" w:styleId="WWNum2">
    <w:name w:val="WWNum2"/>
    <w:basedOn w:val="Bezseznamu"/>
    <w:rsid w:val="0007165A"/>
    <w:pPr>
      <w:numPr>
        <w:numId w:val="2"/>
      </w:numPr>
    </w:pPr>
  </w:style>
  <w:style w:type="numbering" w:customStyle="1" w:styleId="WWNum3">
    <w:name w:val="WWNum3"/>
    <w:basedOn w:val="Bezseznamu"/>
    <w:rsid w:val="0007165A"/>
    <w:pPr>
      <w:numPr>
        <w:numId w:val="3"/>
      </w:numPr>
    </w:pPr>
  </w:style>
  <w:style w:type="numbering" w:customStyle="1" w:styleId="WWNum4">
    <w:name w:val="WWNum4"/>
    <w:basedOn w:val="Bezseznamu"/>
    <w:rsid w:val="0007165A"/>
    <w:pPr>
      <w:numPr>
        <w:numId w:val="4"/>
      </w:numPr>
    </w:pPr>
  </w:style>
  <w:style w:type="numbering" w:customStyle="1" w:styleId="WWNum5">
    <w:name w:val="WWNum5"/>
    <w:basedOn w:val="Bezseznamu"/>
    <w:rsid w:val="0007165A"/>
    <w:pPr>
      <w:numPr>
        <w:numId w:val="5"/>
      </w:numPr>
    </w:pPr>
  </w:style>
  <w:style w:type="numbering" w:customStyle="1" w:styleId="WWNum6">
    <w:name w:val="WWNum6"/>
    <w:basedOn w:val="Bezseznamu"/>
    <w:rsid w:val="0007165A"/>
    <w:pPr>
      <w:numPr>
        <w:numId w:val="6"/>
      </w:numPr>
    </w:pPr>
  </w:style>
  <w:style w:type="numbering" w:customStyle="1" w:styleId="WWNum7">
    <w:name w:val="WWNum7"/>
    <w:basedOn w:val="Bezseznamu"/>
    <w:rsid w:val="0007165A"/>
    <w:pPr>
      <w:numPr>
        <w:numId w:val="7"/>
      </w:numPr>
    </w:pPr>
  </w:style>
  <w:style w:type="numbering" w:customStyle="1" w:styleId="WWNum8">
    <w:name w:val="WWNum8"/>
    <w:basedOn w:val="Bezseznamu"/>
    <w:rsid w:val="0007165A"/>
    <w:pPr>
      <w:numPr>
        <w:numId w:val="8"/>
      </w:numPr>
    </w:pPr>
  </w:style>
  <w:style w:type="numbering" w:customStyle="1" w:styleId="WWNum9">
    <w:name w:val="WWNum9"/>
    <w:basedOn w:val="Bezseznamu"/>
    <w:rsid w:val="0007165A"/>
    <w:pPr>
      <w:numPr>
        <w:numId w:val="9"/>
      </w:numPr>
    </w:pPr>
  </w:style>
  <w:style w:type="numbering" w:customStyle="1" w:styleId="WWNum10">
    <w:name w:val="WWNum10"/>
    <w:basedOn w:val="Bezseznamu"/>
    <w:rsid w:val="0007165A"/>
    <w:pPr>
      <w:numPr>
        <w:numId w:val="10"/>
      </w:numPr>
    </w:pPr>
  </w:style>
  <w:style w:type="numbering" w:customStyle="1" w:styleId="WWNum11">
    <w:name w:val="WWNum11"/>
    <w:basedOn w:val="Bezseznamu"/>
    <w:rsid w:val="0007165A"/>
    <w:pPr>
      <w:numPr>
        <w:numId w:val="11"/>
      </w:numPr>
    </w:pPr>
  </w:style>
  <w:style w:type="numbering" w:customStyle="1" w:styleId="WWNum12">
    <w:name w:val="WWNum12"/>
    <w:basedOn w:val="Bezseznamu"/>
    <w:rsid w:val="0007165A"/>
    <w:pPr>
      <w:numPr>
        <w:numId w:val="12"/>
      </w:numPr>
    </w:pPr>
  </w:style>
  <w:style w:type="numbering" w:customStyle="1" w:styleId="WWNum13">
    <w:name w:val="WWNum13"/>
    <w:basedOn w:val="Bezseznamu"/>
    <w:rsid w:val="0007165A"/>
    <w:pPr>
      <w:numPr>
        <w:numId w:val="13"/>
      </w:numPr>
    </w:pPr>
  </w:style>
  <w:style w:type="numbering" w:customStyle="1" w:styleId="WWNum14">
    <w:name w:val="WWNum14"/>
    <w:basedOn w:val="Bezseznamu"/>
    <w:rsid w:val="0007165A"/>
    <w:pPr>
      <w:numPr>
        <w:numId w:val="14"/>
      </w:numPr>
    </w:pPr>
  </w:style>
  <w:style w:type="character" w:styleId="Odkaznakoment">
    <w:name w:val="annotation reference"/>
    <w:uiPriority w:val="99"/>
    <w:semiHidden/>
    <w:unhideWhenUsed/>
    <w:qFormat/>
    <w:rsid w:val="008229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229B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qFormat/>
    <w:rsid w:val="008229B3"/>
    <w:rPr>
      <w:kern w:val="3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29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29B3"/>
    <w:rPr>
      <w:b/>
      <w:bCs/>
      <w:kern w:val="3"/>
      <w:lang w:eastAsia="en-US"/>
    </w:rPr>
  </w:style>
  <w:style w:type="paragraph" w:styleId="Revize">
    <w:name w:val="Revision"/>
    <w:hidden/>
    <w:uiPriority w:val="99"/>
    <w:semiHidden/>
    <w:rsid w:val="00B70EC8"/>
    <w:rPr>
      <w:kern w:val="3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rsid w:val="00447A59"/>
    <w:pPr>
      <w:widowControl/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447A59"/>
    <w:rPr>
      <w:rFonts w:ascii="Courier New" w:eastAsia="Times New Roman" w:hAnsi="Courier New" w:cs="Courier New"/>
    </w:rPr>
  </w:style>
  <w:style w:type="paragraph" w:styleId="Zkladntext">
    <w:name w:val="Body Text"/>
    <w:basedOn w:val="Normln"/>
    <w:link w:val="ZkladntextChar"/>
    <w:rsid w:val="00A24377"/>
    <w:pPr>
      <w:widowControl/>
      <w:suppressAutoHyphens w:val="0"/>
      <w:autoSpaceDN/>
      <w:spacing w:after="0" w:line="300" w:lineRule="auto"/>
      <w:jc w:val="both"/>
      <w:textAlignment w:val="auto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4377"/>
    <w:rPr>
      <w:rFonts w:ascii="Times New Roman" w:eastAsia="Times New Roman" w:hAnsi="Times New Roman" w:cs="Times New Roman"/>
      <w:b/>
      <w:bCs/>
      <w:sz w:val="24"/>
    </w:rPr>
  </w:style>
  <w:style w:type="character" w:styleId="Hypertextovodkaz">
    <w:name w:val="Hyperlink"/>
    <w:basedOn w:val="Standardnpsmoodstavce"/>
    <w:uiPriority w:val="99"/>
    <w:unhideWhenUsed/>
    <w:rsid w:val="00C6078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078D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B47826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26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E4DF-791E-44FA-A271-B61A1E130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2816</Words>
  <Characters>16619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Robert Sedláček</dc:creator>
  <cp:lastModifiedBy>Macholánová Zlatuše (MMB_BO)</cp:lastModifiedBy>
  <cp:revision>6</cp:revision>
  <cp:lastPrinted>2024-01-19T08:47:00Z</cp:lastPrinted>
  <dcterms:created xsi:type="dcterms:W3CDTF">2025-03-13T07:14:00Z</dcterms:created>
  <dcterms:modified xsi:type="dcterms:W3CDTF">2025-04-02T12:22:00Z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AK Heyduk a Sedláček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