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466BA606" w:rsidR="00A6309D" w:rsidRPr="00BB1F42" w:rsidRDefault="00AB16CA" w:rsidP="00E00DE1">
      <w:pPr>
        <w:pStyle w:val="Nadpis1"/>
      </w:pPr>
      <w:r w:rsidRPr="00BB1F42">
        <w:t>SMLOUVA O DÍLO</w:t>
      </w:r>
    </w:p>
    <w:p w14:paraId="26111AAF" w14:textId="4D61F9D4" w:rsidR="00A6309D" w:rsidRPr="00BB1F42" w:rsidRDefault="00A6309D" w:rsidP="00141BF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141BFD">
        <w:t xml:space="preserve"> (dále také jen „NOZ“)</w:t>
      </w:r>
      <w:r w:rsidR="00A620F6" w:rsidRPr="00BB1F42">
        <w:t xml:space="preserve">, </w:t>
      </w:r>
      <w:r w:rsidRPr="00BB1F42">
        <w:t>mezi smluvními stranami:</w:t>
      </w:r>
    </w:p>
    <w:p w14:paraId="4CA03D2B" w14:textId="77777777" w:rsidR="00AD3F3B" w:rsidRPr="00AD3F3B" w:rsidRDefault="00AD3F3B" w:rsidP="00AD3F3B">
      <w:pPr>
        <w:tabs>
          <w:tab w:val="left" w:pos="1701"/>
        </w:tabs>
        <w:spacing w:after="0" w:line="240" w:lineRule="auto"/>
        <w:rPr>
          <w:rFonts w:ascii="Arial" w:eastAsia="PMingLiU" w:hAnsi="Arial" w:cs="Arial"/>
          <w:sz w:val="20"/>
          <w:szCs w:val="20"/>
          <w:lang w:eastAsia="ar-SA"/>
        </w:rPr>
      </w:pPr>
      <w:r w:rsidRPr="00AD3F3B">
        <w:rPr>
          <w:rFonts w:ascii="Arial" w:eastAsia="PMingLiU" w:hAnsi="Arial" w:cs="Arial"/>
          <w:b/>
          <w:sz w:val="20"/>
          <w:szCs w:val="20"/>
          <w:lang w:eastAsia="ar-SA"/>
        </w:rPr>
        <w:t>1. Objednatel:</w:t>
      </w:r>
      <w:r w:rsidRPr="00AD3F3B">
        <w:rPr>
          <w:rFonts w:ascii="Arial" w:eastAsia="PMingLiU" w:hAnsi="Arial" w:cs="Arial"/>
          <w:sz w:val="20"/>
          <w:szCs w:val="20"/>
          <w:lang w:eastAsia="ar-SA"/>
        </w:rPr>
        <w:tab/>
      </w:r>
      <w:r w:rsidRPr="00AD3F3B">
        <w:rPr>
          <w:rFonts w:ascii="Arial" w:eastAsia="PMingLiU" w:hAnsi="Arial" w:cs="Arial"/>
          <w:b/>
          <w:sz w:val="20"/>
          <w:szCs w:val="20"/>
          <w:lang w:eastAsia="ar-SA"/>
        </w:rPr>
        <w:t xml:space="preserve">VODOHOSPODÁŘSKÁ A OBCHODNÍ SPOLEČNOST, a.s. </w:t>
      </w:r>
      <w:r w:rsidRPr="00AD3F3B">
        <w:rPr>
          <w:rFonts w:ascii="Arial" w:eastAsia="PMingLiU" w:hAnsi="Arial" w:cs="Arial"/>
          <w:sz w:val="20"/>
          <w:szCs w:val="20"/>
          <w:lang w:eastAsia="ar-SA"/>
        </w:rPr>
        <w:t xml:space="preserve"> </w:t>
      </w:r>
    </w:p>
    <w:p w14:paraId="3A578B04" w14:textId="77777777" w:rsidR="00AD3F3B" w:rsidRPr="00AD3F3B" w:rsidRDefault="00AD3F3B" w:rsidP="00AD3F3B">
      <w:pPr>
        <w:tabs>
          <w:tab w:val="left" w:pos="1701"/>
        </w:tabs>
        <w:spacing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Na Tobolce 428, 506 45 Jičín</w:t>
      </w:r>
    </w:p>
    <w:p w14:paraId="4B7CDD9D" w14:textId="77777777" w:rsidR="00AD3F3B" w:rsidRPr="00AD3F3B" w:rsidRDefault="00AD3F3B" w:rsidP="00AD3F3B">
      <w:pPr>
        <w:tabs>
          <w:tab w:val="left" w:pos="1701"/>
        </w:tabs>
        <w:spacing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 xml:space="preserve">registrace v </w:t>
      </w:r>
      <w:r w:rsidRPr="00AD3F3B">
        <w:rPr>
          <w:rFonts w:ascii="Arial" w:eastAsia="PMingLiU" w:hAnsi="Arial" w:cs="Arial"/>
          <w:color w:val="000000"/>
          <w:sz w:val="20"/>
          <w:szCs w:val="20"/>
          <w:lang w:eastAsia="ar-SA"/>
        </w:rPr>
        <w:t xml:space="preserve">OR vedeném KS v Hradci Králové, </w:t>
      </w:r>
      <w:proofErr w:type="spellStart"/>
      <w:r w:rsidRPr="00AD3F3B">
        <w:rPr>
          <w:rFonts w:ascii="Arial" w:eastAsia="PMingLiU" w:hAnsi="Arial" w:cs="Arial"/>
          <w:color w:val="000000"/>
          <w:sz w:val="20"/>
          <w:szCs w:val="20"/>
          <w:lang w:eastAsia="ar-SA"/>
        </w:rPr>
        <w:t>sp.zn</w:t>
      </w:r>
      <w:proofErr w:type="spellEnd"/>
      <w:r w:rsidRPr="00AD3F3B">
        <w:rPr>
          <w:rFonts w:ascii="Arial" w:eastAsia="PMingLiU" w:hAnsi="Arial" w:cs="Arial"/>
          <w:color w:val="000000"/>
          <w:sz w:val="20"/>
          <w:szCs w:val="20"/>
          <w:lang w:eastAsia="ar-SA"/>
        </w:rPr>
        <w:t>. B 1045</w:t>
      </w:r>
    </w:p>
    <w:p w14:paraId="104E9C9D" w14:textId="4F021E25" w:rsidR="00AD3F3B" w:rsidRPr="00AD3F3B" w:rsidRDefault="00AD3F3B" w:rsidP="00AD3F3B">
      <w:pPr>
        <w:tabs>
          <w:tab w:val="left" w:pos="1701"/>
        </w:tabs>
        <w:spacing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IČ</w:t>
      </w:r>
      <w:r w:rsidR="007826D2">
        <w:rPr>
          <w:rFonts w:ascii="Arial" w:eastAsia="PMingLiU" w:hAnsi="Arial" w:cs="Arial"/>
          <w:sz w:val="20"/>
          <w:szCs w:val="20"/>
          <w:lang w:eastAsia="ar-SA"/>
        </w:rPr>
        <w:t>O</w:t>
      </w:r>
      <w:r w:rsidRPr="00AD3F3B">
        <w:rPr>
          <w:rFonts w:ascii="Arial" w:eastAsia="PMingLiU" w:hAnsi="Arial" w:cs="Arial"/>
          <w:sz w:val="20"/>
          <w:szCs w:val="20"/>
          <w:lang w:eastAsia="ar-SA"/>
        </w:rPr>
        <w:t>: 60109149, DIČ: CZ60109149</w:t>
      </w:r>
    </w:p>
    <w:p w14:paraId="32DAFEF0" w14:textId="77777777" w:rsidR="00AD3F3B" w:rsidRPr="00AD3F3B" w:rsidRDefault="00AD3F3B" w:rsidP="00AD3F3B">
      <w:pPr>
        <w:tabs>
          <w:tab w:val="left" w:pos="1701"/>
        </w:tabs>
        <w:spacing w:before="120" w:after="0" w:line="240" w:lineRule="auto"/>
        <w:ind w:left="1701"/>
        <w:rPr>
          <w:rFonts w:ascii="Arial" w:eastAsia="PMingLiU" w:hAnsi="Arial" w:cs="Arial"/>
          <w:b/>
          <w:sz w:val="20"/>
          <w:szCs w:val="20"/>
          <w:lang w:eastAsia="ar-SA"/>
        </w:rPr>
      </w:pPr>
      <w:r w:rsidRPr="00AD3F3B">
        <w:rPr>
          <w:rFonts w:ascii="Arial" w:eastAsia="PMingLiU" w:hAnsi="Arial" w:cs="Arial"/>
          <w:sz w:val="20"/>
          <w:szCs w:val="20"/>
          <w:lang w:eastAsia="ar-SA"/>
        </w:rPr>
        <w:t xml:space="preserve">zastoupený:  </w:t>
      </w:r>
      <w:r w:rsidRPr="00AD3F3B">
        <w:rPr>
          <w:rFonts w:ascii="Arial" w:eastAsia="PMingLiU" w:hAnsi="Arial" w:cs="Arial"/>
          <w:b/>
          <w:bCs/>
          <w:color w:val="000000"/>
          <w:sz w:val="20"/>
          <w:szCs w:val="20"/>
          <w:lang w:eastAsia="ar-SA"/>
        </w:rPr>
        <w:t>JUDr. Jan Malý, předseda představenstva</w:t>
      </w:r>
    </w:p>
    <w:p w14:paraId="1673171B" w14:textId="77777777" w:rsidR="00AD3F3B" w:rsidRPr="00AD3F3B" w:rsidRDefault="00AD3F3B" w:rsidP="007F7BB4">
      <w:pPr>
        <w:numPr>
          <w:ilvl w:val="0"/>
          <w:numId w:val="3"/>
        </w:numPr>
        <w:tabs>
          <w:tab w:val="left" w:pos="1701"/>
        </w:tabs>
        <w:spacing w:before="120" w:after="0" w:line="240" w:lineRule="auto"/>
        <w:ind w:left="1985" w:hanging="284"/>
        <w:rPr>
          <w:rFonts w:ascii="Arial" w:eastAsia="PMingLiU" w:hAnsi="Arial" w:cs="Arial"/>
          <w:b/>
          <w:sz w:val="20"/>
          <w:szCs w:val="20"/>
          <w:lang w:eastAsia="ar-SA"/>
        </w:rPr>
      </w:pPr>
      <w:r w:rsidRPr="00AD3F3B">
        <w:rPr>
          <w:rFonts w:ascii="Arial" w:eastAsia="PMingLiU" w:hAnsi="Arial" w:cs="Arial"/>
          <w:sz w:val="20"/>
          <w:szCs w:val="20"/>
          <w:lang w:eastAsia="ar-SA"/>
        </w:rPr>
        <w:t>ve věcech smluvních</w:t>
      </w:r>
      <w:r w:rsidRPr="00AD3F3B">
        <w:rPr>
          <w:rFonts w:ascii="Arial" w:eastAsia="PMingLiU" w:hAnsi="Arial" w:cs="Arial"/>
          <w:color w:val="000000"/>
          <w:sz w:val="20"/>
          <w:szCs w:val="20"/>
          <w:lang w:eastAsia="ar-SA"/>
        </w:rPr>
        <w:t>: Ing. Richard Smutný, ředitel společnosti</w:t>
      </w:r>
    </w:p>
    <w:p w14:paraId="2DB13643" w14:textId="77777777" w:rsidR="00AD3F3B" w:rsidRPr="00AD3F3B" w:rsidRDefault="00AD3F3B" w:rsidP="007F7BB4">
      <w:pPr>
        <w:numPr>
          <w:ilvl w:val="0"/>
          <w:numId w:val="2"/>
        </w:numPr>
        <w:tabs>
          <w:tab w:val="left" w:pos="1701"/>
        </w:tabs>
        <w:spacing w:after="0" w:line="240" w:lineRule="auto"/>
        <w:ind w:left="1985" w:hanging="284"/>
        <w:rPr>
          <w:rFonts w:ascii="Arial" w:eastAsia="PMingLiU" w:hAnsi="Arial" w:cs="Arial"/>
          <w:sz w:val="20"/>
          <w:szCs w:val="20"/>
          <w:lang w:eastAsia="ar-SA"/>
        </w:rPr>
      </w:pPr>
      <w:r w:rsidRPr="00AD3F3B">
        <w:rPr>
          <w:rFonts w:ascii="Arial" w:eastAsia="PMingLiU" w:hAnsi="Arial" w:cs="Arial"/>
          <w:sz w:val="20"/>
          <w:szCs w:val="20"/>
          <w:lang w:eastAsia="ar-SA"/>
        </w:rPr>
        <w:t>ve věcech technických zastupuje:</w:t>
      </w:r>
    </w:p>
    <w:p w14:paraId="027B76F2" w14:textId="4BA3796B" w:rsidR="00AD3F3B" w:rsidRPr="00AD3F3B" w:rsidRDefault="00AD3F3B" w:rsidP="00AD3F3B">
      <w:pPr>
        <w:tabs>
          <w:tab w:val="left" w:pos="1701"/>
          <w:tab w:val="left" w:pos="4536"/>
          <w:tab w:val="left" w:pos="6521"/>
        </w:tabs>
        <w:spacing w:before="120" w:after="0" w:line="240" w:lineRule="auto"/>
        <w:ind w:left="1985"/>
        <w:rPr>
          <w:rFonts w:ascii="Arial" w:eastAsia="PMingLiU" w:hAnsi="Arial" w:cs="Arial"/>
          <w:sz w:val="20"/>
          <w:szCs w:val="20"/>
          <w:lang w:eastAsia="ar-SA"/>
        </w:rPr>
      </w:pPr>
      <w:r w:rsidRPr="00AD3F3B">
        <w:rPr>
          <w:rFonts w:ascii="Arial" w:eastAsia="PMingLiU" w:hAnsi="Arial" w:cs="Arial"/>
          <w:sz w:val="20"/>
          <w:szCs w:val="20"/>
          <w:lang w:eastAsia="ar-SA"/>
        </w:rPr>
        <w:t xml:space="preserve">pan </w:t>
      </w:r>
      <w:r w:rsidR="00037CB8">
        <w:rPr>
          <w:rFonts w:ascii="Arial" w:eastAsia="PMingLiU" w:hAnsi="Arial" w:cs="Arial"/>
          <w:sz w:val="20"/>
          <w:szCs w:val="20"/>
          <w:lang w:eastAsia="ar-SA"/>
        </w:rPr>
        <w:t>XXXXXXXXXX</w:t>
      </w:r>
      <w:r w:rsidRPr="00AD3F3B">
        <w:rPr>
          <w:rFonts w:ascii="Arial" w:eastAsia="PMingLiU" w:hAnsi="Arial" w:cs="Arial"/>
          <w:sz w:val="20"/>
          <w:szCs w:val="20"/>
          <w:lang w:eastAsia="ar-SA"/>
        </w:rPr>
        <w:t xml:space="preserve"> </w:t>
      </w:r>
      <w:r w:rsidRPr="00AD3F3B">
        <w:rPr>
          <w:rFonts w:ascii="Arial" w:eastAsia="PMingLiU" w:hAnsi="Arial" w:cs="Arial"/>
          <w:sz w:val="20"/>
          <w:szCs w:val="20"/>
          <w:lang w:eastAsia="ar-SA"/>
        </w:rPr>
        <w:tab/>
        <w:t xml:space="preserve">tel.: </w:t>
      </w:r>
      <w:r w:rsidR="00037CB8">
        <w:rPr>
          <w:rFonts w:ascii="Arial" w:eastAsia="PMingLiU" w:hAnsi="Arial" w:cs="Arial"/>
          <w:sz w:val="20"/>
          <w:szCs w:val="20"/>
          <w:lang w:eastAsia="ar-SA"/>
        </w:rPr>
        <w:t xml:space="preserve">XXX </w:t>
      </w:r>
      <w:proofErr w:type="spellStart"/>
      <w:r w:rsidR="00037CB8">
        <w:rPr>
          <w:rFonts w:ascii="Arial" w:eastAsia="PMingLiU" w:hAnsi="Arial" w:cs="Arial"/>
          <w:sz w:val="20"/>
          <w:szCs w:val="20"/>
          <w:lang w:eastAsia="ar-SA"/>
        </w:rPr>
        <w:t>XXX</w:t>
      </w:r>
      <w:proofErr w:type="spellEnd"/>
      <w:r w:rsidR="00037CB8">
        <w:rPr>
          <w:rFonts w:ascii="Arial" w:eastAsia="PMingLiU" w:hAnsi="Arial" w:cs="Arial"/>
          <w:sz w:val="20"/>
          <w:szCs w:val="20"/>
          <w:lang w:eastAsia="ar-SA"/>
        </w:rPr>
        <w:t xml:space="preserve"> </w:t>
      </w:r>
      <w:proofErr w:type="spellStart"/>
      <w:r w:rsidR="00037CB8">
        <w:rPr>
          <w:rFonts w:ascii="Arial" w:eastAsia="PMingLiU" w:hAnsi="Arial" w:cs="Arial"/>
          <w:sz w:val="20"/>
          <w:szCs w:val="20"/>
          <w:lang w:eastAsia="ar-SA"/>
        </w:rPr>
        <w:t>XXX</w:t>
      </w:r>
      <w:proofErr w:type="spellEnd"/>
      <w:r w:rsidRPr="00AD3F3B">
        <w:rPr>
          <w:rFonts w:ascii="Arial" w:eastAsia="PMingLiU" w:hAnsi="Arial" w:cs="Arial"/>
          <w:sz w:val="20"/>
          <w:szCs w:val="20"/>
          <w:lang w:eastAsia="ar-SA"/>
        </w:rPr>
        <w:tab/>
        <w:t xml:space="preserve">e-mail: </w:t>
      </w:r>
      <w:hyperlink r:id="rId8" w:history="1">
        <w:r w:rsidR="00037CB8">
          <w:rPr>
            <w:rFonts w:ascii="Arial" w:eastAsia="PMingLiU" w:hAnsi="Arial" w:cs="Arial"/>
            <w:color w:val="0000FF"/>
            <w:sz w:val="20"/>
            <w:szCs w:val="20"/>
            <w:u w:val="single"/>
            <w:lang w:eastAsia="ar-SA"/>
          </w:rPr>
          <w:t>XXXXXXXXXX</w:t>
        </w:r>
      </w:hyperlink>
    </w:p>
    <w:p w14:paraId="60F9AD64" w14:textId="77777777" w:rsidR="00AD3F3B" w:rsidRPr="00AD3F3B" w:rsidRDefault="00AD3F3B" w:rsidP="00AD3F3B">
      <w:pPr>
        <w:tabs>
          <w:tab w:val="left" w:pos="1701"/>
          <w:tab w:val="left" w:pos="4820"/>
          <w:tab w:val="left" w:pos="6804"/>
        </w:tabs>
        <w:spacing w:before="120" w:after="0" w:line="240" w:lineRule="auto"/>
        <w:rPr>
          <w:rFonts w:ascii="Arial" w:eastAsia="PMingLiU" w:hAnsi="Arial" w:cs="Arial"/>
          <w:sz w:val="20"/>
          <w:szCs w:val="20"/>
          <w:lang w:eastAsia="ar-SA"/>
        </w:rPr>
      </w:pPr>
    </w:p>
    <w:p w14:paraId="657DCF16" w14:textId="61BB24EB" w:rsidR="00AD3F3B" w:rsidRPr="00AD3F3B" w:rsidRDefault="00AD3F3B" w:rsidP="00AD3F3B">
      <w:pPr>
        <w:tabs>
          <w:tab w:val="left" w:pos="1701"/>
        </w:tabs>
        <w:spacing w:after="0" w:line="240" w:lineRule="auto"/>
        <w:ind w:left="1985"/>
        <w:rPr>
          <w:rFonts w:ascii="Arial" w:eastAsia="PMingLiU" w:hAnsi="Arial" w:cs="Arial"/>
          <w:sz w:val="20"/>
          <w:szCs w:val="20"/>
          <w:lang w:eastAsia="ar-SA"/>
        </w:rPr>
      </w:pPr>
      <w:r w:rsidRPr="00AD3F3B">
        <w:rPr>
          <w:rFonts w:ascii="Arial" w:eastAsia="PMingLiU" w:hAnsi="Arial" w:cs="Arial"/>
          <w:sz w:val="20"/>
          <w:szCs w:val="20"/>
          <w:lang w:eastAsia="ar-SA"/>
        </w:rPr>
        <w:t xml:space="preserve">Bankovní spojení: </w:t>
      </w:r>
      <w:r w:rsidRPr="00AD3F3B">
        <w:rPr>
          <w:rFonts w:ascii="Arial" w:eastAsia="PMingLiU" w:hAnsi="Arial" w:cs="Arial"/>
          <w:sz w:val="20"/>
          <w:szCs w:val="20"/>
          <w:lang w:eastAsia="ar-SA"/>
        </w:rPr>
        <w:tab/>
      </w:r>
      <w:r w:rsidR="00037CB8">
        <w:rPr>
          <w:rFonts w:ascii="Arial" w:eastAsia="PMingLiU" w:hAnsi="Arial" w:cs="Arial"/>
          <w:sz w:val="20"/>
          <w:szCs w:val="20"/>
          <w:lang w:eastAsia="ar-SA"/>
        </w:rPr>
        <w:t>XXXXXXXXXXXX</w:t>
      </w:r>
    </w:p>
    <w:p w14:paraId="267E5F34" w14:textId="11AC61B7" w:rsidR="00AD3F3B" w:rsidRPr="00AD3F3B" w:rsidRDefault="00AD3F3B" w:rsidP="00AD3F3B">
      <w:pPr>
        <w:tabs>
          <w:tab w:val="left" w:pos="1701"/>
        </w:tabs>
        <w:spacing w:after="0" w:line="240" w:lineRule="auto"/>
        <w:ind w:left="1985"/>
        <w:rPr>
          <w:rFonts w:ascii="Arial" w:eastAsia="PMingLiU" w:hAnsi="Arial" w:cs="Arial"/>
          <w:sz w:val="20"/>
          <w:szCs w:val="20"/>
          <w:lang w:eastAsia="ar-SA"/>
        </w:rPr>
      </w:pPr>
      <w:r w:rsidRPr="00AD3F3B">
        <w:rPr>
          <w:rFonts w:ascii="Arial" w:eastAsia="PMingLiU" w:hAnsi="Arial" w:cs="Arial"/>
          <w:sz w:val="20"/>
          <w:szCs w:val="20"/>
          <w:lang w:eastAsia="ar-SA"/>
        </w:rPr>
        <w:t xml:space="preserve">Číslo účtu: </w:t>
      </w:r>
      <w:r w:rsidRPr="00AD3F3B">
        <w:rPr>
          <w:rFonts w:ascii="Arial" w:eastAsia="PMingLiU" w:hAnsi="Arial" w:cs="Arial"/>
          <w:sz w:val="20"/>
          <w:szCs w:val="20"/>
          <w:lang w:eastAsia="ar-SA"/>
        </w:rPr>
        <w:tab/>
      </w:r>
      <w:r w:rsidRPr="00AD3F3B">
        <w:rPr>
          <w:rFonts w:ascii="Arial" w:eastAsia="PMingLiU" w:hAnsi="Arial" w:cs="Arial"/>
          <w:sz w:val="20"/>
          <w:szCs w:val="20"/>
          <w:lang w:eastAsia="ar-SA"/>
        </w:rPr>
        <w:tab/>
      </w:r>
      <w:r w:rsidR="00037CB8">
        <w:rPr>
          <w:rFonts w:ascii="Arial" w:eastAsia="PMingLiU" w:hAnsi="Arial" w:cs="Arial"/>
          <w:sz w:val="20"/>
          <w:szCs w:val="20"/>
          <w:lang w:eastAsia="ar-SA"/>
        </w:rPr>
        <w:t>XXXXXXXXXXXX</w:t>
      </w:r>
      <w:r w:rsidR="00037CB8" w:rsidRPr="00AD3F3B">
        <w:rPr>
          <w:rFonts w:ascii="Arial" w:eastAsia="PMingLiU" w:hAnsi="Arial" w:cs="Arial"/>
          <w:sz w:val="20"/>
          <w:szCs w:val="20"/>
          <w:lang w:eastAsia="ar-SA"/>
        </w:rPr>
        <w:t xml:space="preserve"> </w:t>
      </w: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56160E9B" w14:textId="3E033416" w:rsidR="00AD3F3B" w:rsidRPr="00AD3F3B" w:rsidRDefault="00AD3F3B" w:rsidP="00AD3F3B">
      <w:pPr>
        <w:tabs>
          <w:tab w:val="left" w:pos="1701"/>
        </w:tabs>
        <w:spacing w:after="0" w:line="240" w:lineRule="auto"/>
        <w:rPr>
          <w:rFonts w:ascii="Arial" w:eastAsia="PMingLiU" w:hAnsi="Arial" w:cs="Arial"/>
          <w:sz w:val="20"/>
          <w:szCs w:val="20"/>
          <w:lang w:eastAsia="ar-SA"/>
        </w:rPr>
      </w:pPr>
      <w:r w:rsidRPr="00AD3F3B">
        <w:rPr>
          <w:rFonts w:ascii="Arial" w:eastAsia="PMingLiU" w:hAnsi="Arial" w:cs="Arial"/>
          <w:b/>
          <w:sz w:val="20"/>
          <w:szCs w:val="20"/>
          <w:lang w:eastAsia="ar-SA"/>
        </w:rPr>
        <w:t xml:space="preserve">2. Zhotovitel: </w:t>
      </w:r>
      <w:r w:rsidRPr="00AD3F3B">
        <w:rPr>
          <w:rFonts w:ascii="Arial" w:eastAsia="PMingLiU" w:hAnsi="Arial" w:cs="Arial"/>
          <w:b/>
          <w:sz w:val="20"/>
          <w:szCs w:val="20"/>
          <w:lang w:eastAsia="ar-SA"/>
        </w:rPr>
        <w:tab/>
      </w:r>
      <w:r w:rsidR="00E00DE1">
        <w:rPr>
          <w:rFonts w:ascii="Arial" w:eastAsia="PMingLiU" w:hAnsi="Arial" w:cs="Arial"/>
          <w:b/>
          <w:sz w:val="20"/>
          <w:szCs w:val="20"/>
          <w:lang w:eastAsia="ar-SA"/>
        </w:rPr>
        <w:t>Pavel Kočí</w:t>
      </w:r>
    </w:p>
    <w:p w14:paraId="273B2115" w14:textId="7FEEEAFD" w:rsidR="00AD3F3B" w:rsidRPr="00AD3F3B" w:rsidRDefault="00E00DE1" w:rsidP="00AD3F3B">
      <w:pPr>
        <w:tabs>
          <w:tab w:val="left" w:pos="1701"/>
        </w:tabs>
        <w:spacing w:after="0" w:line="240" w:lineRule="auto"/>
        <w:ind w:left="1701"/>
        <w:rPr>
          <w:rFonts w:ascii="Arial" w:eastAsia="PMingLiU" w:hAnsi="Arial" w:cs="Arial"/>
          <w:sz w:val="20"/>
          <w:szCs w:val="20"/>
          <w:lang w:eastAsia="ar-SA"/>
        </w:rPr>
      </w:pPr>
      <w:r>
        <w:rPr>
          <w:rFonts w:ascii="Arial" w:eastAsia="PMingLiU" w:hAnsi="Arial" w:cs="Arial"/>
          <w:sz w:val="20"/>
          <w:szCs w:val="20"/>
          <w:lang w:eastAsia="ar-SA"/>
        </w:rPr>
        <w:t>Jeřice 123, Hořice</w:t>
      </w:r>
      <w:r w:rsidR="00AD3F3B" w:rsidRPr="00AD3F3B">
        <w:rPr>
          <w:rFonts w:ascii="Arial" w:eastAsia="PMingLiU" w:hAnsi="Arial" w:cs="Arial"/>
          <w:sz w:val="20"/>
          <w:szCs w:val="20"/>
          <w:lang w:eastAsia="ar-SA"/>
        </w:rPr>
        <w:t xml:space="preserve"> PSČ </w:t>
      </w:r>
      <w:r>
        <w:rPr>
          <w:rFonts w:ascii="Arial" w:eastAsia="PMingLiU" w:hAnsi="Arial" w:cs="Arial"/>
          <w:sz w:val="20"/>
          <w:szCs w:val="20"/>
          <w:lang w:eastAsia="ar-SA"/>
        </w:rPr>
        <w:t>508 01</w:t>
      </w:r>
    </w:p>
    <w:p w14:paraId="2270F521" w14:textId="1FB2D099" w:rsidR="00AD3F3B" w:rsidRPr="00AD3F3B" w:rsidRDefault="00AD3F3B" w:rsidP="00AD3F3B">
      <w:pPr>
        <w:tabs>
          <w:tab w:val="left" w:pos="1701"/>
        </w:tabs>
        <w:spacing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 xml:space="preserve">registrace </w:t>
      </w:r>
      <w:r w:rsidR="00E00DE1">
        <w:rPr>
          <w:rFonts w:ascii="Arial" w:eastAsia="PMingLiU" w:hAnsi="Arial" w:cs="Arial"/>
          <w:sz w:val="20"/>
          <w:szCs w:val="20"/>
          <w:lang w:eastAsia="ar-SA"/>
        </w:rPr>
        <w:t xml:space="preserve">u OŽÚ Hořice, </w:t>
      </w:r>
      <w:proofErr w:type="spellStart"/>
      <w:r w:rsidR="00E00DE1">
        <w:rPr>
          <w:rFonts w:ascii="Arial" w:eastAsia="PMingLiU" w:hAnsi="Arial" w:cs="Arial"/>
          <w:sz w:val="20"/>
          <w:szCs w:val="20"/>
          <w:lang w:eastAsia="ar-SA"/>
        </w:rPr>
        <w:t>sp</w:t>
      </w:r>
      <w:proofErr w:type="spellEnd"/>
      <w:r w:rsidR="00E00DE1">
        <w:rPr>
          <w:rFonts w:ascii="Arial" w:eastAsia="PMingLiU" w:hAnsi="Arial" w:cs="Arial"/>
          <w:sz w:val="20"/>
          <w:szCs w:val="20"/>
          <w:lang w:eastAsia="ar-SA"/>
        </w:rPr>
        <w:t>. Zn. MUHC-ZU/229/2020/</w:t>
      </w:r>
      <w:proofErr w:type="spellStart"/>
      <w:r w:rsidR="00E00DE1">
        <w:rPr>
          <w:rFonts w:ascii="Arial" w:eastAsia="PMingLiU" w:hAnsi="Arial" w:cs="Arial"/>
          <w:sz w:val="20"/>
          <w:szCs w:val="20"/>
          <w:lang w:eastAsia="ar-SA"/>
        </w:rPr>
        <w:t>sp</w:t>
      </w:r>
      <w:proofErr w:type="spellEnd"/>
      <w:r w:rsidR="00E00DE1">
        <w:rPr>
          <w:rFonts w:ascii="Arial" w:eastAsia="PMingLiU" w:hAnsi="Arial" w:cs="Arial"/>
          <w:sz w:val="20"/>
          <w:szCs w:val="20"/>
          <w:lang w:eastAsia="ar-SA"/>
        </w:rPr>
        <w:t>/1001476</w:t>
      </w:r>
    </w:p>
    <w:p w14:paraId="6278A5F0" w14:textId="257D1859" w:rsidR="00AD3F3B" w:rsidRPr="00AD3F3B" w:rsidRDefault="00AD3F3B" w:rsidP="00AD3F3B">
      <w:pPr>
        <w:tabs>
          <w:tab w:val="left" w:pos="1701"/>
        </w:tabs>
        <w:spacing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IČ</w:t>
      </w:r>
      <w:r w:rsidR="00E00DE1">
        <w:rPr>
          <w:rFonts w:ascii="Arial" w:eastAsia="PMingLiU" w:hAnsi="Arial" w:cs="Arial"/>
          <w:sz w:val="20"/>
          <w:szCs w:val="20"/>
          <w:lang w:eastAsia="ar-SA"/>
        </w:rPr>
        <w:t>O</w:t>
      </w:r>
      <w:r w:rsidRPr="00AD3F3B">
        <w:rPr>
          <w:rFonts w:ascii="Arial" w:eastAsia="PMingLiU" w:hAnsi="Arial" w:cs="Arial"/>
          <w:sz w:val="20"/>
          <w:szCs w:val="20"/>
          <w:lang w:eastAsia="ar-SA"/>
        </w:rPr>
        <w:t xml:space="preserve">: </w:t>
      </w:r>
      <w:r w:rsidR="00E00DE1">
        <w:rPr>
          <w:rFonts w:ascii="Arial" w:eastAsia="PMingLiU" w:hAnsi="Arial" w:cs="Arial"/>
          <w:sz w:val="20"/>
          <w:szCs w:val="20"/>
          <w:lang w:eastAsia="ar-SA"/>
        </w:rPr>
        <w:t>87964261</w:t>
      </w:r>
      <w:r w:rsidRPr="00AD3F3B">
        <w:rPr>
          <w:rFonts w:ascii="Arial" w:eastAsia="PMingLiU" w:hAnsi="Arial" w:cs="Arial"/>
          <w:sz w:val="20"/>
          <w:szCs w:val="20"/>
          <w:lang w:eastAsia="ar-SA"/>
        </w:rPr>
        <w:t>, DIČ: CZ</w:t>
      </w:r>
      <w:r w:rsidR="00E00DE1">
        <w:rPr>
          <w:rFonts w:ascii="Arial" w:eastAsia="PMingLiU" w:hAnsi="Arial" w:cs="Arial"/>
          <w:sz w:val="20"/>
          <w:szCs w:val="20"/>
          <w:lang w:eastAsia="ar-SA"/>
        </w:rPr>
        <w:t>6304242</w:t>
      </w:r>
    </w:p>
    <w:p w14:paraId="4982D5CF" w14:textId="2DE5B47F" w:rsidR="00AD3F3B" w:rsidRPr="00AD3F3B" w:rsidRDefault="00AD3F3B" w:rsidP="00AD3F3B">
      <w:pPr>
        <w:tabs>
          <w:tab w:val="left" w:pos="1701"/>
        </w:tabs>
        <w:spacing w:before="120" w:after="0" w:line="240" w:lineRule="auto"/>
        <w:ind w:left="1701"/>
        <w:rPr>
          <w:rFonts w:ascii="Arial" w:eastAsia="PMingLiU" w:hAnsi="Arial" w:cs="Arial"/>
          <w:sz w:val="20"/>
          <w:szCs w:val="20"/>
          <w:lang w:eastAsia="ar-SA"/>
        </w:rPr>
      </w:pPr>
      <w:r w:rsidRPr="00AD3F3B">
        <w:rPr>
          <w:rFonts w:ascii="Arial" w:eastAsia="PMingLiU" w:hAnsi="Arial" w:cs="Arial"/>
          <w:sz w:val="20"/>
          <w:szCs w:val="20"/>
          <w:lang w:eastAsia="ar-SA"/>
        </w:rPr>
        <w:t>zastoupený:</w:t>
      </w:r>
      <w:r w:rsidRPr="00AD3F3B">
        <w:rPr>
          <w:rFonts w:ascii="Arial" w:eastAsia="PMingLiU" w:hAnsi="Arial" w:cs="Arial"/>
          <w:sz w:val="20"/>
          <w:szCs w:val="20"/>
          <w:lang w:eastAsia="ar-SA"/>
        </w:rPr>
        <w:tab/>
        <w:t xml:space="preserve"> </w:t>
      </w:r>
      <w:r w:rsidR="00E00DE1">
        <w:rPr>
          <w:rFonts w:ascii="Arial" w:eastAsia="PMingLiU" w:hAnsi="Arial" w:cs="Arial"/>
          <w:sz w:val="20"/>
          <w:szCs w:val="20"/>
          <w:lang w:eastAsia="ar-SA"/>
        </w:rPr>
        <w:t>Pav</w:t>
      </w:r>
      <w:r w:rsidR="0057160A">
        <w:rPr>
          <w:rFonts w:ascii="Arial" w:eastAsia="PMingLiU" w:hAnsi="Arial" w:cs="Arial"/>
          <w:sz w:val="20"/>
          <w:szCs w:val="20"/>
          <w:lang w:eastAsia="ar-SA"/>
        </w:rPr>
        <w:t>lem</w:t>
      </w:r>
      <w:r w:rsidR="00E00DE1">
        <w:rPr>
          <w:rFonts w:ascii="Arial" w:eastAsia="PMingLiU" w:hAnsi="Arial" w:cs="Arial"/>
          <w:sz w:val="20"/>
          <w:szCs w:val="20"/>
          <w:lang w:eastAsia="ar-SA"/>
        </w:rPr>
        <w:t xml:space="preserve"> Kočí</w:t>
      </w:r>
      <w:r w:rsidR="0057160A">
        <w:rPr>
          <w:rFonts w:ascii="Arial" w:eastAsia="PMingLiU" w:hAnsi="Arial" w:cs="Arial"/>
          <w:sz w:val="20"/>
          <w:szCs w:val="20"/>
          <w:lang w:eastAsia="ar-SA"/>
        </w:rPr>
        <w:t>m</w:t>
      </w:r>
      <w:r w:rsidRPr="00AD3F3B">
        <w:rPr>
          <w:rFonts w:ascii="Arial" w:eastAsia="PMingLiU" w:hAnsi="Arial" w:cs="Arial"/>
          <w:sz w:val="20"/>
          <w:szCs w:val="20"/>
          <w:lang w:eastAsia="ar-SA"/>
        </w:rPr>
        <w:t xml:space="preserve"> </w:t>
      </w:r>
      <w:r w:rsidRPr="00AD3F3B">
        <w:rPr>
          <w:rFonts w:ascii="Arial" w:eastAsia="PMingLiU" w:hAnsi="Arial" w:cs="Arial"/>
          <w:b/>
          <w:sz w:val="20"/>
          <w:szCs w:val="20"/>
          <w:lang w:eastAsia="ar-SA"/>
        </w:rPr>
        <w:t xml:space="preserve">– jednatelem </w:t>
      </w:r>
    </w:p>
    <w:p w14:paraId="3B513613" w14:textId="77777777" w:rsidR="00AD3F3B" w:rsidRPr="00AD3F3B" w:rsidRDefault="00AD3F3B" w:rsidP="00AD3F3B">
      <w:pPr>
        <w:tabs>
          <w:tab w:val="left" w:pos="1701"/>
        </w:tabs>
        <w:spacing w:after="0" w:line="240" w:lineRule="auto"/>
        <w:rPr>
          <w:rFonts w:ascii="Arial" w:eastAsia="PMingLiU" w:hAnsi="Arial" w:cs="Arial"/>
          <w:sz w:val="20"/>
          <w:szCs w:val="20"/>
          <w:lang w:eastAsia="ar-SA"/>
        </w:rPr>
      </w:pPr>
    </w:p>
    <w:p w14:paraId="35944282" w14:textId="77777777" w:rsidR="00AD3F3B" w:rsidRPr="00AD3F3B" w:rsidRDefault="00AD3F3B" w:rsidP="007F7BB4">
      <w:pPr>
        <w:numPr>
          <w:ilvl w:val="0"/>
          <w:numId w:val="2"/>
        </w:numPr>
        <w:tabs>
          <w:tab w:val="left" w:pos="1701"/>
        </w:tabs>
        <w:spacing w:after="0" w:line="240" w:lineRule="auto"/>
        <w:ind w:left="1985" w:hanging="284"/>
        <w:rPr>
          <w:rFonts w:ascii="Arial" w:eastAsia="PMingLiU" w:hAnsi="Arial" w:cs="Arial"/>
          <w:sz w:val="20"/>
          <w:szCs w:val="20"/>
          <w:lang w:eastAsia="ar-SA"/>
        </w:rPr>
      </w:pPr>
      <w:r w:rsidRPr="00AD3F3B">
        <w:rPr>
          <w:rFonts w:ascii="Arial" w:eastAsia="PMingLiU" w:hAnsi="Arial" w:cs="Arial"/>
          <w:sz w:val="20"/>
          <w:szCs w:val="20"/>
          <w:lang w:eastAsia="ar-SA"/>
        </w:rPr>
        <w:t>ve věcech smluvních i technických zastupuje:</w:t>
      </w:r>
    </w:p>
    <w:p w14:paraId="13C83345" w14:textId="4FB1FB19" w:rsidR="00AD3F3B" w:rsidRPr="00AD3F3B" w:rsidRDefault="00AD3F3B" w:rsidP="00AD3F3B">
      <w:pPr>
        <w:tabs>
          <w:tab w:val="left" w:pos="1985"/>
        </w:tabs>
        <w:spacing w:before="120" w:after="0" w:line="240" w:lineRule="auto"/>
        <w:ind w:left="1985"/>
        <w:rPr>
          <w:rFonts w:ascii="Arial" w:eastAsia="PMingLiU" w:hAnsi="Arial" w:cs="Arial"/>
          <w:sz w:val="20"/>
          <w:szCs w:val="20"/>
          <w:lang w:eastAsia="ar-SA"/>
        </w:rPr>
      </w:pPr>
      <w:r w:rsidRPr="00AD3F3B">
        <w:rPr>
          <w:rFonts w:ascii="Arial" w:eastAsia="PMingLiU" w:hAnsi="Arial" w:cs="Arial"/>
          <w:sz w:val="20"/>
          <w:szCs w:val="20"/>
          <w:lang w:eastAsia="ar-SA"/>
        </w:rPr>
        <w:t xml:space="preserve">pan </w:t>
      </w:r>
      <w:r w:rsidR="00E00DE1">
        <w:rPr>
          <w:rFonts w:ascii="Arial" w:eastAsia="PMingLiU" w:hAnsi="Arial" w:cs="Arial"/>
          <w:sz w:val="20"/>
          <w:szCs w:val="20"/>
          <w:lang w:eastAsia="ar-SA"/>
        </w:rPr>
        <w:t>Pavel Kočí</w:t>
      </w:r>
      <w:r w:rsidRPr="00AD3F3B">
        <w:rPr>
          <w:rFonts w:ascii="Arial" w:eastAsia="PMingLiU" w:hAnsi="Arial" w:cs="Arial"/>
          <w:sz w:val="20"/>
          <w:szCs w:val="20"/>
          <w:lang w:eastAsia="ar-SA"/>
        </w:rPr>
        <w:t xml:space="preserve"> – jednatel </w:t>
      </w:r>
    </w:p>
    <w:p w14:paraId="0263A0D5" w14:textId="77777777" w:rsidR="00AD3F3B" w:rsidRPr="00AD3F3B" w:rsidRDefault="00AD3F3B" w:rsidP="00AD3F3B">
      <w:pPr>
        <w:tabs>
          <w:tab w:val="left" w:pos="1701"/>
        </w:tabs>
        <w:spacing w:after="0" w:line="240" w:lineRule="auto"/>
        <w:ind w:left="1985"/>
        <w:rPr>
          <w:rFonts w:ascii="Arial" w:eastAsia="PMingLiU" w:hAnsi="Arial" w:cs="Arial"/>
          <w:sz w:val="20"/>
          <w:szCs w:val="20"/>
          <w:lang w:eastAsia="ar-SA"/>
        </w:rPr>
      </w:pPr>
    </w:p>
    <w:p w14:paraId="431DB8C9" w14:textId="5FB99B70" w:rsidR="00AD3F3B" w:rsidRPr="00AD3F3B" w:rsidRDefault="00AD3F3B" w:rsidP="00AD3F3B">
      <w:pPr>
        <w:tabs>
          <w:tab w:val="left" w:pos="1701"/>
        </w:tabs>
        <w:spacing w:after="0" w:line="240" w:lineRule="auto"/>
        <w:ind w:left="1985"/>
        <w:rPr>
          <w:rFonts w:ascii="Arial" w:eastAsia="PMingLiU" w:hAnsi="Arial" w:cs="Arial"/>
          <w:b/>
          <w:sz w:val="20"/>
          <w:szCs w:val="20"/>
          <w:lang w:eastAsia="ar-SA"/>
        </w:rPr>
      </w:pPr>
      <w:r w:rsidRPr="00AD3F3B">
        <w:rPr>
          <w:rFonts w:ascii="Arial" w:eastAsia="PMingLiU" w:hAnsi="Arial" w:cs="Arial"/>
          <w:sz w:val="20"/>
          <w:szCs w:val="20"/>
          <w:lang w:eastAsia="ar-SA"/>
        </w:rPr>
        <w:t xml:space="preserve">Bankovní spojení: </w:t>
      </w:r>
      <w:r w:rsidR="00037CB8">
        <w:rPr>
          <w:rFonts w:ascii="Arial" w:eastAsia="PMingLiU" w:hAnsi="Arial" w:cs="Arial"/>
          <w:sz w:val="20"/>
          <w:szCs w:val="20"/>
          <w:lang w:eastAsia="ar-SA"/>
        </w:rPr>
        <w:t>XXXXXXXXXXXX</w:t>
      </w:r>
    </w:p>
    <w:p w14:paraId="6646D3B5" w14:textId="1C23A0F3" w:rsidR="00AD3F3B" w:rsidRPr="00AD3F3B" w:rsidRDefault="00AD3F3B" w:rsidP="00AD3F3B">
      <w:pPr>
        <w:tabs>
          <w:tab w:val="left" w:pos="1701"/>
        </w:tabs>
        <w:spacing w:after="0" w:line="240" w:lineRule="auto"/>
        <w:ind w:left="1985"/>
        <w:rPr>
          <w:rFonts w:ascii="Arial" w:eastAsia="PMingLiU" w:hAnsi="Arial" w:cs="Arial"/>
          <w:sz w:val="20"/>
          <w:szCs w:val="20"/>
          <w:lang w:eastAsia="ar-SA"/>
        </w:rPr>
      </w:pPr>
      <w:r w:rsidRPr="00AD3F3B">
        <w:rPr>
          <w:rFonts w:ascii="Arial" w:eastAsia="PMingLiU" w:hAnsi="Arial" w:cs="Arial"/>
          <w:sz w:val="20"/>
          <w:szCs w:val="20"/>
          <w:lang w:eastAsia="ar-SA"/>
        </w:rPr>
        <w:t xml:space="preserve">Číslo účtu: </w:t>
      </w:r>
      <w:r w:rsidR="00037CB8">
        <w:rPr>
          <w:rFonts w:ascii="Arial" w:eastAsia="PMingLiU" w:hAnsi="Arial" w:cs="Arial"/>
          <w:sz w:val="20"/>
          <w:szCs w:val="20"/>
          <w:lang w:eastAsia="ar-SA"/>
        </w:rPr>
        <w:t>XXXXXXXXXXXX</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71689390" w14:textId="12FE782A" w:rsidR="00ED554C" w:rsidRPr="00735109" w:rsidRDefault="004F0545" w:rsidP="00735109">
      <w:pPr>
        <w:pStyle w:val="Odstavec"/>
      </w:pPr>
      <w:r w:rsidRPr="00735109">
        <w:t xml:space="preserve">Tuto smlouvu uzavírají smluvní strany na základě výsledků </w:t>
      </w:r>
      <w:r w:rsidR="00AD3F3B">
        <w:t>poptávkového</w:t>
      </w:r>
      <w:r w:rsidRPr="00735109">
        <w:t xml:space="preserve"> řízení na stavební práce nazvané </w:t>
      </w:r>
      <w:r w:rsidR="00ED554C" w:rsidRPr="00735109">
        <w:t>„</w:t>
      </w:r>
      <w:bookmarkStart w:id="0" w:name="_Hlk189050880"/>
      <w:r w:rsidR="00AD3F3B" w:rsidRPr="00AD3F3B">
        <w:rPr>
          <w:b/>
          <w:bCs/>
        </w:rPr>
        <w:t xml:space="preserve">Novostavba provozního střediska na </w:t>
      </w:r>
      <w:proofErr w:type="spellStart"/>
      <w:r w:rsidR="00AD3F3B" w:rsidRPr="00AD3F3B">
        <w:rPr>
          <w:b/>
          <w:bCs/>
        </w:rPr>
        <w:t>pč</w:t>
      </w:r>
      <w:proofErr w:type="spellEnd"/>
      <w:r w:rsidR="00AD3F3B" w:rsidRPr="00AD3F3B">
        <w:rPr>
          <w:b/>
          <w:bCs/>
        </w:rPr>
        <w:t xml:space="preserve">. 1592/2, </w:t>
      </w:r>
      <w:proofErr w:type="spellStart"/>
      <w:r w:rsidR="00AD3F3B" w:rsidRPr="00AD3F3B">
        <w:rPr>
          <w:b/>
          <w:bCs/>
        </w:rPr>
        <w:t>k.ú</w:t>
      </w:r>
      <w:proofErr w:type="spellEnd"/>
      <w:r w:rsidR="00AD3F3B" w:rsidRPr="00AD3F3B">
        <w:rPr>
          <w:b/>
          <w:bCs/>
        </w:rPr>
        <w:t>. Nová Paka</w:t>
      </w:r>
      <w:bookmarkEnd w:id="0"/>
      <w:r w:rsidR="00ED554C" w:rsidRPr="00735109">
        <w:t xml:space="preserve">“, </w:t>
      </w:r>
      <w:r w:rsidRPr="00735109">
        <w:t>realizovaného objednatelem</w:t>
      </w:r>
      <w:r w:rsidR="00243308">
        <w:t>, kdy nabídka zhotovitele (dále také jen „</w:t>
      </w:r>
      <w:r w:rsidR="00243308" w:rsidRPr="00243308">
        <w:rPr>
          <w:i/>
          <w:iCs/>
        </w:rPr>
        <w:t>Nabídka</w:t>
      </w:r>
      <w:r w:rsidR="00243308">
        <w:t>“) byla vybrána jako nejvhodnější</w:t>
      </w:r>
      <w:r w:rsidRPr="00735109">
        <w:t>.</w:t>
      </w:r>
    </w:p>
    <w:p w14:paraId="53F1DD78" w14:textId="77777777" w:rsidR="00574114" w:rsidRPr="00BB1F42" w:rsidRDefault="00BF4DAA" w:rsidP="00735109">
      <w:pPr>
        <w:pStyle w:val="Odstavec"/>
      </w:pPr>
      <w:r>
        <w:t>Přílohu a n</w:t>
      </w:r>
      <w:r w:rsidR="00574114" w:rsidRPr="00BB1F42">
        <w:t>edílnou součást této smlouvy tvoří:</w:t>
      </w:r>
    </w:p>
    <w:p w14:paraId="00CA1CA4" w14:textId="67C06514" w:rsidR="00574114" w:rsidRPr="004F0545" w:rsidRDefault="00574114" w:rsidP="007F7BB4">
      <w:pPr>
        <w:pStyle w:val="Odstavec"/>
        <w:numPr>
          <w:ilvl w:val="2"/>
          <w:numId w:val="1"/>
        </w:numPr>
      </w:pPr>
      <w:r w:rsidRPr="004F0545">
        <w:t>projektová dokumentace</w:t>
      </w:r>
      <w:r w:rsidR="005E0E73" w:rsidRPr="004F0545">
        <w:t xml:space="preserve"> – </w:t>
      </w:r>
      <w:r w:rsidRPr="004F0545">
        <w:t>„</w:t>
      </w:r>
      <w:r w:rsidR="00535D94" w:rsidRPr="00535D94">
        <w:t xml:space="preserve">Novostavba provozního střediska na </w:t>
      </w:r>
      <w:proofErr w:type="spellStart"/>
      <w:r w:rsidR="00535D94" w:rsidRPr="00535D94">
        <w:t>pč</w:t>
      </w:r>
      <w:proofErr w:type="spellEnd"/>
      <w:r w:rsidR="00535D94" w:rsidRPr="00535D94">
        <w:t xml:space="preserve">. 1592/2, </w:t>
      </w:r>
      <w:proofErr w:type="spellStart"/>
      <w:r w:rsidR="00535D94" w:rsidRPr="00535D94">
        <w:t>k.ú</w:t>
      </w:r>
      <w:proofErr w:type="spellEnd"/>
      <w:r w:rsidR="00535D94" w:rsidRPr="00535D94">
        <w:t>. Nová Paka</w:t>
      </w:r>
      <w:r w:rsidRPr="004F0545">
        <w:rPr>
          <w:i/>
          <w:iCs/>
        </w:rPr>
        <w:t>“</w:t>
      </w:r>
      <w:r w:rsidRPr="004F0545">
        <w:t xml:space="preserve"> </w:t>
      </w:r>
      <w:r w:rsidR="002F6265" w:rsidRPr="004F0545">
        <w:t>zpracovaná</w:t>
      </w:r>
      <w:r w:rsidR="00B77A59" w:rsidRPr="004F0545">
        <w:t xml:space="preserve"> </w:t>
      </w:r>
      <w:bookmarkStart w:id="1" w:name="_Hlk189479204"/>
      <w:r w:rsidR="00535D94" w:rsidRPr="00535D94">
        <w:rPr>
          <w:rFonts w:cs="Calibri"/>
          <w:iCs/>
          <w:szCs w:val="22"/>
          <w:lang w:eastAsia="ja-JP"/>
        </w:rPr>
        <w:t>p</w:t>
      </w:r>
      <w:r w:rsidR="00572C53">
        <w:rPr>
          <w:rFonts w:cs="Calibri"/>
          <w:iCs/>
          <w:szCs w:val="22"/>
          <w:lang w:eastAsia="ja-JP"/>
        </w:rPr>
        <w:t>anem</w:t>
      </w:r>
      <w:r w:rsidR="00535D94" w:rsidRPr="00535D94">
        <w:rPr>
          <w:rFonts w:cs="Calibri"/>
          <w:iCs/>
          <w:szCs w:val="22"/>
          <w:lang w:eastAsia="ja-JP"/>
        </w:rPr>
        <w:t xml:space="preserve"> Petr</w:t>
      </w:r>
      <w:r w:rsidR="00572C53">
        <w:rPr>
          <w:rFonts w:cs="Calibri"/>
          <w:iCs/>
          <w:szCs w:val="22"/>
          <w:lang w:eastAsia="ja-JP"/>
        </w:rPr>
        <w:t>em</w:t>
      </w:r>
      <w:r w:rsidR="00535D94" w:rsidRPr="00535D94">
        <w:rPr>
          <w:rFonts w:cs="Calibri"/>
          <w:iCs/>
          <w:szCs w:val="22"/>
          <w:lang w:eastAsia="ja-JP"/>
        </w:rPr>
        <w:t xml:space="preserve"> Zlatník</w:t>
      </w:r>
      <w:r w:rsidR="00572C53">
        <w:rPr>
          <w:rFonts w:cs="Calibri"/>
          <w:iCs/>
          <w:szCs w:val="22"/>
          <w:lang w:eastAsia="ja-JP"/>
        </w:rPr>
        <w:t>em</w:t>
      </w:r>
      <w:r w:rsidR="00535D94" w:rsidRPr="00535D94">
        <w:rPr>
          <w:rFonts w:cs="Calibri"/>
          <w:iCs/>
          <w:szCs w:val="22"/>
          <w:lang w:eastAsia="ja-JP"/>
        </w:rPr>
        <w:t>, ČKAIT: 0602199</w:t>
      </w:r>
      <w:r w:rsidR="00535D94">
        <w:rPr>
          <w:rFonts w:cs="Calibri"/>
          <w:iCs/>
          <w:szCs w:val="22"/>
          <w:lang w:eastAsia="ja-JP"/>
        </w:rPr>
        <w:t xml:space="preserve"> </w:t>
      </w:r>
      <w:bookmarkEnd w:id="1"/>
      <w:r w:rsidRPr="004F0545">
        <w:rPr>
          <w:i/>
          <w:iCs/>
        </w:rPr>
        <w:t>(dále jen „projektová dokumentace“)</w:t>
      </w:r>
      <w:r w:rsidRPr="004F0545">
        <w:t>,</w:t>
      </w:r>
    </w:p>
    <w:p w14:paraId="64B95D19" w14:textId="4AE61CAF" w:rsidR="00574114" w:rsidRPr="00EF501D" w:rsidRDefault="0041143D" w:rsidP="007F7BB4">
      <w:pPr>
        <w:pStyle w:val="Odstavec"/>
        <w:numPr>
          <w:ilvl w:val="2"/>
          <w:numId w:val="1"/>
        </w:numPr>
      </w:pPr>
      <w:r>
        <w:t xml:space="preserve">zhotovitelem </w:t>
      </w:r>
      <w:r w:rsidR="00574114" w:rsidRPr="00EF501D">
        <w:t>oceněný soupis prací s</w:t>
      </w:r>
      <w:r w:rsidR="00D458AB" w:rsidRPr="00EF501D">
        <w:t> </w:t>
      </w:r>
      <w:r w:rsidR="00574114" w:rsidRPr="00EF501D">
        <w:t xml:space="preserve">výkazem výměr </w:t>
      </w:r>
      <w:r w:rsidR="00574114" w:rsidRPr="00EF501D">
        <w:rPr>
          <w:i/>
        </w:rPr>
        <w:t>(dále jen „</w:t>
      </w:r>
      <w:r w:rsidR="00574114" w:rsidRPr="00243308">
        <w:rPr>
          <w:i/>
        </w:rPr>
        <w:t>položkový rozpočet“)</w:t>
      </w:r>
      <w:r w:rsidR="00574114" w:rsidRPr="00243308">
        <w:t>,</w:t>
      </w:r>
    </w:p>
    <w:p w14:paraId="363577A7" w14:textId="0828C738" w:rsidR="00B77A59" w:rsidRPr="00EF501D" w:rsidRDefault="001A7376" w:rsidP="007F7BB4">
      <w:pPr>
        <w:pStyle w:val="Odstavec"/>
        <w:numPr>
          <w:ilvl w:val="2"/>
          <w:numId w:val="1"/>
        </w:numPr>
      </w:pPr>
      <w:bookmarkStart w:id="2" w:name="_Ref61033250"/>
      <w:r w:rsidRPr="00EF501D">
        <w:t>stavební povolení</w:t>
      </w:r>
      <w:r w:rsidR="00B77A59" w:rsidRPr="00EF501D">
        <w:t xml:space="preserve"> </w:t>
      </w:r>
      <w:r w:rsidR="00D458AB" w:rsidRPr="00EF501D">
        <w:t xml:space="preserve">ke </w:t>
      </w:r>
      <w:r w:rsidR="00B77A59" w:rsidRPr="00EF501D">
        <w:t>stavb</w:t>
      </w:r>
      <w:r w:rsidR="00D458AB" w:rsidRPr="00EF501D">
        <w:t>ě</w:t>
      </w:r>
      <w:r w:rsidR="00535D94">
        <w:t>:</w:t>
      </w:r>
      <w:r w:rsidR="00B77A59" w:rsidRPr="00EF501D">
        <w:t xml:space="preserve"> </w:t>
      </w:r>
      <w:r w:rsidR="00330D3E" w:rsidRPr="00EF501D">
        <w:t>„</w:t>
      </w:r>
      <w:r w:rsidR="00535D94" w:rsidRPr="00535D94">
        <w:t xml:space="preserve">Novostavba provozního střediska na </w:t>
      </w:r>
      <w:proofErr w:type="spellStart"/>
      <w:r w:rsidR="00535D94" w:rsidRPr="00535D94">
        <w:t>pč</w:t>
      </w:r>
      <w:proofErr w:type="spellEnd"/>
      <w:r w:rsidR="00535D94" w:rsidRPr="00535D94">
        <w:t xml:space="preserve">. 1592/2, </w:t>
      </w:r>
      <w:proofErr w:type="spellStart"/>
      <w:r w:rsidR="00535D94" w:rsidRPr="00535D94">
        <w:t>k.ú</w:t>
      </w:r>
      <w:proofErr w:type="spellEnd"/>
      <w:r w:rsidR="00535D94" w:rsidRPr="00535D94">
        <w:t>. Nová Paka</w:t>
      </w:r>
      <w:r w:rsidR="00535D94">
        <w:t>“</w:t>
      </w:r>
      <w:r w:rsidR="00535D94" w:rsidRPr="00EF501D">
        <w:t xml:space="preserve"> </w:t>
      </w:r>
      <w:r w:rsidR="00574114" w:rsidRPr="00EF501D">
        <w:t xml:space="preserve">vydané </w:t>
      </w:r>
      <w:bookmarkEnd w:id="2"/>
      <w:r w:rsidR="00535D94">
        <w:t xml:space="preserve">dne 03.07 2023 pod </w:t>
      </w:r>
      <w:proofErr w:type="spellStart"/>
      <w:r w:rsidR="00535D94">
        <w:t>Č.j.:MUNP</w:t>
      </w:r>
      <w:proofErr w:type="spellEnd"/>
      <w:r w:rsidR="00535D94">
        <w:t>/2023/11540/SÚ/LC</w:t>
      </w:r>
      <w:r w:rsidR="00574114" w:rsidRPr="00EF501D">
        <w:t xml:space="preserve"> </w:t>
      </w:r>
      <w:r w:rsidR="00B77A59" w:rsidRPr="00EF501D">
        <w:rPr>
          <w:i/>
          <w:iCs/>
        </w:rPr>
        <w:t>(</w:t>
      </w:r>
      <w:r w:rsidR="00330D3E" w:rsidRPr="00EF501D">
        <w:rPr>
          <w:i/>
          <w:iCs/>
        </w:rPr>
        <w:t xml:space="preserve">dále jen </w:t>
      </w:r>
      <w:r w:rsidR="00B77A59" w:rsidRPr="00EF501D">
        <w:rPr>
          <w:i/>
          <w:iCs/>
        </w:rPr>
        <w:t>„</w:t>
      </w:r>
      <w:r w:rsidR="00C81A01" w:rsidRPr="00EF501D">
        <w:rPr>
          <w:i/>
          <w:iCs/>
        </w:rPr>
        <w:t xml:space="preserve">vydané </w:t>
      </w:r>
      <w:r w:rsidR="008509CB" w:rsidRPr="00EF501D">
        <w:rPr>
          <w:i/>
          <w:iCs/>
        </w:rPr>
        <w:t>povolení</w:t>
      </w:r>
      <w:r w:rsidR="00B77A59" w:rsidRPr="00EF501D">
        <w:rPr>
          <w:i/>
          <w:iCs/>
        </w:rPr>
        <w:t>“),</w:t>
      </w:r>
    </w:p>
    <w:p w14:paraId="505D46E9" w14:textId="0A9EB3C4" w:rsidR="00EF501D" w:rsidRDefault="00EF501D" w:rsidP="00735109">
      <w:pPr>
        <w:pStyle w:val="Odstavec"/>
      </w:pPr>
      <w:r>
        <w:lastRenderedPageBreak/>
        <w:t xml:space="preserve">Zhotovitel prohlašuje, že se s projektovou dokumentací a dalšími součástmi zadávací dokumentace podrobně seznámil, tyto dokumenty </w:t>
      </w:r>
      <w:r w:rsidR="00051A8E">
        <w:t xml:space="preserve">považuje za úplné a </w:t>
      </w:r>
      <w:r>
        <w:t>srozumitelné</w:t>
      </w:r>
      <w:r w:rsidR="00051A8E">
        <w:t>.</w:t>
      </w:r>
      <w:r>
        <w:t xml:space="preserve"> </w:t>
      </w:r>
      <w:r w:rsidR="00051A8E">
        <w:t>J</w:t>
      </w:r>
      <w:r>
        <w:t>e schopen a připraven podle nich poskytnout objednateli veškeré plnění sjednané v této smlouvě.</w:t>
      </w:r>
    </w:p>
    <w:p w14:paraId="13C84866" w14:textId="77777777" w:rsidR="00B239AE" w:rsidRDefault="00B239AE" w:rsidP="00B239AE">
      <w:pPr>
        <w:pStyle w:val="Odstavec"/>
      </w:pPr>
      <w:r w:rsidRPr="007121E6">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stavebních i jiných prací a dodávky, jako by dílo prováděl sám.</w:t>
      </w:r>
    </w:p>
    <w:p w14:paraId="513A8B01" w14:textId="77777777" w:rsidR="007121E6" w:rsidRPr="007121E6" w:rsidRDefault="007121E6" w:rsidP="007121E6">
      <w:pPr>
        <w:pStyle w:val="Odstavec"/>
      </w:pPr>
      <w:r w:rsidRPr="007121E6">
        <w:t>Zhotovitel prohlašuje, že není v úpadku a není mu známo, že by bylo vůči němu zahájeno řízení o prohlášení konkurzu nebo insolvenční řízení. Dále prohlašuje, že vůči němu není v právní moci žádné soudní rozhodnutí, či rozhodnutí správního, daňového či jiného orgánu na plnění, které by mohlo být důvodem soudní nebo správní exekuce na majetek zhotovitele a že takové řízení nebylo vůči němu zahájeno.</w:t>
      </w:r>
    </w:p>
    <w:p w14:paraId="78D501C4" w14:textId="77777777" w:rsidR="00D419FB" w:rsidRPr="00BB1F42" w:rsidRDefault="00D419FB" w:rsidP="00866A15">
      <w:pPr>
        <w:pStyle w:val="Nadpislnku"/>
      </w:pPr>
      <w:r w:rsidRPr="00BB1F42">
        <w:br/>
      </w:r>
      <w:r w:rsidR="0014126F" w:rsidRPr="00BB1F42">
        <w:t>Předmět smlouvy</w:t>
      </w:r>
    </w:p>
    <w:p w14:paraId="4659DEEA" w14:textId="24E146E1" w:rsidR="00EF501D" w:rsidRDefault="00EF501D" w:rsidP="00735109">
      <w:pPr>
        <w:pStyle w:val="Odstavec"/>
      </w:pPr>
      <w:r>
        <w:t>Zhotovitel se touto smlouvou zavazuje na svůj náklad a nebezpečí pro objednatele řádně a včas provést dílo</w:t>
      </w:r>
      <w:r w:rsidR="00EA4292">
        <w:t>, jako dodávku na klíč,</w:t>
      </w:r>
      <w:r>
        <w:t xml:space="preserve"> specifikované níže v této smlouvě a objednatel se zavazuje dokončené dílo převzít a zaplatit zhotoviteli níže sjednanou cenu.</w:t>
      </w:r>
    </w:p>
    <w:p w14:paraId="24E32487" w14:textId="6A62EB78" w:rsidR="00C113CA" w:rsidRPr="00EF501D" w:rsidRDefault="00C113CA" w:rsidP="00735109">
      <w:pPr>
        <w:pStyle w:val="Odstavec"/>
      </w:pPr>
      <w:r w:rsidRPr="00EF501D">
        <w:t xml:space="preserve">Dílem </w:t>
      </w:r>
      <w:r w:rsidR="002441D1" w:rsidRPr="00EF501D">
        <w:t>je</w:t>
      </w:r>
      <w:r w:rsidR="00593AEB" w:rsidRPr="00EF501D">
        <w:t xml:space="preserve"> </w:t>
      </w:r>
      <w:r w:rsidR="00EA4292">
        <w:t xml:space="preserve">vybudování provozního střediska včetně dalších doprovodných objektů. </w:t>
      </w:r>
      <w:r w:rsidRPr="00EF501D">
        <w:t xml:space="preserve">Dílo je podrobně </w:t>
      </w:r>
      <w:r w:rsidR="00593AEB" w:rsidRPr="00EF501D">
        <w:t>specifikováno</w:t>
      </w:r>
      <w:r w:rsidRPr="00EF501D">
        <w:t xml:space="preserve"> v projektové dokumentaci</w:t>
      </w:r>
      <w:r w:rsidR="005D7F66" w:rsidRPr="00EF501D">
        <w:t>,</w:t>
      </w:r>
      <w:r w:rsidRPr="00EF501D">
        <w:t xml:space="preserve"> položkovém rozpočtu</w:t>
      </w:r>
      <w:r w:rsidR="005D7F66" w:rsidRPr="00EF501D">
        <w:t xml:space="preserve"> a </w:t>
      </w:r>
      <w:r w:rsidR="00C8704B" w:rsidRPr="00EF501D">
        <w:t>vydaném povolení</w:t>
      </w:r>
      <w:r w:rsidR="00EF501D" w:rsidRPr="00EF501D">
        <w:t>.</w:t>
      </w:r>
    </w:p>
    <w:p w14:paraId="4FF3AFAA" w14:textId="77777777" w:rsidR="0022772F" w:rsidRDefault="0022772F" w:rsidP="00735109">
      <w:pPr>
        <w:pStyle w:val="Odstavec"/>
      </w:pPr>
      <w:bookmarkStart w:id="3" w:name="_Ref168909283"/>
      <w:r>
        <w:t>Součástí plnění zhotovitele dle této smlouvy je také:</w:t>
      </w:r>
      <w:bookmarkEnd w:id="3"/>
      <w:r>
        <w:t xml:space="preserve"> </w:t>
      </w:r>
    </w:p>
    <w:p w14:paraId="52A6EFE3" w14:textId="77777777" w:rsidR="0022772F" w:rsidRDefault="0022772F" w:rsidP="007F7BB4">
      <w:pPr>
        <w:pStyle w:val="Odstavec"/>
        <w:numPr>
          <w:ilvl w:val="2"/>
          <w:numId w:val="1"/>
        </w:numPr>
      </w:pPr>
      <w:r>
        <w:t>vytyčení inženýrských sítí a splnění veškerých podmínek stanovených jejich správci,</w:t>
      </w:r>
    </w:p>
    <w:p w14:paraId="694DBD37" w14:textId="2FDB050D" w:rsidR="0022772F" w:rsidRDefault="0022772F" w:rsidP="007F7BB4">
      <w:pPr>
        <w:pStyle w:val="Odstavec"/>
        <w:numPr>
          <w:ilvl w:val="2"/>
          <w:numId w:val="1"/>
        </w:numPr>
      </w:pPr>
      <w:r>
        <w:t>splnění podmínek obsažených ve stanoviscích či souhlasech dotčených orgánů státní správy a dalších subjektů a dalších podmínek obsažených ve vydaném povolení,</w:t>
      </w:r>
    </w:p>
    <w:p w14:paraId="6660DA71" w14:textId="77777777" w:rsidR="0022772F" w:rsidRDefault="0022772F" w:rsidP="007F7BB4">
      <w:pPr>
        <w:pStyle w:val="Odstavec"/>
        <w:numPr>
          <w:ilvl w:val="2"/>
          <w:numId w:val="1"/>
        </w:numPr>
      </w:pPr>
      <w:r>
        <w:t>zřízení staveniště, jeho provoz a zabezpečení,</w:t>
      </w:r>
    </w:p>
    <w:p w14:paraId="1AB9E592" w14:textId="31414403" w:rsidR="00051A8E" w:rsidRDefault="00051A8E" w:rsidP="007F7BB4">
      <w:pPr>
        <w:pStyle w:val="Odstavec"/>
        <w:numPr>
          <w:ilvl w:val="2"/>
          <w:numId w:val="1"/>
        </w:numPr>
      </w:pPr>
      <w:r w:rsidRPr="00051A8E">
        <w:t>součástí ceny jsou i koordinační a kompletační činnosti celé stavby, zpracování a projednání zvláštního užívání (uzavírky) místní komunikace, dokumentace pro prokazování požadovaných vlastností dodávek a materiálů, provedení všech příslušných atestů,</w:t>
      </w:r>
    </w:p>
    <w:p w14:paraId="2CA91DBC" w14:textId="77777777" w:rsidR="0022772F" w:rsidRDefault="0022772F" w:rsidP="007F7BB4">
      <w:pPr>
        <w:pStyle w:val="Odstavec"/>
        <w:numPr>
          <w:ilvl w:val="2"/>
          <w:numId w:val="1"/>
        </w:numPr>
      </w:pPr>
      <w:r>
        <w:t>provedení veškerých zkoušek a revizí předepsaných vydaným povolením, projektovou dokumentací a právními předpisy,</w:t>
      </w:r>
    </w:p>
    <w:p w14:paraId="6EE6725C" w14:textId="77777777" w:rsidR="0022772F" w:rsidRDefault="0022772F" w:rsidP="007F7BB4">
      <w:pPr>
        <w:pStyle w:val="Odstavec"/>
        <w:numPr>
          <w:ilvl w:val="2"/>
          <w:numId w:val="1"/>
        </w:numPr>
      </w:pPr>
      <w:r>
        <w:t>zaškolení obsluhy instalovaných technologií v potřebném rozsahu,</w:t>
      </w:r>
    </w:p>
    <w:p w14:paraId="19BE350D" w14:textId="77777777" w:rsidR="0022772F" w:rsidRDefault="0022772F" w:rsidP="007F7BB4">
      <w:pPr>
        <w:pStyle w:val="Odstavec"/>
        <w:numPr>
          <w:ilvl w:val="2"/>
          <w:numId w:val="1"/>
        </w:numPr>
      </w:pPr>
      <w:r>
        <w:t>geodetické zaměření díla,</w:t>
      </w:r>
    </w:p>
    <w:p w14:paraId="3105F07E" w14:textId="77777777" w:rsidR="0022772F" w:rsidRDefault="0022772F" w:rsidP="007F7BB4">
      <w:pPr>
        <w:pStyle w:val="Odstavec"/>
        <w:numPr>
          <w:ilvl w:val="2"/>
          <w:numId w:val="1"/>
        </w:numPr>
      </w:pPr>
      <w:r>
        <w:t>zpracování dokumentace skutečného provedení díla,</w:t>
      </w:r>
    </w:p>
    <w:p w14:paraId="19483399" w14:textId="77777777" w:rsidR="0022772F" w:rsidRDefault="0022772F" w:rsidP="007F7BB4">
      <w:pPr>
        <w:pStyle w:val="Odstavec"/>
        <w:numPr>
          <w:ilvl w:val="2"/>
          <w:numId w:val="1"/>
        </w:numPr>
      </w:pPr>
      <w:r>
        <w:t>zajištění veškerých dalších dokladů nutných ke kolaudaci díla,</w:t>
      </w:r>
    </w:p>
    <w:p w14:paraId="4E87B9D0" w14:textId="77777777" w:rsidR="007F2E95" w:rsidRDefault="0022772F" w:rsidP="007F7BB4">
      <w:pPr>
        <w:pStyle w:val="Odstavec"/>
        <w:numPr>
          <w:ilvl w:val="2"/>
          <w:numId w:val="1"/>
        </w:numPr>
      </w:pPr>
      <w:r>
        <w:t>uvedení veškerých ploch a komunikací dotčených stavbou do původního, resp. projektového stavu,</w:t>
      </w:r>
    </w:p>
    <w:p w14:paraId="03F3E618" w14:textId="27BB10FE" w:rsidR="0022772F" w:rsidRDefault="0022772F" w:rsidP="007F7BB4">
      <w:pPr>
        <w:pStyle w:val="Odstavec"/>
        <w:numPr>
          <w:ilvl w:val="2"/>
          <w:numId w:val="1"/>
        </w:numPr>
      </w:pPr>
      <w:r>
        <w:t>naložení se vzniklými odpady v souladu s právními předpisy,</w:t>
      </w:r>
    </w:p>
    <w:p w14:paraId="3ECEDBB2" w14:textId="77777777" w:rsidR="0022772F" w:rsidRDefault="0022772F" w:rsidP="007F7BB4">
      <w:pPr>
        <w:pStyle w:val="Odstavec"/>
        <w:numPr>
          <w:ilvl w:val="2"/>
          <w:numId w:val="1"/>
        </w:numPr>
      </w:pPr>
      <w:r>
        <w:lastRenderedPageBreak/>
        <w:t>průběžné pořizování podrobné fotodokumentace všech fází provádění díla, vč. fotodokumentace předaného staveniště před zahájením provádění díla, fotodokumentace všech zakrývaných částí apod.</w:t>
      </w:r>
    </w:p>
    <w:p w14:paraId="20CEFF40" w14:textId="77777777" w:rsidR="0022772F" w:rsidRDefault="0022772F" w:rsidP="00735109">
      <w:pPr>
        <w:pStyle w:val="Odstavec"/>
      </w:pPr>
      <w:r>
        <w:t>Zhotovitel provede dílo s odbornou péčí tak, aby bylo plně funkční a provozuschopné, a i jinak odpovídalo smlouvě a tam, kde smlouva nic neurčuje, aby odpovídalo obvyklému účelu, k němuž má dílo sloužit.</w:t>
      </w:r>
    </w:p>
    <w:p w14:paraId="1BDAD2A2" w14:textId="05631E7A" w:rsidR="0022772F" w:rsidRDefault="0022772F" w:rsidP="00735109">
      <w:pPr>
        <w:pStyle w:val="Odstavec"/>
      </w:pPr>
      <w:r w:rsidRPr="00243308">
        <w:t>V případě jakýchkoliv rozporů mezi dokumenty, které jsou podkladem pro provádění díla, platí jejich následující priorita: 1. smlouva o dílo,</w:t>
      </w:r>
      <w:r>
        <w:t xml:space="preserve"> 2. </w:t>
      </w:r>
      <w:r w:rsidR="00303685">
        <w:t>projektová dokumentace</w:t>
      </w:r>
      <w:r>
        <w:t>, 3. vydané povolení, 4. položkov</w:t>
      </w:r>
      <w:r w:rsidR="00303685">
        <w:t>ého</w:t>
      </w:r>
      <w:r>
        <w:t xml:space="preserve"> rozpoč</w:t>
      </w:r>
      <w:r w:rsidR="00303685">
        <w:t>tu</w:t>
      </w:r>
      <w:r>
        <w:t xml:space="preserve">, </w:t>
      </w:r>
      <w:r w:rsidR="00303685">
        <w:t>6</w:t>
      </w:r>
      <w:r>
        <w:t>.</w:t>
      </w:r>
      <w:r w:rsidR="00303685">
        <w:t xml:space="preserve"> Ostatní dokumenty tvořící obsah smlouvy</w:t>
      </w:r>
      <w:r>
        <w:t xml:space="preserve">. Na jakékoliv rozpory je zhotovitel v každém případě povinen objednatele písemně upozornit poté, co je zjistí, a vyžádat si jeho písemný pokyn, jak dále postupovat. Objednatel je povinen vydat požadovaný pokyn bez zbytečného odkladu. </w:t>
      </w:r>
    </w:p>
    <w:p w14:paraId="6E9E5886" w14:textId="23EB5040" w:rsidR="00EE2C9A" w:rsidRPr="00EE2C9A" w:rsidRDefault="00EE2C9A" w:rsidP="00EE2C9A">
      <w:pPr>
        <w:pStyle w:val="Odstavec"/>
      </w:pPr>
      <w:r w:rsidRPr="00EE2C9A">
        <w:t>Objednatel si vyhrazuje právo změnit rozsah předmětu díla. Smluvní strany zároveň sjednaly, že objednatel má právo vyjadřovat se a určovat všechna technická a materiálová řešení díla.</w:t>
      </w:r>
    </w:p>
    <w:p w14:paraId="1B6F3192" w14:textId="77777777" w:rsidR="00EE2C9A" w:rsidRPr="00EE2C9A" w:rsidRDefault="00EE2C9A" w:rsidP="00EE2C9A">
      <w:pPr>
        <w:pStyle w:val="Odstavec"/>
      </w:pPr>
      <w:r w:rsidRPr="00EE2C9A">
        <w:t xml:space="preserve">Zhotovitel potvrzuje, že se v plném rozsahu seznámil s rozsahem a povahou díla, že jsou mu známy veškeré technické, kvalitativní a jiné podmínky nezbytné k realizaci díla a že disponuje takovými kapacitami, finančním zázemím a odbornými znalostmi, které jsou k provedení díla nezbytné. </w:t>
      </w:r>
    </w:p>
    <w:p w14:paraId="16B1B2E6" w14:textId="77777777" w:rsidR="00EE2C9A" w:rsidRPr="00EE2C9A" w:rsidRDefault="00EE2C9A" w:rsidP="00EE2C9A">
      <w:pPr>
        <w:pStyle w:val="Odstavec"/>
      </w:pPr>
      <w:r w:rsidRPr="00EE2C9A">
        <w:t>Zhotovitel prohlašuje, že podklady předané mu objednatelem před uzavřením této smlouvy a další zjištění mu umožňují provést pro objednatele plně funkční, kvalitní a kompletní dílo.</w:t>
      </w:r>
    </w:p>
    <w:p w14:paraId="7D0647EF" w14:textId="77777777" w:rsidR="00C23AB0" w:rsidRPr="00BB1F42" w:rsidRDefault="00D419FB" w:rsidP="00C23AB0">
      <w:pPr>
        <w:pStyle w:val="Nadpislnku"/>
      </w:pPr>
      <w:r w:rsidRPr="00BB1F42">
        <w:br/>
      </w:r>
      <w:r w:rsidR="00757B07" w:rsidRPr="00BB1F42">
        <w:t>Místo plnění</w:t>
      </w:r>
    </w:p>
    <w:p w14:paraId="7502907C" w14:textId="006EB66F" w:rsidR="00601149" w:rsidRPr="00BB1F42" w:rsidRDefault="00601149" w:rsidP="00735109">
      <w:pPr>
        <w:pStyle w:val="Odstavec"/>
      </w:pPr>
      <w:r w:rsidRPr="00BB1F42">
        <w:t>Míst</w:t>
      </w:r>
      <w:r w:rsidR="00EE0131">
        <w:t>o plnění je specifikováno v projektové dokumentaci.</w:t>
      </w:r>
      <w:r w:rsidR="00770AEA">
        <w:t xml:space="preserve"> Oplocený areál provozního střediska par. číslo 1592/5, </w:t>
      </w:r>
      <w:proofErr w:type="spellStart"/>
      <w:r w:rsidR="00770AEA">
        <w:t>k.ú</w:t>
      </w:r>
      <w:proofErr w:type="spellEnd"/>
      <w:r w:rsidR="00770AEA">
        <w:t>. Nová paka.</w:t>
      </w:r>
    </w:p>
    <w:p w14:paraId="7E6DDE34" w14:textId="77777777" w:rsidR="00757B07" w:rsidRPr="00BB1F42" w:rsidRDefault="00757B07" w:rsidP="00655437">
      <w:pPr>
        <w:pStyle w:val="Nadpislnku"/>
        <w:contextualSpacing w:val="0"/>
      </w:pPr>
      <w:r w:rsidRPr="00BB1F42">
        <w:br/>
      </w:r>
      <w:bookmarkStart w:id="4" w:name="_Ref132723442"/>
      <w:r w:rsidRPr="00BB1F42">
        <w:t>Termíny plnění</w:t>
      </w:r>
      <w:bookmarkEnd w:id="4"/>
    </w:p>
    <w:p w14:paraId="5755CE3B" w14:textId="52E58AEF" w:rsidR="00D87D78" w:rsidRDefault="00D87D78" w:rsidP="00735109">
      <w:pPr>
        <w:pStyle w:val="Odstavec"/>
      </w:pPr>
      <w:r>
        <w:t xml:space="preserve">Objednatel se zavazuje předat zhotoviteli staveniště </w:t>
      </w:r>
      <w:r w:rsidR="00770AEA" w:rsidRPr="00243308">
        <w:t xml:space="preserve">do 7 dnů od </w:t>
      </w:r>
      <w:r w:rsidR="00243308">
        <w:t xml:space="preserve">písemné </w:t>
      </w:r>
      <w:r w:rsidR="00770AEA" w:rsidRPr="00243308">
        <w:t xml:space="preserve">výzvy </w:t>
      </w:r>
      <w:r w:rsidRPr="00243308">
        <w:t>zhotovitel</w:t>
      </w:r>
      <w:r w:rsidR="00770AEA" w:rsidRPr="00243308">
        <w:t>e</w:t>
      </w:r>
      <w:r w:rsidR="00243308">
        <w:t>, n</w:t>
      </w:r>
      <w:r w:rsidR="00B57F2C">
        <w:t xml:space="preserve">ejdříve však dne </w:t>
      </w:r>
      <w:r w:rsidR="000958D0">
        <w:t>15.05.2025</w:t>
      </w:r>
      <w:r w:rsidR="00163CE5">
        <w:t xml:space="preserve">. Výzvu k předání staveniště je však zhotovitel s ohledem na termín pro dokončení a předání díla dle této smlouvy povinen učinit </w:t>
      </w:r>
      <w:r w:rsidR="00243308">
        <w:t>n</w:t>
      </w:r>
      <w:r w:rsidR="00770AEA">
        <w:t xml:space="preserve">ejpozději do </w:t>
      </w:r>
      <w:r w:rsidR="000958D0">
        <w:t>30.05.2025</w:t>
      </w:r>
      <w:r w:rsidR="00770AEA">
        <w:t>.</w:t>
      </w:r>
    </w:p>
    <w:p w14:paraId="6BAE3173" w14:textId="0385448F" w:rsidR="00D87D78" w:rsidRDefault="00D87D78" w:rsidP="00735109">
      <w:pPr>
        <w:pStyle w:val="Odstavec"/>
      </w:pPr>
      <w:r>
        <w:t xml:space="preserve">Zhotovitel při provádění díla postupuje dle </w:t>
      </w:r>
      <w:r w:rsidRPr="00243308">
        <w:t>časového harmonogramu, který objednateli předložil před uzavřením této smlouvy</w:t>
      </w:r>
      <w:r w:rsidR="00B57F2C" w:rsidRPr="00243308">
        <w:t xml:space="preserve"> </w:t>
      </w:r>
      <w:r w:rsidR="00243308">
        <w:t>v rámci</w:t>
      </w:r>
      <w:r w:rsidR="00B57F2C" w:rsidRPr="00243308">
        <w:t> </w:t>
      </w:r>
      <w:r w:rsidR="00243308">
        <w:t>N</w:t>
      </w:r>
      <w:r w:rsidR="00B57F2C" w:rsidRPr="00243308">
        <w:t>abídky</w:t>
      </w:r>
      <w:r>
        <w:t>. Zhotovitel v harmonogramu srozumitelně vyznačí termíny</w:t>
      </w:r>
      <w:r w:rsidR="00735C28">
        <w:t xml:space="preserve"> - milníky</w:t>
      </w:r>
      <w:r>
        <w:t xml:space="preserve"> pro poskytnutí součinnosti ze strany objednatele a včas dopředu jej na ně upozorňuje. </w:t>
      </w:r>
    </w:p>
    <w:p w14:paraId="290213E1" w14:textId="77777777" w:rsidR="00D87D78" w:rsidRDefault="00D87D78" w:rsidP="00735109">
      <w:pPr>
        <w:pStyle w:val="Odstavec"/>
      </w:pPr>
      <w:bookmarkStart w:id="5" w:name="_Ref160021990"/>
      <w:bookmarkStart w:id="6" w:name="_Ref135838451"/>
      <w:bookmarkStart w:id="7" w:name="_Ref148638525"/>
      <w:r>
        <w:t xml:space="preserve">Zhotovitel se zavazuje při provádění díla dodržet následující termíny: </w:t>
      </w:r>
    </w:p>
    <w:p w14:paraId="4FC16B77" w14:textId="18C9A8BF" w:rsidR="00D87D78" w:rsidRDefault="00D87D78" w:rsidP="007F7BB4">
      <w:pPr>
        <w:pStyle w:val="Odstavec"/>
        <w:numPr>
          <w:ilvl w:val="2"/>
          <w:numId w:val="1"/>
        </w:numPr>
      </w:pPr>
      <w:r>
        <w:t xml:space="preserve">předání </w:t>
      </w:r>
      <w:r w:rsidR="000D1840">
        <w:t xml:space="preserve">a převzetí </w:t>
      </w:r>
      <w:r>
        <w:t xml:space="preserve">dokončeného díla </w:t>
      </w:r>
      <w:r w:rsidR="000D1840">
        <w:t xml:space="preserve">bez vad a nedodělků </w:t>
      </w:r>
      <w:r>
        <w:t xml:space="preserve">– </w:t>
      </w:r>
      <w:r w:rsidR="000D1840">
        <w:t xml:space="preserve">nejpozději </w:t>
      </w:r>
      <w:r>
        <w:t xml:space="preserve">do </w:t>
      </w:r>
      <w:r w:rsidR="000D1840">
        <w:t>30.10</w:t>
      </w:r>
      <w:r w:rsidR="00B57F2C">
        <w:t>.</w:t>
      </w:r>
      <w:r w:rsidR="000D1840">
        <w:t>2026</w:t>
      </w:r>
      <w:r>
        <w:t>,</w:t>
      </w:r>
    </w:p>
    <w:p w14:paraId="4A448E12" w14:textId="00DFD895" w:rsidR="00D87D78" w:rsidRDefault="00D87D78" w:rsidP="007F7BB4">
      <w:pPr>
        <w:pStyle w:val="Odstavec"/>
        <w:numPr>
          <w:ilvl w:val="2"/>
          <w:numId w:val="1"/>
        </w:numPr>
      </w:pPr>
      <w:r>
        <w:t xml:space="preserve">předání vyklizeného staveniště objednateli – </w:t>
      </w:r>
      <w:r w:rsidR="000D1840">
        <w:t>nejpozději do 30.10</w:t>
      </w:r>
      <w:r w:rsidR="00B57F2C">
        <w:t>.</w:t>
      </w:r>
      <w:r w:rsidR="000D1840">
        <w:t>2026</w:t>
      </w:r>
      <w:r>
        <w:t>.</w:t>
      </w:r>
    </w:p>
    <w:p w14:paraId="22CDC4C4" w14:textId="1BC1535E" w:rsidR="00D87D78" w:rsidRDefault="00D87D78" w:rsidP="007F2E95">
      <w:pPr>
        <w:pStyle w:val="Odstavec"/>
      </w:pPr>
      <w:bookmarkStart w:id="8" w:name="_Ref168909213"/>
      <w:bookmarkEnd w:id="5"/>
      <w:bookmarkEnd w:id="6"/>
      <w:bookmarkEnd w:id="7"/>
      <w:r>
        <w:t xml:space="preserve">Výše sjednané termíny </w:t>
      </w:r>
      <w:r w:rsidRPr="00243308">
        <w:t>se</w:t>
      </w:r>
      <w:r w:rsidR="00284689">
        <w:t xml:space="preserve"> mohou prodloužit pouze</w:t>
      </w:r>
      <w:r>
        <w:t xml:space="preserve"> o počet dnů, v nichž zhotovitel nemohl provádět dílo, resp. poskytovat plnění v souladu s touto smlouvou, z důvodu následujících překážek:</w:t>
      </w:r>
      <w:bookmarkEnd w:id="8"/>
    </w:p>
    <w:p w14:paraId="4B026639" w14:textId="77777777" w:rsidR="00D87D78" w:rsidRDefault="00D87D78" w:rsidP="007F7BB4">
      <w:pPr>
        <w:pStyle w:val="Odstavec"/>
        <w:numPr>
          <w:ilvl w:val="2"/>
          <w:numId w:val="1"/>
        </w:numPr>
      </w:pPr>
      <w:r>
        <w:lastRenderedPageBreak/>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1823075E" w:rsidR="00D87D78" w:rsidRDefault="00D87D78" w:rsidP="007F7BB4">
      <w:pPr>
        <w:pStyle w:val="Odstavec"/>
        <w:numPr>
          <w:ilvl w:val="2"/>
          <w:numId w:val="1"/>
        </w:numPr>
      </w:pPr>
      <w:r>
        <w:t xml:space="preserve">překážky na straně objednatele, jako je </w:t>
      </w:r>
      <w:r w:rsidR="004156A5">
        <w:t xml:space="preserve">např. </w:t>
      </w:r>
      <w:r>
        <w:t>nedostatek součinnosti v rozporu s harmonogramem, vyjma případů, kdy je třeba uzavřít dodatek k této smlouvě,</w:t>
      </w:r>
    </w:p>
    <w:p w14:paraId="2AE2331A" w14:textId="5A90F122" w:rsidR="00D87D78" w:rsidRDefault="00D87D78" w:rsidP="00735109">
      <w:pPr>
        <w:pStyle w:val="Odstavec"/>
      </w:pPr>
      <w:r>
        <w:t>Vznik překážky je zhotovitel povinen bez zbytečného odkladu</w:t>
      </w:r>
      <w:r w:rsidR="00DB381D">
        <w:t xml:space="preserve"> předem </w:t>
      </w:r>
      <w:r w:rsidRPr="00243308">
        <w:t>písemně oznámit</w:t>
      </w:r>
      <w:r>
        <w:t xml:space="preserve"> objednateli a informovat jej o důvodu a předpokládané délce přerušení. </w:t>
      </w:r>
      <w:r w:rsidR="004156A5" w:rsidRPr="00CA7D4D">
        <w:rPr>
          <w:rFonts w:cstheme="minorHAnsi"/>
          <w:color w:val="000000"/>
        </w:rPr>
        <w:t>Dohoda o prodloužení doby realizace díla v těchto případech musí být vždy provedena formou dodatku ke smlouvě.</w:t>
      </w:r>
      <w:r>
        <w:t xml:space="preserve"> Stejně tak je zhotovitel povinen objednatele písemně informovat o o</w:t>
      </w:r>
      <w:r w:rsidR="004156A5">
        <w:t>d</w:t>
      </w:r>
      <w:r>
        <w:t>padnutí této překážky.</w:t>
      </w:r>
    </w:p>
    <w:p w14:paraId="21FF5044" w14:textId="77777777" w:rsidR="00D87D78" w:rsidRDefault="00D87D78" w:rsidP="00735109">
      <w:pPr>
        <w:pStyle w:val="Odstavec"/>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r w:rsidRPr="009F4322">
        <w:t>.</w:t>
      </w:r>
    </w:p>
    <w:p w14:paraId="73474089" w14:textId="77777777" w:rsidR="00AD1928" w:rsidRPr="00E54236" w:rsidRDefault="00372010" w:rsidP="00AD1928">
      <w:pPr>
        <w:pStyle w:val="Nadpislnku"/>
        <w:keepNext/>
      </w:pPr>
      <w:r w:rsidRPr="003B585C">
        <w:br/>
      </w:r>
      <w:r w:rsidRPr="00E54236">
        <w:t>Cena</w:t>
      </w:r>
      <w:r w:rsidR="0011606B" w:rsidRPr="00E54236">
        <w:t xml:space="preserve"> </w:t>
      </w:r>
      <w:r w:rsidR="00504252" w:rsidRPr="00E54236">
        <w:t>díl</w:t>
      </w:r>
      <w:r w:rsidR="0011606B" w:rsidRPr="00E54236">
        <w:t>a</w:t>
      </w:r>
      <w:bookmarkStart w:id="9" w:name="_Ref155776239"/>
    </w:p>
    <w:bookmarkEnd w:id="9"/>
    <w:p w14:paraId="59A78469" w14:textId="44D6337C" w:rsidR="008E5E37" w:rsidRPr="00E54236" w:rsidRDefault="008E5E37" w:rsidP="008E5E37">
      <w:pPr>
        <w:pStyle w:val="Odstavec"/>
      </w:pPr>
      <w:r w:rsidRPr="00E54236">
        <w:t xml:space="preserve">Celková cena díla je stranami sjednána v souladu s </w:t>
      </w:r>
      <w:proofErr w:type="spellStart"/>
      <w:r w:rsidRPr="00E54236">
        <w:t>ust</w:t>
      </w:r>
      <w:proofErr w:type="spellEnd"/>
      <w:r w:rsidRPr="00E54236">
        <w:t xml:space="preserve">. § 2 zákona č. 526/1990 Sb., o cenách, ve znění pozdějších předpisů. Celková cena </w:t>
      </w:r>
      <w:r w:rsidR="004156A5" w:rsidRPr="00E54236">
        <w:t xml:space="preserve">za celé </w:t>
      </w:r>
      <w:r w:rsidRPr="00E54236">
        <w:t>díl</w:t>
      </w:r>
      <w:r w:rsidR="004156A5" w:rsidRPr="00E54236">
        <w:t>o</w:t>
      </w:r>
      <w:r w:rsidRPr="00E54236">
        <w:t xml:space="preserve"> bez DPH je </w:t>
      </w:r>
      <w:r w:rsidR="004156A5" w:rsidRPr="00E54236">
        <w:t>stanovena jako cena pevná a</w:t>
      </w:r>
      <w:r w:rsidRPr="00E54236">
        <w:t xml:space="preserve"> nejvýše přípustn</w:t>
      </w:r>
      <w:r w:rsidR="00E54236" w:rsidRPr="00E54236">
        <w:t>á</w:t>
      </w:r>
      <w:r w:rsidRPr="00E54236">
        <w:t xml:space="preserve"> (dále jen „celková cena“) </w:t>
      </w:r>
    </w:p>
    <w:p w14:paraId="02EB25D2" w14:textId="3D85EDFC" w:rsidR="00284689" w:rsidRPr="00284689" w:rsidRDefault="00E54236" w:rsidP="008E5E37">
      <w:pPr>
        <w:pStyle w:val="Odstavec"/>
      </w:pPr>
      <w:r w:rsidRPr="00284689">
        <w:t>Celková c</w:t>
      </w:r>
      <w:r w:rsidR="008E5E37" w:rsidRPr="00284689">
        <w:t xml:space="preserve">ena </w:t>
      </w:r>
      <w:r w:rsidR="004156A5" w:rsidRPr="00284689">
        <w:t xml:space="preserve">za provedení díla </w:t>
      </w:r>
      <w:r w:rsidR="008E5E37" w:rsidRPr="00284689">
        <w:t>bez DPH</w:t>
      </w:r>
      <w:r w:rsidR="008E5E37" w:rsidRPr="00284689">
        <w:tab/>
      </w:r>
      <w:r w:rsidRPr="00284689">
        <w:t xml:space="preserve">činí: </w:t>
      </w:r>
      <w:r w:rsidR="00037CB8">
        <w:rPr>
          <w:b/>
          <w:bCs/>
        </w:rPr>
        <w:t>XXXXXXXX</w:t>
      </w:r>
      <w:r w:rsidR="008E5E37" w:rsidRPr="00B87239">
        <w:rPr>
          <w:b/>
          <w:bCs/>
        </w:rPr>
        <w:t xml:space="preserve"> Kč</w:t>
      </w:r>
    </w:p>
    <w:p w14:paraId="60B91EA0" w14:textId="0CD3CEF6" w:rsidR="008E5E37" w:rsidRPr="00284689" w:rsidRDefault="00E54236" w:rsidP="00284689">
      <w:pPr>
        <w:pStyle w:val="Odstavec"/>
        <w:numPr>
          <w:ilvl w:val="0"/>
          <w:numId w:val="0"/>
        </w:numPr>
        <w:ind w:left="425"/>
      </w:pPr>
      <w:r w:rsidRPr="00284689">
        <w:t xml:space="preserve"> (slovy: </w:t>
      </w:r>
      <w:r w:rsidR="00B87239" w:rsidRPr="00B87239">
        <w:t>čtrnáct milionů jedno sto čtyřicet tři tisíc sedm set šest korun českých sedmdesát dva haléřů</w:t>
      </w:r>
      <w:r w:rsidRPr="00284689">
        <w:t>)</w:t>
      </w:r>
    </w:p>
    <w:p w14:paraId="25C97465" w14:textId="459004E4" w:rsidR="008E5E37" w:rsidRDefault="008E5E37" w:rsidP="008E5E37">
      <w:pPr>
        <w:pStyle w:val="Odstavec"/>
      </w:pPr>
      <w:r>
        <w:t>Zhotovitel prohlašuje, že provedl kontrolu zadávací dokumentace a dalších výchozích podkladů a že do ceny díla zahrnul veškeré stavební i jiné práce a dodávky, které jsou ve výchozích podkladech obsaženy a které jsou nutné k dokončení funkčního a kompletního díla. Zhotovitel souhlasí, že objednatel nebude brát zřetel na požadavky zhotovitele vyplývající z nedostatečného nebo chybného ocenění prací a dodávek obsažených ve výkazu výměr.</w:t>
      </w:r>
    </w:p>
    <w:p w14:paraId="165EE867" w14:textId="4C6EEE34" w:rsidR="007D371E" w:rsidRPr="007D371E" w:rsidRDefault="007D371E" w:rsidP="007D371E">
      <w:pPr>
        <w:pStyle w:val="Odstavec"/>
        <w:rPr>
          <w:b/>
        </w:rPr>
      </w:pPr>
      <w:r w:rsidRPr="007D371E">
        <w:t>Sjednané jednotkové ceny jsou platné po celou dobu provádění díla. Změna nákladů v důsledku inflace, zvýšení cen výrobců apod. nezakládá žádné ze stran právo požadovat změnu jednotkových cen.</w:t>
      </w:r>
    </w:p>
    <w:p w14:paraId="2AAFC052" w14:textId="1C8E339E" w:rsidR="00197044" w:rsidRPr="0010220C" w:rsidRDefault="00197044" w:rsidP="004E6048">
      <w:pPr>
        <w:pStyle w:val="Nadpislnku"/>
        <w:keepNext/>
        <w:contextualSpacing w:val="0"/>
      </w:pPr>
      <w:r w:rsidRPr="007168BE">
        <w:br/>
      </w:r>
      <w:r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17AF271D" w14:textId="7F1A26F0" w:rsidR="009F4C6B" w:rsidRPr="009F4C6B" w:rsidRDefault="009F4C6B" w:rsidP="009F4C6B">
      <w:pPr>
        <w:pStyle w:val="Odstavec"/>
      </w:pPr>
      <w:r w:rsidRPr="009F4C6B">
        <w:t xml:space="preserve">Provedené práce budou fakturovány na základě měsíčních faktur (daňových dokladů) vystavených zhotovitelem. Právo fakturace vzniká zhotoviteli posledního dne kalendářního měsíce a po odsouhlasení věcné a cenové správnosti zjišťovacího protokolu nebo soupisu provedených prací a dodávek ze strany objednatele. Každá faktura musí obsahovat jako přílohu zjišťovací protokol nebo soupis provedených </w:t>
      </w:r>
      <w:r w:rsidRPr="009F4C6B">
        <w:lastRenderedPageBreak/>
        <w:t>prací a dodávek v příslušném měsíci odsouhlasený objednatelem. Výše faktury bude odpovídat skutečně provedeným, objednatelem objednaným pracím, které budou odsouhlaseny zástupcem pro věci technické objednatele na zjišťovacím protokolu, který vystaví zhotovitel</w:t>
      </w:r>
      <w:r w:rsidRPr="00163CE5">
        <w:t>.</w:t>
      </w:r>
      <w:r w:rsidRPr="009F4C6B">
        <w:t xml:space="preserve"> Nedojde-li mezi oběma stranami k dohodě při odsouhlasení množství nebo druhu provedených prací, je zhotovitel oprávněn fakturovat pouze práce, </w:t>
      </w:r>
      <w:r w:rsidR="00163CE5" w:rsidRPr="00163CE5">
        <w:t>které byly objednatelem odsouhlaseny</w:t>
      </w:r>
      <w:r w:rsidRPr="00163CE5">
        <w:t>.</w:t>
      </w:r>
      <w:r w:rsidRPr="009F4C6B">
        <w:t xml:space="preserve"> Faktury bez uvedených náležitostí nebo přílohy nejsou způsobilým platebním podkladem a objednatel je oprávněn je bez dalšího vrátit zpět zhotoviteli, aniž by se dostal do prodlení s úhradou ceny za dílo.</w:t>
      </w:r>
    </w:p>
    <w:p w14:paraId="367BB490" w14:textId="77777777" w:rsidR="009F4C6B" w:rsidRPr="009F4C6B" w:rsidRDefault="009F4C6B" w:rsidP="009F4C6B">
      <w:pPr>
        <w:pStyle w:val="Odstavec"/>
      </w:pPr>
      <w:r w:rsidRPr="009F4C6B">
        <w:t>Daň z přidané hodnoty bude účtována dle platných právních předpisů v době uskutečnění zdanitelného plnění. 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p>
    <w:p w14:paraId="25C4D987" w14:textId="77777777" w:rsidR="009F4C6B" w:rsidRDefault="009F4C6B" w:rsidP="009F4C6B">
      <w:pPr>
        <w:pStyle w:val="Odstavec"/>
      </w:pPr>
      <w:r w:rsidRPr="009F4C6B">
        <w:t>Splatnost faktur (s náležitostmi daňového dokladu) je dvacet jedna (21) dnů od jejich doručení objednateli.</w:t>
      </w:r>
    </w:p>
    <w:p w14:paraId="5D585CBB" w14:textId="713A5797" w:rsidR="004F4132" w:rsidRPr="00015543" w:rsidRDefault="004F4132" w:rsidP="004F4132">
      <w:pPr>
        <w:pStyle w:val="Odstavec"/>
      </w:pPr>
      <w:r w:rsidRPr="00015543">
        <w:t>Práce, které se vyskytnou nad rámec sjednaného předmětu díla, a objednatel na jejich provedení trvá, nebo jejich provedení je nezbytné pro řádné provedení díla, se nazývají „vícepracemi“</w:t>
      </w:r>
      <w:r w:rsidR="007447AE" w:rsidRPr="00015543">
        <w:t>. V</w:t>
      </w:r>
      <w:r w:rsidRPr="00015543">
        <w:t>eškeré tyto práce musí být odsouhlaseny oběma stranami písemně ve stavebním deníku a poté musí být jejich cena vyčíslena a odsouhlasena zástupci obou smluvních stran</w:t>
      </w:r>
      <w:r w:rsidR="006A421F">
        <w:t>,</w:t>
      </w:r>
      <w:r w:rsidR="00015543" w:rsidRPr="00015543">
        <w:t xml:space="preserve"> a to formou písemného dodatku k této smlouvě uzavřeného</w:t>
      </w:r>
      <w:r w:rsidR="006A421F">
        <w:t xml:space="preserve"> </w:t>
      </w:r>
      <w:r w:rsidRPr="00015543">
        <w:t>ještě před jejich prováděním.</w:t>
      </w:r>
      <w:r w:rsidR="00015543" w:rsidRPr="00015543">
        <w:t xml:space="preserve"> Ocenění takových prací provede zhotovitele způsobem sjednaným níže v bodu 7</w:t>
      </w:r>
      <w:r w:rsidR="00015543">
        <w:t>.</w:t>
      </w:r>
      <w:r w:rsidR="00015543" w:rsidRPr="00015543">
        <w:t xml:space="preserve"> tohoto článku této smlouvy.</w:t>
      </w:r>
    </w:p>
    <w:p w14:paraId="6E95AE93" w14:textId="2216BA6A" w:rsidR="004F4132" w:rsidRPr="007447AE" w:rsidRDefault="004F4132" w:rsidP="004F4132">
      <w:pPr>
        <w:pStyle w:val="Odstavec"/>
      </w:pPr>
      <w:r w:rsidRPr="007447AE">
        <w:t>Obdobně platí veškerá ujednání i pro práce, které po oboustranné dohodě realizovány nebudou; tyto se pro účely této smlouvy nazývají jako „méněpráce“.</w:t>
      </w:r>
      <w:r w:rsidR="007447AE" w:rsidRPr="007447AE">
        <w:rPr>
          <w:rFonts w:cstheme="minorHAnsi"/>
        </w:rPr>
        <w:t xml:space="preserve"> Neprovedené práce budou z ceny díla odečteny, přičemž hodnota „</w:t>
      </w:r>
      <w:r w:rsidR="007447AE" w:rsidRPr="007447AE">
        <w:rPr>
          <w:rFonts w:cstheme="minorHAnsi"/>
          <w:u w:val="single"/>
        </w:rPr>
        <w:t>méněprací“</w:t>
      </w:r>
      <w:r w:rsidR="007447AE" w:rsidRPr="007447AE">
        <w:rPr>
          <w:rFonts w:cstheme="minorHAnsi"/>
        </w:rPr>
        <w:t xml:space="preserve"> tj. změna rozsahu díla bude vypočtena na základě jednotkových cen uvedených v položkovém rozpočtu (zahrnující veškeré náklady zhotovitele).</w:t>
      </w:r>
    </w:p>
    <w:p w14:paraId="213B42C1" w14:textId="1BF36879" w:rsidR="004F4132" w:rsidRPr="004F4132" w:rsidRDefault="004F4132" w:rsidP="004F4132">
      <w:pPr>
        <w:pStyle w:val="Odstavec"/>
      </w:pPr>
      <w:r w:rsidRPr="004F4132">
        <w:t xml:space="preserve">Dojde-li při realizaci předmětu díla k jakýmkoli změnám, doplňkům nebo rozšířením předmětu díla na základě požadavků objednatele, je objednatel povinen předat zhotoviteli </w:t>
      </w:r>
      <w:r w:rsidR="00735C28">
        <w:t>po</w:t>
      </w:r>
      <w:r w:rsidRPr="004F4132">
        <w:t>pis těchto změn, který zhotovitel ocení podle jednotkových cen použitých pro návrh ceny díla (příloha smlouvy č. 2) a pokud to není možné, tak podle jím navrhovaných cen, maximálně však do výše cenové úrovně směrných cen stavebních prací, vydaných RTS Praha a.s., verze 202</w:t>
      </w:r>
      <w:r w:rsidR="00284689">
        <w:t>4</w:t>
      </w:r>
      <w:r w:rsidRPr="004F4132">
        <w:t>/I</w:t>
      </w:r>
      <w:r w:rsidR="00284689">
        <w:t>I</w:t>
      </w:r>
      <w:r w:rsidRPr="004F4132">
        <w:t xml:space="preserve"> </w:t>
      </w:r>
      <w:r>
        <w:t xml:space="preserve"> mínus 10 % </w:t>
      </w:r>
      <w:r w:rsidRPr="004F4132">
        <w:t xml:space="preserve">a o těchto dohodnutých změnách uzavřou obě strany dodatek ke smlouvě. Po uzavření dodatku ke smlouvě má zhotovitel povinnost tyto změny realizovat a má právo na jejich úhradu. </w:t>
      </w:r>
    </w:p>
    <w:p w14:paraId="74C3908D" w14:textId="6922D77D" w:rsidR="004F4132" w:rsidRPr="004F4132" w:rsidRDefault="004F4132" w:rsidP="004F4132">
      <w:pPr>
        <w:pStyle w:val="Odstavec"/>
      </w:pPr>
      <w:r w:rsidRPr="004F4132">
        <w:t xml:space="preserve">Smluvní strany se dohodly, že </w:t>
      </w:r>
      <w:r w:rsidRPr="00163CE5">
        <w:t>vícepráce do výše 10%</w:t>
      </w:r>
      <w:r w:rsidRPr="004F4132">
        <w:t xml:space="preserve"> ve finančním vyjádření z celkové nabídkové ceny</w:t>
      </w:r>
      <w:r w:rsidR="00163CE5">
        <w:t xml:space="preserve"> bez DPH</w:t>
      </w:r>
      <w:r w:rsidRPr="004F4132">
        <w:t xml:space="preserve"> nemohou mít vliv na </w:t>
      </w:r>
      <w:r w:rsidR="00F05BFD">
        <w:t xml:space="preserve">sjednaný </w:t>
      </w:r>
      <w:r w:rsidRPr="004F4132">
        <w:t xml:space="preserve">termín předání a převzetí. </w:t>
      </w:r>
    </w:p>
    <w:p w14:paraId="6C140D8F" w14:textId="77777777" w:rsidR="000A7F41" w:rsidRPr="00CE407C" w:rsidRDefault="000A7F41" w:rsidP="009E17D4">
      <w:pPr>
        <w:pStyle w:val="Nadpislnku"/>
        <w:keepNext/>
      </w:pPr>
      <w:r w:rsidRPr="007168BE">
        <w:br/>
      </w:r>
      <w:r w:rsidRPr="00CE407C">
        <w:t>Poddodavatelé</w:t>
      </w:r>
    </w:p>
    <w:p w14:paraId="494F9EEE" w14:textId="5B05A57E" w:rsidR="009F4322" w:rsidRPr="00CE407C" w:rsidRDefault="009F4322" w:rsidP="00735109">
      <w:pPr>
        <w:pStyle w:val="Odstavec"/>
        <w:rPr>
          <w:szCs w:val="22"/>
        </w:rPr>
      </w:pPr>
      <w:r w:rsidRPr="00CE407C">
        <w:rPr>
          <w:szCs w:val="22"/>
        </w:rPr>
        <w:t xml:space="preserve">Zhotovitel je oprávněn zajistit provedení částí </w:t>
      </w:r>
      <w:r w:rsidR="004F4132" w:rsidRPr="00CE407C">
        <w:rPr>
          <w:szCs w:val="22"/>
        </w:rPr>
        <w:t xml:space="preserve">díla </w:t>
      </w:r>
      <w:r w:rsidRPr="00CE407C">
        <w:rPr>
          <w:szCs w:val="22"/>
        </w:rPr>
        <w:t>prostřednictvím poddodavatelů</w:t>
      </w:r>
      <w:r w:rsidR="006A421F">
        <w:rPr>
          <w:szCs w:val="22"/>
        </w:rPr>
        <w:t>,</w:t>
      </w:r>
      <w:r w:rsidR="00CE407C" w:rsidRPr="00CE407C">
        <w:rPr>
          <w:szCs w:val="22"/>
        </w:rPr>
        <w:t xml:space="preserve"> avšak za podmínky předchozího písemného souhlasu objednatele s takovým poddodavatelem</w:t>
      </w:r>
      <w:r w:rsidRPr="00CE407C">
        <w:rPr>
          <w:szCs w:val="22"/>
        </w:rPr>
        <w:t xml:space="preserve">. Objednateli v takovém případě zhotovitel odpovídá, jako by plnil on sám, a to i v případě, že plní pomocí poddodavatelů, které objednatel doporučil </w:t>
      </w:r>
      <w:r w:rsidR="004F4132" w:rsidRPr="00CE407C">
        <w:rPr>
          <w:szCs w:val="22"/>
        </w:rPr>
        <w:t>a</w:t>
      </w:r>
      <w:r w:rsidRPr="00CE407C">
        <w:rPr>
          <w:szCs w:val="22"/>
        </w:rPr>
        <w:t xml:space="preserve"> předem schválil.</w:t>
      </w:r>
      <w:r w:rsidR="004F4132" w:rsidRPr="00CE407C">
        <w:rPr>
          <w:szCs w:val="22"/>
        </w:rPr>
        <w:t xml:space="preserve"> </w:t>
      </w:r>
      <w:r w:rsidR="00CE407C" w:rsidRPr="00CE407C">
        <w:rPr>
          <w:rFonts w:eastAsia="Times New Roman" w:cstheme="minorHAnsi"/>
          <w:szCs w:val="22"/>
          <w:lang w:eastAsia="cs-CZ"/>
        </w:rPr>
        <w:t xml:space="preserve">Zhotovitel je povinen u osob podílejících se na realizaci stavby, svých zaměstnanců, či zaměstnanců svých </w:t>
      </w:r>
      <w:r w:rsidR="00CE407C">
        <w:rPr>
          <w:rFonts w:eastAsia="Times New Roman" w:cstheme="minorHAnsi"/>
          <w:szCs w:val="22"/>
          <w:lang w:eastAsia="cs-CZ"/>
        </w:rPr>
        <w:t>poddod</w:t>
      </w:r>
      <w:r w:rsidR="00CE407C" w:rsidRPr="00CE407C">
        <w:rPr>
          <w:rFonts w:eastAsia="Times New Roman" w:cstheme="minorHAnsi"/>
          <w:szCs w:val="22"/>
          <w:lang w:eastAsia="cs-CZ"/>
        </w:rPr>
        <w:t xml:space="preserve">avatelů, vést denní evidenci osob na stavbě a pravidelně ji předkládat zástupci objednatele, (dále též „personál zhotovitele“), </w:t>
      </w:r>
      <w:r w:rsidR="00CE407C" w:rsidRPr="00CE407C">
        <w:rPr>
          <w:rFonts w:cstheme="minorHAnsi"/>
          <w:szCs w:val="22"/>
        </w:rPr>
        <w:t xml:space="preserve">v seznamu bude vždy uvedeno jméno a příjmení pracovníka, číslo platného občanského průkazu, případně platného cestovního </w:t>
      </w:r>
      <w:r w:rsidR="00CE407C" w:rsidRPr="00CE407C">
        <w:rPr>
          <w:rFonts w:cstheme="minorHAnsi"/>
          <w:szCs w:val="22"/>
        </w:rPr>
        <w:lastRenderedPageBreak/>
        <w:t>dokladu. Tento seznam bude průběžně aktualizován</w:t>
      </w:r>
      <w:r w:rsidR="00CE407C" w:rsidRPr="00CE407C">
        <w:rPr>
          <w:rFonts w:eastAsia="Times New Roman" w:cstheme="minorHAnsi"/>
          <w:szCs w:val="22"/>
          <w:lang w:eastAsia="cs-CZ"/>
        </w:rPr>
        <w:t>.  Zhotovitel je povinen u těchto osob zajistit a garantovat, že vztah mezi zhotovitelem a těmito osobami nemůže být označen za nelegální práci ve smyslu z. č. 435/2004 Sb., o zaměstnanosti a že všechny tyto osoby, pokud je to zákonem vyžadováno, mají platné povolení pro práci dle aktuálních právních předpisů ČR. Nedodržení této povinnosti je podstatným porušením této smlouvy</w:t>
      </w:r>
      <w:r w:rsidR="00CE407C">
        <w:rPr>
          <w:rFonts w:eastAsia="Times New Roman" w:cstheme="minorHAnsi"/>
          <w:szCs w:val="22"/>
          <w:lang w:eastAsia="cs-CZ"/>
        </w:rPr>
        <w:t>.</w:t>
      </w:r>
    </w:p>
    <w:p w14:paraId="3B1E227A" w14:textId="77777777" w:rsidR="000B0870" w:rsidRPr="007168BE" w:rsidRDefault="000B0870" w:rsidP="00D03E51">
      <w:pPr>
        <w:pStyle w:val="Nadpislnku"/>
        <w:keepNext/>
      </w:pPr>
      <w:r w:rsidRPr="007168BE">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12CDD2B3" w14:textId="77777777" w:rsidR="001826B5" w:rsidRPr="001826B5" w:rsidRDefault="001826B5" w:rsidP="001826B5">
      <w:pPr>
        <w:pStyle w:val="Odstavec"/>
      </w:pPr>
      <w:r w:rsidRPr="001826B5">
        <w:t>Zhotovitel zajistí fyzickou přítomnost stavbyvedoucího po celou dobu provádění díla, a to i v případě využití subdodávek ze strany třetích osob. Tento stavbyvedoucí nebude bez souhlasu objednatele v průběhu stavby vyměněn.</w:t>
      </w:r>
    </w:p>
    <w:p w14:paraId="35D99FE0" w14:textId="77777777" w:rsidR="00B4384B" w:rsidRPr="00163CE5" w:rsidRDefault="00B4384B" w:rsidP="00735109">
      <w:pPr>
        <w:pStyle w:val="Odstavec"/>
      </w:pPr>
      <w:r w:rsidRPr="00163CE5">
        <w:t>Zhotovitel se zavazuje vyvinout úsilí, které po něm lze spravedlivě požadovat, k tomu, aby minimalizoval negativní účinky provádění stavby na její okolí.</w:t>
      </w:r>
    </w:p>
    <w:p w14:paraId="78D72B10" w14:textId="77777777" w:rsidR="00B4384B" w:rsidRDefault="00B4384B" w:rsidP="00735109">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77777777"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EAE214E" w:rsidR="00B4384B" w:rsidRDefault="00B4384B" w:rsidP="00735109">
      <w:pPr>
        <w:pStyle w:val="Odstavec"/>
      </w:pPr>
      <w:r>
        <w:t xml:space="preserve">Zhotovitel je povinen nejméně </w:t>
      </w:r>
      <w:r w:rsidRPr="00974A4A">
        <w:t xml:space="preserve">tři pracovní dny předem </w:t>
      </w:r>
      <w:r w:rsidR="00F05BFD" w:rsidRPr="00974A4A">
        <w:t xml:space="preserve">(st deník a </w:t>
      </w:r>
      <w:r w:rsidR="006A421F">
        <w:t>e-</w:t>
      </w:r>
      <w:r w:rsidR="00F05BFD" w:rsidRPr="00974A4A">
        <w:t>m</w:t>
      </w:r>
      <w:r w:rsidR="006A421F">
        <w:t>ai</w:t>
      </w:r>
      <w:r w:rsidR="00F05BFD" w:rsidRPr="00974A4A">
        <w:t xml:space="preserve">l) </w:t>
      </w:r>
      <w:r w:rsidR="00974A4A" w:rsidRPr="00974A4A">
        <w:t xml:space="preserve">písemně </w:t>
      </w:r>
      <w:r w:rsidRPr="00974A4A">
        <w:t xml:space="preserve">vyzvat TDS </w:t>
      </w:r>
      <w:r w:rsidR="00974A4A" w:rsidRPr="00974A4A">
        <w:t xml:space="preserve">(zápisem ve stavebním deníku a e-mailem určenému zástupci objednatele) </w:t>
      </w:r>
      <w:r w:rsidRPr="00974A4A">
        <w:t>ke</w:t>
      </w:r>
      <w:r>
        <w:t xml:space="preserv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06DB9472" w:rsidR="00B4384B" w:rsidRDefault="00B4384B" w:rsidP="00735109">
      <w:pPr>
        <w:pStyle w:val="Odstavec"/>
      </w:pPr>
      <w:r>
        <w:t xml:space="preserve">TDS určí termíny kontrolních dnů a provedení předepsaných zkoušek v souladu s harmonogramem provádění díla, nedohodnou-li se smluvní strany jinak. Zhotovitel je povinen účastnit se kontrolních dnů na </w:t>
      </w:r>
      <w:r>
        <w:lastRenderedPageBreak/>
        <w:t xml:space="preserve">žádost objednatele v době, kdy provádí práce, na díle a je povinen zajistit účast </w:t>
      </w:r>
      <w:r w:rsidRPr="00974A4A">
        <w:t>odpovědných osob</w:t>
      </w:r>
      <w:r w:rsidR="00974A4A" w:rsidRPr="00974A4A">
        <w:t xml:space="preserve"> (stavbyvedoucího)</w:t>
      </w:r>
      <w:r w:rsidRPr="00974A4A">
        <w:t>. O průběhu kontrolního dne pořizuje TDS zápis. Není-li zápis sepsán a</w:t>
      </w:r>
      <w:r>
        <w:t xml:space="preserve"> účastníky podepsán na místě, zašle jej TDS účastníkům e-mailem k vyjádření. Nevyjádří-li se účastník kontrolního dne k zápisu </w:t>
      </w:r>
      <w:r w:rsidRPr="002724FF">
        <w:t xml:space="preserve">do </w:t>
      </w:r>
      <w:r w:rsidR="002724FF" w:rsidRPr="002724FF">
        <w:t>5</w:t>
      </w:r>
      <w:r w:rsidRPr="002724FF">
        <w:t xml:space="preserve"> dnů</w:t>
      </w:r>
      <w:r>
        <w:t xml:space="preserve">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w:t>
      </w:r>
      <w:r w:rsidRPr="00974A4A">
        <w:t>. Nebude-li stavební deník veden elektronicky</w:t>
      </w:r>
      <w:r>
        <w:t>, bude uložen u odpovědné osoby zhotovitele a během pracovní doby zhotovitele bude deník na staveništi trvale přístupný oprávněným osobám.</w:t>
      </w:r>
    </w:p>
    <w:p w14:paraId="27F53D4D" w14:textId="4A8F062A" w:rsidR="00B4384B" w:rsidRDefault="00B4384B" w:rsidP="00735109">
      <w:pPr>
        <w:pStyle w:val="Odstavec"/>
      </w:pPr>
      <w:r>
        <w:t>Zhotovitel se zavazuje nakládat s veškerými odpady vznikajícími v průběhu stavby v souladu s platnými právními předpisy včetně vedení předepsané evidence.</w:t>
      </w:r>
      <w:r w:rsidR="00ED420C">
        <w:t xml:space="preserve"> Doklady budou sloužit jako podklad ke kolaudaci stavby.</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2165789A" w14:textId="77777777" w:rsidR="003C08C7" w:rsidRPr="00F566E1" w:rsidRDefault="003C08C7" w:rsidP="003C08C7">
      <w:pPr>
        <w:pStyle w:val="Nadpislnku"/>
        <w:keepNext/>
      </w:pPr>
      <w:r w:rsidRPr="007168BE">
        <w:br/>
      </w:r>
      <w:r w:rsidRPr="00F566E1">
        <w:t>Použité materiály a výrobky</w:t>
      </w:r>
    </w:p>
    <w:p w14:paraId="57B8BFCA" w14:textId="10399354" w:rsidR="00B4384B" w:rsidRPr="00F566E1" w:rsidRDefault="00B4384B" w:rsidP="00735109">
      <w:pPr>
        <w:pStyle w:val="Odstavec"/>
        <w:rPr>
          <w:szCs w:val="22"/>
        </w:rPr>
      </w:pPr>
      <w:r w:rsidRPr="00F566E1">
        <w:rPr>
          <w:szCs w:val="22"/>
        </w:rPr>
        <w:t xml:space="preserve">Zhotovitel se zavazuje použít pro </w:t>
      </w:r>
      <w:r w:rsidR="00F566E1" w:rsidRPr="00F566E1">
        <w:rPr>
          <w:szCs w:val="22"/>
        </w:rPr>
        <w:t xml:space="preserve">realizaci díla </w:t>
      </w:r>
      <w:r w:rsidRPr="00F566E1">
        <w:rPr>
          <w:szCs w:val="22"/>
        </w:rPr>
        <w:t>výhradně výrobky, materiály a konstrukce</w:t>
      </w:r>
      <w:r w:rsidR="00F566E1" w:rsidRPr="00F566E1">
        <w:rPr>
          <w:szCs w:val="22"/>
        </w:rPr>
        <w:t xml:space="preserve"> a postupy</w:t>
      </w:r>
      <w:r w:rsidR="00F566E1">
        <w:rPr>
          <w:szCs w:val="22"/>
        </w:rPr>
        <w:t>, které</w:t>
      </w:r>
      <w:r w:rsidR="00F566E1" w:rsidRPr="00F566E1">
        <w:rPr>
          <w:szCs w:val="22"/>
        </w:rPr>
        <w:t xml:space="preserve"> jsou ve shodě se závaznými předpisy, smluvními dokumenty a/nebo technickými parametry a pokyny výrobců materiálů, výrobků nebo zařízení a jsou způsobilé ke stanovenému použití</w:t>
      </w:r>
      <w:r w:rsidRPr="00F566E1">
        <w:rPr>
          <w:szCs w:val="22"/>
        </w:rPr>
        <w:t>, Objednatel je oprávněn kdykoliv požadovat doložení příslušných prohlášení o shodě, certifikátů či atestů.</w:t>
      </w:r>
    </w:p>
    <w:p w14:paraId="7638771B" w14:textId="4317B788" w:rsidR="00EE7FC0" w:rsidRPr="00F566E1" w:rsidRDefault="00EE7FC0" w:rsidP="00735109">
      <w:pPr>
        <w:pStyle w:val="Odstavec"/>
      </w:pPr>
      <w:r w:rsidRPr="00F566E1">
        <w:t xml:space="preserve">Objednatelem </w:t>
      </w:r>
      <w:r w:rsidR="00F566E1" w:rsidRPr="00F566E1">
        <w:t xml:space="preserve">v zadávací dokumentaci </w:t>
      </w:r>
      <w:r w:rsidRPr="00F566E1">
        <w:t>definované výrobky</w:t>
      </w:r>
      <w:r w:rsidR="00F566E1" w:rsidRPr="00F566E1">
        <w:t>,</w:t>
      </w:r>
      <w:r w:rsidR="00CE407C" w:rsidRPr="00F566E1">
        <w:t xml:space="preserve"> materiály a konstrukce</w:t>
      </w:r>
      <w:r w:rsidRPr="00F566E1">
        <w:t xml:space="preserve"> jsou </w:t>
      </w:r>
      <w:r w:rsidR="00F566E1" w:rsidRPr="00F566E1">
        <w:t xml:space="preserve">pro zhotovitele </w:t>
      </w:r>
      <w:r w:rsidRPr="00F566E1">
        <w:t>závazné</w:t>
      </w:r>
      <w:r w:rsidR="00377034" w:rsidRPr="00F566E1">
        <w:t>.</w:t>
      </w:r>
      <w:r w:rsidRPr="00F566E1">
        <w:t xml:space="preserve"> </w:t>
      </w:r>
      <w:r w:rsidR="00F566E1" w:rsidRPr="00F566E1">
        <w:t>Porušení tohoto závazku bude posuzováno jako podstatné porušení éto smlouvy.</w:t>
      </w:r>
    </w:p>
    <w:p w14:paraId="65A28B23" w14:textId="7C31B861" w:rsidR="00B4384B" w:rsidRDefault="00B4384B" w:rsidP="00735109">
      <w:pPr>
        <w:pStyle w:val="Odstavec"/>
      </w:pPr>
      <w:r>
        <w:t>Veškeré zhotovitelem dodané výrobky a jejich jednotlivé součásti musejí být nové, nikoliv dříve používané či repasované.</w:t>
      </w:r>
    </w:p>
    <w:p w14:paraId="27C0A6FE" w14:textId="06A4AE84" w:rsidR="00B4384B" w:rsidRDefault="00B4384B" w:rsidP="00735109">
      <w:pPr>
        <w:pStyle w:val="Odstavec"/>
      </w:pPr>
      <w:r>
        <w:t xml:space="preserve">V případech uvedených v projektové dokumentaci se zhotovitel zavazuje předem konzultovat barevná a tvarová řešení výrobků, povrchů apod. formou vzorků s objednatelem a poskytnout mu k vyjádření </w:t>
      </w:r>
      <w:r w:rsidRPr="00974A4A">
        <w:t xml:space="preserve">nejméně </w:t>
      </w:r>
      <w:r w:rsidR="00BB0532" w:rsidRPr="00974A4A">
        <w:t>15</w:t>
      </w:r>
      <w:r w:rsidRPr="00974A4A">
        <w:t xml:space="preserve"> pracovních dnů.</w:t>
      </w:r>
      <w:r>
        <w:t xml:space="preserve"> Zhotovitel není oprávněn použít řešení neodsouhlasená objednatelem. Odpovědnost za včasné objednání a dodání materiálů a výrobků nese zhotovitel.</w:t>
      </w:r>
    </w:p>
    <w:p w14:paraId="5DB1DFD8" w14:textId="77777777" w:rsidR="00600587" w:rsidRPr="007168BE" w:rsidRDefault="00600587" w:rsidP="00600587">
      <w:pPr>
        <w:pStyle w:val="Nadpislnku"/>
        <w:keepNext/>
      </w:pPr>
      <w:r w:rsidRPr="007168BE">
        <w:t xml:space="preserve"> </w:t>
      </w:r>
      <w:r w:rsidRPr="007168BE">
        <w:br/>
        <w:t>Technický dozor stavebníka, autorský dozor, koordinátor BOZP</w:t>
      </w:r>
    </w:p>
    <w:p w14:paraId="0E66FD42" w14:textId="77777777" w:rsidR="00B4384B" w:rsidRDefault="00B4384B" w:rsidP="00735109">
      <w:pPr>
        <w:pStyle w:val="Odstavec"/>
      </w:pPr>
      <w:r>
        <w:t>Zhotovitel se zavazuje vytvořit podmínky pro výkon činnosti TDS, autorského dozoru a koordinátora BOZP, je-li určen, a poskytovat jim součinnost při plnění jejich úkolů.</w:t>
      </w:r>
    </w:p>
    <w:p w14:paraId="200E90F0" w14:textId="1336A56F" w:rsidR="00B4384B" w:rsidRDefault="00B4384B" w:rsidP="00735109">
      <w:pPr>
        <w:pStyle w:val="Odstavec"/>
      </w:pPr>
      <w:r>
        <w:t xml:space="preserve">Neurčí-li objednatel výslovně jinak, je TDS oprávněn zastupovat objednatele a vykonávat veškerá jeho oprávnění z této smlouvy ve věci dohledu nad řádným plněním povinností zhotovitele, kontroly </w:t>
      </w:r>
      <w:r>
        <w:lastRenderedPageBreak/>
        <w:t>podkladů pro fakturaci, předání díla a dokumentace, odstraňování vad a nedodělků díla a v dalších případech uvedených v této smlouvě. Veškerá oprávnění TDS je současně oprávněn vykonávat přímo objednatel.</w:t>
      </w:r>
    </w:p>
    <w:p w14:paraId="69DB175C" w14:textId="77777777" w:rsidR="00B4384B" w:rsidRDefault="00B4384B" w:rsidP="00735109">
      <w:pPr>
        <w:pStyle w:val="Odstavec"/>
      </w:pPr>
      <w:r>
        <w:t>TDS je mimo jiné oprávněn:</w:t>
      </w:r>
    </w:p>
    <w:p w14:paraId="151C0BE7" w14:textId="77777777" w:rsidR="00B4384B" w:rsidRDefault="00B4384B" w:rsidP="007F7BB4">
      <w:pPr>
        <w:pStyle w:val="Odstavec"/>
        <w:numPr>
          <w:ilvl w:val="2"/>
          <w:numId w:val="1"/>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7BB4">
      <w:pPr>
        <w:pStyle w:val="Odstavec"/>
        <w:numPr>
          <w:ilvl w:val="2"/>
          <w:numId w:val="1"/>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653258E1" w:rsidR="00B4384B" w:rsidRDefault="00B4384B" w:rsidP="00735109">
      <w:pPr>
        <w:pStyle w:val="Odstavec"/>
      </w:pPr>
      <w:r>
        <w:t xml:space="preserve">TDS </w:t>
      </w:r>
      <w:r w:rsidR="00377034">
        <w:t xml:space="preserve">není </w:t>
      </w:r>
      <w:r>
        <w:t>oprávněn za objednatele měnit tuto smlouvu.</w:t>
      </w:r>
    </w:p>
    <w:p w14:paraId="2BD78FE4" w14:textId="77777777" w:rsidR="00B4384B" w:rsidRDefault="00B4384B" w:rsidP="00735109">
      <w:pPr>
        <w:pStyle w:val="Odstavec"/>
      </w:pPr>
      <w:r>
        <w:t>Autorský dozor vykonává dohled nad souladem provádění díla s projektovou dokumentací.</w:t>
      </w:r>
    </w:p>
    <w:p w14:paraId="07B7D581" w14:textId="2FC19A05" w:rsidR="00B4384B" w:rsidRDefault="00B4384B" w:rsidP="00735109">
      <w:pPr>
        <w:pStyle w:val="Odstavec"/>
      </w:pPr>
      <w:r>
        <w:t>Autorský dozor je oprávněn požadovat prostřednictvím TDS zjednání nápravy v případě, že zjistí, že zhotovitel provádí dílo v rozporu s projektovou dokumentací, a stanovit k tomu zhotoviteli přiměřený termín.</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br/>
      </w:r>
      <w:bookmarkStart w:id="10" w:name="_Ref61612411"/>
      <w:r w:rsidR="005D0DF3" w:rsidRPr="007168BE">
        <w:rPr>
          <w:color w:val="000000"/>
        </w:rPr>
        <w:t>Předání a převzetí díla</w:t>
      </w:r>
      <w:bookmarkEnd w:id="10"/>
    </w:p>
    <w:p w14:paraId="729B1DD1" w14:textId="77777777" w:rsidR="00B4384B" w:rsidRDefault="00B4384B" w:rsidP="00735109">
      <w:pPr>
        <w:pStyle w:val="Odstavec"/>
      </w:pPr>
      <w:bookmarkStart w:id="11" w:name="_Ref168668663"/>
      <w:r>
        <w:t>Dílo je dokončené a způsobilé k předání objednateli, jsou-li splněny všechny tyto podmínky:</w:t>
      </w:r>
      <w:bookmarkEnd w:id="11"/>
    </w:p>
    <w:p w14:paraId="43D3DFC6" w14:textId="05EBBB25" w:rsidR="00B4384B" w:rsidRDefault="00B4384B" w:rsidP="007F7BB4">
      <w:pPr>
        <w:pStyle w:val="Odstavec"/>
        <w:numPr>
          <w:ilvl w:val="2"/>
          <w:numId w:val="1"/>
        </w:numPr>
      </w:pPr>
      <w:r>
        <w:t xml:space="preserve">zhotovitel řádně dokončil veškeré stavební, montážní, terénní a jiné práce a dodávky v souladu s touto smlouvou, bez vad a nedodělků, a současně </w:t>
      </w:r>
    </w:p>
    <w:p w14:paraId="323C8AB8" w14:textId="0BE85587" w:rsidR="00B4384B" w:rsidRDefault="00B4384B" w:rsidP="007F7BB4">
      <w:pPr>
        <w:pStyle w:val="Odstavec"/>
        <w:numPr>
          <w:ilvl w:val="2"/>
          <w:numId w:val="1"/>
        </w:numPr>
      </w:pPr>
      <w:r>
        <w:t>zhotovitel dokončil veškeré další činnosti uvedené v</w:t>
      </w:r>
      <w:r w:rsidR="00EF6907">
        <w:t> předmětu plnění</w:t>
      </w:r>
      <w:r>
        <w:t>,</w:t>
      </w:r>
    </w:p>
    <w:p w14:paraId="0F7721B6" w14:textId="77777777" w:rsidR="00B4384B" w:rsidRDefault="00B4384B" w:rsidP="007F7BB4">
      <w:pPr>
        <w:pStyle w:val="Odstavec"/>
        <w:numPr>
          <w:ilvl w:val="2"/>
          <w:numId w:val="1"/>
        </w:numPr>
      </w:pPr>
      <w:r>
        <w:t>zhotovitel provedl zaškolení obsluhy dodaných technologií v souladu s touto smlouvou,</w:t>
      </w:r>
    </w:p>
    <w:p w14:paraId="76C46571" w14:textId="6854F4B8" w:rsidR="00132E66" w:rsidRDefault="00B4384B" w:rsidP="007F7BB4">
      <w:pPr>
        <w:pStyle w:val="Odstavec"/>
        <w:numPr>
          <w:ilvl w:val="2"/>
          <w:numId w:val="1"/>
        </w:numPr>
      </w:pPr>
      <w:r>
        <w:t>zhotovitel připravil a přehledně pro objednatele shromáždil kompletní dokumentaci k dílu, zejména pak</w:t>
      </w:r>
      <w:r w:rsidR="00384B18" w:rsidRPr="00132E66">
        <w:t>:</w:t>
      </w:r>
    </w:p>
    <w:p w14:paraId="6774A3EC" w14:textId="77777777" w:rsidR="00384B18" w:rsidRPr="00B4384B" w:rsidRDefault="00237E31" w:rsidP="007F7BB4">
      <w:pPr>
        <w:pStyle w:val="Odstavec"/>
        <w:numPr>
          <w:ilvl w:val="3"/>
          <w:numId w:val="1"/>
        </w:numPr>
        <w:contextualSpacing/>
      </w:pPr>
      <w:r w:rsidRPr="00B4384B">
        <w:t>geodetické zaměření díla</w:t>
      </w:r>
      <w:r w:rsidR="00D129A9" w:rsidRPr="00B4384B">
        <w:t>,</w:t>
      </w:r>
    </w:p>
    <w:p w14:paraId="00C188F4" w14:textId="350D20F0" w:rsidR="00237E31" w:rsidRPr="00B4384B" w:rsidRDefault="00237E31" w:rsidP="007F7BB4">
      <w:pPr>
        <w:pStyle w:val="Odstavec"/>
        <w:numPr>
          <w:ilvl w:val="3"/>
          <w:numId w:val="1"/>
        </w:numPr>
        <w:contextualSpacing/>
        <w:rPr>
          <w:rFonts w:cs="Arial"/>
          <w:color w:val="000000"/>
        </w:rPr>
      </w:pPr>
      <w:r w:rsidRPr="00B4384B">
        <w:t>dokumentac</w:t>
      </w:r>
      <w:r w:rsidR="00132E66" w:rsidRPr="00B4384B">
        <w:t>i</w:t>
      </w:r>
      <w:r w:rsidRPr="00B4384B">
        <w:t xml:space="preserve"> </w:t>
      </w:r>
      <w:r w:rsidRPr="00377034">
        <w:t>skutečného provedení</w:t>
      </w:r>
      <w:r w:rsidRPr="00B4384B">
        <w:t xml:space="preserve"> stavby</w:t>
      </w:r>
      <w:r w:rsidR="00F43EE8">
        <w:t xml:space="preserve"> (</w:t>
      </w:r>
      <w:proofErr w:type="spellStart"/>
      <w:r w:rsidR="00F43EE8">
        <w:t>dwg</w:t>
      </w:r>
      <w:proofErr w:type="spellEnd"/>
      <w:r w:rsidR="00F43EE8">
        <w:t xml:space="preserve"> a PDF)</w:t>
      </w:r>
      <w:r w:rsidRPr="00B4384B">
        <w:t>,</w:t>
      </w:r>
    </w:p>
    <w:p w14:paraId="1BAFA18E" w14:textId="77777777" w:rsidR="00237E31" w:rsidRPr="00B4384B" w:rsidRDefault="00237E31" w:rsidP="007F7BB4">
      <w:pPr>
        <w:pStyle w:val="Odstavec"/>
        <w:numPr>
          <w:ilvl w:val="3"/>
          <w:numId w:val="1"/>
        </w:numPr>
        <w:contextualSpacing/>
        <w:rPr>
          <w:rFonts w:cs="Arial"/>
          <w:color w:val="000000"/>
        </w:rPr>
      </w:pPr>
      <w:r w:rsidRPr="00B4384B">
        <w:t>protokoly o úspěšném provedení předepsaných zkoušek</w:t>
      </w:r>
      <w:r w:rsidR="00384B18" w:rsidRPr="00B4384B">
        <w:t xml:space="preserve"> a r</w:t>
      </w:r>
      <w:r w:rsidR="004E4610" w:rsidRPr="00B4384B">
        <w:t>evizí</w:t>
      </w:r>
      <w:r w:rsidR="00384B18" w:rsidRPr="00B4384B">
        <w:t>,</w:t>
      </w:r>
    </w:p>
    <w:p w14:paraId="3BD57ECF" w14:textId="77777777" w:rsidR="00237E31" w:rsidRPr="00B4384B" w:rsidRDefault="00237E31" w:rsidP="007F7BB4">
      <w:pPr>
        <w:pStyle w:val="Odstavec"/>
        <w:numPr>
          <w:ilvl w:val="3"/>
          <w:numId w:val="1"/>
        </w:numPr>
        <w:contextualSpacing/>
        <w:rPr>
          <w:rFonts w:cs="Arial"/>
          <w:color w:val="000000"/>
        </w:rPr>
      </w:pPr>
      <w:r w:rsidRPr="00B4384B">
        <w:t>záruční listy, prohlášení o shodě, atesty a certifikáty,</w:t>
      </w:r>
    </w:p>
    <w:p w14:paraId="086E8F5A" w14:textId="77777777" w:rsidR="0005575E" w:rsidRPr="00B4384B" w:rsidRDefault="0005575E" w:rsidP="007F7BB4">
      <w:pPr>
        <w:pStyle w:val="Odstavec"/>
        <w:numPr>
          <w:ilvl w:val="3"/>
          <w:numId w:val="1"/>
        </w:numPr>
        <w:contextualSpacing/>
        <w:rPr>
          <w:rFonts w:cs="Arial"/>
          <w:color w:val="000000"/>
        </w:rPr>
      </w:pPr>
      <w:r w:rsidRPr="00B4384B">
        <w:t>návody k obsluze, pokyny pro údržbu všech použitých materiálů a zařízení,</w:t>
      </w:r>
    </w:p>
    <w:p w14:paraId="44605471" w14:textId="77777777" w:rsidR="00237E31" w:rsidRPr="00B4384B" w:rsidRDefault="00237E31" w:rsidP="007F7BB4">
      <w:pPr>
        <w:pStyle w:val="Odstavec"/>
        <w:numPr>
          <w:ilvl w:val="3"/>
          <w:numId w:val="1"/>
        </w:numPr>
        <w:contextualSpacing/>
        <w:rPr>
          <w:rFonts w:cs="Arial"/>
          <w:color w:val="000000"/>
        </w:rPr>
      </w:pPr>
      <w:r w:rsidRPr="00B4384B">
        <w:t>originál stavebního deníku,</w:t>
      </w:r>
    </w:p>
    <w:p w14:paraId="5CC65C6F" w14:textId="662CB206" w:rsidR="00305620" w:rsidRDefault="00237E31" w:rsidP="00284689">
      <w:pPr>
        <w:pStyle w:val="Odstavec"/>
        <w:numPr>
          <w:ilvl w:val="3"/>
          <w:numId w:val="1"/>
        </w:numPr>
        <w:contextualSpacing/>
      </w:pPr>
      <w:r w:rsidRPr="00B4384B">
        <w:t>doklady o likvidaci odpadů,</w:t>
      </w:r>
    </w:p>
    <w:p w14:paraId="25472B77" w14:textId="449D94E9" w:rsidR="00B4384B" w:rsidRDefault="00B4384B" w:rsidP="007F7BB4">
      <w:pPr>
        <w:pStyle w:val="Odstavec"/>
        <w:numPr>
          <w:ilvl w:val="3"/>
          <w:numId w:val="1"/>
        </w:numPr>
        <w:contextualSpacing/>
      </w:pPr>
      <w:r>
        <w:t>fotodokumentaci provádění díla,</w:t>
      </w:r>
    </w:p>
    <w:p w14:paraId="6F0F15A2" w14:textId="112E621D" w:rsidR="00F43EE8" w:rsidRDefault="00F43EE8" w:rsidP="007F7BB4">
      <w:pPr>
        <w:pStyle w:val="Odstavec"/>
        <w:numPr>
          <w:ilvl w:val="3"/>
          <w:numId w:val="1"/>
        </w:numPr>
        <w:contextualSpacing/>
      </w:pPr>
      <w:r>
        <w:t>vše v papírové podobě 2 x a také kompletně v digitální podobě,</w:t>
      </w:r>
    </w:p>
    <w:p w14:paraId="542A1779" w14:textId="2241A3D2" w:rsidR="00F43EE8" w:rsidRPr="00B4384B" w:rsidRDefault="00F43EE8" w:rsidP="007F7BB4">
      <w:pPr>
        <w:pStyle w:val="Odstavec"/>
        <w:numPr>
          <w:ilvl w:val="3"/>
          <w:numId w:val="1"/>
        </w:numPr>
        <w:contextualSpacing/>
      </w:pPr>
      <w:r>
        <w:t>kompletní vyúčtování stavby schválené TDS a objednatelem,</w:t>
      </w:r>
    </w:p>
    <w:p w14:paraId="46C0D80E" w14:textId="7D5377E3" w:rsidR="00237E31" w:rsidRPr="00B4384B" w:rsidRDefault="0005575E" w:rsidP="007F7BB4">
      <w:pPr>
        <w:pStyle w:val="Odstavec"/>
        <w:numPr>
          <w:ilvl w:val="3"/>
          <w:numId w:val="1"/>
        </w:numPr>
        <w:rPr>
          <w:rFonts w:cs="Arial"/>
          <w:strike/>
          <w:color w:val="000000"/>
        </w:rPr>
      </w:pPr>
      <w:r w:rsidRPr="00B4384B">
        <w:t>další dokumenty v českém jazyce nutné pro následné užívání a provozování díla</w:t>
      </w:r>
      <w:r w:rsidR="00B4384B" w:rsidRPr="00B4384B">
        <w:t>.</w:t>
      </w:r>
    </w:p>
    <w:p w14:paraId="4466BC74" w14:textId="46164E00" w:rsidR="00B4384B" w:rsidRDefault="00B4384B" w:rsidP="00735109">
      <w:pPr>
        <w:pStyle w:val="Odstavec"/>
      </w:pPr>
      <w:r>
        <w:lastRenderedPageBreak/>
        <w:t xml:space="preserve">Zhotovitel písemně oznámí objednateli nejméně </w:t>
      </w:r>
      <w:r w:rsidR="00024FBF">
        <w:t>1</w:t>
      </w:r>
      <w:r w:rsidR="00377034">
        <w:t>5</w:t>
      </w:r>
      <w:r>
        <w:t xml:space="preserve"> pracovních dnů předem termín, ve kterém bude řádně dokončené dílo připraveno k předání.</w:t>
      </w:r>
    </w:p>
    <w:p w14:paraId="345893AB" w14:textId="34A76C22" w:rsidR="00B4384B" w:rsidRDefault="00B4384B" w:rsidP="00735109">
      <w:pPr>
        <w:pStyle w:val="Odstavec"/>
      </w:pPr>
      <w:r>
        <w:t>Objednatel je povinen dílo převzít, bylo-li řádně dokončeno</w:t>
      </w:r>
      <w:r w:rsidR="00EF6907">
        <w:t xml:space="preserve"> - uklizeno</w:t>
      </w:r>
      <w:r>
        <w:t xml:space="preserve"> </w:t>
      </w:r>
      <w:r w:rsidR="00024FBF">
        <w:t xml:space="preserve">(bez vad a nedodělků) </w:t>
      </w:r>
      <w:r>
        <w:t>a připraveno k předání.</w:t>
      </w:r>
    </w:p>
    <w:p w14:paraId="4525E5AE" w14:textId="74A2E34F" w:rsidR="00B4384B" w:rsidRDefault="00B4384B" w:rsidP="00735109">
      <w:pPr>
        <w:pStyle w:val="Odstavec"/>
      </w:pPr>
      <w:r>
        <w:t>O předání a převzetí díla sepíší smluvní strany předávací protokol, do kterého zaznamenají zejména: identifikační údaje o díle, zhodnocení jakosti díla, soupis předan</w:t>
      </w:r>
      <w:r w:rsidR="00F43EE8">
        <w:t>ých</w:t>
      </w:r>
      <w:r>
        <w:t xml:space="preserve"> dok</w:t>
      </w:r>
      <w:r w:rsidR="00F43EE8">
        <w:t>ladů</w:t>
      </w:r>
      <w:r>
        <w:t xml:space="preserve"> k dílu, soupis provedených změn a odchylek od dokumentace ověřené ve stavebním řízení,</w:t>
      </w:r>
      <w:r w:rsidR="00562047">
        <w:t xml:space="preserve"> konečnou cenu díla, stanovení záruční doby</w:t>
      </w:r>
      <w:r>
        <w:t>.</w:t>
      </w:r>
    </w:p>
    <w:p w14:paraId="6085DB22" w14:textId="61A51967" w:rsidR="00B4384B" w:rsidRDefault="00B4384B" w:rsidP="00735109">
      <w:pPr>
        <w:pStyle w:val="Odstavec"/>
      </w:pPr>
      <w:r>
        <w:t xml:space="preserve">Odmítne-li objednatel dílo převzít, zaznamenají smluvní strany tuto skutečnost, včetně důvodů pro odmítnutí, do předávacího protokolu a sjednají náhradní termín předání díla. </w:t>
      </w:r>
      <w:r w:rsidR="00595984">
        <w:t>T</w:t>
      </w:r>
      <w:r>
        <w:t xml:space="preserve">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57160A">
        <w:t>IV</w:t>
      </w:r>
      <w:r w:rsidR="00F34201">
        <w:fldChar w:fldCharType="end"/>
      </w:r>
      <w:r>
        <w:t>. této smlouvy.</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77777777" w:rsidR="00DF7686" w:rsidRDefault="00DF7686" w:rsidP="00735109">
      <w:pPr>
        <w:pStyle w:val="Odstavec"/>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44C40470" w14:textId="3081DF55" w:rsidR="00DF7686" w:rsidRDefault="00DF7686" w:rsidP="00735109">
      <w:pPr>
        <w:pStyle w:val="Odstavec"/>
      </w:pPr>
      <w:r>
        <w:t>Záruční doba běží ode dne převzetí díla objednatelem</w:t>
      </w:r>
      <w:r w:rsidR="00EF6907">
        <w:t xml:space="preserve"> </w:t>
      </w:r>
      <w:r>
        <w:t xml:space="preserve">a zhotovitel ji poskytuje v délce </w:t>
      </w:r>
      <w:r w:rsidRPr="001352FC">
        <w:t>60 měsíců, s</w:t>
      </w:r>
      <w:r w:rsidR="00EF6907">
        <w:t> </w:t>
      </w:r>
      <w:r w:rsidRPr="001352FC">
        <w:t>výjimkou</w:t>
      </w:r>
      <w:r w:rsidR="00EF6907">
        <w:t>:</w:t>
      </w:r>
    </w:p>
    <w:p w14:paraId="2EEB218B" w14:textId="5DFFC976" w:rsidR="00DF7686" w:rsidRPr="00F566E1" w:rsidRDefault="00DF7686" w:rsidP="007F7BB4">
      <w:pPr>
        <w:pStyle w:val="Odstavec"/>
        <w:numPr>
          <w:ilvl w:val="2"/>
          <w:numId w:val="1"/>
        </w:numPr>
        <w:rPr>
          <w:szCs w:val="22"/>
        </w:rPr>
      </w:pPr>
      <w:r w:rsidRPr="00F566E1">
        <w:rPr>
          <w:szCs w:val="22"/>
        </w:rPr>
        <w:t xml:space="preserve">výrobků, na které zhotovitel poskytuje záruku za jakost v délce poskytované </w:t>
      </w:r>
      <w:r w:rsidR="00F566E1" w:rsidRPr="00F566E1">
        <w:rPr>
          <w:szCs w:val="22"/>
        </w:rPr>
        <w:t xml:space="preserve">jejich </w:t>
      </w:r>
      <w:r w:rsidRPr="00F566E1">
        <w:rPr>
          <w:szCs w:val="22"/>
        </w:rPr>
        <w:t>prodejcem</w:t>
      </w:r>
      <w:r w:rsidR="00F566E1" w:rsidRPr="00F566E1">
        <w:rPr>
          <w:szCs w:val="22"/>
        </w:rPr>
        <w:t xml:space="preserve"> či výhradním dodavatelem</w:t>
      </w:r>
      <w:r w:rsidRPr="00F566E1">
        <w:rPr>
          <w:szCs w:val="22"/>
        </w:rPr>
        <w:t>, minimálně však 24 měsíců,</w:t>
      </w:r>
      <w:r w:rsidR="00BB0532" w:rsidRPr="00F566E1">
        <w:rPr>
          <w:szCs w:val="22"/>
        </w:rPr>
        <w:t xml:space="preserve"> - </w:t>
      </w:r>
      <w:r w:rsidR="00F566E1" w:rsidRPr="00F566E1">
        <w:rPr>
          <w:rFonts w:asciiTheme="minorHAnsi" w:hAnsiTheme="minorHAnsi" w:cstheme="minorHAnsi"/>
          <w:szCs w:val="22"/>
        </w:rPr>
        <w:t xml:space="preserve">seznam těchto dodávek s uvedením jejich záruční doby </w:t>
      </w:r>
      <w:r w:rsidR="00F566E1">
        <w:rPr>
          <w:rFonts w:asciiTheme="minorHAnsi" w:hAnsiTheme="minorHAnsi" w:cstheme="minorHAnsi"/>
          <w:szCs w:val="22"/>
        </w:rPr>
        <w:t xml:space="preserve">je zhotovitel povinen předložit objednateli k odsouhlasení </w:t>
      </w:r>
      <w:r w:rsidR="00F566E1" w:rsidRPr="00F566E1">
        <w:rPr>
          <w:rFonts w:asciiTheme="minorHAnsi" w:hAnsiTheme="minorHAnsi" w:cstheme="minorHAnsi"/>
          <w:szCs w:val="22"/>
        </w:rPr>
        <w:t>před podpisem této smlouvy</w:t>
      </w:r>
    </w:p>
    <w:p w14:paraId="0032B5CD" w14:textId="572ACE0C" w:rsidR="00DF7686" w:rsidRPr="00015543" w:rsidRDefault="00DF7686" w:rsidP="00735109">
      <w:pPr>
        <w:pStyle w:val="Odstavec"/>
      </w:pPr>
      <w:r w:rsidRPr="00015543">
        <w:t>Záruční doba neběží ode dne oznámení vady, na niž se vztahuje záruka za jakost, do doby odstranění této vady.</w:t>
      </w:r>
    </w:p>
    <w:p w14:paraId="3475320B" w14:textId="77777777" w:rsidR="00DF7686" w:rsidRPr="00015543" w:rsidRDefault="00DF7686" w:rsidP="00735109">
      <w:pPr>
        <w:pStyle w:val="Odstavec"/>
      </w:pPr>
      <w:r w:rsidRPr="00015543">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Pr="00015543" w:rsidRDefault="00DF7686" w:rsidP="00735109">
      <w:pPr>
        <w:pStyle w:val="Odstavec"/>
      </w:pPr>
      <w:r w:rsidRPr="00015543">
        <w:t>Veškeré vady díla je objednatel povinen oznámit zhotoviteli písemně bez zbytečného odkladu poté, kdy vadu zjistil.</w:t>
      </w:r>
    </w:p>
    <w:p w14:paraId="1B056D9F" w14:textId="77777777" w:rsidR="00DF7686" w:rsidRPr="00015543" w:rsidRDefault="00DF7686" w:rsidP="00735109">
      <w:pPr>
        <w:pStyle w:val="Odstavec"/>
      </w:pPr>
      <w:r w:rsidRPr="00015543">
        <w:t>Neuplatnil-li objednatel jiný nárok, zhotovitel je povinen odstranit vady v termínu dohodnutém s objednatelem, jinak:</w:t>
      </w:r>
    </w:p>
    <w:p w14:paraId="3A4B294E" w14:textId="5FF11E44" w:rsidR="00DF7686" w:rsidRPr="00015543" w:rsidRDefault="00DF7686" w:rsidP="007F7BB4">
      <w:pPr>
        <w:pStyle w:val="Odstavec"/>
        <w:numPr>
          <w:ilvl w:val="2"/>
          <w:numId w:val="1"/>
        </w:numPr>
      </w:pPr>
      <w:r w:rsidRPr="00015543">
        <w:t xml:space="preserve">v případě běžné vady nejpozději do </w:t>
      </w:r>
      <w:r w:rsidR="00F566E1" w:rsidRPr="00015543">
        <w:t>15</w:t>
      </w:r>
      <w:r w:rsidRPr="00015543">
        <w:t xml:space="preserve"> dnů od oznámení vady objednatelem,</w:t>
      </w:r>
    </w:p>
    <w:p w14:paraId="707C662E" w14:textId="580630DE" w:rsidR="00DF7686" w:rsidRDefault="00DF7686" w:rsidP="007F7BB4">
      <w:pPr>
        <w:pStyle w:val="Odstavec"/>
        <w:numPr>
          <w:ilvl w:val="2"/>
          <w:numId w:val="1"/>
        </w:numPr>
      </w:pPr>
      <w:r w:rsidRPr="00015543">
        <w:t>v případě vady, v</w:t>
      </w:r>
      <w:r w:rsidR="001826B5" w:rsidRPr="00015543">
        <w:t> </w:t>
      </w:r>
      <w:r w:rsidRPr="00015543">
        <w:t>důsledku</w:t>
      </w:r>
      <w:r w:rsidR="001826B5" w:rsidRPr="00015543">
        <w:t>,</w:t>
      </w:r>
      <w:r w:rsidRPr="00015543">
        <w:t xml:space="preserve"> které hrozí, či již vzniká bezprostřední, vážná škoda na majetku objednatele</w:t>
      </w:r>
      <w:r w:rsidR="001826B5" w:rsidRPr="00015543">
        <w:t>,</w:t>
      </w:r>
      <w:r w:rsidRPr="00015543">
        <w:t xml:space="preserve"> nebo třetí osoby</w:t>
      </w:r>
      <w:r w:rsidR="001826B5" w:rsidRPr="00015543">
        <w:t>,</w:t>
      </w:r>
      <w:r w:rsidRPr="00015543">
        <w:t xml:space="preserve"> či újma na zdraví, bezodkladně</w:t>
      </w:r>
      <w:r w:rsidR="00595984" w:rsidRPr="00015543">
        <w:t xml:space="preserve"> (</w:t>
      </w:r>
      <w:r w:rsidR="00BB0532" w:rsidRPr="00015543">
        <w:t xml:space="preserve">nejpozději </w:t>
      </w:r>
      <w:r w:rsidR="00595984" w:rsidRPr="00015543">
        <w:t>do 48 hodin)</w:t>
      </w:r>
      <w:r w:rsidRPr="00015543">
        <w:t>;</w:t>
      </w:r>
      <w:r>
        <w:t xml:space="preserve"> totéž platí v případě vady, která znemožňuje, či podstatně omezuje užívání díla.</w:t>
      </w:r>
    </w:p>
    <w:p w14:paraId="6F68F289" w14:textId="77777777" w:rsidR="00DF7686" w:rsidRDefault="00DF7686" w:rsidP="00187966">
      <w:pPr>
        <w:pStyle w:val="Odstavec"/>
        <w:numPr>
          <w:ilvl w:val="0"/>
          <w:numId w:val="0"/>
        </w:numPr>
        <w:ind w:left="425"/>
      </w:pPr>
      <w:r>
        <w:lastRenderedPageBreak/>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665C89AF" w14:textId="77777777" w:rsidR="00473CB5" w:rsidRPr="00BB1F42" w:rsidRDefault="00473CB5" w:rsidP="00921133">
      <w:pPr>
        <w:pStyle w:val="Nadpislnku"/>
        <w:keepNext/>
        <w:rPr>
          <w:color w:val="000000"/>
        </w:rPr>
      </w:pPr>
      <w:r w:rsidRPr="00BB1F42">
        <w:rPr>
          <w:color w:val="000000"/>
        </w:rPr>
        <w:br/>
      </w:r>
      <w:bookmarkStart w:id="12" w:name="_Ref61040598"/>
      <w:r w:rsidR="00F0752D" w:rsidRPr="00BB1F42">
        <w:rPr>
          <w:color w:val="000000"/>
        </w:rPr>
        <w:t>P</w:t>
      </w:r>
      <w:r w:rsidR="00487CAF" w:rsidRPr="00BB1F42">
        <w:rPr>
          <w:color w:val="000000"/>
        </w:rPr>
        <w:t>ojištění</w:t>
      </w:r>
      <w:bookmarkEnd w:id="12"/>
    </w:p>
    <w:p w14:paraId="545C3079" w14:textId="791F39E8" w:rsidR="009A7614" w:rsidRPr="009A7614" w:rsidRDefault="009A7614" w:rsidP="00735109">
      <w:pPr>
        <w:pStyle w:val="Odstavec"/>
        <w:rPr>
          <w:rFonts w:cs="Arial"/>
          <w:color w:val="000000"/>
        </w:rPr>
      </w:pPr>
      <w:r>
        <w:t>Zhotovitel se zavazuje mít po celou dobu provádění díla platně sjednané pojištění odpovědnosti za škodu z výkonu podnikatelské činnosti</w:t>
      </w:r>
      <w:r w:rsidRPr="001352FC">
        <w:rPr>
          <w:rFonts w:cs="Arial"/>
          <w:color w:val="000000"/>
        </w:rPr>
        <w:t>,</w:t>
      </w:r>
      <w:r w:rsidRPr="009A7614">
        <w:rPr>
          <w:rFonts w:cs="Arial"/>
          <w:color w:val="000000"/>
        </w:rPr>
        <w:t xml:space="preserve"> pokrývající škody na věcech a újmy na zdraví 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2A18C770" w14:textId="4094DA58" w:rsidR="009A7614" w:rsidRPr="009A7614" w:rsidRDefault="009A7614" w:rsidP="00735109">
      <w:pPr>
        <w:pStyle w:val="Odstavec"/>
      </w:pPr>
      <w:r w:rsidRPr="009A7614">
        <w:t>Zhotovitel se dále zavazuje mít po celou dobu provádění díla platně sjednané stavebně-montážní pojištění pro celé dílo (pojištění „</w:t>
      </w:r>
      <w:proofErr w:type="spellStart"/>
      <w:r w:rsidRPr="009A7614">
        <w:t>all</w:t>
      </w:r>
      <w:proofErr w:type="spellEnd"/>
      <w:r w:rsidRPr="009A7614">
        <w:t xml:space="preserve"> risk“) s pojistným </w:t>
      </w:r>
      <w:r w:rsidRPr="00974A4A">
        <w:t xml:space="preserve">plněním ve výši </w:t>
      </w:r>
      <w:r w:rsidR="007E43F6">
        <w:t xml:space="preserve">minimálně </w:t>
      </w:r>
      <w:r w:rsidRPr="00974A4A">
        <w:t>ceny</w:t>
      </w:r>
      <w:r w:rsidRPr="009A7614">
        <w:t xml:space="preserve"> díla uvedené v</w:t>
      </w:r>
      <w:r w:rsidR="00AD1928">
        <w:t xml:space="preserve"> čl. </w:t>
      </w:r>
      <w:r w:rsidR="001826B5">
        <w:t>V</w:t>
      </w:r>
      <w:r w:rsidR="00FA67A4">
        <w:t xml:space="preserve"> </w:t>
      </w:r>
      <w:r w:rsidRPr="009A7614">
        <w:t xml:space="preserve">této smlouvy bez DPH bez ohledu na její případné pozdější změny a předat objednateli bezodkladně doklady, které mu umožní uplatňovat právo na </w:t>
      </w:r>
      <w:r w:rsidRPr="001352FC">
        <w:t>pojistné plnění</w:t>
      </w:r>
      <w:r w:rsidRPr="009A7614">
        <w:t>.</w:t>
      </w:r>
    </w:p>
    <w:p w14:paraId="13A7E822" w14:textId="77777777" w:rsidR="009A7614" w:rsidRPr="009A7614" w:rsidRDefault="009A7614" w:rsidP="00735109">
      <w:pPr>
        <w:pStyle w:val="Odstavec"/>
      </w:pPr>
      <w:r w:rsidRPr="009A7614">
        <w:t>Zhotovitel je povinen objednateli kdykoliv na vyžádání předložit k nahlédnutí nejpozději do 5 dnů platné a účinné pojistné smlouvy a případně též doklady o placení pojistného, prokazující splnění povinností dle tohoto článku.</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Default="004633B8" w:rsidP="00735109">
      <w:pPr>
        <w:pStyle w:val="Odstavec"/>
        <w:rPr>
          <w:rFonts w:eastAsia="Times New Roman" w:cs="Arial"/>
          <w:lang w:eastAsia="cs-CZ"/>
        </w:rPr>
      </w:pPr>
      <w:r w:rsidRPr="00213F77">
        <w:t>Objednatel má</w:t>
      </w:r>
      <w:r w:rsidR="00301790" w:rsidRPr="00213F77">
        <w:t xml:space="preserve"> vůči zhotoviteli nárok na smluvní pokutu:</w:t>
      </w:r>
    </w:p>
    <w:p w14:paraId="73779281" w14:textId="1353CD8A" w:rsidR="00C86809" w:rsidRPr="00015543" w:rsidRDefault="00666DE8" w:rsidP="007F7BB4">
      <w:pPr>
        <w:pStyle w:val="Odstavec"/>
        <w:numPr>
          <w:ilvl w:val="2"/>
          <w:numId w:val="1"/>
        </w:numPr>
        <w:rPr>
          <w:rFonts w:eastAsia="Times New Roman" w:cs="Arial"/>
          <w:color w:val="000000"/>
          <w:lang w:eastAsia="cs-CZ"/>
        </w:rPr>
      </w:pPr>
      <w:r w:rsidRPr="00015543">
        <w:t xml:space="preserve">ve výši </w:t>
      </w:r>
      <w:r w:rsidR="007E43F6" w:rsidRPr="00015543">
        <w:t xml:space="preserve">8.000,- Kč </w:t>
      </w:r>
      <w:r w:rsidRPr="00015543">
        <w:t>. za každý započatý den prodlení zhotovitele s</w:t>
      </w:r>
      <w:r w:rsidR="007E43F6" w:rsidRPr="00015543">
        <w:t>e splněním termínu plnění dle této smlouvy. V případě nedodržení termínu plnění u dílčího termínu (milníku) je smluvní pokuta ve výši 4.000,- Kč za každý den prodlení se splněním termínu plnění.</w:t>
      </w:r>
    </w:p>
    <w:p w14:paraId="2E76A73B" w14:textId="7D83DDB9" w:rsidR="00C86809" w:rsidRPr="00015543" w:rsidRDefault="00301790" w:rsidP="007F7BB4">
      <w:pPr>
        <w:pStyle w:val="Odstavec"/>
        <w:numPr>
          <w:ilvl w:val="2"/>
          <w:numId w:val="1"/>
        </w:numPr>
        <w:rPr>
          <w:lang w:eastAsia="cs-CZ"/>
        </w:rPr>
      </w:pPr>
      <w:r w:rsidRPr="00015543">
        <w:rPr>
          <w:lang w:eastAsia="cs-CZ"/>
        </w:rPr>
        <w:t xml:space="preserve">ve výši </w:t>
      </w:r>
      <w:r w:rsidR="001352FC" w:rsidRPr="00015543">
        <w:rPr>
          <w:lang w:eastAsia="cs-CZ"/>
        </w:rPr>
        <w:t>3</w:t>
      </w:r>
      <w:r w:rsidR="009D37F3" w:rsidRPr="00015543">
        <w:rPr>
          <w:lang w:eastAsia="cs-CZ"/>
        </w:rPr>
        <w:t>.500</w:t>
      </w:r>
      <w:r w:rsidR="009944EB" w:rsidRPr="00015543">
        <w:rPr>
          <w:lang w:eastAsia="cs-CZ"/>
        </w:rPr>
        <w:t>,-</w:t>
      </w:r>
      <w:r w:rsidR="00D8012E" w:rsidRPr="00015543">
        <w:rPr>
          <w:lang w:eastAsia="cs-CZ"/>
        </w:rPr>
        <w:t xml:space="preserve"> </w:t>
      </w:r>
      <w:r w:rsidR="009D37F3" w:rsidRPr="00015543">
        <w:rPr>
          <w:lang w:eastAsia="cs-CZ"/>
        </w:rPr>
        <w:t>Kč</w:t>
      </w:r>
      <w:r w:rsidR="00D8012E" w:rsidRPr="00015543">
        <w:rPr>
          <w:lang w:eastAsia="cs-CZ"/>
        </w:rPr>
        <w:t xml:space="preserve"> </w:t>
      </w:r>
      <w:r w:rsidRPr="00015543">
        <w:rPr>
          <w:lang w:eastAsia="cs-CZ"/>
        </w:rPr>
        <w:t xml:space="preserve">za každý </w:t>
      </w:r>
      <w:r w:rsidR="00C11BCA" w:rsidRPr="00015543">
        <w:rPr>
          <w:lang w:eastAsia="cs-CZ"/>
        </w:rPr>
        <w:t xml:space="preserve">započatý </w:t>
      </w:r>
      <w:r w:rsidRPr="00015543">
        <w:rPr>
          <w:lang w:eastAsia="cs-CZ"/>
        </w:rPr>
        <w:t>den prodlení zhotovitele s</w:t>
      </w:r>
    </w:p>
    <w:p w14:paraId="0F7885F1" w14:textId="3869E65F" w:rsidR="00C86809" w:rsidRPr="00015543" w:rsidRDefault="007E43F6" w:rsidP="007F7BB4">
      <w:pPr>
        <w:pStyle w:val="Odstavec"/>
        <w:numPr>
          <w:ilvl w:val="3"/>
          <w:numId w:val="1"/>
        </w:numPr>
        <w:contextualSpacing/>
        <w:rPr>
          <w:lang w:eastAsia="cs-CZ"/>
        </w:rPr>
      </w:pPr>
      <w:r w:rsidRPr="00015543">
        <w:rPr>
          <w:lang w:eastAsia="cs-CZ"/>
        </w:rPr>
        <w:t xml:space="preserve">výzvou k předání staveniště, resp. s jeho </w:t>
      </w:r>
      <w:r w:rsidR="00666DE8" w:rsidRPr="00015543">
        <w:rPr>
          <w:lang w:eastAsia="cs-CZ"/>
        </w:rPr>
        <w:t xml:space="preserve">převzetím </w:t>
      </w:r>
      <w:r w:rsidRPr="00015543">
        <w:rPr>
          <w:lang w:eastAsia="cs-CZ"/>
        </w:rPr>
        <w:t>dle IV. odst. 1 této smlouvy</w:t>
      </w:r>
      <w:r w:rsidR="00666DE8" w:rsidRPr="00015543">
        <w:rPr>
          <w:lang w:eastAsia="cs-CZ"/>
        </w:rPr>
        <w:t>,</w:t>
      </w:r>
    </w:p>
    <w:p w14:paraId="064DCF35" w14:textId="4E42CDC2" w:rsidR="00C86809" w:rsidRPr="00015543" w:rsidRDefault="002529C7" w:rsidP="007F7BB4">
      <w:pPr>
        <w:pStyle w:val="Odstavec"/>
        <w:numPr>
          <w:ilvl w:val="3"/>
          <w:numId w:val="1"/>
        </w:numPr>
        <w:contextualSpacing/>
        <w:rPr>
          <w:lang w:eastAsia="cs-CZ"/>
        </w:rPr>
      </w:pPr>
      <w:r w:rsidRPr="00015543">
        <w:rPr>
          <w:lang w:eastAsia="cs-CZ"/>
        </w:rPr>
        <w:t xml:space="preserve">předložením dokladů o platném pojištění dle </w:t>
      </w:r>
      <w:r w:rsidR="007E43F6" w:rsidRPr="00015543">
        <w:rPr>
          <w:lang w:eastAsia="cs-CZ"/>
        </w:rPr>
        <w:t xml:space="preserve">čl. XIII. </w:t>
      </w:r>
      <w:r w:rsidRPr="00015543">
        <w:rPr>
          <w:lang w:eastAsia="cs-CZ"/>
        </w:rPr>
        <w:t>této smlouvy</w:t>
      </w:r>
      <w:r w:rsidR="003F58A0" w:rsidRPr="00015543">
        <w:rPr>
          <w:lang w:eastAsia="cs-CZ"/>
        </w:rPr>
        <w:t>,</w:t>
      </w:r>
    </w:p>
    <w:p w14:paraId="7769CE4F" w14:textId="77777777" w:rsidR="00617CA2" w:rsidRDefault="00617CA2" w:rsidP="00617CA2">
      <w:pPr>
        <w:pStyle w:val="Odstavec"/>
        <w:numPr>
          <w:ilvl w:val="0"/>
          <w:numId w:val="0"/>
        </w:numPr>
        <w:ind w:left="709"/>
        <w:contextualSpacing/>
        <w:rPr>
          <w:lang w:eastAsia="cs-CZ"/>
        </w:rPr>
      </w:pPr>
    </w:p>
    <w:p w14:paraId="68775708" w14:textId="10C9AFA3" w:rsidR="00C86809" w:rsidRDefault="00765B56" w:rsidP="007F7BB4">
      <w:pPr>
        <w:pStyle w:val="Odstavec"/>
        <w:numPr>
          <w:ilvl w:val="2"/>
          <w:numId w:val="1"/>
        </w:numPr>
        <w:rPr>
          <w:lang w:eastAsia="cs-CZ"/>
        </w:rPr>
      </w:pPr>
      <w:r w:rsidRPr="00666DE8">
        <w:rPr>
          <w:lang w:eastAsia="cs-CZ"/>
        </w:rPr>
        <w:t xml:space="preserve">ve výši </w:t>
      </w:r>
      <w:r w:rsidR="001352FC">
        <w:rPr>
          <w:lang w:eastAsia="cs-CZ"/>
        </w:rPr>
        <w:t>1</w:t>
      </w:r>
      <w:r w:rsidRPr="00666DE8">
        <w:rPr>
          <w:lang w:eastAsia="cs-CZ"/>
        </w:rPr>
        <w:t>.</w:t>
      </w:r>
      <w:r w:rsidR="001352FC">
        <w:rPr>
          <w:lang w:eastAsia="cs-CZ"/>
        </w:rPr>
        <w:t>0</w:t>
      </w:r>
      <w:r w:rsidRPr="00666DE8">
        <w:rPr>
          <w:lang w:eastAsia="cs-CZ"/>
        </w:rPr>
        <w:t>00,- Kč za každý započatý den prodlení zhotovitele s</w:t>
      </w:r>
    </w:p>
    <w:p w14:paraId="0208374F" w14:textId="5AF9D0E6" w:rsidR="00C86809" w:rsidRPr="00A77A33" w:rsidRDefault="00765B56" w:rsidP="007F7BB4">
      <w:pPr>
        <w:pStyle w:val="Odstavec"/>
        <w:numPr>
          <w:ilvl w:val="3"/>
          <w:numId w:val="1"/>
        </w:numPr>
        <w:rPr>
          <w:szCs w:val="22"/>
          <w:lang w:eastAsia="cs-CZ"/>
        </w:rPr>
      </w:pPr>
      <w:r w:rsidRPr="00A77A33">
        <w:rPr>
          <w:szCs w:val="22"/>
          <w:lang w:eastAsia="cs-CZ"/>
        </w:rPr>
        <w:t xml:space="preserve">odstraněním </w:t>
      </w:r>
      <w:r w:rsidR="00F8492F" w:rsidRPr="00A77A33">
        <w:rPr>
          <w:szCs w:val="22"/>
          <w:lang w:eastAsia="cs-CZ"/>
        </w:rPr>
        <w:t xml:space="preserve">každé jednotlivé </w:t>
      </w:r>
      <w:r w:rsidRPr="00A77A33">
        <w:rPr>
          <w:szCs w:val="22"/>
          <w:lang w:eastAsia="cs-CZ"/>
        </w:rPr>
        <w:t xml:space="preserve">vady díla </w:t>
      </w:r>
      <w:r w:rsidR="007244C4" w:rsidRPr="00A77A33">
        <w:rPr>
          <w:szCs w:val="22"/>
          <w:lang w:eastAsia="cs-CZ"/>
        </w:rPr>
        <w:t xml:space="preserve">vytknuté zhotoviteli v záruční době </w:t>
      </w:r>
      <w:r w:rsidR="007E43F6" w:rsidRPr="00A77A33">
        <w:rPr>
          <w:rFonts w:cstheme="minorHAnsi"/>
          <w:bCs/>
          <w:szCs w:val="22"/>
        </w:rPr>
        <w:t xml:space="preserve">nebo vady díla zjištěné při předání a převzetí </w:t>
      </w:r>
      <w:r w:rsidR="00A77A33">
        <w:rPr>
          <w:rFonts w:cstheme="minorHAnsi"/>
          <w:bCs/>
          <w:szCs w:val="22"/>
        </w:rPr>
        <w:t xml:space="preserve">díla </w:t>
      </w:r>
      <w:r w:rsidR="007E43F6" w:rsidRPr="00A77A33">
        <w:rPr>
          <w:rFonts w:cstheme="minorHAnsi"/>
          <w:bCs/>
          <w:szCs w:val="22"/>
        </w:rPr>
        <w:t>ve stanovené lhůtě</w:t>
      </w:r>
      <w:r w:rsidR="007E43F6" w:rsidRPr="00A77A33">
        <w:rPr>
          <w:szCs w:val="22"/>
          <w:lang w:eastAsia="cs-CZ"/>
        </w:rPr>
        <w:t xml:space="preserve"> </w:t>
      </w:r>
      <w:r w:rsidRPr="00A77A33">
        <w:rPr>
          <w:szCs w:val="22"/>
          <w:lang w:eastAsia="cs-CZ"/>
        </w:rPr>
        <w:t xml:space="preserve">či </w:t>
      </w:r>
      <w:r w:rsidR="007E43F6" w:rsidRPr="00A77A33">
        <w:rPr>
          <w:szCs w:val="22"/>
          <w:lang w:eastAsia="cs-CZ"/>
        </w:rPr>
        <w:t xml:space="preserve">s </w:t>
      </w:r>
      <w:r w:rsidRPr="00A77A33">
        <w:rPr>
          <w:szCs w:val="22"/>
          <w:lang w:eastAsia="cs-CZ"/>
        </w:rPr>
        <w:t>uspokojením jiného nároku objednatele z vadného plnění</w:t>
      </w:r>
      <w:r w:rsidR="00666DE8" w:rsidRPr="00A77A33">
        <w:rPr>
          <w:szCs w:val="22"/>
          <w:lang w:eastAsia="cs-CZ"/>
        </w:rPr>
        <w:t>.</w:t>
      </w:r>
    </w:p>
    <w:p w14:paraId="0125D9B7" w14:textId="2A9B764B" w:rsidR="00A77A33" w:rsidRPr="00A77A33" w:rsidRDefault="00A77A33" w:rsidP="00A77A33">
      <w:pPr>
        <w:pStyle w:val="Odstavec"/>
        <w:numPr>
          <w:ilvl w:val="2"/>
          <w:numId w:val="1"/>
        </w:numPr>
        <w:rPr>
          <w:szCs w:val="22"/>
          <w:lang w:eastAsia="cs-CZ"/>
        </w:rPr>
      </w:pPr>
      <w:r w:rsidRPr="00A77A33">
        <w:rPr>
          <w:szCs w:val="22"/>
          <w:lang w:eastAsia="cs-CZ"/>
        </w:rPr>
        <w:t xml:space="preserve">ve výši 3.000,- Kč za každý jednotlivý případ porušení </w:t>
      </w:r>
      <w:r w:rsidRPr="00A77A33">
        <w:rPr>
          <w:rFonts w:cstheme="minorHAnsi"/>
          <w:bCs/>
          <w:szCs w:val="22"/>
        </w:rPr>
        <w:t>jin</w:t>
      </w:r>
      <w:r>
        <w:rPr>
          <w:rFonts w:cstheme="minorHAnsi"/>
          <w:bCs/>
          <w:szCs w:val="22"/>
        </w:rPr>
        <w:t>é</w:t>
      </w:r>
      <w:r w:rsidRPr="00A77A33">
        <w:rPr>
          <w:rFonts w:cstheme="minorHAnsi"/>
          <w:bCs/>
          <w:szCs w:val="22"/>
        </w:rPr>
        <w:t xml:space="preserve"> smluvní povinnost</w:t>
      </w:r>
      <w:r>
        <w:rPr>
          <w:rFonts w:cstheme="minorHAnsi"/>
          <w:bCs/>
          <w:szCs w:val="22"/>
        </w:rPr>
        <w:t>i zhotovitele</w:t>
      </w:r>
      <w:r w:rsidRPr="00A77A33">
        <w:rPr>
          <w:rFonts w:cstheme="minorHAnsi"/>
          <w:bCs/>
          <w:szCs w:val="22"/>
        </w:rPr>
        <w:t>, než které jsou uvedeny v</w:t>
      </w:r>
      <w:r>
        <w:rPr>
          <w:rFonts w:cstheme="minorHAnsi"/>
          <w:bCs/>
          <w:szCs w:val="22"/>
        </w:rPr>
        <w:t xml:space="preserve"> předchozích písmenech a) až c) </w:t>
      </w:r>
      <w:r w:rsidRPr="00A77A33">
        <w:rPr>
          <w:rFonts w:cstheme="minorHAnsi"/>
          <w:bCs/>
          <w:szCs w:val="22"/>
        </w:rPr>
        <w:t xml:space="preserve">  této smlouvy, případně povinnosti plynoucí ze zápisu o předání staveniště, vedení montážního deníku a nařízení stavby týkající se dodržování BOZP,. </w:t>
      </w:r>
    </w:p>
    <w:p w14:paraId="24F79F24" w14:textId="0D4091CB" w:rsidR="00A77A33" w:rsidRPr="00A77A33" w:rsidRDefault="00A77A33" w:rsidP="00A77A33">
      <w:pPr>
        <w:pStyle w:val="Odstavec"/>
        <w:numPr>
          <w:ilvl w:val="0"/>
          <w:numId w:val="0"/>
        </w:numPr>
        <w:ind w:left="709"/>
        <w:rPr>
          <w:szCs w:val="22"/>
          <w:lang w:eastAsia="cs-CZ"/>
        </w:rPr>
      </w:pPr>
      <w:r w:rsidRPr="00A77A33">
        <w:rPr>
          <w:rFonts w:cstheme="minorHAnsi"/>
          <w:bCs/>
          <w:szCs w:val="22"/>
        </w:rPr>
        <w:lastRenderedPageBreak/>
        <w:t>Smluvní pokuty jsou splatné ve lhůtě 10 dnů ode dne doručení jejich vyúčtování druhé smluvní straně.</w:t>
      </w:r>
    </w:p>
    <w:p w14:paraId="4BB674C0" w14:textId="3E510A47" w:rsidR="00C86809" w:rsidRDefault="00666DE8" w:rsidP="00735109">
      <w:pPr>
        <w:pStyle w:val="Odstavec"/>
        <w:rPr>
          <w:rFonts w:eastAsia="Times New Roman" w:cs="Arial"/>
          <w:color w:val="000000"/>
          <w:lang w:eastAsia="cs-CZ"/>
        </w:rPr>
      </w:pPr>
      <w:r>
        <w:t xml:space="preserve">Celková výše smluvních pokut uložených zhotoviteli objednatelem dle této </w:t>
      </w:r>
      <w:r w:rsidRPr="00974A4A">
        <w:t xml:space="preserve">smlouvy nesmí přesáhnout částku odpovídající </w:t>
      </w:r>
      <w:r w:rsidR="00703E6C" w:rsidRPr="00974A4A">
        <w:t>20</w:t>
      </w:r>
      <w:r w:rsidRPr="00974A4A">
        <w:t> % ceny díla bez DPH</w:t>
      </w:r>
      <w:r>
        <w:t>.</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t>V případě prodlení objednatele se zaplacením ceny díla, resp. s úhradou kterékoliv řádně a oprávněně vystavené a objednateli doručené faktury, náleží zhotoviteli úrok z prodlení v zákonné výši.</w:t>
      </w:r>
    </w:p>
    <w:p w14:paraId="362E1098" w14:textId="7F7A1C5A" w:rsidR="00666DE8" w:rsidRPr="00C86809" w:rsidRDefault="00666DE8" w:rsidP="00735109">
      <w:pPr>
        <w:pStyle w:val="Odstavec"/>
        <w:rPr>
          <w:rFonts w:eastAsia="Times New Roman" w:cs="Arial"/>
          <w:color w:val="000000"/>
          <w:lang w:eastAsia="cs-CZ"/>
        </w:rPr>
      </w:pPr>
      <w:r>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t xml:space="preserve">Zhotovitel je oprávněn od této smlouvy odstoupit v následujících případech: </w:t>
      </w:r>
    </w:p>
    <w:p w14:paraId="47A432EB" w14:textId="77777777" w:rsidR="00666DE8" w:rsidRDefault="00666DE8" w:rsidP="007F7BB4">
      <w:pPr>
        <w:pStyle w:val="Odstavec"/>
        <w:numPr>
          <w:ilvl w:val="2"/>
          <w:numId w:val="1"/>
        </w:numPr>
      </w:pPr>
      <w:r>
        <w:t>objednatel je v prodlení se zaplacením řádně a oprávněně vystavené faktury po dobu delší než 20 dnů a nezjedná nápravu ani na základě písemné výzvy zhotovitele v náhradním termínu 14 dnů od doručení této výzvy,</w:t>
      </w:r>
    </w:p>
    <w:p w14:paraId="62F50EA9" w14:textId="77777777" w:rsidR="00666DE8" w:rsidRDefault="00666DE8" w:rsidP="00735109">
      <w:pPr>
        <w:pStyle w:val="Odstavec"/>
      </w:pPr>
      <w:r>
        <w:t xml:space="preserve">Objednatel je oprávněn od této smlouvy odstoupit v následujících případech: </w:t>
      </w:r>
    </w:p>
    <w:p w14:paraId="6E405930" w14:textId="77777777" w:rsidR="00666DE8" w:rsidRDefault="00666DE8" w:rsidP="007F7BB4">
      <w:pPr>
        <w:pStyle w:val="Odstavec"/>
        <w:numPr>
          <w:ilvl w:val="2"/>
          <w:numId w:val="1"/>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65FFA129" w14:textId="77777777" w:rsidR="00666DE8" w:rsidRDefault="00666DE8" w:rsidP="007F7BB4">
      <w:pPr>
        <w:pStyle w:val="Odstavec"/>
        <w:numPr>
          <w:ilvl w:val="2"/>
          <w:numId w:val="1"/>
        </w:numPr>
      </w:pPr>
      <w:r>
        <w:t>zhotovitel provádí dílo v rozporu se smlouvou nebo bezdůvodně zastaví provádění díla, a nezjedná nápravu ani v dodatečné lhůtě 7 dnů od doručení písemné výzvy objednatele,</w:t>
      </w:r>
    </w:p>
    <w:p w14:paraId="320AC4D3" w14:textId="77777777" w:rsidR="00666DE8" w:rsidRDefault="00666DE8" w:rsidP="007F7BB4">
      <w:pPr>
        <w:pStyle w:val="Odstavec"/>
        <w:numPr>
          <w:ilvl w:val="2"/>
          <w:numId w:val="1"/>
        </w:numPr>
      </w:pPr>
      <w:r>
        <w:t>insolvenční soud vydal rozhodnutí o tom, že je zhotovitel v úpadku,</w:t>
      </w:r>
    </w:p>
    <w:p w14:paraId="622D8E98" w14:textId="77777777" w:rsidR="00666DE8" w:rsidRDefault="00666DE8" w:rsidP="007F7BB4">
      <w:pPr>
        <w:pStyle w:val="Odstavec"/>
        <w:numPr>
          <w:ilvl w:val="2"/>
          <w:numId w:val="1"/>
        </w:numPr>
      </w:pPr>
      <w:r>
        <w:t>zhotovitel uvedl ve své nabídce nepravdivé údaje, které mohly ovlivnit rozhodnutí objednatele o výběru zhotovitele, nebo předložil objednateli doklady neodpovídající skutečnosti.</w:t>
      </w:r>
    </w:p>
    <w:p w14:paraId="08C4430D" w14:textId="4FC7B386"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61704049" w:rsidR="00666DE8" w:rsidRDefault="00666DE8" w:rsidP="00735109">
      <w:pPr>
        <w:pStyle w:val="Odstavec"/>
      </w:pPr>
      <w:r>
        <w:t xml:space="preserve">Smluvní strany se zavazují provést do </w:t>
      </w:r>
      <w:r w:rsidR="00F267EC">
        <w:t>5</w:t>
      </w:r>
      <w:r>
        <w:t xml:space="preserve"> dnů od odstoupení od smlouvy protokolární předání a převzetí (nedokončeného) díla, provést inventuru prací provedených zhotovitelem do odstoupení od smlouvy a</w:t>
      </w:r>
      <w:r w:rsidR="00300389">
        <w:t> </w:t>
      </w:r>
      <w:r>
        <w:t xml:space="preserve">inventuru objednatelem dosud proplacených faktur. Zhotovitel je současně povinen v tomto termínu </w:t>
      </w:r>
      <w:r>
        <w:lastRenderedPageBreak/>
        <w:t>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w:t>
      </w:r>
      <w:r w:rsidR="00300389">
        <w:fldChar w:fldCharType="begin"/>
      </w:r>
      <w:r w:rsidR="00300389">
        <w:instrText xml:space="preserve"> REF  _Ref168668663 \d " odst. " \h \n \r \t </w:instrText>
      </w:r>
      <w:r w:rsidR="00300389">
        <w:fldChar w:fldCharType="separate"/>
      </w:r>
      <w:r w:rsidR="0057160A">
        <w:t>XI. odst. 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br/>
      </w:r>
      <w:bookmarkStart w:id="13" w:name="_Ref61033168"/>
      <w:r w:rsidRPr="00680EFD">
        <w:t>Změny smlouvy</w:t>
      </w:r>
      <w:bookmarkEnd w:id="13"/>
    </w:p>
    <w:p w14:paraId="68BB5111" w14:textId="6FF99292" w:rsidR="00C86809" w:rsidRDefault="00C86809" w:rsidP="00735109">
      <w:pPr>
        <w:pStyle w:val="Odstavec"/>
      </w:pPr>
      <w:bookmarkStart w:id="14" w:name="_Ref168669353"/>
      <w:r>
        <w:t>Změnit nebo doplnit tuto smlouvu mohou smluvní strany formou písemných dodatků v podobě samostatných listin, které budou vzestupně číslovány, výslovně prohlášeny za dodatek této smlouvy a podepsány oprávněnými zástupci smluvních stran.</w:t>
      </w:r>
      <w:bookmarkEnd w:id="14"/>
    </w:p>
    <w:p w14:paraId="68DC3F2E" w14:textId="1F7CF1ED" w:rsidR="00C86809" w:rsidRDefault="00C86809" w:rsidP="00735109">
      <w:pPr>
        <w:pStyle w:val="Odstavec"/>
      </w:pPr>
      <w:r>
        <w:t xml:space="preserve">O změnách této smlouvy má za objednatele oprávnění rozhodovat </w:t>
      </w:r>
      <w:r w:rsidR="00595984">
        <w:t>představenstvo společnosti</w:t>
      </w:r>
      <w:r>
        <w:t>.</w:t>
      </w:r>
    </w:p>
    <w:p w14:paraId="738C08B4" w14:textId="0F80B4D1" w:rsidR="00D45AC0" w:rsidRPr="00680EFD" w:rsidRDefault="005D62EB" w:rsidP="005D62EB">
      <w:pPr>
        <w:pStyle w:val="Nadpislnku"/>
        <w:rPr>
          <w:color w:val="000000"/>
        </w:rPr>
      </w:pPr>
      <w:r w:rsidRPr="00680EFD">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579C3F0" w14:textId="77777777" w:rsidR="006D55F0" w:rsidRPr="006D55F0" w:rsidRDefault="006D55F0" w:rsidP="00735109">
      <w:pPr>
        <w:pStyle w:val="Odstavec"/>
      </w:pPr>
      <w:r w:rsidRPr="006D55F0">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zároveň v kopii odeslána e-mailem na adresy uvedené v záhlaví této smlouvy nebo adresy, které si smluvní strany před tím písemně sdělily.</w:t>
      </w:r>
    </w:p>
    <w:p w14:paraId="7B5E870E" w14:textId="77777777" w:rsidR="006D55F0" w:rsidRPr="006D55F0" w:rsidRDefault="006D55F0" w:rsidP="00735109">
      <w:pPr>
        <w:pStyle w:val="Odstavec"/>
      </w:pPr>
      <w:r w:rsidRPr="006D55F0">
        <w:t>Žádná ze smluvních stran není oprávněna bez souhlasu druhé strany postoupit tuto smlouvu nebo pohledávky za druhou stranou z ní plynoucí na třetí osobu, ani dát tyto pohledávky do zástavy.</w:t>
      </w:r>
    </w:p>
    <w:p w14:paraId="33E80382" w14:textId="56C5224B" w:rsidR="00271A22" w:rsidRDefault="006F2F9D" w:rsidP="00735109">
      <w:pPr>
        <w:pStyle w:val="Odstavec"/>
      </w:pPr>
      <w:r w:rsidRPr="006D55F0">
        <w:t>Uzavření této smlouvy bylo schváleno usnesením</w:t>
      </w:r>
      <w:r w:rsidR="007C65DD">
        <w:t xml:space="preserve"> představenstva společnosti </w:t>
      </w:r>
      <w:r w:rsidRPr="006D55F0">
        <w:t xml:space="preserve">ze dne </w:t>
      </w:r>
      <w:r w:rsidR="00F445BF" w:rsidRPr="006D55F0">
        <w:t>[(bude doplněno před uzavřením smlouvy)]</w:t>
      </w:r>
      <w:r w:rsidR="00271A22" w:rsidRPr="006D55F0">
        <w:t>.</w:t>
      </w:r>
      <w:r w:rsidR="0008394F" w:rsidRPr="006D55F0">
        <w:t xml:space="preserve"> </w:t>
      </w:r>
    </w:p>
    <w:p w14:paraId="44EC78DB" w14:textId="6885EA09" w:rsidR="0013091E" w:rsidRDefault="00141BFD" w:rsidP="00735109">
      <w:pPr>
        <w:pStyle w:val="Odstavec"/>
      </w:pPr>
      <w:r>
        <w:lastRenderedPageBreak/>
        <w:t>Zhotovitel na sebe podle § 1765 odst. 2 NOZ přebírá nebezpečí změny okolností.</w:t>
      </w:r>
    </w:p>
    <w:p w14:paraId="587236D1" w14:textId="0C681EBA" w:rsidR="007C65DD" w:rsidRDefault="007C65DD" w:rsidP="007C65DD">
      <w:pPr>
        <w:pStyle w:val="Odstavec"/>
      </w:pPr>
      <w:r>
        <w:t>V registru smluv nebudou uveřejněny v souladu s § 3 odst. 2 písm. b) zákona o registru smluv způsoby výpočty jednotkových cen, vzorce a výpočty … uvedené v příloze č.1</w:t>
      </w:r>
      <w:r w:rsidR="007F7BB4">
        <w:t>,</w:t>
      </w:r>
      <w:r>
        <w:t xml:space="preserve"> č.2</w:t>
      </w:r>
      <w:r w:rsidR="007F7BB4">
        <w:t xml:space="preserve"> a č.3</w:t>
      </w:r>
      <w:r>
        <w:t xml:space="preserve"> smlouvy.</w:t>
      </w:r>
      <w:r w:rsidR="007F7BB4">
        <w:t xml:space="preserve"> </w:t>
      </w:r>
      <w:r>
        <w:t>Vodohospodářská a obchodní společnost, a.s. prohlašuje, že následující skutečnosti ve smlouvě a jejích dodatcích jsou ve smyslu § 5 odst. 6 zákona o registru smluv předmětem jejího obchodního tajemství, kdy obchodní tajemství je tvořeno více informacemi zároveň: smluvní partner, cena dle čl.</w:t>
      </w:r>
      <w:r w:rsidR="001B596F">
        <w:t xml:space="preserve"> </w:t>
      </w:r>
      <w:r>
        <w:t>V.</w:t>
      </w:r>
      <w:r w:rsidR="001B596F">
        <w:t xml:space="preserve"> odst.</w:t>
      </w:r>
      <w:r w:rsidR="007F7BB4">
        <w:t>2</w:t>
      </w:r>
      <w:r>
        <w:t xml:space="preserve"> smlouvy.</w:t>
      </w:r>
    </w:p>
    <w:p w14:paraId="1BFB7EB3" w14:textId="2C1CD4F6" w:rsidR="007C65DD" w:rsidRPr="007C65DD" w:rsidRDefault="007C65DD" w:rsidP="00FA454B">
      <w:pPr>
        <w:pStyle w:val="Odstavec"/>
      </w:pPr>
      <w:r w:rsidRPr="007C65DD">
        <w:t>Nedílnou součást této smlouvy tvoří následující přílohy:</w:t>
      </w:r>
    </w:p>
    <w:p w14:paraId="1A384A42" w14:textId="6131F198" w:rsidR="007C65DD" w:rsidRPr="007C65DD" w:rsidRDefault="007C65DD" w:rsidP="007F7BB4">
      <w:pPr>
        <w:numPr>
          <w:ilvl w:val="0"/>
          <w:numId w:val="4"/>
        </w:numPr>
        <w:tabs>
          <w:tab w:val="left" w:pos="993"/>
        </w:tabs>
        <w:spacing w:after="0" w:line="240" w:lineRule="auto"/>
        <w:ind w:left="993" w:hanging="426"/>
      </w:pPr>
      <w:r w:rsidRPr="007C65DD">
        <w:t>příloha č. 1</w:t>
      </w:r>
      <w:r w:rsidRPr="007C65DD">
        <w:tab/>
      </w:r>
      <w:bookmarkStart w:id="15" w:name="_Hlk62636381"/>
      <w:r w:rsidRPr="007C65DD">
        <w:t xml:space="preserve">Dokumentace zadání stavby </w:t>
      </w:r>
      <w:bookmarkStart w:id="16" w:name="_Hlk62636487"/>
      <w:r w:rsidRPr="007C65DD">
        <w:t xml:space="preserve">(zpracovatel: </w:t>
      </w:r>
      <w:r w:rsidR="00572C53" w:rsidRPr="00572C53">
        <w:t>p. Petr Zlatník, ČKAIT: 0602199</w:t>
      </w:r>
      <w:r w:rsidRPr="007C65DD">
        <w:t>, číslo zakázk</w:t>
      </w:r>
      <w:r w:rsidR="00572C53">
        <w:t>y 0319</w:t>
      </w:r>
      <w:r w:rsidRPr="007C65DD">
        <w:t>)</w:t>
      </w:r>
      <w:bookmarkEnd w:id="16"/>
      <w:r w:rsidRPr="007C65DD">
        <w:t xml:space="preserve"> a výzva objednatele</w:t>
      </w:r>
      <w:r w:rsidR="00303685">
        <w:t xml:space="preserve"> k podání nabídek</w:t>
      </w:r>
    </w:p>
    <w:bookmarkEnd w:id="15"/>
    <w:p w14:paraId="7C858669" w14:textId="77777777" w:rsidR="007C65DD" w:rsidRDefault="007C65DD" w:rsidP="007F7BB4">
      <w:pPr>
        <w:numPr>
          <w:ilvl w:val="0"/>
          <w:numId w:val="4"/>
        </w:numPr>
        <w:tabs>
          <w:tab w:val="left" w:pos="993"/>
          <w:tab w:val="left" w:pos="2127"/>
        </w:tabs>
        <w:spacing w:after="0" w:line="240" w:lineRule="auto"/>
        <w:ind w:left="2127" w:hanging="1560"/>
      </w:pPr>
      <w:r w:rsidRPr="007C65DD">
        <w:t>příloha č. 2</w:t>
      </w:r>
      <w:r w:rsidRPr="007C65DD">
        <w:tab/>
        <w:t>Nabídka zhotovitele – položkový rozpočet zhotovitele</w:t>
      </w:r>
    </w:p>
    <w:p w14:paraId="38B3FA7B" w14:textId="030BB88F" w:rsidR="007C65DD" w:rsidRDefault="007C65DD" w:rsidP="007F7BB4">
      <w:pPr>
        <w:numPr>
          <w:ilvl w:val="0"/>
          <w:numId w:val="4"/>
        </w:numPr>
        <w:tabs>
          <w:tab w:val="left" w:pos="993"/>
          <w:tab w:val="left" w:pos="2127"/>
        </w:tabs>
        <w:spacing w:after="0" w:line="240" w:lineRule="auto"/>
        <w:ind w:left="2127" w:hanging="1560"/>
      </w:pPr>
      <w:r>
        <w:t>příloha č. 3   Harmonogram postupu prací</w:t>
      </w:r>
    </w:p>
    <w:p w14:paraId="240E2DDE" w14:textId="5841755C" w:rsidR="00303685" w:rsidRPr="007C65DD" w:rsidRDefault="00303685" w:rsidP="007F7BB4">
      <w:pPr>
        <w:numPr>
          <w:ilvl w:val="0"/>
          <w:numId w:val="4"/>
        </w:numPr>
        <w:tabs>
          <w:tab w:val="left" w:pos="993"/>
          <w:tab w:val="left" w:pos="2127"/>
        </w:tabs>
        <w:spacing w:after="0" w:line="240" w:lineRule="auto"/>
        <w:ind w:left="2127" w:hanging="1560"/>
      </w:pPr>
      <w:r w:rsidRPr="00EF501D">
        <w:t>stavební povolení ke stavbě</w:t>
      </w:r>
      <w:r>
        <w:t>:</w:t>
      </w:r>
      <w:r w:rsidRPr="00EF501D">
        <w:t xml:space="preserve"> „</w:t>
      </w:r>
      <w:r w:rsidRPr="00535D94">
        <w:t xml:space="preserve">Novostavba provozního střediska na </w:t>
      </w:r>
      <w:proofErr w:type="spellStart"/>
      <w:r w:rsidRPr="00535D94">
        <w:t>pč</w:t>
      </w:r>
      <w:proofErr w:type="spellEnd"/>
      <w:r w:rsidRPr="00535D94">
        <w:t xml:space="preserve">. 1592/2, </w:t>
      </w:r>
      <w:proofErr w:type="spellStart"/>
      <w:r w:rsidRPr="00535D94">
        <w:t>k.ú</w:t>
      </w:r>
      <w:proofErr w:type="spellEnd"/>
      <w:r w:rsidRPr="00535D94">
        <w:t>. Nová Paka</w:t>
      </w:r>
      <w:r>
        <w:t>“</w:t>
      </w:r>
      <w:r w:rsidRPr="00EF501D">
        <w:t xml:space="preserve"> vydané </w:t>
      </w:r>
      <w:r>
        <w:t xml:space="preserve">dne 03.07 2023 pod </w:t>
      </w:r>
      <w:proofErr w:type="spellStart"/>
      <w:r>
        <w:t>Č.j.:MUNP</w:t>
      </w:r>
      <w:proofErr w:type="spellEnd"/>
      <w:r>
        <w:t>/2023/11540/SÚ/LC</w:t>
      </w:r>
    </w:p>
    <w:p w14:paraId="050E1D90" w14:textId="77777777" w:rsidR="00A850AD" w:rsidRDefault="00A850AD" w:rsidP="005C063F">
      <w:pPr>
        <w:rPr>
          <w:i/>
          <w:color w:val="000000"/>
        </w:rPr>
      </w:pPr>
    </w:p>
    <w:p w14:paraId="6A162C24" w14:textId="77777777" w:rsidR="007826D2" w:rsidRDefault="007826D2" w:rsidP="005C063F">
      <w:pPr>
        <w:rPr>
          <w:i/>
          <w:color w:val="000000"/>
        </w:rPr>
      </w:pPr>
    </w:p>
    <w:p w14:paraId="29BFD7CC" w14:textId="77777777" w:rsidR="007826D2" w:rsidRDefault="007826D2" w:rsidP="005C063F">
      <w:pPr>
        <w:rPr>
          <w:i/>
          <w:color w:val="000000"/>
        </w:rPr>
      </w:pPr>
    </w:p>
    <w:p w14:paraId="2910C228" w14:textId="70AE7B28" w:rsidR="00E630DE" w:rsidRPr="006D55F0" w:rsidRDefault="00E630DE" w:rsidP="00E630DE">
      <w:pPr>
        <w:keepNext/>
        <w:keepLines/>
        <w:spacing w:after="900"/>
        <w:rPr>
          <w:color w:val="000000"/>
        </w:rPr>
      </w:pPr>
      <w:r w:rsidRPr="006D55F0">
        <w:rPr>
          <w:color w:val="000000"/>
        </w:rPr>
        <w:t xml:space="preserve">V </w:t>
      </w:r>
      <w:r w:rsidR="00B87239">
        <w:rPr>
          <w:color w:val="000000"/>
        </w:rPr>
        <w:t>Jičíně</w:t>
      </w:r>
      <w:r w:rsidRPr="006D55F0">
        <w:rPr>
          <w:color w:val="000000"/>
        </w:rPr>
        <w:t xml:space="preserve"> dne </w:t>
      </w:r>
      <w:r w:rsidR="00037CB8">
        <w:rPr>
          <w:color w:val="000000"/>
        </w:rPr>
        <w:t>2.4.2025</w:t>
      </w:r>
      <w:r w:rsidR="007826D2">
        <w:rPr>
          <w:color w:val="000000"/>
        </w:rPr>
        <w:tab/>
      </w:r>
      <w:r w:rsidR="007826D2">
        <w:rPr>
          <w:color w:val="000000"/>
        </w:rPr>
        <w:tab/>
      </w:r>
      <w:r w:rsidR="00B87239">
        <w:rPr>
          <w:color w:val="000000"/>
        </w:rPr>
        <w:tab/>
      </w:r>
      <w:r w:rsidR="00B87239">
        <w:rPr>
          <w:color w:val="000000"/>
        </w:rPr>
        <w:tab/>
      </w:r>
      <w:r w:rsidR="007826D2" w:rsidRPr="006D55F0">
        <w:rPr>
          <w:color w:val="000000"/>
        </w:rPr>
        <w:t>V</w:t>
      </w:r>
      <w:r w:rsidR="00B87239">
        <w:rPr>
          <w:color w:val="000000"/>
        </w:rPr>
        <w:t xml:space="preserve"> Jeřicích </w:t>
      </w:r>
      <w:r w:rsidR="007826D2" w:rsidRPr="006D55F0">
        <w:rPr>
          <w:color w:val="000000"/>
        </w:rPr>
        <w:t xml:space="preserve">dne </w:t>
      </w:r>
      <w:r w:rsidR="00037CB8">
        <w:rPr>
          <w:color w:val="000000"/>
        </w:rPr>
        <w:t>28.3.2025</w:t>
      </w:r>
    </w:p>
    <w:p w14:paraId="64C3FB90" w14:textId="3F65832C" w:rsidR="007826D2" w:rsidRDefault="006F2F9D" w:rsidP="007826D2">
      <w:pPr>
        <w:pStyle w:val="Podpisy"/>
        <w:keepNext/>
        <w:spacing w:before="0" w:after="100"/>
        <w:ind w:left="1418" w:hanging="1418"/>
        <w:contextualSpacing w:val="0"/>
        <w:jc w:val="both"/>
        <w:rPr>
          <w:color w:val="000000"/>
        </w:rPr>
      </w:pPr>
      <w:r w:rsidRPr="006D55F0">
        <w:rPr>
          <w:color w:val="000000"/>
        </w:rPr>
        <w:t>……………………………………………………………………..</w:t>
      </w:r>
      <w:r w:rsidR="007826D2">
        <w:rPr>
          <w:color w:val="000000"/>
        </w:rPr>
        <w:tab/>
      </w:r>
      <w:r w:rsidR="007826D2">
        <w:rPr>
          <w:color w:val="000000"/>
        </w:rPr>
        <w:tab/>
      </w:r>
      <w:r w:rsidR="007826D2" w:rsidRPr="006D55F0">
        <w:rPr>
          <w:color w:val="000000"/>
        </w:rPr>
        <w:t>…………………………………………………………………</w:t>
      </w:r>
    </w:p>
    <w:p w14:paraId="686CFE92" w14:textId="346609E0" w:rsidR="007826D2" w:rsidRDefault="007826D2" w:rsidP="007826D2">
      <w:pPr>
        <w:pStyle w:val="Podpisy"/>
        <w:keepNext/>
        <w:spacing w:before="0" w:after="0" w:line="240" w:lineRule="auto"/>
        <w:ind w:left="1418" w:hanging="1418"/>
        <w:contextualSpacing w:val="0"/>
        <w:jc w:val="both"/>
        <w:rPr>
          <w:color w:val="000000"/>
        </w:rPr>
      </w:pPr>
      <w:r>
        <w:rPr>
          <w:color w:val="000000"/>
        </w:rPr>
        <w:t xml:space="preserve">   </w:t>
      </w:r>
      <w:r>
        <w:rPr>
          <w:color w:val="000000"/>
        </w:rPr>
        <w:tab/>
      </w:r>
      <w:r w:rsidR="006F2F9D" w:rsidRPr="006D55F0">
        <w:rPr>
          <w:color w:val="000000"/>
        </w:rPr>
        <w:t>za</w:t>
      </w:r>
      <w:r>
        <w:rPr>
          <w:color w:val="000000"/>
        </w:rPr>
        <w:t xml:space="preserve"> </w:t>
      </w:r>
      <w:r w:rsidR="006F2F9D" w:rsidRPr="006D55F0">
        <w:rPr>
          <w:color w:val="000000"/>
        </w:rPr>
        <w:t>objednatele</w:t>
      </w:r>
      <w:r>
        <w:rPr>
          <w:color w:val="000000"/>
        </w:rPr>
        <w:tab/>
      </w:r>
      <w:r>
        <w:rPr>
          <w:color w:val="000000"/>
        </w:rPr>
        <w:tab/>
      </w:r>
      <w:r>
        <w:rPr>
          <w:color w:val="000000"/>
        </w:rPr>
        <w:tab/>
      </w:r>
      <w:r>
        <w:rPr>
          <w:color w:val="000000"/>
        </w:rPr>
        <w:tab/>
      </w:r>
      <w:r>
        <w:rPr>
          <w:color w:val="000000"/>
        </w:rPr>
        <w:tab/>
      </w:r>
      <w:r>
        <w:rPr>
          <w:color w:val="000000"/>
        </w:rPr>
        <w:tab/>
      </w:r>
      <w:r w:rsidRPr="006D55F0">
        <w:rPr>
          <w:color w:val="000000"/>
        </w:rPr>
        <w:t>za zhotovitele</w:t>
      </w:r>
    </w:p>
    <w:p w14:paraId="02F5330E" w14:textId="53A501D7" w:rsidR="006F2F9D" w:rsidRPr="006D55F0" w:rsidRDefault="007F7BB4" w:rsidP="007826D2">
      <w:pPr>
        <w:pStyle w:val="Podpisy"/>
        <w:keepNext/>
        <w:spacing w:before="0" w:after="0" w:line="240" w:lineRule="auto"/>
        <w:contextualSpacing w:val="0"/>
        <w:jc w:val="both"/>
        <w:rPr>
          <w:color w:val="000000"/>
        </w:rPr>
      </w:pPr>
      <w:r>
        <w:rPr>
          <w:b/>
          <w:color w:val="000000"/>
        </w:rPr>
        <w:t>Vodohospodářská a obchodní společnost a.s.</w:t>
      </w:r>
      <w:r w:rsidR="007826D2">
        <w:rPr>
          <w:b/>
          <w:color w:val="000000"/>
        </w:rPr>
        <w:tab/>
      </w:r>
      <w:r w:rsidR="007826D2">
        <w:rPr>
          <w:b/>
          <w:color w:val="000000"/>
        </w:rPr>
        <w:tab/>
      </w:r>
      <w:r w:rsidR="007826D2">
        <w:rPr>
          <w:b/>
          <w:color w:val="000000"/>
        </w:rPr>
        <w:tab/>
      </w:r>
      <w:r w:rsidR="007826D2">
        <w:rPr>
          <w:b/>
          <w:color w:val="000000"/>
        </w:rPr>
        <w:tab/>
        <w:t xml:space="preserve">   </w:t>
      </w:r>
      <w:r w:rsidR="00B87239">
        <w:rPr>
          <w:b/>
          <w:color w:val="000000"/>
        </w:rPr>
        <w:t>Pavel Kočí</w:t>
      </w:r>
    </w:p>
    <w:p w14:paraId="13B44E3F" w14:textId="73809CCA" w:rsidR="00E630DE" w:rsidRPr="006D55F0" w:rsidRDefault="007F7BB4" w:rsidP="007826D2">
      <w:pPr>
        <w:pStyle w:val="Podpisy"/>
        <w:keepNext/>
        <w:spacing w:after="0" w:line="240" w:lineRule="auto"/>
        <w:ind w:left="709" w:firstLine="709"/>
        <w:jc w:val="both"/>
        <w:rPr>
          <w:color w:val="000000"/>
        </w:rPr>
      </w:pPr>
      <w:r>
        <w:rPr>
          <w:color w:val="000000"/>
        </w:rPr>
        <w:t>JUDr. Jan Malý</w:t>
      </w:r>
      <w:r w:rsidR="007826D2">
        <w:rPr>
          <w:color w:val="000000"/>
        </w:rPr>
        <w:tab/>
      </w:r>
      <w:r w:rsidR="007826D2">
        <w:rPr>
          <w:color w:val="000000"/>
        </w:rPr>
        <w:tab/>
      </w:r>
      <w:r w:rsidR="007826D2">
        <w:rPr>
          <w:color w:val="000000"/>
        </w:rPr>
        <w:tab/>
      </w:r>
      <w:r w:rsidR="007826D2">
        <w:rPr>
          <w:color w:val="000000"/>
        </w:rPr>
        <w:tab/>
      </w:r>
      <w:r w:rsidR="007826D2">
        <w:rPr>
          <w:color w:val="000000"/>
        </w:rPr>
        <w:tab/>
      </w:r>
    </w:p>
    <w:p w14:paraId="359AAE10" w14:textId="4E8D1262" w:rsidR="007826D2" w:rsidRPr="00217F7E" w:rsidRDefault="007826D2" w:rsidP="007826D2">
      <w:pPr>
        <w:pStyle w:val="Podpisy"/>
        <w:keepNext/>
        <w:spacing w:after="0" w:line="240" w:lineRule="auto"/>
        <w:jc w:val="both"/>
        <w:rPr>
          <w:color w:val="000000"/>
        </w:rPr>
        <w:sectPr w:rsidR="007826D2" w:rsidRPr="00217F7E" w:rsidSect="007826D2">
          <w:footerReference w:type="default" r:id="rId9"/>
          <w:type w:val="continuous"/>
          <w:pgSz w:w="11906" w:h="16838"/>
          <w:pgMar w:top="1843" w:right="1134" w:bottom="1134" w:left="1134" w:header="709" w:footer="709" w:gutter="0"/>
          <w:pgNumType w:chapStyle="1"/>
          <w:cols w:space="708"/>
          <w:docGrid w:linePitch="360"/>
        </w:sectPr>
      </w:pPr>
      <w:r>
        <w:rPr>
          <w:color w:val="000000"/>
        </w:rPr>
        <w:t xml:space="preserve">                 </w:t>
      </w:r>
      <w:r w:rsidR="007F7BB4">
        <w:rPr>
          <w:color w:val="000000"/>
        </w:rPr>
        <w:t>předseda představenstv</w:t>
      </w:r>
      <w:r>
        <w:rPr>
          <w:color w:val="000000"/>
        </w:rPr>
        <w:t>a</w:t>
      </w:r>
      <w:r>
        <w:rPr>
          <w:color w:val="000000"/>
        </w:rPr>
        <w:tab/>
      </w:r>
      <w:r>
        <w:rPr>
          <w:color w:val="000000"/>
        </w:rPr>
        <w:tab/>
      </w:r>
      <w:r>
        <w:rPr>
          <w:color w:val="000000"/>
        </w:rPr>
        <w:tab/>
      </w:r>
      <w:r>
        <w:rPr>
          <w:color w:val="000000"/>
        </w:rPr>
        <w:tab/>
      </w:r>
      <w:r>
        <w:rPr>
          <w:color w:val="000000"/>
        </w:rPr>
        <w:tab/>
        <w:t xml:space="preserve">     </w:t>
      </w:r>
      <w:r w:rsidR="00B87239">
        <w:rPr>
          <w:color w:val="000000"/>
        </w:rPr>
        <w:t>jednatel</w:t>
      </w:r>
    </w:p>
    <w:p w14:paraId="190E9A30" w14:textId="0A146120" w:rsidR="007826D2" w:rsidRPr="006D55F0" w:rsidRDefault="007826D2" w:rsidP="007826D2">
      <w:pPr>
        <w:pStyle w:val="Podpisy"/>
        <w:ind w:left="709"/>
        <w:jc w:val="both"/>
        <w:rPr>
          <w:color w:val="000000"/>
        </w:rPr>
      </w:pPr>
    </w:p>
    <w:p w14:paraId="52F39750" w14:textId="0A54B84A" w:rsidR="006F2F9D" w:rsidRPr="006D55F0" w:rsidRDefault="006F2F9D" w:rsidP="006F2F9D">
      <w:pPr>
        <w:pStyle w:val="Podpisy"/>
        <w:keepNext/>
        <w:spacing w:before="0" w:after="100"/>
        <w:contextualSpacing w:val="0"/>
        <w:rPr>
          <w:color w:val="000000"/>
        </w:rPr>
      </w:pPr>
      <w:r w:rsidRPr="006D55F0">
        <w:rPr>
          <w:color w:val="000000"/>
        </w:rPr>
        <w:br/>
      </w:r>
    </w:p>
    <w:p w14:paraId="2F006FE3" w14:textId="77777777" w:rsidR="007826D2" w:rsidRDefault="007826D2" w:rsidP="00B50EA1">
      <w:pPr>
        <w:sectPr w:rsidR="007826D2" w:rsidSect="00C8206E">
          <w:headerReference w:type="default" r:id="rId10"/>
          <w:footerReference w:type="default" r:id="rId11"/>
          <w:type w:val="continuous"/>
          <w:pgSz w:w="11906" w:h="16838"/>
          <w:pgMar w:top="1843" w:right="1134" w:bottom="1134" w:left="1134" w:header="709" w:footer="709" w:gutter="0"/>
          <w:pgNumType w:start="0" w:chapStyle="1"/>
          <w:cols w:space="708"/>
          <w:docGrid w:linePitch="360"/>
        </w:sectPr>
      </w:pPr>
    </w:p>
    <w:p w14:paraId="29D0960D" w14:textId="77777777" w:rsidR="00B50EA1" w:rsidRPr="00B50EA1" w:rsidRDefault="00B50EA1" w:rsidP="00B50EA1"/>
    <w:sectPr w:rsidR="00B50EA1" w:rsidRPr="00B50EA1" w:rsidSect="00C8206E">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15D5" w14:textId="77777777" w:rsidR="00F342C7" w:rsidRDefault="00F342C7" w:rsidP="00A6309D">
      <w:r>
        <w:separator/>
      </w:r>
    </w:p>
  </w:endnote>
  <w:endnote w:type="continuationSeparator" w:id="0">
    <w:p w14:paraId="23E5A994" w14:textId="77777777" w:rsidR="00F342C7" w:rsidRDefault="00F342C7" w:rsidP="00A6309D">
      <w:r>
        <w:continuationSeparator/>
      </w:r>
    </w:p>
  </w:endnote>
  <w:endnote w:type="continuationNotice" w:id="1">
    <w:p w14:paraId="7BBC81F9" w14:textId="77777777" w:rsidR="00F342C7" w:rsidRDefault="00F342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BCC6" w14:textId="77777777" w:rsidR="007826D2" w:rsidRPr="00992765" w:rsidRDefault="007826D2" w:rsidP="00A6309D">
    <w:pPr>
      <w:pStyle w:val="Zpat"/>
    </w:pPr>
    <w:r w:rsidRPr="00992765">
      <w:fldChar w:fldCharType="begin"/>
    </w:r>
    <w:r w:rsidRPr="00992765">
      <w:instrText>PAGE   \* MERGEFORMAT</w:instrText>
    </w:r>
    <w:r w:rsidRPr="00992765">
      <w:fldChar w:fldCharType="separate"/>
    </w:r>
    <w:r>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B4B1" w14:textId="77777777" w:rsidR="00F342C7" w:rsidRDefault="00F342C7" w:rsidP="00A6309D">
      <w:r>
        <w:separator/>
      </w:r>
    </w:p>
  </w:footnote>
  <w:footnote w:type="continuationSeparator" w:id="0">
    <w:p w14:paraId="5FB1CB06" w14:textId="77777777" w:rsidR="00F342C7" w:rsidRDefault="00F342C7" w:rsidP="00A6309D">
      <w:r>
        <w:continuationSeparator/>
      </w:r>
    </w:p>
  </w:footnote>
  <w:footnote w:type="continuationNotice" w:id="1">
    <w:p w14:paraId="562E7B87" w14:textId="77777777" w:rsidR="00F342C7" w:rsidRDefault="00F342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D"/>
    <w:multiLevelType w:val="singleLevel"/>
    <w:tmpl w:val="15467506"/>
    <w:name w:val="WW8Num13"/>
    <w:lvl w:ilvl="0">
      <w:start w:val="6"/>
      <w:numFmt w:val="decimal"/>
      <w:lvlText w:val="%1."/>
      <w:lvlJc w:val="left"/>
      <w:pPr>
        <w:tabs>
          <w:tab w:val="num" w:pos="360"/>
        </w:tabs>
        <w:ind w:left="360" w:hanging="360"/>
      </w:pPr>
      <w:rPr>
        <w:rFonts w:hint="default"/>
      </w:rPr>
    </w:lvl>
  </w:abstractNum>
  <w:abstractNum w:abstractNumId="2" w15:restartNumberingAfterBreak="0">
    <w:nsid w:val="00000015"/>
    <w:multiLevelType w:val="singleLevel"/>
    <w:tmpl w:val="00000015"/>
    <w:name w:val="WW8Num21"/>
    <w:lvl w:ilvl="0">
      <w:start w:val="1"/>
      <w:numFmt w:val="bullet"/>
      <w:lvlText w:val=""/>
      <w:lvlJc w:val="left"/>
      <w:pPr>
        <w:tabs>
          <w:tab w:val="num" w:pos="0"/>
        </w:tabs>
        <w:ind w:left="2421" w:hanging="360"/>
      </w:pPr>
      <w:rPr>
        <w:rFonts w:ascii="Symbol" w:hAnsi="Symbol" w:cs="Symbol"/>
      </w:rPr>
    </w:lvl>
  </w:abstractNum>
  <w:abstractNum w:abstractNumId="3" w15:restartNumberingAfterBreak="0">
    <w:nsid w:val="09180C07"/>
    <w:multiLevelType w:val="multilevel"/>
    <w:tmpl w:val="B2BEA7B2"/>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4B6C23"/>
    <w:multiLevelType w:val="hybridMultilevel"/>
    <w:tmpl w:val="A31CDA18"/>
    <w:lvl w:ilvl="0" w:tplc="C11039A0">
      <w:start w:val="1"/>
      <w:numFmt w:val="bullet"/>
      <w:lvlText w:val=""/>
      <w:lvlJc w:val="left"/>
      <w:pPr>
        <w:ind w:left="2705" w:hanging="360"/>
      </w:pPr>
      <w:rPr>
        <w:rFonts w:ascii="Symbol" w:hAnsi="Symbol"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num w:numId="1" w16cid:durableId="956105632">
    <w:abstractNumId w:val="3"/>
  </w:num>
  <w:num w:numId="2" w16cid:durableId="1155537505">
    <w:abstractNumId w:val="2"/>
  </w:num>
  <w:num w:numId="3" w16cid:durableId="1513645319">
    <w:abstractNumId w:val="4"/>
  </w:num>
  <w:num w:numId="4" w16cid:durableId="1757558079">
    <w:abstractNumId w:val="0"/>
  </w:num>
  <w:num w:numId="5" w16cid:durableId="8425541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A44"/>
    <w:rsid w:val="00006DD3"/>
    <w:rsid w:val="00007616"/>
    <w:rsid w:val="00007A4D"/>
    <w:rsid w:val="0001056E"/>
    <w:rsid w:val="000116DD"/>
    <w:rsid w:val="00012098"/>
    <w:rsid w:val="00012325"/>
    <w:rsid w:val="00012FB9"/>
    <w:rsid w:val="000137C5"/>
    <w:rsid w:val="000141D2"/>
    <w:rsid w:val="00014472"/>
    <w:rsid w:val="00015543"/>
    <w:rsid w:val="00015B99"/>
    <w:rsid w:val="00016057"/>
    <w:rsid w:val="00016993"/>
    <w:rsid w:val="00016FAC"/>
    <w:rsid w:val="0001741C"/>
    <w:rsid w:val="00017A4A"/>
    <w:rsid w:val="00017DE0"/>
    <w:rsid w:val="000202E7"/>
    <w:rsid w:val="0002089B"/>
    <w:rsid w:val="000227FB"/>
    <w:rsid w:val="000235E6"/>
    <w:rsid w:val="000235EB"/>
    <w:rsid w:val="00023869"/>
    <w:rsid w:val="00023C64"/>
    <w:rsid w:val="000240C5"/>
    <w:rsid w:val="000245F4"/>
    <w:rsid w:val="00024FBF"/>
    <w:rsid w:val="000259B4"/>
    <w:rsid w:val="00030344"/>
    <w:rsid w:val="00030BAE"/>
    <w:rsid w:val="00032105"/>
    <w:rsid w:val="000326CB"/>
    <w:rsid w:val="00032C7A"/>
    <w:rsid w:val="00033ADF"/>
    <w:rsid w:val="00033CA2"/>
    <w:rsid w:val="00033D9F"/>
    <w:rsid w:val="00034A4D"/>
    <w:rsid w:val="000358A7"/>
    <w:rsid w:val="00035B62"/>
    <w:rsid w:val="00036D31"/>
    <w:rsid w:val="00037134"/>
    <w:rsid w:val="00037222"/>
    <w:rsid w:val="00037CB8"/>
    <w:rsid w:val="00040E19"/>
    <w:rsid w:val="00040F5A"/>
    <w:rsid w:val="00041161"/>
    <w:rsid w:val="00041E10"/>
    <w:rsid w:val="0004415A"/>
    <w:rsid w:val="000468B9"/>
    <w:rsid w:val="00046B11"/>
    <w:rsid w:val="0004730C"/>
    <w:rsid w:val="000509BB"/>
    <w:rsid w:val="00051A8E"/>
    <w:rsid w:val="00052598"/>
    <w:rsid w:val="00055380"/>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465E"/>
    <w:rsid w:val="00064F15"/>
    <w:rsid w:val="0006608C"/>
    <w:rsid w:val="000668B6"/>
    <w:rsid w:val="000700EB"/>
    <w:rsid w:val="00070191"/>
    <w:rsid w:val="00070277"/>
    <w:rsid w:val="0007028C"/>
    <w:rsid w:val="00070764"/>
    <w:rsid w:val="00072EE9"/>
    <w:rsid w:val="00074454"/>
    <w:rsid w:val="000772BE"/>
    <w:rsid w:val="00077581"/>
    <w:rsid w:val="000778D2"/>
    <w:rsid w:val="000808F9"/>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D3F"/>
    <w:rsid w:val="00093518"/>
    <w:rsid w:val="000944A1"/>
    <w:rsid w:val="00094C70"/>
    <w:rsid w:val="000956C8"/>
    <w:rsid w:val="000958D0"/>
    <w:rsid w:val="00095FF1"/>
    <w:rsid w:val="00096CF7"/>
    <w:rsid w:val="00097B7E"/>
    <w:rsid w:val="000A0941"/>
    <w:rsid w:val="000A0EE9"/>
    <w:rsid w:val="000A2E96"/>
    <w:rsid w:val="000A4DD8"/>
    <w:rsid w:val="000A60CD"/>
    <w:rsid w:val="000A62CD"/>
    <w:rsid w:val="000A6686"/>
    <w:rsid w:val="000A74D4"/>
    <w:rsid w:val="000A7689"/>
    <w:rsid w:val="000A7F06"/>
    <w:rsid w:val="000A7F41"/>
    <w:rsid w:val="000B0870"/>
    <w:rsid w:val="000B1102"/>
    <w:rsid w:val="000B3589"/>
    <w:rsid w:val="000B3AFB"/>
    <w:rsid w:val="000B3D50"/>
    <w:rsid w:val="000B4449"/>
    <w:rsid w:val="000B457F"/>
    <w:rsid w:val="000B4D19"/>
    <w:rsid w:val="000B5D14"/>
    <w:rsid w:val="000B5D24"/>
    <w:rsid w:val="000B6660"/>
    <w:rsid w:val="000B6E08"/>
    <w:rsid w:val="000C129A"/>
    <w:rsid w:val="000C1F8C"/>
    <w:rsid w:val="000C2AF0"/>
    <w:rsid w:val="000C2EFE"/>
    <w:rsid w:val="000C3639"/>
    <w:rsid w:val="000C3ED3"/>
    <w:rsid w:val="000C50FA"/>
    <w:rsid w:val="000D02FF"/>
    <w:rsid w:val="000D1840"/>
    <w:rsid w:val="000D22ED"/>
    <w:rsid w:val="000D2730"/>
    <w:rsid w:val="000D2EB7"/>
    <w:rsid w:val="000D5401"/>
    <w:rsid w:val="000D6650"/>
    <w:rsid w:val="000D6CBE"/>
    <w:rsid w:val="000D6D01"/>
    <w:rsid w:val="000E0C7E"/>
    <w:rsid w:val="000E1AA0"/>
    <w:rsid w:val="000E224A"/>
    <w:rsid w:val="000E251B"/>
    <w:rsid w:val="000E30A7"/>
    <w:rsid w:val="000E31F9"/>
    <w:rsid w:val="000E3AB2"/>
    <w:rsid w:val="000E3D35"/>
    <w:rsid w:val="000E4180"/>
    <w:rsid w:val="000E4B63"/>
    <w:rsid w:val="000E5A87"/>
    <w:rsid w:val="000E601F"/>
    <w:rsid w:val="000E6049"/>
    <w:rsid w:val="000E6236"/>
    <w:rsid w:val="000E650D"/>
    <w:rsid w:val="000E69D0"/>
    <w:rsid w:val="000E6EB5"/>
    <w:rsid w:val="000E7656"/>
    <w:rsid w:val="000E7C74"/>
    <w:rsid w:val="000F0880"/>
    <w:rsid w:val="000F472A"/>
    <w:rsid w:val="000F69A8"/>
    <w:rsid w:val="001001D8"/>
    <w:rsid w:val="00101487"/>
    <w:rsid w:val="0010189C"/>
    <w:rsid w:val="0010220C"/>
    <w:rsid w:val="0010235A"/>
    <w:rsid w:val="00102BF4"/>
    <w:rsid w:val="00102DEE"/>
    <w:rsid w:val="00104572"/>
    <w:rsid w:val="00104BF8"/>
    <w:rsid w:val="00104FF1"/>
    <w:rsid w:val="00106699"/>
    <w:rsid w:val="00106C5B"/>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CF7"/>
    <w:rsid w:val="001210B9"/>
    <w:rsid w:val="00122E95"/>
    <w:rsid w:val="001230C3"/>
    <w:rsid w:val="001242C3"/>
    <w:rsid w:val="00125824"/>
    <w:rsid w:val="001262C0"/>
    <w:rsid w:val="00126C08"/>
    <w:rsid w:val="00127596"/>
    <w:rsid w:val="00127827"/>
    <w:rsid w:val="00127D25"/>
    <w:rsid w:val="0013091E"/>
    <w:rsid w:val="00130DFF"/>
    <w:rsid w:val="0013101B"/>
    <w:rsid w:val="00131904"/>
    <w:rsid w:val="001329FE"/>
    <w:rsid w:val="00132A7D"/>
    <w:rsid w:val="00132E66"/>
    <w:rsid w:val="00133B99"/>
    <w:rsid w:val="001352FC"/>
    <w:rsid w:val="0013608F"/>
    <w:rsid w:val="00136D57"/>
    <w:rsid w:val="00136D6C"/>
    <w:rsid w:val="00136F6E"/>
    <w:rsid w:val="00137A9A"/>
    <w:rsid w:val="00140134"/>
    <w:rsid w:val="0014126F"/>
    <w:rsid w:val="00141BFD"/>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249"/>
    <w:rsid w:val="001555C5"/>
    <w:rsid w:val="0015563C"/>
    <w:rsid w:val="001560F9"/>
    <w:rsid w:val="0015634A"/>
    <w:rsid w:val="00156363"/>
    <w:rsid w:val="00156BCF"/>
    <w:rsid w:val="00157CA7"/>
    <w:rsid w:val="00157F2E"/>
    <w:rsid w:val="00163720"/>
    <w:rsid w:val="00163CE5"/>
    <w:rsid w:val="00163E06"/>
    <w:rsid w:val="00164550"/>
    <w:rsid w:val="00164891"/>
    <w:rsid w:val="001655B0"/>
    <w:rsid w:val="00166019"/>
    <w:rsid w:val="00166C13"/>
    <w:rsid w:val="00167579"/>
    <w:rsid w:val="00167A07"/>
    <w:rsid w:val="00170B90"/>
    <w:rsid w:val="00170DDD"/>
    <w:rsid w:val="00171B98"/>
    <w:rsid w:val="00172BC7"/>
    <w:rsid w:val="001732D4"/>
    <w:rsid w:val="00173477"/>
    <w:rsid w:val="001744F4"/>
    <w:rsid w:val="00174620"/>
    <w:rsid w:val="0017486C"/>
    <w:rsid w:val="0017619D"/>
    <w:rsid w:val="00176DC8"/>
    <w:rsid w:val="00181904"/>
    <w:rsid w:val="001826B5"/>
    <w:rsid w:val="0018340B"/>
    <w:rsid w:val="001836A3"/>
    <w:rsid w:val="00184024"/>
    <w:rsid w:val="00184462"/>
    <w:rsid w:val="0018453C"/>
    <w:rsid w:val="00184B22"/>
    <w:rsid w:val="00185362"/>
    <w:rsid w:val="00185909"/>
    <w:rsid w:val="001863E9"/>
    <w:rsid w:val="00187728"/>
    <w:rsid w:val="00187966"/>
    <w:rsid w:val="00191174"/>
    <w:rsid w:val="00191699"/>
    <w:rsid w:val="00191E4B"/>
    <w:rsid w:val="0019274B"/>
    <w:rsid w:val="00193356"/>
    <w:rsid w:val="00193468"/>
    <w:rsid w:val="0019380B"/>
    <w:rsid w:val="00193B60"/>
    <w:rsid w:val="001946A5"/>
    <w:rsid w:val="00195825"/>
    <w:rsid w:val="00195C7F"/>
    <w:rsid w:val="00196C10"/>
    <w:rsid w:val="00197044"/>
    <w:rsid w:val="001A0092"/>
    <w:rsid w:val="001A1DCC"/>
    <w:rsid w:val="001A23B6"/>
    <w:rsid w:val="001A2D85"/>
    <w:rsid w:val="001A5949"/>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596F"/>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1D99"/>
    <w:rsid w:val="001E1E87"/>
    <w:rsid w:val="001E1ED8"/>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979"/>
    <w:rsid w:val="001F1D84"/>
    <w:rsid w:val="001F221D"/>
    <w:rsid w:val="001F3CCE"/>
    <w:rsid w:val="001F40F7"/>
    <w:rsid w:val="001F4E34"/>
    <w:rsid w:val="001F5845"/>
    <w:rsid w:val="001F5A23"/>
    <w:rsid w:val="001F7C87"/>
    <w:rsid w:val="002009FA"/>
    <w:rsid w:val="00200DEA"/>
    <w:rsid w:val="00200E84"/>
    <w:rsid w:val="0020142B"/>
    <w:rsid w:val="002018BF"/>
    <w:rsid w:val="00202C99"/>
    <w:rsid w:val="0020380B"/>
    <w:rsid w:val="00203B49"/>
    <w:rsid w:val="0020450B"/>
    <w:rsid w:val="00204978"/>
    <w:rsid w:val="00204E4B"/>
    <w:rsid w:val="00204FAC"/>
    <w:rsid w:val="002055D8"/>
    <w:rsid w:val="0020736F"/>
    <w:rsid w:val="002102F1"/>
    <w:rsid w:val="0021055E"/>
    <w:rsid w:val="00210E51"/>
    <w:rsid w:val="00212141"/>
    <w:rsid w:val="0021241E"/>
    <w:rsid w:val="002131CA"/>
    <w:rsid w:val="002139C4"/>
    <w:rsid w:val="00213B0F"/>
    <w:rsid w:val="00213F77"/>
    <w:rsid w:val="002144EE"/>
    <w:rsid w:val="00214513"/>
    <w:rsid w:val="00214834"/>
    <w:rsid w:val="002159FE"/>
    <w:rsid w:val="00216C42"/>
    <w:rsid w:val="002173DB"/>
    <w:rsid w:val="00217479"/>
    <w:rsid w:val="00217537"/>
    <w:rsid w:val="00217B28"/>
    <w:rsid w:val="00217F7E"/>
    <w:rsid w:val="00217FCC"/>
    <w:rsid w:val="0022023F"/>
    <w:rsid w:val="00220E5A"/>
    <w:rsid w:val="00220EFB"/>
    <w:rsid w:val="00220F9F"/>
    <w:rsid w:val="0022125D"/>
    <w:rsid w:val="00222CCC"/>
    <w:rsid w:val="00222FF7"/>
    <w:rsid w:val="00224915"/>
    <w:rsid w:val="00224D95"/>
    <w:rsid w:val="0022528B"/>
    <w:rsid w:val="00225413"/>
    <w:rsid w:val="002259D3"/>
    <w:rsid w:val="00226FBA"/>
    <w:rsid w:val="0022772F"/>
    <w:rsid w:val="00227A3A"/>
    <w:rsid w:val="00230ABD"/>
    <w:rsid w:val="00231B3C"/>
    <w:rsid w:val="00232DA0"/>
    <w:rsid w:val="00235905"/>
    <w:rsid w:val="00236437"/>
    <w:rsid w:val="00236542"/>
    <w:rsid w:val="00236563"/>
    <w:rsid w:val="00236BA3"/>
    <w:rsid w:val="00236E88"/>
    <w:rsid w:val="00237207"/>
    <w:rsid w:val="00237C25"/>
    <w:rsid w:val="00237E31"/>
    <w:rsid w:val="00240B0E"/>
    <w:rsid w:val="00241BA1"/>
    <w:rsid w:val="00242528"/>
    <w:rsid w:val="00243308"/>
    <w:rsid w:val="00243431"/>
    <w:rsid w:val="002434B5"/>
    <w:rsid w:val="00243B67"/>
    <w:rsid w:val="00243F26"/>
    <w:rsid w:val="002441D1"/>
    <w:rsid w:val="002449D3"/>
    <w:rsid w:val="002451A1"/>
    <w:rsid w:val="0024587E"/>
    <w:rsid w:val="00245CF1"/>
    <w:rsid w:val="00245ED0"/>
    <w:rsid w:val="00246045"/>
    <w:rsid w:val="00246720"/>
    <w:rsid w:val="002470FE"/>
    <w:rsid w:val="00247B10"/>
    <w:rsid w:val="00250D9B"/>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24FF"/>
    <w:rsid w:val="00273224"/>
    <w:rsid w:val="00274221"/>
    <w:rsid w:val="00274828"/>
    <w:rsid w:val="00275EE3"/>
    <w:rsid w:val="00277534"/>
    <w:rsid w:val="00277C1C"/>
    <w:rsid w:val="00280F43"/>
    <w:rsid w:val="00281CFF"/>
    <w:rsid w:val="00282E43"/>
    <w:rsid w:val="00284224"/>
    <w:rsid w:val="00284689"/>
    <w:rsid w:val="002856E2"/>
    <w:rsid w:val="00285741"/>
    <w:rsid w:val="00286E0A"/>
    <w:rsid w:val="002903CD"/>
    <w:rsid w:val="002905B9"/>
    <w:rsid w:val="002931B4"/>
    <w:rsid w:val="00293BF8"/>
    <w:rsid w:val="002951A2"/>
    <w:rsid w:val="002961A5"/>
    <w:rsid w:val="00296A21"/>
    <w:rsid w:val="00296AA5"/>
    <w:rsid w:val="00296B83"/>
    <w:rsid w:val="0029722D"/>
    <w:rsid w:val="002973D2"/>
    <w:rsid w:val="00297868"/>
    <w:rsid w:val="00297B99"/>
    <w:rsid w:val="002A05E6"/>
    <w:rsid w:val="002A2065"/>
    <w:rsid w:val="002A218F"/>
    <w:rsid w:val="002A3027"/>
    <w:rsid w:val="002A3518"/>
    <w:rsid w:val="002A4C9F"/>
    <w:rsid w:val="002A4CA8"/>
    <w:rsid w:val="002A4EA9"/>
    <w:rsid w:val="002A502C"/>
    <w:rsid w:val="002A5B11"/>
    <w:rsid w:val="002A5BDB"/>
    <w:rsid w:val="002A5D44"/>
    <w:rsid w:val="002A68E3"/>
    <w:rsid w:val="002A719C"/>
    <w:rsid w:val="002A72CF"/>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B7675"/>
    <w:rsid w:val="002C23B7"/>
    <w:rsid w:val="002C2682"/>
    <w:rsid w:val="002C28F3"/>
    <w:rsid w:val="002C2D06"/>
    <w:rsid w:val="002C3990"/>
    <w:rsid w:val="002C48CD"/>
    <w:rsid w:val="002C52CA"/>
    <w:rsid w:val="002C531A"/>
    <w:rsid w:val="002C5878"/>
    <w:rsid w:val="002C6968"/>
    <w:rsid w:val="002C7887"/>
    <w:rsid w:val="002C7B5A"/>
    <w:rsid w:val="002D03A7"/>
    <w:rsid w:val="002D1227"/>
    <w:rsid w:val="002D2122"/>
    <w:rsid w:val="002D413D"/>
    <w:rsid w:val="002D49BB"/>
    <w:rsid w:val="002D59B4"/>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490"/>
    <w:rsid w:val="002F1C6C"/>
    <w:rsid w:val="002F235E"/>
    <w:rsid w:val="002F2A49"/>
    <w:rsid w:val="002F40CD"/>
    <w:rsid w:val="002F5100"/>
    <w:rsid w:val="002F53BA"/>
    <w:rsid w:val="002F6265"/>
    <w:rsid w:val="002F69F4"/>
    <w:rsid w:val="00300389"/>
    <w:rsid w:val="00301259"/>
    <w:rsid w:val="00301757"/>
    <w:rsid w:val="00301790"/>
    <w:rsid w:val="00301A85"/>
    <w:rsid w:val="00301DD2"/>
    <w:rsid w:val="00302A04"/>
    <w:rsid w:val="00302D3D"/>
    <w:rsid w:val="003031F3"/>
    <w:rsid w:val="003032E0"/>
    <w:rsid w:val="00303685"/>
    <w:rsid w:val="0030402D"/>
    <w:rsid w:val="00305577"/>
    <w:rsid w:val="00305620"/>
    <w:rsid w:val="00306AF3"/>
    <w:rsid w:val="00306B6D"/>
    <w:rsid w:val="00306F32"/>
    <w:rsid w:val="00307F65"/>
    <w:rsid w:val="00310B2F"/>
    <w:rsid w:val="003110B1"/>
    <w:rsid w:val="00311229"/>
    <w:rsid w:val="003112AF"/>
    <w:rsid w:val="00311A34"/>
    <w:rsid w:val="00311ED1"/>
    <w:rsid w:val="00312AA1"/>
    <w:rsid w:val="00312C3B"/>
    <w:rsid w:val="00314916"/>
    <w:rsid w:val="0031491D"/>
    <w:rsid w:val="0031605E"/>
    <w:rsid w:val="003161D4"/>
    <w:rsid w:val="00316EF1"/>
    <w:rsid w:val="0031744D"/>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4088E"/>
    <w:rsid w:val="00340C7E"/>
    <w:rsid w:val="00340D3C"/>
    <w:rsid w:val="003419B2"/>
    <w:rsid w:val="00341B26"/>
    <w:rsid w:val="00341D4F"/>
    <w:rsid w:val="00344C01"/>
    <w:rsid w:val="00344FFF"/>
    <w:rsid w:val="0034521E"/>
    <w:rsid w:val="00347D7B"/>
    <w:rsid w:val="00350028"/>
    <w:rsid w:val="00350374"/>
    <w:rsid w:val="00350E54"/>
    <w:rsid w:val="00352314"/>
    <w:rsid w:val="0035374F"/>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034"/>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E0B"/>
    <w:rsid w:val="00392515"/>
    <w:rsid w:val="003933C3"/>
    <w:rsid w:val="0039370F"/>
    <w:rsid w:val="00394AA3"/>
    <w:rsid w:val="00396681"/>
    <w:rsid w:val="00396E11"/>
    <w:rsid w:val="00397613"/>
    <w:rsid w:val="003A0F9B"/>
    <w:rsid w:val="003A18F9"/>
    <w:rsid w:val="003A197D"/>
    <w:rsid w:val="003A2270"/>
    <w:rsid w:val="003A2472"/>
    <w:rsid w:val="003A29C8"/>
    <w:rsid w:val="003A2D63"/>
    <w:rsid w:val="003A354C"/>
    <w:rsid w:val="003A359B"/>
    <w:rsid w:val="003A5682"/>
    <w:rsid w:val="003A6F84"/>
    <w:rsid w:val="003A72F8"/>
    <w:rsid w:val="003A78F7"/>
    <w:rsid w:val="003A7E95"/>
    <w:rsid w:val="003B0109"/>
    <w:rsid w:val="003B0189"/>
    <w:rsid w:val="003B0882"/>
    <w:rsid w:val="003B13B9"/>
    <w:rsid w:val="003B22C7"/>
    <w:rsid w:val="003B29FC"/>
    <w:rsid w:val="003B2E89"/>
    <w:rsid w:val="003B33C4"/>
    <w:rsid w:val="003B3677"/>
    <w:rsid w:val="003B3DF3"/>
    <w:rsid w:val="003B4665"/>
    <w:rsid w:val="003B56CB"/>
    <w:rsid w:val="003B585C"/>
    <w:rsid w:val="003B7656"/>
    <w:rsid w:val="003C08C7"/>
    <w:rsid w:val="003C0B3D"/>
    <w:rsid w:val="003C0E9D"/>
    <w:rsid w:val="003C26F4"/>
    <w:rsid w:val="003C44C7"/>
    <w:rsid w:val="003C5412"/>
    <w:rsid w:val="003C5EDD"/>
    <w:rsid w:val="003C609E"/>
    <w:rsid w:val="003C6249"/>
    <w:rsid w:val="003C63D0"/>
    <w:rsid w:val="003C6BE2"/>
    <w:rsid w:val="003C73CA"/>
    <w:rsid w:val="003D068F"/>
    <w:rsid w:val="003D1221"/>
    <w:rsid w:val="003D15E6"/>
    <w:rsid w:val="003D2C04"/>
    <w:rsid w:val="003D39C1"/>
    <w:rsid w:val="003D3F20"/>
    <w:rsid w:val="003D6DD0"/>
    <w:rsid w:val="003D7137"/>
    <w:rsid w:val="003D7825"/>
    <w:rsid w:val="003D78CB"/>
    <w:rsid w:val="003E023C"/>
    <w:rsid w:val="003E1994"/>
    <w:rsid w:val="003E1B26"/>
    <w:rsid w:val="003E262B"/>
    <w:rsid w:val="003E334D"/>
    <w:rsid w:val="003E3962"/>
    <w:rsid w:val="003E484C"/>
    <w:rsid w:val="003E4CDF"/>
    <w:rsid w:val="003E6895"/>
    <w:rsid w:val="003E698D"/>
    <w:rsid w:val="003F00F3"/>
    <w:rsid w:val="003F0F11"/>
    <w:rsid w:val="003F1A0D"/>
    <w:rsid w:val="003F460A"/>
    <w:rsid w:val="003F472D"/>
    <w:rsid w:val="003F4817"/>
    <w:rsid w:val="003F5534"/>
    <w:rsid w:val="003F58A0"/>
    <w:rsid w:val="003F6076"/>
    <w:rsid w:val="003F6102"/>
    <w:rsid w:val="003F71D7"/>
    <w:rsid w:val="003F728D"/>
    <w:rsid w:val="004001FF"/>
    <w:rsid w:val="004016AF"/>
    <w:rsid w:val="004021F7"/>
    <w:rsid w:val="00402595"/>
    <w:rsid w:val="00403C79"/>
    <w:rsid w:val="00404D4B"/>
    <w:rsid w:val="00404E78"/>
    <w:rsid w:val="00404F1A"/>
    <w:rsid w:val="00406162"/>
    <w:rsid w:val="004068FB"/>
    <w:rsid w:val="004070F5"/>
    <w:rsid w:val="00410333"/>
    <w:rsid w:val="004111AB"/>
    <w:rsid w:val="0041125B"/>
    <w:rsid w:val="0041143D"/>
    <w:rsid w:val="004126FD"/>
    <w:rsid w:val="004133E0"/>
    <w:rsid w:val="00413471"/>
    <w:rsid w:val="00415094"/>
    <w:rsid w:val="004156A5"/>
    <w:rsid w:val="004158EB"/>
    <w:rsid w:val="00416B1B"/>
    <w:rsid w:val="00416F5E"/>
    <w:rsid w:val="00417001"/>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787A"/>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206D"/>
    <w:rsid w:val="004425D9"/>
    <w:rsid w:val="004433E6"/>
    <w:rsid w:val="004441C9"/>
    <w:rsid w:val="00444D9C"/>
    <w:rsid w:val="004456A1"/>
    <w:rsid w:val="00445BF7"/>
    <w:rsid w:val="004467FD"/>
    <w:rsid w:val="00446F8E"/>
    <w:rsid w:val="00446FFE"/>
    <w:rsid w:val="0044721C"/>
    <w:rsid w:val="004472EA"/>
    <w:rsid w:val="00450112"/>
    <w:rsid w:val="0045056A"/>
    <w:rsid w:val="00450BFB"/>
    <w:rsid w:val="00451183"/>
    <w:rsid w:val="004532B3"/>
    <w:rsid w:val="00453A9F"/>
    <w:rsid w:val="00453EA3"/>
    <w:rsid w:val="00455418"/>
    <w:rsid w:val="00455B12"/>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617C"/>
    <w:rsid w:val="00480B54"/>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AFE"/>
    <w:rsid w:val="004B1BA4"/>
    <w:rsid w:val="004B321D"/>
    <w:rsid w:val="004B34A0"/>
    <w:rsid w:val="004B4561"/>
    <w:rsid w:val="004B4BB4"/>
    <w:rsid w:val="004B63AC"/>
    <w:rsid w:val="004B6A32"/>
    <w:rsid w:val="004B7191"/>
    <w:rsid w:val="004B71F9"/>
    <w:rsid w:val="004B7532"/>
    <w:rsid w:val="004B7C7D"/>
    <w:rsid w:val="004C228C"/>
    <w:rsid w:val="004C2B3D"/>
    <w:rsid w:val="004C2EC4"/>
    <w:rsid w:val="004C36E3"/>
    <w:rsid w:val="004C40A9"/>
    <w:rsid w:val="004C44F7"/>
    <w:rsid w:val="004C462C"/>
    <w:rsid w:val="004C5112"/>
    <w:rsid w:val="004C6E9B"/>
    <w:rsid w:val="004C7970"/>
    <w:rsid w:val="004C7A23"/>
    <w:rsid w:val="004C7C0D"/>
    <w:rsid w:val="004D01D7"/>
    <w:rsid w:val="004D0B33"/>
    <w:rsid w:val="004D0E41"/>
    <w:rsid w:val="004D11C8"/>
    <w:rsid w:val="004D2685"/>
    <w:rsid w:val="004D27F6"/>
    <w:rsid w:val="004D38EA"/>
    <w:rsid w:val="004D3ACE"/>
    <w:rsid w:val="004D5139"/>
    <w:rsid w:val="004D64EF"/>
    <w:rsid w:val="004D684B"/>
    <w:rsid w:val="004D7CFC"/>
    <w:rsid w:val="004D7F98"/>
    <w:rsid w:val="004E08F7"/>
    <w:rsid w:val="004E09D6"/>
    <w:rsid w:val="004E184F"/>
    <w:rsid w:val="004E4586"/>
    <w:rsid w:val="004E4610"/>
    <w:rsid w:val="004E4924"/>
    <w:rsid w:val="004E6048"/>
    <w:rsid w:val="004E6F16"/>
    <w:rsid w:val="004F041B"/>
    <w:rsid w:val="004F0545"/>
    <w:rsid w:val="004F138F"/>
    <w:rsid w:val="004F1B20"/>
    <w:rsid w:val="004F2B12"/>
    <w:rsid w:val="004F31DC"/>
    <w:rsid w:val="004F33D7"/>
    <w:rsid w:val="004F4132"/>
    <w:rsid w:val="004F4135"/>
    <w:rsid w:val="004F69E1"/>
    <w:rsid w:val="004F7285"/>
    <w:rsid w:val="004F73C1"/>
    <w:rsid w:val="004F73CD"/>
    <w:rsid w:val="00500BC3"/>
    <w:rsid w:val="00501D31"/>
    <w:rsid w:val="00502566"/>
    <w:rsid w:val="005034AF"/>
    <w:rsid w:val="00503EF8"/>
    <w:rsid w:val="0050425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12C1"/>
    <w:rsid w:val="00532141"/>
    <w:rsid w:val="00532CD0"/>
    <w:rsid w:val="00533157"/>
    <w:rsid w:val="0053455C"/>
    <w:rsid w:val="005345D5"/>
    <w:rsid w:val="00534F4A"/>
    <w:rsid w:val="00535131"/>
    <w:rsid w:val="00535D94"/>
    <w:rsid w:val="00536802"/>
    <w:rsid w:val="00537C4B"/>
    <w:rsid w:val="00537FAD"/>
    <w:rsid w:val="005403C0"/>
    <w:rsid w:val="005411CC"/>
    <w:rsid w:val="005422D8"/>
    <w:rsid w:val="00542FE7"/>
    <w:rsid w:val="005432BD"/>
    <w:rsid w:val="00545B86"/>
    <w:rsid w:val="005476C5"/>
    <w:rsid w:val="0054789C"/>
    <w:rsid w:val="0055116F"/>
    <w:rsid w:val="00552709"/>
    <w:rsid w:val="0055644F"/>
    <w:rsid w:val="00556566"/>
    <w:rsid w:val="005565FC"/>
    <w:rsid w:val="00556642"/>
    <w:rsid w:val="00557E9C"/>
    <w:rsid w:val="005600C3"/>
    <w:rsid w:val="00560607"/>
    <w:rsid w:val="00561B8C"/>
    <w:rsid w:val="00562047"/>
    <w:rsid w:val="005626F4"/>
    <w:rsid w:val="00562801"/>
    <w:rsid w:val="005636ED"/>
    <w:rsid w:val="00564165"/>
    <w:rsid w:val="005645BD"/>
    <w:rsid w:val="00564881"/>
    <w:rsid w:val="0056565B"/>
    <w:rsid w:val="00566F47"/>
    <w:rsid w:val="0056741B"/>
    <w:rsid w:val="00570126"/>
    <w:rsid w:val="00570FFA"/>
    <w:rsid w:val="0057160A"/>
    <w:rsid w:val="00571AF2"/>
    <w:rsid w:val="00572168"/>
    <w:rsid w:val="00572C53"/>
    <w:rsid w:val="00573317"/>
    <w:rsid w:val="0057337A"/>
    <w:rsid w:val="00573790"/>
    <w:rsid w:val="00574114"/>
    <w:rsid w:val="005757B7"/>
    <w:rsid w:val="005759BA"/>
    <w:rsid w:val="00575E8D"/>
    <w:rsid w:val="0057711A"/>
    <w:rsid w:val="00577344"/>
    <w:rsid w:val="005801C2"/>
    <w:rsid w:val="005807C7"/>
    <w:rsid w:val="00580AD2"/>
    <w:rsid w:val="00581037"/>
    <w:rsid w:val="00581D5A"/>
    <w:rsid w:val="005826A2"/>
    <w:rsid w:val="00582CF1"/>
    <w:rsid w:val="00582EF0"/>
    <w:rsid w:val="00583F8A"/>
    <w:rsid w:val="005843E0"/>
    <w:rsid w:val="00585128"/>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50B"/>
    <w:rsid w:val="00594721"/>
    <w:rsid w:val="00595984"/>
    <w:rsid w:val="005962FB"/>
    <w:rsid w:val="005966CB"/>
    <w:rsid w:val="00597B4D"/>
    <w:rsid w:val="005A026D"/>
    <w:rsid w:val="005A0A13"/>
    <w:rsid w:val="005A13C5"/>
    <w:rsid w:val="005A1BB2"/>
    <w:rsid w:val="005A3110"/>
    <w:rsid w:val="005A3935"/>
    <w:rsid w:val="005A3F2A"/>
    <w:rsid w:val="005A5C4D"/>
    <w:rsid w:val="005A656C"/>
    <w:rsid w:val="005A7A25"/>
    <w:rsid w:val="005B1073"/>
    <w:rsid w:val="005B13F7"/>
    <w:rsid w:val="005B20DE"/>
    <w:rsid w:val="005B219A"/>
    <w:rsid w:val="005B2E26"/>
    <w:rsid w:val="005B39A0"/>
    <w:rsid w:val="005B3D34"/>
    <w:rsid w:val="005B3F17"/>
    <w:rsid w:val="005B4E15"/>
    <w:rsid w:val="005B71AF"/>
    <w:rsid w:val="005B75D5"/>
    <w:rsid w:val="005B786F"/>
    <w:rsid w:val="005C0359"/>
    <w:rsid w:val="005C063F"/>
    <w:rsid w:val="005C124A"/>
    <w:rsid w:val="005C1DE3"/>
    <w:rsid w:val="005C31EF"/>
    <w:rsid w:val="005C3830"/>
    <w:rsid w:val="005C47D7"/>
    <w:rsid w:val="005C4926"/>
    <w:rsid w:val="005C4F01"/>
    <w:rsid w:val="005C5880"/>
    <w:rsid w:val="005C5E4C"/>
    <w:rsid w:val="005C61D7"/>
    <w:rsid w:val="005C630C"/>
    <w:rsid w:val="005C6759"/>
    <w:rsid w:val="005C7194"/>
    <w:rsid w:val="005D0DF3"/>
    <w:rsid w:val="005D10C3"/>
    <w:rsid w:val="005D234A"/>
    <w:rsid w:val="005D2C76"/>
    <w:rsid w:val="005D3ADC"/>
    <w:rsid w:val="005D42B1"/>
    <w:rsid w:val="005D4495"/>
    <w:rsid w:val="005D4A78"/>
    <w:rsid w:val="005D4E41"/>
    <w:rsid w:val="005D5F7C"/>
    <w:rsid w:val="005D62EB"/>
    <w:rsid w:val="005D75E8"/>
    <w:rsid w:val="005D77B6"/>
    <w:rsid w:val="005D7AF6"/>
    <w:rsid w:val="005D7F66"/>
    <w:rsid w:val="005E0A64"/>
    <w:rsid w:val="005E0E73"/>
    <w:rsid w:val="005E1405"/>
    <w:rsid w:val="005E157E"/>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86"/>
    <w:rsid w:val="0061298C"/>
    <w:rsid w:val="00612F1C"/>
    <w:rsid w:val="00615EF2"/>
    <w:rsid w:val="00617C29"/>
    <w:rsid w:val="00617CA2"/>
    <w:rsid w:val="006202A3"/>
    <w:rsid w:val="00620B9B"/>
    <w:rsid w:val="006212E2"/>
    <w:rsid w:val="00621F00"/>
    <w:rsid w:val="0062215A"/>
    <w:rsid w:val="00623F94"/>
    <w:rsid w:val="006244CB"/>
    <w:rsid w:val="006249AA"/>
    <w:rsid w:val="00624FFB"/>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EC0"/>
    <w:rsid w:val="00637FB0"/>
    <w:rsid w:val="006406C7"/>
    <w:rsid w:val="00640819"/>
    <w:rsid w:val="00641074"/>
    <w:rsid w:val="00641C2D"/>
    <w:rsid w:val="00641EAE"/>
    <w:rsid w:val="006423FE"/>
    <w:rsid w:val="00643C72"/>
    <w:rsid w:val="006441E0"/>
    <w:rsid w:val="006447A1"/>
    <w:rsid w:val="00644D0D"/>
    <w:rsid w:val="006458F8"/>
    <w:rsid w:val="006466EE"/>
    <w:rsid w:val="006508BB"/>
    <w:rsid w:val="0065143D"/>
    <w:rsid w:val="006520D9"/>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1A5B"/>
    <w:rsid w:val="006A229E"/>
    <w:rsid w:val="006A3A5B"/>
    <w:rsid w:val="006A4151"/>
    <w:rsid w:val="006A421F"/>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2C68"/>
    <w:rsid w:val="006D2F5F"/>
    <w:rsid w:val="006D385B"/>
    <w:rsid w:val="006D3D38"/>
    <w:rsid w:val="006D3D91"/>
    <w:rsid w:val="006D3DFE"/>
    <w:rsid w:val="006D55F0"/>
    <w:rsid w:val="006E02A0"/>
    <w:rsid w:val="006E05F6"/>
    <w:rsid w:val="006E0E66"/>
    <w:rsid w:val="006E1117"/>
    <w:rsid w:val="006E173E"/>
    <w:rsid w:val="006E272F"/>
    <w:rsid w:val="006E2D63"/>
    <w:rsid w:val="006E2DBA"/>
    <w:rsid w:val="006E4847"/>
    <w:rsid w:val="006E4974"/>
    <w:rsid w:val="006E4983"/>
    <w:rsid w:val="006E668D"/>
    <w:rsid w:val="006E77E2"/>
    <w:rsid w:val="006F2585"/>
    <w:rsid w:val="006F2F9D"/>
    <w:rsid w:val="006F3638"/>
    <w:rsid w:val="006F62BE"/>
    <w:rsid w:val="006F7A8D"/>
    <w:rsid w:val="006F7FFB"/>
    <w:rsid w:val="0070093A"/>
    <w:rsid w:val="007011B3"/>
    <w:rsid w:val="00701329"/>
    <w:rsid w:val="007019C8"/>
    <w:rsid w:val="00701AD0"/>
    <w:rsid w:val="007034DD"/>
    <w:rsid w:val="00703E6C"/>
    <w:rsid w:val="007041EA"/>
    <w:rsid w:val="0070556B"/>
    <w:rsid w:val="007061EF"/>
    <w:rsid w:val="007066AC"/>
    <w:rsid w:val="00710022"/>
    <w:rsid w:val="007106EB"/>
    <w:rsid w:val="00710D4E"/>
    <w:rsid w:val="00710FDF"/>
    <w:rsid w:val="0071131C"/>
    <w:rsid w:val="007117DC"/>
    <w:rsid w:val="007117F4"/>
    <w:rsid w:val="007118AE"/>
    <w:rsid w:val="00711CE2"/>
    <w:rsid w:val="007121E6"/>
    <w:rsid w:val="00712877"/>
    <w:rsid w:val="007135E4"/>
    <w:rsid w:val="00713AA0"/>
    <w:rsid w:val="00714718"/>
    <w:rsid w:val="0071502D"/>
    <w:rsid w:val="0071591B"/>
    <w:rsid w:val="00716215"/>
    <w:rsid w:val="00716235"/>
    <w:rsid w:val="007168BE"/>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BBD"/>
    <w:rsid w:val="0073026F"/>
    <w:rsid w:val="00731AED"/>
    <w:rsid w:val="007324D1"/>
    <w:rsid w:val="00732C78"/>
    <w:rsid w:val="00733444"/>
    <w:rsid w:val="007339AE"/>
    <w:rsid w:val="00734137"/>
    <w:rsid w:val="007342E0"/>
    <w:rsid w:val="007345EF"/>
    <w:rsid w:val="00734C0B"/>
    <w:rsid w:val="00735109"/>
    <w:rsid w:val="007357E9"/>
    <w:rsid w:val="00735C28"/>
    <w:rsid w:val="00737E78"/>
    <w:rsid w:val="007403F7"/>
    <w:rsid w:val="00741499"/>
    <w:rsid w:val="00741877"/>
    <w:rsid w:val="007428F2"/>
    <w:rsid w:val="007443FE"/>
    <w:rsid w:val="007447AE"/>
    <w:rsid w:val="00745583"/>
    <w:rsid w:val="00745DFA"/>
    <w:rsid w:val="007463FA"/>
    <w:rsid w:val="00746B17"/>
    <w:rsid w:val="00746E62"/>
    <w:rsid w:val="00747DBD"/>
    <w:rsid w:val="00751104"/>
    <w:rsid w:val="00751120"/>
    <w:rsid w:val="007511DA"/>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105E"/>
    <w:rsid w:val="007616FE"/>
    <w:rsid w:val="0076179F"/>
    <w:rsid w:val="007619B6"/>
    <w:rsid w:val="007619D8"/>
    <w:rsid w:val="00761E4D"/>
    <w:rsid w:val="00762346"/>
    <w:rsid w:val="0076251A"/>
    <w:rsid w:val="00762671"/>
    <w:rsid w:val="00762F4B"/>
    <w:rsid w:val="007638D4"/>
    <w:rsid w:val="00765B56"/>
    <w:rsid w:val="00766559"/>
    <w:rsid w:val="00767071"/>
    <w:rsid w:val="00767122"/>
    <w:rsid w:val="007671A4"/>
    <w:rsid w:val="00767234"/>
    <w:rsid w:val="00767644"/>
    <w:rsid w:val="00770AEA"/>
    <w:rsid w:val="007710E0"/>
    <w:rsid w:val="0077140F"/>
    <w:rsid w:val="00771EA6"/>
    <w:rsid w:val="0077377D"/>
    <w:rsid w:val="007737BE"/>
    <w:rsid w:val="00773F08"/>
    <w:rsid w:val="00774056"/>
    <w:rsid w:val="00774D5C"/>
    <w:rsid w:val="00774EC4"/>
    <w:rsid w:val="007752BA"/>
    <w:rsid w:val="00775790"/>
    <w:rsid w:val="0077678C"/>
    <w:rsid w:val="00776984"/>
    <w:rsid w:val="007773BF"/>
    <w:rsid w:val="007808BF"/>
    <w:rsid w:val="00781118"/>
    <w:rsid w:val="007821AD"/>
    <w:rsid w:val="007826D2"/>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CE7"/>
    <w:rsid w:val="00791CF2"/>
    <w:rsid w:val="00794B44"/>
    <w:rsid w:val="00794E93"/>
    <w:rsid w:val="00795340"/>
    <w:rsid w:val="00795427"/>
    <w:rsid w:val="007959C7"/>
    <w:rsid w:val="00795CA9"/>
    <w:rsid w:val="00795CE1"/>
    <w:rsid w:val="00795F1A"/>
    <w:rsid w:val="00796EDD"/>
    <w:rsid w:val="007971FE"/>
    <w:rsid w:val="0079725B"/>
    <w:rsid w:val="00797B16"/>
    <w:rsid w:val="00797E59"/>
    <w:rsid w:val="007A0969"/>
    <w:rsid w:val="007A0E89"/>
    <w:rsid w:val="007A1817"/>
    <w:rsid w:val="007A1890"/>
    <w:rsid w:val="007A1D10"/>
    <w:rsid w:val="007A2E40"/>
    <w:rsid w:val="007A3322"/>
    <w:rsid w:val="007A3CF4"/>
    <w:rsid w:val="007A3D2E"/>
    <w:rsid w:val="007A4853"/>
    <w:rsid w:val="007A5361"/>
    <w:rsid w:val="007A6A21"/>
    <w:rsid w:val="007A6D09"/>
    <w:rsid w:val="007B0442"/>
    <w:rsid w:val="007B0553"/>
    <w:rsid w:val="007B1722"/>
    <w:rsid w:val="007B3DBC"/>
    <w:rsid w:val="007B40C5"/>
    <w:rsid w:val="007B417A"/>
    <w:rsid w:val="007B4342"/>
    <w:rsid w:val="007B5B13"/>
    <w:rsid w:val="007B5EA8"/>
    <w:rsid w:val="007B62CF"/>
    <w:rsid w:val="007B68A4"/>
    <w:rsid w:val="007B6CC3"/>
    <w:rsid w:val="007B79D7"/>
    <w:rsid w:val="007C090A"/>
    <w:rsid w:val="007C152E"/>
    <w:rsid w:val="007C2008"/>
    <w:rsid w:val="007C23B8"/>
    <w:rsid w:val="007C270F"/>
    <w:rsid w:val="007C2FB0"/>
    <w:rsid w:val="007C3027"/>
    <w:rsid w:val="007C352B"/>
    <w:rsid w:val="007C5A95"/>
    <w:rsid w:val="007C60B5"/>
    <w:rsid w:val="007C65DD"/>
    <w:rsid w:val="007C6D5B"/>
    <w:rsid w:val="007C6FE0"/>
    <w:rsid w:val="007C7A09"/>
    <w:rsid w:val="007D04CC"/>
    <w:rsid w:val="007D1FCB"/>
    <w:rsid w:val="007D2C5A"/>
    <w:rsid w:val="007D371E"/>
    <w:rsid w:val="007D41FE"/>
    <w:rsid w:val="007D518C"/>
    <w:rsid w:val="007D5593"/>
    <w:rsid w:val="007D5A6E"/>
    <w:rsid w:val="007D5E9B"/>
    <w:rsid w:val="007D6F53"/>
    <w:rsid w:val="007D79B6"/>
    <w:rsid w:val="007D7F5C"/>
    <w:rsid w:val="007E2D8F"/>
    <w:rsid w:val="007E3310"/>
    <w:rsid w:val="007E343D"/>
    <w:rsid w:val="007E3514"/>
    <w:rsid w:val="007E3F9C"/>
    <w:rsid w:val="007E43F6"/>
    <w:rsid w:val="007E464B"/>
    <w:rsid w:val="007E4D7E"/>
    <w:rsid w:val="007E6B74"/>
    <w:rsid w:val="007E6BB9"/>
    <w:rsid w:val="007F0EE4"/>
    <w:rsid w:val="007F1047"/>
    <w:rsid w:val="007F2E95"/>
    <w:rsid w:val="007F34C5"/>
    <w:rsid w:val="007F3BFB"/>
    <w:rsid w:val="007F4970"/>
    <w:rsid w:val="007F499A"/>
    <w:rsid w:val="007F49A2"/>
    <w:rsid w:val="007F7200"/>
    <w:rsid w:val="007F7518"/>
    <w:rsid w:val="007F7730"/>
    <w:rsid w:val="007F7BB4"/>
    <w:rsid w:val="007F7E89"/>
    <w:rsid w:val="008013B6"/>
    <w:rsid w:val="00801E80"/>
    <w:rsid w:val="0080277C"/>
    <w:rsid w:val="00802FB8"/>
    <w:rsid w:val="0080366D"/>
    <w:rsid w:val="0080370A"/>
    <w:rsid w:val="00803C30"/>
    <w:rsid w:val="00804114"/>
    <w:rsid w:val="008058D9"/>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EF5"/>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8EC"/>
    <w:rsid w:val="0087646C"/>
    <w:rsid w:val="008770E1"/>
    <w:rsid w:val="00877603"/>
    <w:rsid w:val="00877A18"/>
    <w:rsid w:val="00877E09"/>
    <w:rsid w:val="00880A2B"/>
    <w:rsid w:val="00880ECA"/>
    <w:rsid w:val="0088156A"/>
    <w:rsid w:val="00881941"/>
    <w:rsid w:val="00882FA2"/>
    <w:rsid w:val="0088306D"/>
    <w:rsid w:val="00883686"/>
    <w:rsid w:val="00883B18"/>
    <w:rsid w:val="00884694"/>
    <w:rsid w:val="008848A1"/>
    <w:rsid w:val="0088497A"/>
    <w:rsid w:val="00884A21"/>
    <w:rsid w:val="00884DB8"/>
    <w:rsid w:val="00884F0A"/>
    <w:rsid w:val="00885325"/>
    <w:rsid w:val="008863C5"/>
    <w:rsid w:val="008870D1"/>
    <w:rsid w:val="0088752E"/>
    <w:rsid w:val="008878E8"/>
    <w:rsid w:val="0089030F"/>
    <w:rsid w:val="00892760"/>
    <w:rsid w:val="00892856"/>
    <w:rsid w:val="00892A1D"/>
    <w:rsid w:val="00892A5C"/>
    <w:rsid w:val="00892BCC"/>
    <w:rsid w:val="008933F9"/>
    <w:rsid w:val="00893468"/>
    <w:rsid w:val="00894AEA"/>
    <w:rsid w:val="008958DA"/>
    <w:rsid w:val="008966EF"/>
    <w:rsid w:val="00896A18"/>
    <w:rsid w:val="00896C53"/>
    <w:rsid w:val="00897593"/>
    <w:rsid w:val="00897B8B"/>
    <w:rsid w:val="008A17CF"/>
    <w:rsid w:val="008A1E3B"/>
    <w:rsid w:val="008A2A10"/>
    <w:rsid w:val="008A34C0"/>
    <w:rsid w:val="008A4A1C"/>
    <w:rsid w:val="008A5C43"/>
    <w:rsid w:val="008A5ECF"/>
    <w:rsid w:val="008A64C5"/>
    <w:rsid w:val="008A78A2"/>
    <w:rsid w:val="008B014C"/>
    <w:rsid w:val="008B0BB8"/>
    <w:rsid w:val="008B1415"/>
    <w:rsid w:val="008B1C43"/>
    <w:rsid w:val="008B4BC6"/>
    <w:rsid w:val="008B525F"/>
    <w:rsid w:val="008B5BF3"/>
    <w:rsid w:val="008B649B"/>
    <w:rsid w:val="008B6904"/>
    <w:rsid w:val="008B6C97"/>
    <w:rsid w:val="008B74BC"/>
    <w:rsid w:val="008B7625"/>
    <w:rsid w:val="008B7933"/>
    <w:rsid w:val="008C0728"/>
    <w:rsid w:val="008C114A"/>
    <w:rsid w:val="008C151C"/>
    <w:rsid w:val="008C16D9"/>
    <w:rsid w:val="008C1926"/>
    <w:rsid w:val="008C1D89"/>
    <w:rsid w:val="008C28C6"/>
    <w:rsid w:val="008C2E1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DE0"/>
    <w:rsid w:val="008D704A"/>
    <w:rsid w:val="008D7971"/>
    <w:rsid w:val="008D7F01"/>
    <w:rsid w:val="008E0B72"/>
    <w:rsid w:val="008E1FED"/>
    <w:rsid w:val="008E23F7"/>
    <w:rsid w:val="008E2474"/>
    <w:rsid w:val="008E4464"/>
    <w:rsid w:val="008E4A7F"/>
    <w:rsid w:val="008E550C"/>
    <w:rsid w:val="008E570E"/>
    <w:rsid w:val="008E5B39"/>
    <w:rsid w:val="008E5E37"/>
    <w:rsid w:val="008E6083"/>
    <w:rsid w:val="008E65EE"/>
    <w:rsid w:val="008E70EE"/>
    <w:rsid w:val="008E7EDF"/>
    <w:rsid w:val="008F010B"/>
    <w:rsid w:val="008F13E5"/>
    <w:rsid w:val="008F1B57"/>
    <w:rsid w:val="008F394F"/>
    <w:rsid w:val="008F3B04"/>
    <w:rsid w:val="008F4D61"/>
    <w:rsid w:val="008F5A0A"/>
    <w:rsid w:val="008F5C68"/>
    <w:rsid w:val="008F6842"/>
    <w:rsid w:val="008F759F"/>
    <w:rsid w:val="00900166"/>
    <w:rsid w:val="00900839"/>
    <w:rsid w:val="00900DE6"/>
    <w:rsid w:val="0090134C"/>
    <w:rsid w:val="00901F89"/>
    <w:rsid w:val="009031BD"/>
    <w:rsid w:val="0090421C"/>
    <w:rsid w:val="009056EC"/>
    <w:rsid w:val="00905F36"/>
    <w:rsid w:val="00906242"/>
    <w:rsid w:val="0090735C"/>
    <w:rsid w:val="009124C5"/>
    <w:rsid w:val="0091274B"/>
    <w:rsid w:val="00912ECE"/>
    <w:rsid w:val="0091325E"/>
    <w:rsid w:val="00914D82"/>
    <w:rsid w:val="00915F95"/>
    <w:rsid w:val="00916AF4"/>
    <w:rsid w:val="00920F62"/>
    <w:rsid w:val="00921133"/>
    <w:rsid w:val="009218F4"/>
    <w:rsid w:val="00921B1D"/>
    <w:rsid w:val="00921B24"/>
    <w:rsid w:val="009220AE"/>
    <w:rsid w:val="00922570"/>
    <w:rsid w:val="00922756"/>
    <w:rsid w:val="009234E9"/>
    <w:rsid w:val="0092447D"/>
    <w:rsid w:val="009245C0"/>
    <w:rsid w:val="00924C4C"/>
    <w:rsid w:val="00927176"/>
    <w:rsid w:val="00927F5D"/>
    <w:rsid w:val="00931DE2"/>
    <w:rsid w:val="0093342F"/>
    <w:rsid w:val="00934CE9"/>
    <w:rsid w:val="00935A6A"/>
    <w:rsid w:val="0093671C"/>
    <w:rsid w:val="00936A11"/>
    <w:rsid w:val="00937DE3"/>
    <w:rsid w:val="009401D4"/>
    <w:rsid w:val="00940A08"/>
    <w:rsid w:val="0094116F"/>
    <w:rsid w:val="00941554"/>
    <w:rsid w:val="009416B2"/>
    <w:rsid w:val="00941800"/>
    <w:rsid w:val="0094552A"/>
    <w:rsid w:val="009471DD"/>
    <w:rsid w:val="0094748A"/>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6C0"/>
    <w:rsid w:val="0096255A"/>
    <w:rsid w:val="00962597"/>
    <w:rsid w:val="00962F2D"/>
    <w:rsid w:val="00963238"/>
    <w:rsid w:val="00963FC5"/>
    <w:rsid w:val="009641BB"/>
    <w:rsid w:val="0096537A"/>
    <w:rsid w:val="00965457"/>
    <w:rsid w:val="009654CC"/>
    <w:rsid w:val="0096592D"/>
    <w:rsid w:val="009663BE"/>
    <w:rsid w:val="00966913"/>
    <w:rsid w:val="00966B8B"/>
    <w:rsid w:val="009670A8"/>
    <w:rsid w:val="009675AD"/>
    <w:rsid w:val="0096760B"/>
    <w:rsid w:val="00970B30"/>
    <w:rsid w:val="0097144E"/>
    <w:rsid w:val="00971787"/>
    <w:rsid w:val="00971ECB"/>
    <w:rsid w:val="00971F3F"/>
    <w:rsid w:val="00972C70"/>
    <w:rsid w:val="0097471B"/>
    <w:rsid w:val="00974A4A"/>
    <w:rsid w:val="009773A1"/>
    <w:rsid w:val="00980548"/>
    <w:rsid w:val="00980631"/>
    <w:rsid w:val="009813C8"/>
    <w:rsid w:val="009816EB"/>
    <w:rsid w:val="00981DBE"/>
    <w:rsid w:val="00984D8B"/>
    <w:rsid w:val="009854C8"/>
    <w:rsid w:val="00985524"/>
    <w:rsid w:val="00985732"/>
    <w:rsid w:val="00986539"/>
    <w:rsid w:val="00987249"/>
    <w:rsid w:val="00987613"/>
    <w:rsid w:val="00990102"/>
    <w:rsid w:val="0099116A"/>
    <w:rsid w:val="00991431"/>
    <w:rsid w:val="00991550"/>
    <w:rsid w:val="0099259E"/>
    <w:rsid w:val="00992765"/>
    <w:rsid w:val="00992C72"/>
    <w:rsid w:val="00993161"/>
    <w:rsid w:val="0099371E"/>
    <w:rsid w:val="00993CA0"/>
    <w:rsid w:val="00993CCA"/>
    <w:rsid w:val="009944EB"/>
    <w:rsid w:val="0099461F"/>
    <w:rsid w:val="00995405"/>
    <w:rsid w:val="009958EA"/>
    <w:rsid w:val="00995FC5"/>
    <w:rsid w:val="0099622F"/>
    <w:rsid w:val="0099671C"/>
    <w:rsid w:val="00996B9E"/>
    <w:rsid w:val="00997989"/>
    <w:rsid w:val="009A275E"/>
    <w:rsid w:val="009A2C69"/>
    <w:rsid w:val="009A3A61"/>
    <w:rsid w:val="009A3FE9"/>
    <w:rsid w:val="009A4B6C"/>
    <w:rsid w:val="009A4D02"/>
    <w:rsid w:val="009A54C7"/>
    <w:rsid w:val="009A5C47"/>
    <w:rsid w:val="009A5E91"/>
    <w:rsid w:val="009A6212"/>
    <w:rsid w:val="009A69BF"/>
    <w:rsid w:val="009A6AB8"/>
    <w:rsid w:val="009A6EDD"/>
    <w:rsid w:val="009A7614"/>
    <w:rsid w:val="009A7FE0"/>
    <w:rsid w:val="009B2007"/>
    <w:rsid w:val="009B2223"/>
    <w:rsid w:val="009B3020"/>
    <w:rsid w:val="009B3030"/>
    <w:rsid w:val="009B412F"/>
    <w:rsid w:val="009B450D"/>
    <w:rsid w:val="009B45FE"/>
    <w:rsid w:val="009B4738"/>
    <w:rsid w:val="009B5C75"/>
    <w:rsid w:val="009B5FB9"/>
    <w:rsid w:val="009B6287"/>
    <w:rsid w:val="009B62E3"/>
    <w:rsid w:val="009B6418"/>
    <w:rsid w:val="009B6757"/>
    <w:rsid w:val="009B706A"/>
    <w:rsid w:val="009B7925"/>
    <w:rsid w:val="009B7D40"/>
    <w:rsid w:val="009B7F53"/>
    <w:rsid w:val="009C11C5"/>
    <w:rsid w:val="009C2007"/>
    <w:rsid w:val="009C5155"/>
    <w:rsid w:val="009C5E48"/>
    <w:rsid w:val="009C5E6A"/>
    <w:rsid w:val="009C70A0"/>
    <w:rsid w:val="009C7346"/>
    <w:rsid w:val="009C7BF8"/>
    <w:rsid w:val="009D13B7"/>
    <w:rsid w:val="009D15D5"/>
    <w:rsid w:val="009D15EA"/>
    <w:rsid w:val="009D243B"/>
    <w:rsid w:val="009D37F3"/>
    <w:rsid w:val="009D3ACB"/>
    <w:rsid w:val="009D3AD8"/>
    <w:rsid w:val="009D3F08"/>
    <w:rsid w:val="009D517A"/>
    <w:rsid w:val="009D5A55"/>
    <w:rsid w:val="009D6F6C"/>
    <w:rsid w:val="009D7E18"/>
    <w:rsid w:val="009E04A3"/>
    <w:rsid w:val="009E0F00"/>
    <w:rsid w:val="009E17D4"/>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C72"/>
    <w:rsid w:val="009F4322"/>
    <w:rsid w:val="009F4635"/>
    <w:rsid w:val="009F4C6B"/>
    <w:rsid w:val="009F4C7A"/>
    <w:rsid w:val="009F5C2F"/>
    <w:rsid w:val="009F6139"/>
    <w:rsid w:val="009F61FD"/>
    <w:rsid w:val="00A00333"/>
    <w:rsid w:val="00A00363"/>
    <w:rsid w:val="00A014DC"/>
    <w:rsid w:val="00A01859"/>
    <w:rsid w:val="00A02838"/>
    <w:rsid w:val="00A0299C"/>
    <w:rsid w:val="00A04368"/>
    <w:rsid w:val="00A0518B"/>
    <w:rsid w:val="00A05E04"/>
    <w:rsid w:val="00A0628D"/>
    <w:rsid w:val="00A06893"/>
    <w:rsid w:val="00A10F3F"/>
    <w:rsid w:val="00A11F6F"/>
    <w:rsid w:val="00A12724"/>
    <w:rsid w:val="00A12DD4"/>
    <w:rsid w:val="00A12E01"/>
    <w:rsid w:val="00A1302E"/>
    <w:rsid w:val="00A13144"/>
    <w:rsid w:val="00A14CC1"/>
    <w:rsid w:val="00A15430"/>
    <w:rsid w:val="00A158EF"/>
    <w:rsid w:val="00A15D94"/>
    <w:rsid w:val="00A16914"/>
    <w:rsid w:val="00A16ADE"/>
    <w:rsid w:val="00A1723D"/>
    <w:rsid w:val="00A17AE7"/>
    <w:rsid w:val="00A17B78"/>
    <w:rsid w:val="00A17F5E"/>
    <w:rsid w:val="00A20EEB"/>
    <w:rsid w:val="00A21C6E"/>
    <w:rsid w:val="00A21D6E"/>
    <w:rsid w:val="00A237EB"/>
    <w:rsid w:val="00A23DC1"/>
    <w:rsid w:val="00A243D0"/>
    <w:rsid w:val="00A25253"/>
    <w:rsid w:val="00A25516"/>
    <w:rsid w:val="00A2646D"/>
    <w:rsid w:val="00A264C1"/>
    <w:rsid w:val="00A26CB1"/>
    <w:rsid w:val="00A27F6F"/>
    <w:rsid w:val="00A301B8"/>
    <w:rsid w:val="00A326F5"/>
    <w:rsid w:val="00A32BEE"/>
    <w:rsid w:val="00A32C71"/>
    <w:rsid w:val="00A333B3"/>
    <w:rsid w:val="00A338D5"/>
    <w:rsid w:val="00A33C48"/>
    <w:rsid w:val="00A3487B"/>
    <w:rsid w:val="00A35910"/>
    <w:rsid w:val="00A36363"/>
    <w:rsid w:val="00A36D53"/>
    <w:rsid w:val="00A37820"/>
    <w:rsid w:val="00A37C96"/>
    <w:rsid w:val="00A4033D"/>
    <w:rsid w:val="00A40CD2"/>
    <w:rsid w:val="00A417AA"/>
    <w:rsid w:val="00A423B5"/>
    <w:rsid w:val="00A42B16"/>
    <w:rsid w:val="00A42DDE"/>
    <w:rsid w:val="00A42F8A"/>
    <w:rsid w:val="00A438AC"/>
    <w:rsid w:val="00A43F70"/>
    <w:rsid w:val="00A44B7E"/>
    <w:rsid w:val="00A44CA7"/>
    <w:rsid w:val="00A44E16"/>
    <w:rsid w:val="00A450A8"/>
    <w:rsid w:val="00A45CA4"/>
    <w:rsid w:val="00A45DA3"/>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5CE7"/>
    <w:rsid w:val="00A760D3"/>
    <w:rsid w:val="00A7724F"/>
    <w:rsid w:val="00A77A33"/>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E39"/>
    <w:rsid w:val="00AB4B5C"/>
    <w:rsid w:val="00AB4DF7"/>
    <w:rsid w:val="00AB52A8"/>
    <w:rsid w:val="00AB765D"/>
    <w:rsid w:val="00AC0A97"/>
    <w:rsid w:val="00AC14FC"/>
    <w:rsid w:val="00AC163E"/>
    <w:rsid w:val="00AC3B40"/>
    <w:rsid w:val="00AC3C7F"/>
    <w:rsid w:val="00AC3E77"/>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3B"/>
    <w:rsid w:val="00AD3FE2"/>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4299"/>
    <w:rsid w:val="00AE4AE8"/>
    <w:rsid w:val="00AE64D6"/>
    <w:rsid w:val="00AE6C7D"/>
    <w:rsid w:val="00AF020B"/>
    <w:rsid w:val="00AF0939"/>
    <w:rsid w:val="00AF0B4B"/>
    <w:rsid w:val="00AF139A"/>
    <w:rsid w:val="00AF24D8"/>
    <w:rsid w:val="00AF2960"/>
    <w:rsid w:val="00AF2A2B"/>
    <w:rsid w:val="00AF35A0"/>
    <w:rsid w:val="00AF447A"/>
    <w:rsid w:val="00AF4D7E"/>
    <w:rsid w:val="00AF4E84"/>
    <w:rsid w:val="00AF67AB"/>
    <w:rsid w:val="00AF7079"/>
    <w:rsid w:val="00AF7356"/>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602"/>
    <w:rsid w:val="00B138E6"/>
    <w:rsid w:val="00B14DD6"/>
    <w:rsid w:val="00B15015"/>
    <w:rsid w:val="00B1574F"/>
    <w:rsid w:val="00B15EFD"/>
    <w:rsid w:val="00B174DC"/>
    <w:rsid w:val="00B202A5"/>
    <w:rsid w:val="00B204B6"/>
    <w:rsid w:val="00B20B76"/>
    <w:rsid w:val="00B20DD9"/>
    <w:rsid w:val="00B20F7A"/>
    <w:rsid w:val="00B215B6"/>
    <w:rsid w:val="00B21F49"/>
    <w:rsid w:val="00B22154"/>
    <w:rsid w:val="00B2332D"/>
    <w:rsid w:val="00B239AE"/>
    <w:rsid w:val="00B247FB"/>
    <w:rsid w:val="00B24A37"/>
    <w:rsid w:val="00B24E23"/>
    <w:rsid w:val="00B24F10"/>
    <w:rsid w:val="00B2588E"/>
    <w:rsid w:val="00B25BE3"/>
    <w:rsid w:val="00B25D7F"/>
    <w:rsid w:val="00B26A1A"/>
    <w:rsid w:val="00B27D06"/>
    <w:rsid w:val="00B27DC7"/>
    <w:rsid w:val="00B30177"/>
    <w:rsid w:val="00B302A0"/>
    <w:rsid w:val="00B31B61"/>
    <w:rsid w:val="00B320C7"/>
    <w:rsid w:val="00B328A7"/>
    <w:rsid w:val="00B33A56"/>
    <w:rsid w:val="00B33C89"/>
    <w:rsid w:val="00B33DF1"/>
    <w:rsid w:val="00B34344"/>
    <w:rsid w:val="00B35D76"/>
    <w:rsid w:val="00B36BB5"/>
    <w:rsid w:val="00B3710D"/>
    <w:rsid w:val="00B371AE"/>
    <w:rsid w:val="00B3720A"/>
    <w:rsid w:val="00B3787E"/>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3496"/>
    <w:rsid w:val="00B53AEC"/>
    <w:rsid w:val="00B53DDA"/>
    <w:rsid w:val="00B53F5C"/>
    <w:rsid w:val="00B54EEF"/>
    <w:rsid w:val="00B551A0"/>
    <w:rsid w:val="00B55B3E"/>
    <w:rsid w:val="00B55DE3"/>
    <w:rsid w:val="00B57217"/>
    <w:rsid w:val="00B57F2C"/>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239"/>
    <w:rsid w:val="00B87461"/>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F85"/>
    <w:rsid w:val="00BA353C"/>
    <w:rsid w:val="00BA35F0"/>
    <w:rsid w:val="00BA374D"/>
    <w:rsid w:val="00BA4098"/>
    <w:rsid w:val="00BA45E2"/>
    <w:rsid w:val="00BA53A1"/>
    <w:rsid w:val="00BA5523"/>
    <w:rsid w:val="00BA618E"/>
    <w:rsid w:val="00BA68B3"/>
    <w:rsid w:val="00BA75A0"/>
    <w:rsid w:val="00BA76BA"/>
    <w:rsid w:val="00BA7B8C"/>
    <w:rsid w:val="00BB0532"/>
    <w:rsid w:val="00BB1F42"/>
    <w:rsid w:val="00BB29DE"/>
    <w:rsid w:val="00BB34C4"/>
    <w:rsid w:val="00BB4487"/>
    <w:rsid w:val="00BB5DDA"/>
    <w:rsid w:val="00BB6671"/>
    <w:rsid w:val="00BB6A45"/>
    <w:rsid w:val="00BB715E"/>
    <w:rsid w:val="00BC017F"/>
    <w:rsid w:val="00BC0859"/>
    <w:rsid w:val="00BC0EAD"/>
    <w:rsid w:val="00BC1B1B"/>
    <w:rsid w:val="00BC39ED"/>
    <w:rsid w:val="00BC3AA0"/>
    <w:rsid w:val="00BC5D1C"/>
    <w:rsid w:val="00BC776A"/>
    <w:rsid w:val="00BC7E50"/>
    <w:rsid w:val="00BD05BA"/>
    <w:rsid w:val="00BD0639"/>
    <w:rsid w:val="00BD0B8C"/>
    <w:rsid w:val="00BD14D6"/>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EE7"/>
    <w:rsid w:val="00C024B8"/>
    <w:rsid w:val="00C02773"/>
    <w:rsid w:val="00C03259"/>
    <w:rsid w:val="00C035A9"/>
    <w:rsid w:val="00C0364E"/>
    <w:rsid w:val="00C03B3F"/>
    <w:rsid w:val="00C03BD1"/>
    <w:rsid w:val="00C03D7E"/>
    <w:rsid w:val="00C05687"/>
    <w:rsid w:val="00C05BEE"/>
    <w:rsid w:val="00C068D6"/>
    <w:rsid w:val="00C06E1E"/>
    <w:rsid w:val="00C07A70"/>
    <w:rsid w:val="00C07E3A"/>
    <w:rsid w:val="00C102D6"/>
    <w:rsid w:val="00C10BFA"/>
    <w:rsid w:val="00C113CA"/>
    <w:rsid w:val="00C11BCA"/>
    <w:rsid w:val="00C1230E"/>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2138"/>
    <w:rsid w:val="00C32583"/>
    <w:rsid w:val="00C33EEF"/>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5B53"/>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7F4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762B3"/>
    <w:rsid w:val="00C800BB"/>
    <w:rsid w:val="00C81A01"/>
    <w:rsid w:val="00C81CDE"/>
    <w:rsid w:val="00C8206E"/>
    <w:rsid w:val="00C820D2"/>
    <w:rsid w:val="00C821FB"/>
    <w:rsid w:val="00C82531"/>
    <w:rsid w:val="00C834C5"/>
    <w:rsid w:val="00C84707"/>
    <w:rsid w:val="00C84941"/>
    <w:rsid w:val="00C86809"/>
    <w:rsid w:val="00C8704B"/>
    <w:rsid w:val="00C873E5"/>
    <w:rsid w:val="00C8791D"/>
    <w:rsid w:val="00C9104A"/>
    <w:rsid w:val="00C91643"/>
    <w:rsid w:val="00C92459"/>
    <w:rsid w:val="00C92BB8"/>
    <w:rsid w:val="00C930E9"/>
    <w:rsid w:val="00C93B2F"/>
    <w:rsid w:val="00C95B26"/>
    <w:rsid w:val="00C96293"/>
    <w:rsid w:val="00C96882"/>
    <w:rsid w:val="00C96BC3"/>
    <w:rsid w:val="00C97091"/>
    <w:rsid w:val="00C974BD"/>
    <w:rsid w:val="00C9780B"/>
    <w:rsid w:val="00C97835"/>
    <w:rsid w:val="00C97B2D"/>
    <w:rsid w:val="00CA0148"/>
    <w:rsid w:val="00CA116B"/>
    <w:rsid w:val="00CA2A51"/>
    <w:rsid w:val="00CA2B72"/>
    <w:rsid w:val="00CA37C2"/>
    <w:rsid w:val="00CA3B78"/>
    <w:rsid w:val="00CA427F"/>
    <w:rsid w:val="00CA53F7"/>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2EAB"/>
    <w:rsid w:val="00CD362E"/>
    <w:rsid w:val="00CD3938"/>
    <w:rsid w:val="00CD40FF"/>
    <w:rsid w:val="00CD460E"/>
    <w:rsid w:val="00CD6252"/>
    <w:rsid w:val="00CD6683"/>
    <w:rsid w:val="00CD7D47"/>
    <w:rsid w:val="00CE1EF7"/>
    <w:rsid w:val="00CE2178"/>
    <w:rsid w:val="00CE242D"/>
    <w:rsid w:val="00CE2B1D"/>
    <w:rsid w:val="00CE327E"/>
    <w:rsid w:val="00CE3305"/>
    <w:rsid w:val="00CE407C"/>
    <w:rsid w:val="00CE436E"/>
    <w:rsid w:val="00CE4FD0"/>
    <w:rsid w:val="00CE565F"/>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2475"/>
    <w:rsid w:val="00D12779"/>
    <w:rsid w:val="00D129A9"/>
    <w:rsid w:val="00D12AB2"/>
    <w:rsid w:val="00D12E57"/>
    <w:rsid w:val="00D14C17"/>
    <w:rsid w:val="00D157E1"/>
    <w:rsid w:val="00D159B5"/>
    <w:rsid w:val="00D15BD9"/>
    <w:rsid w:val="00D16857"/>
    <w:rsid w:val="00D22103"/>
    <w:rsid w:val="00D22471"/>
    <w:rsid w:val="00D22EB2"/>
    <w:rsid w:val="00D23ED2"/>
    <w:rsid w:val="00D25430"/>
    <w:rsid w:val="00D25A5F"/>
    <w:rsid w:val="00D25F63"/>
    <w:rsid w:val="00D26985"/>
    <w:rsid w:val="00D301BC"/>
    <w:rsid w:val="00D30E8F"/>
    <w:rsid w:val="00D329C2"/>
    <w:rsid w:val="00D33CC5"/>
    <w:rsid w:val="00D35130"/>
    <w:rsid w:val="00D36B71"/>
    <w:rsid w:val="00D36DF9"/>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8012E"/>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340D"/>
    <w:rsid w:val="00D94557"/>
    <w:rsid w:val="00D95958"/>
    <w:rsid w:val="00D968A5"/>
    <w:rsid w:val="00D96F3D"/>
    <w:rsid w:val="00D972BA"/>
    <w:rsid w:val="00D9751F"/>
    <w:rsid w:val="00DA04D2"/>
    <w:rsid w:val="00DA0647"/>
    <w:rsid w:val="00DA2518"/>
    <w:rsid w:val="00DA28E3"/>
    <w:rsid w:val="00DA2C70"/>
    <w:rsid w:val="00DA3C23"/>
    <w:rsid w:val="00DA44E0"/>
    <w:rsid w:val="00DA4D46"/>
    <w:rsid w:val="00DA733F"/>
    <w:rsid w:val="00DA7517"/>
    <w:rsid w:val="00DA759C"/>
    <w:rsid w:val="00DB0924"/>
    <w:rsid w:val="00DB0A67"/>
    <w:rsid w:val="00DB0B98"/>
    <w:rsid w:val="00DB1F7E"/>
    <w:rsid w:val="00DB29F2"/>
    <w:rsid w:val="00DB381D"/>
    <w:rsid w:val="00DB42B8"/>
    <w:rsid w:val="00DB511D"/>
    <w:rsid w:val="00DB5906"/>
    <w:rsid w:val="00DB7AE4"/>
    <w:rsid w:val="00DB7D9F"/>
    <w:rsid w:val="00DC07E8"/>
    <w:rsid w:val="00DC1069"/>
    <w:rsid w:val="00DC430D"/>
    <w:rsid w:val="00DC482F"/>
    <w:rsid w:val="00DC5766"/>
    <w:rsid w:val="00DC7917"/>
    <w:rsid w:val="00DD039F"/>
    <w:rsid w:val="00DD048C"/>
    <w:rsid w:val="00DD0B6C"/>
    <w:rsid w:val="00DD15A5"/>
    <w:rsid w:val="00DD17B0"/>
    <w:rsid w:val="00DD264D"/>
    <w:rsid w:val="00DD2A2F"/>
    <w:rsid w:val="00DD3577"/>
    <w:rsid w:val="00DD4F03"/>
    <w:rsid w:val="00DD599A"/>
    <w:rsid w:val="00DD63DB"/>
    <w:rsid w:val="00DD7847"/>
    <w:rsid w:val="00DE1152"/>
    <w:rsid w:val="00DE1E5F"/>
    <w:rsid w:val="00DE3765"/>
    <w:rsid w:val="00DE3BE6"/>
    <w:rsid w:val="00DE41B1"/>
    <w:rsid w:val="00DE53D9"/>
    <w:rsid w:val="00DE5B9F"/>
    <w:rsid w:val="00DE676A"/>
    <w:rsid w:val="00DE70EA"/>
    <w:rsid w:val="00DE7954"/>
    <w:rsid w:val="00DF08B0"/>
    <w:rsid w:val="00DF16E7"/>
    <w:rsid w:val="00DF2720"/>
    <w:rsid w:val="00DF2AFE"/>
    <w:rsid w:val="00DF378B"/>
    <w:rsid w:val="00DF3949"/>
    <w:rsid w:val="00DF5E3F"/>
    <w:rsid w:val="00DF67E0"/>
    <w:rsid w:val="00DF6FC1"/>
    <w:rsid w:val="00DF7686"/>
    <w:rsid w:val="00DF7E5C"/>
    <w:rsid w:val="00E0029A"/>
    <w:rsid w:val="00E005ED"/>
    <w:rsid w:val="00E006F0"/>
    <w:rsid w:val="00E00DE1"/>
    <w:rsid w:val="00E01614"/>
    <w:rsid w:val="00E01C13"/>
    <w:rsid w:val="00E02954"/>
    <w:rsid w:val="00E02D00"/>
    <w:rsid w:val="00E047D4"/>
    <w:rsid w:val="00E0514D"/>
    <w:rsid w:val="00E071CB"/>
    <w:rsid w:val="00E075E9"/>
    <w:rsid w:val="00E0782C"/>
    <w:rsid w:val="00E07EFA"/>
    <w:rsid w:val="00E10B3B"/>
    <w:rsid w:val="00E1111F"/>
    <w:rsid w:val="00E115EF"/>
    <w:rsid w:val="00E1178B"/>
    <w:rsid w:val="00E120DC"/>
    <w:rsid w:val="00E12F43"/>
    <w:rsid w:val="00E1450D"/>
    <w:rsid w:val="00E16329"/>
    <w:rsid w:val="00E1652A"/>
    <w:rsid w:val="00E16D03"/>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411AC"/>
    <w:rsid w:val="00E41757"/>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236"/>
    <w:rsid w:val="00E54434"/>
    <w:rsid w:val="00E54F56"/>
    <w:rsid w:val="00E554C3"/>
    <w:rsid w:val="00E575F9"/>
    <w:rsid w:val="00E57D34"/>
    <w:rsid w:val="00E60E67"/>
    <w:rsid w:val="00E6100C"/>
    <w:rsid w:val="00E62B3E"/>
    <w:rsid w:val="00E630DE"/>
    <w:rsid w:val="00E6390B"/>
    <w:rsid w:val="00E642F6"/>
    <w:rsid w:val="00E6488E"/>
    <w:rsid w:val="00E64CD8"/>
    <w:rsid w:val="00E64E06"/>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76DBF"/>
    <w:rsid w:val="00E7727C"/>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508E"/>
    <w:rsid w:val="00E95B17"/>
    <w:rsid w:val="00E97BBE"/>
    <w:rsid w:val="00E97E16"/>
    <w:rsid w:val="00EA0488"/>
    <w:rsid w:val="00EA1267"/>
    <w:rsid w:val="00EA1B24"/>
    <w:rsid w:val="00EA3DF3"/>
    <w:rsid w:val="00EA4292"/>
    <w:rsid w:val="00EA4513"/>
    <w:rsid w:val="00EA54CE"/>
    <w:rsid w:val="00EA56C0"/>
    <w:rsid w:val="00EA71BD"/>
    <w:rsid w:val="00EA7CCA"/>
    <w:rsid w:val="00EA7FFE"/>
    <w:rsid w:val="00EB0A31"/>
    <w:rsid w:val="00EB0C93"/>
    <w:rsid w:val="00EB1C05"/>
    <w:rsid w:val="00EB2338"/>
    <w:rsid w:val="00EB2646"/>
    <w:rsid w:val="00EB2862"/>
    <w:rsid w:val="00EB2FEA"/>
    <w:rsid w:val="00EB4406"/>
    <w:rsid w:val="00EB4F6F"/>
    <w:rsid w:val="00EB4FD6"/>
    <w:rsid w:val="00EB5262"/>
    <w:rsid w:val="00EB5DC8"/>
    <w:rsid w:val="00EB6367"/>
    <w:rsid w:val="00EB65FE"/>
    <w:rsid w:val="00EB66B5"/>
    <w:rsid w:val="00EB7B69"/>
    <w:rsid w:val="00EB7E6C"/>
    <w:rsid w:val="00EC0BF3"/>
    <w:rsid w:val="00EC0DC3"/>
    <w:rsid w:val="00EC2BF6"/>
    <w:rsid w:val="00EC2DF7"/>
    <w:rsid w:val="00EC4B41"/>
    <w:rsid w:val="00EC56DF"/>
    <w:rsid w:val="00EC5D5A"/>
    <w:rsid w:val="00EC5F00"/>
    <w:rsid w:val="00EC6FD0"/>
    <w:rsid w:val="00ED0C79"/>
    <w:rsid w:val="00ED2C5A"/>
    <w:rsid w:val="00ED420C"/>
    <w:rsid w:val="00ED554C"/>
    <w:rsid w:val="00ED5A93"/>
    <w:rsid w:val="00ED675D"/>
    <w:rsid w:val="00ED6D9E"/>
    <w:rsid w:val="00ED78DD"/>
    <w:rsid w:val="00ED7D02"/>
    <w:rsid w:val="00EE0131"/>
    <w:rsid w:val="00EE025D"/>
    <w:rsid w:val="00EE0ABE"/>
    <w:rsid w:val="00EE13D2"/>
    <w:rsid w:val="00EE1BDE"/>
    <w:rsid w:val="00EE2C9A"/>
    <w:rsid w:val="00EE3435"/>
    <w:rsid w:val="00EE3599"/>
    <w:rsid w:val="00EE3C59"/>
    <w:rsid w:val="00EE4D87"/>
    <w:rsid w:val="00EE637C"/>
    <w:rsid w:val="00EE768D"/>
    <w:rsid w:val="00EE7FC0"/>
    <w:rsid w:val="00EF13CF"/>
    <w:rsid w:val="00EF1422"/>
    <w:rsid w:val="00EF44B9"/>
    <w:rsid w:val="00EF478D"/>
    <w:rsid w:val="00EF4922"/>
    <w:rsid w:val="00EF501D"/>
    <w:rsid w:val="00EF51AF"/>
    <w:rsid w:val="00EF5A38"/>
    <w:rsid w:val="00EF65B1"/>
    <w:rsid w:val="00EF68E0"/>
    <w:rsid w:val="00EF6907"/>
    <w:rsid w:val="00F0044B"/>
    <w:rsid w:val="00F011EC"/>
    <w:rsid w:val="00F02337"/>
    <w:rsid w:val="00F02808"/>
    <w:rsid w:val="00F0416E"/>
    <w:rsid w:val="00F0506F"/>
    <w:rsid w:val="00F05176"/>
    <w:rsid w:val="00F05732"/>
    <w:rsid w:val="00F05BFD"/>
    <w:rsid w:val="00F06582"/>
    <w:rsid w:val="00F06CFA"/>
    <w:rsid w:val="00F06FBC"/>
    <w:rsid w:val="00F0752D"/>
    <w:rsid w:val="00F07AEF"/>
    <w:rsid w:val="00F10165"/>
    <w:rsid w:val="00F127AB"/>
    <w:rsid w:val="00F13340"/>
    <w:rsid w:val="00F1351A"/>
    <w:rsid w:val="00F13E33"/>
    <w:rsid w:val="00F13F29"/>
    <w:rsid w:val="00F14377"/>
    <w:rsid w:val="00F145B7"/>
    <w:rsid w:val="00F15298"/>
    <w:rsid w:val="00F160D0"/>
    <w:rsid w:val="00F164E8"/>
    <w:rsid w:val="00F16AB0"/>
    <w:rsid w:val="00F17614"/>
    <w:rsid w:val="00F17A1A"/>
    <w:rsid w:val="00F214CD"/>
    <w:rsid w:val="00F22127"/>
    <w:rsid w:val="00F2214A"/>
    <w:rsid w:val="00F2270A"/>
    <w:rsid w:val="00F22B17"/>
    <w:rsid w:val="00F22C0B"/>
    <w:rsid w:val="00F237CF"/>
    <w:rsid w:val="00F26494"/>
    <w:rsid w:val="00F267EC"/>
    <w:rsid w:val="00F26B0E"/>
    <w:rsid w:val="00F30AF1"/>
    <w:rsid w:val="00F31684"/>
    <w:rsid w:val="00F31A41"/>
    <w:rsid w:val="00F32FFB"/>
    <w:rsid w:val="00F3355E"/>
    <w:rsid w:val="00F33E7B"/>
    <w:rsid w:val="00F34201"/>
    <w:rsid w:val="00F342C7"/>
    <w:rsid w:val="00F35914"/>
    <w:rsid w:val="00F359EA"/>
    <w:rsid w:val="00F35DAB"/>
    <w:rsid w:val="00F37AF4"/>
    <w:rsid w:val="00F4096C"/>
    <w:rsid w:val="00F421AD"/>
    <w:rsid w:val="00F424C1"/>
    <w:rsid w:val="00F42DBB"/>
    <w:rsid w:val="00F4361E"/>
    <w:rsid w:val="00F43715"/>
    <w:rsid w:val="00F43EE8"/>
    <w:rsid w:val="00F445BF"/>
    <w:rsid w:val="00F4561E"/>
    <w:rsid w:val="00F459C4"/>
    <w:rsid w:val="00F46D9B"/>
    <w:rsid w:val="00F4741E"/>
    <w:rsid w:val="00F50587"/>
    <w:rsid w:val="00F51F59"/>
    <w:rsid w:val="00F5238B"/>
    <w:rsid w:val="00F537D4"/>
    <w:rsid w:val="00F544CE"/>
    <w:rsid w:val="00F55019"/>
    <w:rsid w:val="00F55574"/>
    <w:rsid w:val="00F55A5F"/>
    <w:rsid w:val="00F566E1"/>
    <w:rsid w:val="00F56CAB"/>
    <w:rsid w:val="00F5720C"/>
    <w:rsid w:val="00F5728F"/>
    <w:rsid w:val="00F574D2"/>
    <w:rsid w:val="00F612CD"/>
    <w:rsid w:val="00F628F9"/>
    <w:rsid w:val="00F6439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9027F"/>
    <w:rsid w:val="00F90462"/>
    <w:rsid w:val="00F90492"/>
    <w:rsid w:val="00F90645"/>
    <w:rsid w:val="00F9067C"/>
    <w:rsid w:val="00F91588"/>
    <w:rsid w:val="00F9193C"/>
    <w:rsid w:val="00F93906"/>
    <w:rsid w:val="00F93B4B"/>
    <w:rsid w:val="00F95C97"/>
    <w:rsid w:val="00F95F0E"/>
    <w:rsid w:val="00FA115A"/>
    <w:rsid w:val="00FA2464"/>
    <w:rsid w:val="00FA2982"/>
    <w:rsid w:val="00FA454B"/>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7174"/>
    <w:rsid w:val="00FB735E"/>
    <w:rsid w:val="00FB7629"/>
    <w:rsid w:val="00FB7B03"/>
    <w:rsid w:val="00FC012C"/>
    <w:rsid w:val="00FC2F50"/>
    <w:rsid w:val="00FC2FD9"/>
    <w:rsid w:val="00FC3892"/>
    <w:rsid w:val="00FC7301"/>
    <w:rsid w:val="00FC7379"/>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8F0"/>
    <w:rsid w:val="00FD7F87"/>
    <w:rsid w:val="00FE2FD3"/>
    <w:rsid w:val="00FE34A3"/>
    <w:rsid w:val="00FE34BB"/>
    <w:rsid w:val="00FE3D9D"/>
    <w:rsid w:val="00FE40EE"/>
    <w:rsid w:val="00FE4E42"/>
    <w:rsid w:val="00FE64F2"/>
    <w:rsid w:val="00FE72F0"/>
    <w:rsid w:val="00FE7936"/>
    <w:rsid w:val="00FE7C0E"/>
    <w:rsid w:val="00FF09F7"/>
    <w:rsid w:val="00FF0CEB"/>
    <w:rsid w:val="00FF0E0D"/>
    <w:rsid w:val="00FF0FB0"/>
    <w:rsid w:val="00FF1260"/>
    <w:rsid w:val="00FF28D1"/>
    <w:rsid w:val="00FF3D59"/>
    <w:rsid w:val="00FF55E1"/>
    <w:rsid w:val="00FF5DA8"/>
    <w:rsid w:val="00FF5DFA"/>
    <w:rsid w:val="00FF5ECF"/>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5939BB27-CA6B-4D35-B713-32EEA0FD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1"/>
      </w:numPr>
      <w:suppressAutoHyphens/>
      <w:spacing w:before="40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vosji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5151</Words>
  <Characters>30394</Characters>
  <Application>Microsoft Office Word</Application>
  <DocSecurity>0</DocSecurity>
  <Lines>253</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of210236@amcro.cz</dc:creator>
  <cp:keywords/>
  <cp:lastModifiedBy>Eva Janatová</cp:lastModifiedBy>
  <cp:revision>10</cp:revision>
  <cp:lastPrinted>2025-03-27T07:54:00Z</cp:lastPrinted>
  <dcterms:created xsi:type="dcterms:W3CDTF">2025-02-12T09:40:00Z</dcterms:created>
  <dcterms:modified xsi:type="dcterms:W3CDTF">2025-04-02T11:50:00Z</dcterms:modified>
</cp:coreProperties>
</file>