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5F3005DF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</w:t>
      </w:r>
      <w:r w:rsidR="009A0ACA">
        <w:rPr>
          <w:rFonts w:cstheme="minorHAnsi"/>
          <w:b/>
        </w:rPr>
        <w:t>2</w:t>
      </w:r>
      <w:r>
        <w:rPr>
          <w:rFonts w:cstheme="minorHAnsi"/>
          <w:b/>
        </w:rPr>
        <w:t xml:space="preserve">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30237664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 xml:space="preserve">dne </w:t>
      </w:r>
      <w:r w:rsidRPr="002A1576">
        <w:rPr>
          <w:rFonts w:cstheme="minorHAnsi"/>
        </w:rPr>
        <w:t>29.2.2024</w:t>
      </w:r>
      <w:r w:rsidR="00C51B61" w:rsidRPr="002A6D2D">
        <w:rPr>
          <w:rFonts w:cstheme="minorHAnsi"/>
        </w:rPr>
        <w:t xml:space="preserve"> </w:t>
      </w:r>
      <w:r w:rsidR="009A0ACA">
        <w:rPr>
          <w:rFonts w:cstheme="minorHAnsi"/>
        </w:rPr>
        <w:t xml:space="preserve">ve znění dodatku č. 1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6F57A37C" w14:textId="77777777" w:rsidR="00CA6F33" w:rsidRPr="00CA6F33" w:rsidRDefault="00CA6F33" w:rsidP="00CA6F33">
      <w:pPr>
        <w:spacing w:after="0" w:line="276" w:lineRule="auto"/>
        <w:rPr>
          <w:rFonts w:cstheme="minorHAnsi"/>
          <w:b/>
        </w:rPr>
      </w:pPr>
      <w:r w:rsidRPr="00CA6F33">
        <w:rPr>
          <w:rFonts w:cstheme="minorHAnsi"/>
          <w:b/>
        </w:rPr>
        <w:t>Modrá pyramida stavební spořitelna, a.s.</w:t>
      </w:r>
    </w:p>
    <w:p w14:paraId="1027D1F2" w14:textId="77777777" w:rsidR="00CA6F33" w:rsidRPr="00CA6F33" w:rsidRDefault="00CA6F33" w:rsidP="00CA6F33">
      <w:pPr>
        <w:spacing w:after="0" w:line="276" w:lineRule="auto"/>
        <w:rPr>
          <w:rFonts w:cstheme="minorHAnsi"/>
          <w:bCs/>
        </w:rPr>
      </w:pPr>
      <w:r w:rsidRPr="00CA6F33">
        <w:rPr>
          <w:rFonts w:cstheme="minorHAnsi"/>
          <w:bCs/>
        </w:rPr>
        <w:t>zapsaná v obchodním rejstříku vedeném Městským soudem v Praze, oddíl B, vložka 2281</w:t>
      </w:r>
    </w:p>
    <w:p w14:paraId="62ADFB2B" w14:textId="77777777" w:rsidR="00CA6F33" w:rsidRPr="00CA6F33" w:rsidRDefault="00CA6F33" w:rsidP="00CA6F33">
      <w:pPr>
        <w:spacing w:after="0" w:line="276" w:lineRule="auto"/>
        <w:rPr>
          <w:rFonts w:cstheme="minorHAnsi"/>
          <w:bCs/>
        </w:rPr>
      </w:pPr>
      <w:r w:rsidRPr="00CA6F33">
        <w:rPr>
          <w:rFonts w:cstheme="minorHAnsi"/>
          <w:bCs/>
        </w:rPr>
        <w:t>sídlo: Bělehradská 128, č.p. 222, 120 21, Praha 2</w:t>
      </w:r>
    </w:p>
    <w:p w14:paraId="47897AAF" w14:textId="77777777" w:rsidR="00CA6F33" w:rsidRPr="00CA6F33" w:rsidRDefault="00CA6F33" w:rsidP="00CA6F33">
      <w:pPr>
        <w:spacing w:after="0" w:line="276" w:lineRule="auto"/>
        <w:rPr>
          <w:rFonts w:cstheme="minorHAnsi"/>
          <w:bCs/>
        </w:rPr>
      </w:pPr>
      <w:r w:rsidRPr="00CA6F33">
        <w:rPr>
          <w:rFonts w:cstheme="minorHAnsi"/>
          <w:bCs/>
        </w:rPr>
        <w:t xml:space="preserve">zastoupena: Bc. Michaelem </w:t>
      </w:r>
      <w:proofErr w:type="spellStart"/>
      <w:r w:rsidRPr="00CA6F33">
        <w:rPr>
          <w:rFonts w:cstheme="minorHAnsi"/>
          <w:bCs/>
        </w:rPr>
        <w:t>Pupalou</w:t>
      </w:r>
      <w:proofErr w:type="spellEnd"/>
      <w:r w:rsidRPr="00CA6F33">
        <w:rPr>
          <w:rFonts w:cstheme="minorHAnsi"/>
          <w:bCs/>
        </w:rPr>
        <w:t>, MBA, předsedou představenstva</w:t>
      </w:r>
    </w:p>
    <w:p w14:paraId="00347228" w14:textId="4FAE7576" w:rsidR="00CA6F33" w:rsidRPr="00CA6F33" w:rsidRDefault="00A34D68" w:rsidP="00A34D68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</w:t>
      </w:r>
      <w:r w:rsidR="00CA6F33" w:rsidRPr="00CA6F33">
        <w:rPr>
          <w:rFonts w:cstheme="minorHAnsi"/>
          <w:bCs/>
        </w:rPr>
        <w:t>Mgr. Jaroslavem Ševčíkem, členem představenstva</w:t>
      </w:r>
    </w:p>
    <w:p w14:paraId="770C0F31" w14:textId="77777777" w:rsidR="00CA6F33" w:rsidRPr="00CA6F33" w:rsidRDefault="00CA6F33" w:rsidP="00CA6F33">
      <w:pPr>
        <w:spacing w:after="0" w:line="276" w:lineRule="auto"/>
        <w:rPr>
          <w:rFonts w:cstheme="minorHAnsi"/>
          <w:bCs/>
        </w:rPr>
      </w:pPr>
      <w:r w:rsidRPr="00CA6F33">
        <w:rPr>
          <w:rFonts w:cstheme="minorHAnsi"/>
          <w:bCs/>
        </w:rPr>
        <w:t xml:space="preserve">IČO: </w:t>
      </w:r>
      <w:r w:rsidRPr="00D9562A">
        <w:rPr>
          <w:rFonts w:cstheme="minorHAnsi"/>
          <w:bCs/>
        </w:rPr>
        <w:t>60192852</w:t>
      </w:r>
    </w:p>
    <w:p w14:paraId="528EBD99" w14:textId="24AFC084" w:rsidR="004352F5" w:rsidRPr="00CA6F33" w:rsidRDefault="00CA6F33" w:rsidP="00CA6F33">
      <w:pPr>
        <w:spacing w:after="0" w:line="276" w:lineRule="auto"/>
        <w:rPr>
          <w:rFonts w:cstheme="minorHAnsi"/>
          <w:bCs/>
        </w:rPr>
      </w:pPr>
      <w:r w:rsidRPr="00CA6F33">
        <w:rPr>
          <w:rFonts w:cstheme="minorHAnsi"/>
          <w:bCs/>
        </w:rPr>
        <w:t>DIČ: CZ60192852</w:t>
      </w:r>
    </w:p>
    <w:p w14:paraId="1B228C02" w14:textId="77777777" w:rsidR="00CA6F33" w:rsidRPr="004352F5" w:rsidRDefault="00CA6F33" w:rsidP="00CA6F33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4D081050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Vzhledem k tomu, že d</w:t>
      </w:r>
      <w:r w:rsidR="002E4DCC" w:rsidRPr="002E4DCC">
        <w:rPr>
          <w:rFonts w:cstheme="minorHAnsi"/>
        </w:rPr>
        <w:t>n</w:t>
      </w:r>
      <w:r w:rsidR="002E4DCC" w:rsidRPr="002A6D2D">
        <w:rPr>
          <w:rFonts w:cstheme="minorHAnsi"/>
        </w:rPr>
        <w:t xml:space="preserve">e </w:t>
      </w:r>
      <w:r w:rsidR="00F84D1F" w:rsidRPr="005D457E">
        <w:rPr>
          <w:rFonts w:cstheme="minorHAnsi"/>
        </w:rPr>
        <w:t>2</w:t>
      </w:r>
      <w:r w:rsidR="00335AD0" w:rsidRPr="005D457E">
        <w:rPr>
          <w:rFonts w:cstheme="minorHAnsi"/>
        </w:rPr>
        <w:t>4</w:t>
      </w:r>
      <w:r w:rsidR="00F84D1F" w:rsidRPr="005D457E">
        <w:rPr>
          <w:rFonts w:cstheme="minorHAnsi"/>
        </w:rPr>
        <w:t xml:space="preserve">. </w:t>
      </w:r>
      <w:r w:rsidR="009A0ACA" w:rsidRPr="0095243A">
        <w:rPr>
          <w:rFonts w:cstheme="minorHAnsi"/>
        </w:rPr>
        <w:t>února</w:t>
      </w:r>
      <w:r w:rsidR="002E4DCC" w:rsidRPr="0095243A">
        <w:rPr>
          <w:rFonts w:cstheme="minorHAnsi"/>
        </w:rPr>
        <w:t xml:space="preserve"> 202</w:t>
      </w:r>
      <w:r w:rsidR="009A0ACA" w:rsidRPr="0095243A">
        <w:rPr>
          <w:rFonts w:cstheme="minorHAnsi"/>
        </w:rPr>
        <w:t>5</w:t>
      </w:r>
      <w:r w:rsidR="002E4DCC" w:rsidRPr="002E4DCC">
        <w:rPr>
          <w:rFonts w:cstheme="minorHAnsi"/>
        </w:rPr>
        <w:t xml:space="preserve"> 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 w:rsidR="002E4DCC" w:rsidRPr="002E4DCC">
        <w:rPr>
          <w:rFonts w:cstheme="minorHAnsi"/>
        </w:rPr>
        <w:t xml:space="preserve"> </w:t>
      </w:r>
      <w:r w:rsidR="002E4DCC" w:rsidRPr="002E4DCC">
        <w:rPr>
          <w:rFonts w:cstheme="minorHAnsi"/>
          <w:b/>
          <w:bCs/>
        </w:rPr>
        <w:t>č. 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 xml:space="preserve">“) ve formě půjčky, zdrojově krytou z Modernizačního fondu, programu </w:t>
      </w:r>
      <w:proofErr w:type="spellStart"/>
      <w:r w:rsidR="002E4DCC" w:rsidRPr="002E4DCC">
        <w:rPr>
          <w:rFonts w:cstheme="minorHAnsi"/>
        </w:rPr>
        <w:t>HOUSEnerg</w:t>
      </w:r>
      <w:proofErr w:type="spellEnd"/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966989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</w:t>
      </w:r>
      <w:r w:rsidR="00026ADD">
        <w:rPr>
          <w:rFonts w:cstheme="minorHAnsi"/>
          <w:b/>
        </w:rPr>
        <w:t>2</w:t>
      </w:r>
      <w:r w:rsidRPr="002E4DCC">
        <w:rPr>
          <w:rFonts w:cstheme="minorHAnsi"/>
          <w:b/>
        </w:rPr>
        <w:t xml:space="preserve">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362C7750" w14:textId="7148B03B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</w:t>
            </w:r>
            <w:r w:rsidR="002A1576">
              <w:rPr>
                <w:rFonts w:eastAsia="Times New Roman" w:cstheme="minorHAnsi"/>
              </w:rPr>
              <w:t>28. 3. 2025</w:t>
            </w:r>
            <w:r w:rsidRPr="00A115A1">
              <w:rPr>
                <w:rFonts w:eastAsia="Times New Roman" w:cstheme="minorHAnsi"/>
              </w:rPr>
              <w:t xml:space="preserve"> </w:t>
            </w:r>
          </w:p>
          <w:p w14:paraId="62E9FC3F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43B38304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</w:t>
            </w:r>
            <w:r w:rsidR="00C04632">
              <w:rPr>
                <w:rFonts w:eastAsia="Times New Roman" w:cstheme="minorHAnsi"/>
              </w:rPr>
              <w:t>_________</w:t>
            </w:r>
            <w:r w:rsidRPr="00A115A1">
              <w:rPr>
                <w:rFonts w:eastAsia="Times New Roman" w:cstheme="minorHAnsi"/>
              </w:rPr>
              <w:t>________________</w:t>
            </w:r>
          </w:p>
          <w:p w14:paraId="6B6DBBA5" w14:textId="77777777" w:rsidR="002E4DCC" w:rsidRPr="00A115A1" w:rsidRDefault="002E4DCC" w:rsidP="00166896">
            <w:pPr>
              <w:spacing w:line="250" w:lineRule="auto"/>
              <w:jc w:val="center"/>
              <w:rPr>
                <w:rFonts w:cstheme="minorHAnsi"/>
                <w:bCs/>
              </w:rPr>
            </w:pPr>
            <w:r>
              <w:rPr>
                <w:rFonts w:eastAsia="Times New Roman" w:cstheme="minorHAnsi"/>
                <w:b/>
                <w:noProof/>
              </w:rPr>
              <w:t>Státní fond životního prostředí ČR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2DCDCE0D" w14:textId="403ABE60" w:rsidR="0056105A" w:rsidRPr="00A115A1" w:rsidRDefault="0056105A" w:rsidP="0056105A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V</w:t>
            </w:r>
            <w:r>
              <w:rPr>
                <w:rFonts w:eastAsia="Times New Roman" w:cstheme="minorHAnsi"/>
              </w:rPr>
              <w:t xml:space="preserve"> ____________</w:t>
            </w:r>
            <w:r w:rsidRPr="00A115A1">
              <w:rPr>
                <w:rFonts w:eastAsia="Times New Roman" w:cstheme="minorHAnsi"/>
              </w:rPr>
              <w:t xml:space="preserve"> dne </w:t>
            </w:r>
            <w:r w:rsidR="002A1576">
              <w:rPr>
                <w:rFonts w:eastAsia="Times New Roman" w:cstheme="minorHAnsi"/>
              </w:rPr>
              <w:t>24. 3. 2025</w:t>
            </w:r>
            <w:r w:rsidRPr="00A115A1">
              <w:rPr>
                <w:rFonts w:eastAsia="Times New Roman" w:cstheme="minorHAnsi"/>
              </w:rPr>
              <w:t xml:space="preserve"> </w:t>
            </w:r>
          </w:p>
          <w:p w14:paraId="45076B4E" w14:textId="77777777" w:rsidR="002E4DCC" w:rsidRPr="001A7737" w:rsidRDefault="002E4DCC" w:rsidP="005D457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06C805D6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 w:rsidR="00C04632"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708439BC" w14:textId="41A1E349" w:rsidR="00C04632" w:rsidRDefault="00CA6F33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cstheme="minorHAnsi"/>
                <w:b/>
                <w:sz w:val="21"/>
                <w:szCs w:val="21"/>
              </w:rPr>
              <w:t>Banka</w:t>
            </w:r>
            <w:r w:rsidR="00B269FA">
              <w:rPr>
                <w:rFonts w:eastAsia="Times New Roman" w:cstheme="minorHAnsi"/>
                <w:b/>
                <w:i/>
                <w:iCs/>
                <w:noProof/>
              </w:rPr>
              <w:br/>
            </w:r>
          </w:p>
          <w:p w14:paraId="27371A7E" w14:textId="77777777" w:rsidR="00A34D68" w:rsidRDefault="00A34D68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8AC3FAE" w14:textId="77777777" w:rsidR="00A34D68" w:rsidRDefault="00A34D68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3205F1C5" w14:textId="77777777" w:rsidR="00A34D68" w:rsidRPr="001A7737" w:rsidRDefault="00A34D68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470BC629" w14:textId="044BEA93" w:rsidR="002E4DCC" w:rsidRPr="001A7737" w:rsidRDefault="00CA6F33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  <w:r>
              <w:rPr>
                <w:rFonts w:cstheme="minorHAnsi"/>
                <w:b/>
                <w:sz w:val="21"/>
                <w:szCs w:val="21"/>
              </w:rPr>
              <w:t>Banka</w:t>
            </w:r>
            <w:r w:rsidR="006F19A5">
              <w:rPr>
                <w:rFonts w:eastAsia="Times New Roman" w:cstheme="minorHAnsi"/>
                <w:b/>
                <w:i/>
                <w:iCs/>
                <w:noProof/>
              </w:rPr>
              <w:br/>
            </w: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7FF8B64A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</w:t>
      </w:r>
      <w:r w:rsidR="00026ADD">
        <w:rPr>
          <w:rFonts w:cstheme="minorHAnsi"/>
          <w:b/>
        </w:rPr>
        <w:t>2</w:t>
      </w:r>
      <w:r>
        <w:rPr>
          <w:rFonts w:cstheme="minorHAnsi"/>
          <w:b/>
        </w:rPr>
        <w:t xml:space="preserve">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2E2B6CC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</w:t>
      </w:r>
      <w:proofErr w:type="spellStart"/>
      <w:r w:rsidRPr="001D4A07">
        <w:rPr>
          <w:rFonts w:cstheme="minorHAnsi"/>
        </w:rPr>
        <w:t>HOUSEnerg</w:t>
      </w:r>
      <w:proofErr w:type="spellEnd"/>
      <w:r w:rsidRPr="001D4A07">
        <w:rPr>
          <w:rFonts w:cstheme="minorHAnsi"/>
        </w:rPr>
        <w:t xml:space="preserve">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</w:t>
      </w:r>
      <w:proofErr w:type="spellStart"/>
      <w:r w:rsidRPr="005C6D2E">
        <w:rPr>
          <w:rFonts w:cstheme="minorHAnsi"/>
        </w:rPr>
        <w:t>HOUSEnerg</w:t>
      </w:r>
      <w:proofErr w:type="spellEnd"/>
      <w:r w:rsidRPr="005C6D2E">
        <w:rPr>
          <w:rFonts w:cstheme="minorHAnsi"/>
        </w:rPr>
        <w:t>;</w:t>
      </w:r>
    </w:p>
    <w:p w14:paraId="2EB6C9F5" w14:textId="4D4E07BC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</w:t>
      </w:r>
      <w:r w:rsidR="004040F2">
        <w:rPr>
          <w:rFonts w:cstheme="minorHAnsi"/>
        </w:rPr>
        <w:t>, které splňují podmínky</w:t>
      </w:r>
      <w:r w:rsidR="00C865AF">
        <w:rPr>
          <w:rFonts w:cstheme="minorHAnsi"/>
        </w:rPr>
        <w:t xml:space="preserve"> kofinancovaných programů dle Výzv</w:t>
      </w:r>
      <w:r w:rsidR="00766D4B">
        <w:rPr>
          <w:rFonts w:cstheme="minorHAnsi"/>
        </w:rPr>
        <w:t>y</w:t>
      </w:r>
      <w:r w:rsidR="00AA407B">
        <w:rPr>
          <w:rFonts w:cstheme="minorHAnsi"/>
        </w:rPr>
        <w:t xml:space="preserve"> (dále jen „</w:t>
      </w:r>
      <w:r w:rsidR="00AA407B" w:rsidRPr="005D457E">
        <w:rPr>
          <w:rFonts w:cstheme="minorHAnsi"/>
          <w:b/>
          <w:bCs/>
        </w:rPr>
        <w:t>kofinancovaný program</w:t>
      </w:r>
      <w:r w:rsidR="00AA407B">
        <w:rPr>
          <w:rFonts w:cstheme="minorHAnsi"/>
        </w:rPr>
        <w:t>“)</w:t>
      </w:r>
      <w:r w:rsidR="004040F2">
        <w:rPr>
          <w:rFonts w:cstheme="minorHAnsi"/>
        </w:rPr>
        <w:t>,</w:t>
      </w:r>
      <w:r w:rsidR="00673D3B" w:rsidRPr="001D4A07">
        <w:rPr>
          <w:rFonts w:cstheme="minorHAnsi"/>
        </w:rPr>
        <w:t xml:space="preserve">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="00137AF1">
        <w:rPr>
          <w:rFonts w:cstheme="minorHAnsi"/>
        </w:rPr>
        <w:t>ch</w:t>
      </w:r>
      <w:r w:rsidRPr="001D4A07">
        <w:rPr>
          <w:rFonts w:cstheme="minorHAnsi"/>
        </w:rPr>
        <w:t xml:space="preserve"> a </w:t>
      </w:r>
      <w:proofErr w:type="spellStart"/>
      <w:r w:rsidRPr="001D4A07">
        <w:rPr>
          <w:rFonts w:cstheme="minorHAnsi"/>
        </w:rPr>
        <w:t>mitigační</w:t>
      </w:r>
      <w:r w:rsidR="00137AF1">
        <w:rPr>
          <w:rFonts w:cstheme="minorHAnsi"/>
        </w:rPr>
        <w:t>ch</w:t>
      </w:r>
      <w:proofErr w:type="spellEnd"/>
      <w:r w:rsidRPr="001D4A07">
        <w:rPr>
          <w:rFonts w:cstheme="minorHAnsi"/>
        </w:rPr>
        <w:t xml:space="preserve"> opatření v reakci na změnu klimatu;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16ECB626" w:rsidR="00C53E7B" w:rsidRPr="005D457E" w:rsidRDefault="009F38EF" w:rsidP="00C53E7B">
      <w:pPr>
        <w:pStyle w:val="Podmnky"/>
        <w:numPr>
          <w:ilvl w:val="1"/>
          <w:numId w:val="14"/>
        </w:numPr>
        <w:rPr>
          <w:rFonts w:asciiTheme="minorHAnsi" w:hAnsiTheme="minorHAnsi" w:cstheme="minorHAnsi"/>
          <w:sz w:val="22"/>
        </w:rPr>
      </w:pPr>
      <w:r w:rsidRPr="005D457E">
        <w:rPr>
          <w:rFonts w:asciiTheme="minorHAnsi" w:hAnsiTheme="minorHAnsi" w:cstheme="minorHAnsi"/>
          <w:sz w:val="22"/>
        </w:rPr>
        <w:t>konečný</w:t>
      </w:r>
      <w:r w:rsidR="00C53E7B" w:rsidRPr="005D457E">
        <w:rPr>
          <w:rFonts w:asciiTheme="minorHAnsi" w:hAnsiTheme="minorHAnsi" w:cstheme="minorHAnsi"/>
          <w:sz w:val="22"/>
        </w:rPr>
        <w:t xml:space="preserve"> příjemce podpory </w:t>
      </w:r>
      <w:r w:rsidR="00766D4B">
        <w:rPr>
          <w:rFonts w:asciiTheme="minorHAnsi" w:hAnsiTheme="minorHAnsi" w:cstheme="minorHAnsi"/>
          <w:sz w:val="22"/>
        </w:rPr>
        <w:t>z</w:t>
      </w:r>
      <w:r w:rsidR="00741141" w:rsidRPr="005D457E">
        <w:rPr>
          <w:rFonts w:asciiTheme="minorHAnsi" w:hAnsiTheme="minorHAnsi" w:cstheme="minorHAnsi"/>
          <w:sz w:val="22"/>
        </w:rPr>
        <w:t xml:space="preserve"> kofinancovaného programu</w:t>
      </w:r>
      <w:r w:rsidR="00C53E7B" w:rsidRPr="005D457E">
        <w:rPr>
          <w:rFonts w:asciiTheme="minorHAnsi" w:hAnsiTheme="minorHAnsi" w:cstheme="minorHAnsi"/>
          <w:sz w:val="22"/>
        </w:rPr>
        <w:t>, který je identifikován v RM konečného příjemce (dále jen „</w:t>
      </w:r>
      <w:r w:rsidR="00C53E7B" w:rsidRPr="005D457E">
        <w:rPr>
          <w:rFonts w:asciiTheme="minorHAnsi" w:hAnsiTheme="minorHAnsi" w:cstheme="minorHAnsi"/>
          <w:b/>
          <w:bCs/>
          <w:sz w:val="22"/>
        </w:rPr>
        <w:t>Konečný příjemce</w:t>
      </w:r>
      <w:r w:rsidR="00C53E7B" w:rsidRPr="005D457E">
        <w:rPr>
          <w:rFonts w:asciiTheme="minorHAnsi" w:hAnsiTheme="minorHAnsi" w:cstheme="minorHAnsi"/>
          <w:sz w:val="22"/>
        </w:rPr>
        <w:t>“), nebo</w:t>
      </w:r>
    </w:p>
    <w:p w14:paraId="3A264FA8" w14:textId="1214823C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741141">
        <w:t>splňujícího podmínky kofinancovaného programu</w:t>
      </w:r>
      <w:r w:rsidRPr="002A6D2D">
        <w:t xml:space="preserve">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382075B6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</w:t>
      </w:r>
      <w:r w:rsidR="00741141">
        <w:rPr>
          <w:rFonts w:cstheme="minorHAnsi"/>
        </w:rPr>
        <w:t xml:space="preserve">kofinancovaných programů </w:t>
      </w:r>
      <w:r w:rsidRPr="00DE4E8A">
        <w:rPr>
          <w:rFonts w:cstheme="minorHAnsi"/>
        </w:rPr>
        <w:t xml:space="preserve">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5D457E">
      <w:pPr>
        <w:keepNext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5050ABE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</w:t>
      </w:r>
      <w:r w:rsidR="00336E03">
        <w:rPr>
          <w:rFonts w:eastAsia="Times New Roman" w:cstheme="minorHAnsi"/>
        </w:rPr>
        <w:t xml:space="preserve">splňujících podmínky </w:t>
      </w:r>
      <w:r w:rsidR="00187DD4">
        <w:rPr>
          <w:rFonts w:eastAsia="Times New Roman" w:cstheme="minorHAnsi"/>
        </w:rPr>
        <w:t xml:space="preserve">některého </w:t>
      </w:r>
      <w:r w:rsidR="00336E03">
        <w:rPr>
          <w:rFonts w:eastAsia="Times New Roman" w:cstheme="minorHAnsi"/>
        </w:rPr>
        <w:t xml:space="preserve">kofinancovaného programu </w:t>
      </w:r>
      <w:r w:rsidR="00063DF5" w:rsidRPr="00063DF5">
        <w:rPr>
          <w:rFonts w:eastAsia="Times New Roman" w:cstheme="minorHAnsi"/>
        </w:rPr>
        <w:t xml:space="preserve">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1DF55CB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>Banka může žádat o půjčku pouze k projektům</w:t>
      </w:r>
      <w:r w:rsidR="009018A3">
        <w:rPr>
          <w:rFonts w:eastAsia="Times New Roman" w:cstheme="minorHAnsi"/>
          <w:bCs/>
        </w:rPr>
        <w:t>, které splňují podmínky kofinancovaného programu</w:t>
      </w:r>
      <w:r w:rsidRPr="00A45983">
        <w:rPr>
          <w:rFonts w:eastAsia="Times New Roman" w:cstheme="minorHAnsi"/>
          <w:bCs/>
        </w:rPr>
        <w:t xml:space="preserve">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lastRenderedPageBreak/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  <w:r w:rsidR="003F071B">
        <w:rPr>
          <w:rFonts w:eastAsia="Times New Roman" w:cstheme="minorHAnsi"/>
          <w:bCs/>
        </w:rPr>
        <w:t xml:space="preserve"> </w:t>
      </w:r>
      <w:r w:rsidR="003F071B">
        <w:t>Pokud je projekt způsobilý ke kofinancování dle Výzvy, bude tato informace v RM konečného příjemce uvedena.</w:t>
      </w:r>
    </w:p>
    <w:p w14:paraId="0E4D0305" w14:textId="2FEB3246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 xml:space="preserve">a projektech </w:t>
      </w:r>
      <w:r w:rsidR="00786DB0">
        <w:t>splňujících podmínky kofinancovaného programu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>přehledová 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06DFD1BA" w14:textId="6CF485FD" w:rsidR="00F4287C" w:rsidRPr="005D457E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F4287C">
        <w:t>splňujícího podmínky kofinancovaného programu</w:t>
      </w:r>
      <w:r w:rsidRPr="002A6D2D">
        <w:t>, ke kterému bylo vydáno RM konečného příjemce</w:t>
      </w:r>
      <w:r w:rsidR="00F4287C">
        <w:t xml:space="preserve">; </w:t>
      </w:r>
    </w:p>
    <w:p w14:paraId="69075C30" w14:textId="29DC6372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BC51D96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</w:t>
      </w:r>
      <w:r w:rsidR="00F4287C">
        <w:rPr>
          <w:rFonts w:eastAsia="Times New Roman" w:cstheme="minorHAnsi"/>
          <w:bCs/>
        </w:rPr>
        <w:t xml:space="preserve">projektů splňujících podmínky kofinancovaného </w:t>
      </w:r>
      <w:r w:rsidR="00EB24D3">
        <w:rPr>
          <w:rFonts w:eastAsia="Times New Roman" w:cstheme="minorHAnsi"/>
          <w:bCs/>
        </w:rPr>
        <w:t>programu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lastRenderedPageBreak/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540D0C3C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</w:t>
      </w:r>
      <w:r w:rsidR="007D59A6">
        <w:t xml:space="preserve"> dle podmínek kofinancovaného programu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139B46AC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Zvýhodněný úvěr poskytovaný Bankou nesmí být vyšší než dvojnásobek maximální výše podpory poskytnuté Konečnému příjemci formou dotace na projekt </w:t>
      </w:r>
      <w:r w:rsidR="005B09EC">
        <w:t>splňující podmínky kofinancovaného programu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 xml:space="preserve">ástka dotační podpory i částka </w:t>
      </w:r>
      <w:proofErr w:type="spellStart"/>
      <w:r w:rsidRPr="001A7737">
        <w:t>fundingu</w:t>
      </w:r>
      <w:proofErr w:type="spellEnd"/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proofErr w:type="spellStart"/>
      <w:r w:rsidR="00864B5F" w:rsidRPr="001A7737">
        <w:rPr>
          <w:b/>
          <w:bCs/>
        </w:rPr>
        <w:t>funding</w:t>
      </w:r>
      <w:proofErr w:type="spellEnd"/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6F497F15" w:rsidR="004A7A97" w:rsidRPr="0097237F" w:rsidRDefault="004A7A97" w:rsidP="0097237F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</w:t>
      </w:r>
      <w:r w:rsidR="0097237F">
        <w:t xml:space="preserve">ve lhůtě </w:t>
      </w:r>
      <w:r w:rsidR="0097237F" w:rsidRPr="00E71D3A">
        <w:t>pro realizaci</w:t>
      </w:r>
      <w:r w:rsidR="0097237F" w:rsidRPr="002E5F2D">
        <w:t xml:space="preserve"> a dokončení příslušných opatření, která je </w:t>
      </w:r>
      <w:r w:rsidR="0097237F" w:rsidRPr="00E71D3A">
        <w:t>stanoven</w:t>
      </w:r>
      <w:r w:rsidR="0097237F" w:rsidRPr="002E5F2D">
        <w:t>a</w:t>
      </w:r>
      <w:r w:rsidR="0097237F" w:rsidRPr="00E71D3A">
        <w:t xml:space="preserve"> </w:t>
      </w:r>
      <w:r w:rsidR="0097237F" w:rsidRPr="002E5F2D">
        <w:t>v RM konečného příjemce</w:t>
      </w:r>
      <w:r w:rsidRPr="001A7737">
        <w:t xml:space="preserve">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 xml:space="preserve">dočerpávat zvýhodněný </w:t>
      </w:r>
      <w:r w:rsidRPr="001A7737">
        <w:lastRenderedPageBreak/>
        <w:t>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4F3C98F5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Banka </w:t>
      </w:r>
      <w:r w:rsidR="0008371C">
        <w:t xml:space="preserve">i Fond </w:t>
      </w:r>
      <w:r>
        <w:t>ber</w:t>
      </w:r>
      <w:r w:rsidR="0008371C">
        <w:t>ou</w:t>
      </w:r>
      <w:r>
        <w:t xml:space="preserve"> na vědomí, že </w:t>
      </w:r>
      <w:r w:rsidR="0008371C">
        <w:t xml:space="preserve">banky </w:t>
      </w:r>
      <w:r>
        <w:t>m</w:t>
      </w:r>
      <w:r w:rsidR="0008371C">
        <w:t>ají</w:t>
      </w:r>
      <w:r>
        <w:t xml:space="preserve">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3EB7B0B0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bookmarkStart w:id="0" w:name="_Ref189819926"/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</w:t>
      </w:r>
      <w:r w:rsidR="00DB2BF3" w:rsidRPr="001A6C51">
        <w:t>Výš</w:t>
      </w:r>
      <w:r w:rsidR="00DB2BF3">
        <w:t>e</w:t>
      </w:r>
      <w:r w:rsidR="00DB2BF3" w:rsidRPr="001A6C51">
        <w:t xml:space="preserve"> sazby stanoven</w:t>
      </w:r>
      <w:r w:rsidR="00DB2BF3">
        <w:t>é</w:t>
      </w:r>
      <w:r w:rsidR="00DB2BF3" w:rsidRPr="001A6C51">
        <w:t xml:space="preserve"> podle výše uvedených pravidel </w:t>
      </w:r>
      <w:r w:rsidR="00DB2BF3">
        <w:t xml:space="preserve">se </w:t>
      </w:r>
      <w:r w:rsidR="00DB2BF3" w:rsidRPr="001A6C51">
        <w:t>navýš</w:t>
      </w:r>
      <w:r w:rsidR="00DB2BF3">
        <w:t>í</w:t>
      </w:r>
      <w:r w:rsidR="00DB2BF3" w:rsidRPr="001A6C51">
        <w:t xml:space="preserve"> tak, aby na stanovenou sazbu neměly vliv poskytnuté zvýhodněné úvěry z této Výzvy, které mají vliv na vývoj časové řady ČNB (ARAD)</w:t>
      </w:r>
      <w:r w:rsidR="000E5D5C">
        <w:t>.</w:t>
      </w:r>
      <w:r w:rsidR="00DB2BF3">
        <w:t xml:space="preserve"> </w:t>
      </w:r>
      <w:r w:rsidR="00A769AE">
        <w:t xml:space="preserve">Sazba RPSN ve výši 3,05 % bude platná od data vyhlášení první aktualizace Výzvy v roce 2025 do 30. 6. 2025. </w:t>
      </w:r>
      <w:r w:rsidRPr="00817FD2">
        <w:t xml:space="preserve">Sazba </w:t>
      </w:r>
      <w:r w:rsidR="00A769AE" w:rsidRPr="00817FD2">
        <w:t xml:space="preserve">na každé </w:t>
      </w:r>
      <w:r w:rsidR="00A769AE">
        <w:t xml:space="preserve">další </w:t>
      </w:r>
      <w:r w:rsidR="00A769AE" w:rsidRPr="00817FD2">
        <w:t xml:space="preserve">nadcházející pololetí </w:t>
      </w:r>
      <w:r w:rsidRPr="00817FD2">
        <w:t xml:space="preserve">bude vyhlášena a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Maximální výše RPSN bude takto stanovována po celou dobu </w:t>
      </w:r>
      <w:r w:rsidRPr="002A6D2D">
        <w:t>realizace nástroje.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  <w:bookmarkEnd w:id="0"/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 xml:space="preserve">jsou stanoveny lineárně a jsou vypočteny jako výše </w:t>
      </w:r>
      <w:proofErr w:type="spellStart"/>
      <w:r w:rsidRPr="001A7737">
        <w:t>fundingu</w:t>
      </w:r>
      <w:proofErr w:type="spellEnd"/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</w:t>
      </w:r>
      <w:proofErr w:type="spellStart"/>
      <w:r w:rsidR="00165BA1" w:rsidRPr="001A7737">
        <w:t>grace</w:t>
      </w:r>
      <w:proofErr w:type="spellEnd"/>
      <w:r w:rsidR="00165BA1" w:rsidRPr="001A7737">
        <w:t xml:space="preserve">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proofErr w:type="spellStart"/>
      <w:r w:rsidR="00165BA1" w:rsidRPr="001A7737">
        <w:t>catch</w:t>
      </w:r>
      <w:proofErr w:type="spellEnd"/>
      <w:r w:rsidR="00165BA1" w:rsidRPr="001A7737">
        <w:t xml:space="preserve">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 xml:space="preserve">K aktualizaci splátkového kalendáře dochází na základě vypořádání mimořádných splátek způsobených v období </w:t>
      </w:r>
      <w:proofErr w:type="spellStart"/>
      <w:r w:rsidRPr="001A7737">
        <w:t>grace</w:t>
      </w:r>
      <w:proofErr w:type="spellEnd"/>
      <w:r w:rsidRPr="001A7737">
        <w:t xml:space="preserve"> period v 61. měsíci současně s vyrovnávací (</w:t>
      </w:r>
      <w:proofErr w:type="spellStart"/>
      <w:r w:rsidRPr="001A7737">
        <w:t>catch</w:t>
      </w:r>
      <w:proofErr w:type="spellEnd"/>
      <w:r w:rsidRPr="001A7737">
        <w:t xml:space="preserve">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</w:t>
      </w:r>
      <w:proofErr w:type="spellStart"/>
      <w:r w:rsidRPr="005E35B4">
        <w:t>grace</w:t>
      </w:r>
      <w:proofErr w:type="spellEnd"/>
      <w:r w:rsidRPr="005E35B4">
        <w:t xml:space="preserve"> </w:t>
      </w:r>
      <w:proofErr w:type="gramStart"/>
      <w:r w:rsidRPr="005E35B4">
        <w:t>period</w:t>
      </w:r>
      <w:proofErr w:type="gramEnd"/>
      <w:r w:rsidRPr="005E35B4">
        <w:t xml:space="preserve"> resp. </w:t>
      </w:r>
      <w:proofErr w:type="spellStart"/>
      <w:r w:rsidRPr="005E35B4">
        <w:t>odkladovém</w:t>
      </w:r>
      <w:proofErr w:type="spellEnd"/>
      <w:r w:rsidRPr="005E35B4">
        <w:t xml:space="preserve">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 xml:space="preserve">anka reflektovat a poměrnou část </w:t>
      </w:r>
      <w:proofErr w:type="spellStart"/>
      <w:r w:rsidRPr="00AA47A6">
        <w:rPr>
          <w:rFonts w:eastAsia="Times New Roman" w:cstheme="minorHAnsi"/>
          <w:bCs/>
        </w:rPr>
        <w:t>fundingu</w:t>
      </w:r>
      <w:proofErr w:type="spellEnd"/>
      <w:r w:rsidRPr="00AA47A6">
        <w:rPr>
          <w:rFonts w:eastAsia="Times New Roman" w:cstheme="minorHAnsi"/>
          <w:bCs/>
        </w:rPr>
        <w:t xml:space="preserve">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lastRenderedPageBreak/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</w:t>
      </w:r>
      <w:proofErr w:type="spellStart"/>
      <w:r w:rsidRPr="006325E1">
        <w:t>fundingu</w:t>
      </w:r>
      <w:proofErr w:type="spellEnd"/>
      <w:r w:rsidRPr="006325E1">
        <w:t xml:space="preserve">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 xml:space="preserve">Splácení v období </w:t>
      </w:r>
      <w:proofErr w:type="spellStart"/>
      <w:r w:rsidRPr="00EB3FE3">
        <w:rPr>
          <w:rFonts w:cstheme="minorHAnsi"/>
          <w:b/>
        </w:rPr>
        <w:t>grace</w:t>
      </w:r>
      <w:proofErr w:type="spellEnd"/>
      <w:r w:rsidRPr="00EB3FE3">
        <w:rPr>
          <w:rFonts w:cstheme="minorHAnsi"/>
          <w:b/>
        </w:rPr>
        <w:t xml:space="preserve">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proofErr w:type="spellStart"/>
      <w:r w:rsidR="00376549" w:rsidRPr="005E35B4">
        <w:rPr>
          <w:rFonts w:eastAsia="Times New Roman" w:cstheme="minorHAnsi"/>
        </w:rPr>
        <w:t>grace</w:t>
      </w:r>
      <w:proofErr w:type="spellEnd"/>
      <w:r w:rsidR="00376549" w:rsidRPr="005E35B4">
        <w:rPr>
          <w:rFonts w:eastAsia="Times New Roman" w:cstheme="minorHAnsi"/>
        </w:rPr>
        <w:t xml:space="preserve">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proofErr w:type="spellStart"/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proofErr w:type="spellEnd"/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 xml:space="preserve">cení </w:t>
      </w:r>
      <w:proofErr w:type="spellStart"/>
      <w:r w:rsidR="00376549" w:rsidRPr="001A7737">
        <w:rPr>
          <w:rFonts w:cstheme="minorHAnsi"/>
        </w:rPr>
        <w:t>fundingu</w:t>
      </w:r>
      <w:proofErr w:type="spellEnd"/>
      <w:r w:rsidR="00376549" w:rsidRPr="001A7737">
        <w:rPr>
          <w:rFonts w:cstheme="minorHAnsi"/>
        </w:rPr>
        <w:t>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0E1F351E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</w:t>
      </w:r>
      <w:r w:rsidR="005B09EC">
        <w:rPr>
          <w:rFonts w:cstheme="minorHAnsi"/>
        </w:rPr>
        <w:t xml:space="preserve">dle podmínek kofinancovaného programu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musí odpovídající část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lastRenderedPageBreak/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proofErr w:type="spellStart"/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>atch</w:t>
      </w:r>
      <w:proofErr w:type="spellEnd"/>
      <w:r w:rsidRPr="001D4A07">
        <w:rPr>
          <w:rFonts w:eastAsia="Times New Roman" w:cstheme="minorHAnsi"/>
          <w:bCs/>
        </w:rPr>
        <w:t xml:space="preserve">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za období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</w:t>
      </w:r>
      <w:proofErr w:type="spellStart"/>
      <w:r w:rsidR="000838B0" w:rsidRPr="005E35B4">
        <w:rPr>
          <w:rFonts w:asciiTheme="minorHAnsi" w:hAnsiTheme="minorHAnsi" w:cstheme="minorHAnsi"/>
          <w:sz w:val="22"/>
        </w:rPr>
        <w:t>fundingu</w:t>
      </w:r>
      <w:proofErr w:type="spellEnd"/>
      <w:r w:rsidR="000838B0" w:rsidRPr="005E35B4">
        <w:rPr>
          <w:rFonts w:asciiTheme="minorHAnsi" w:hAnsiTheme="minorHAnsi" w:cstheme="minorHAnsi"/>
          <w:sz w:val="22"/>
        </w:rPr>
        <w:t xml:space="preserve">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</w:t>
      </w:r>
      <w:proofErr w:type="spellStart"/>
      <w:r w:rsidR="00376549" w:rsidRPr="005E35B4">
        <w:rPr>
          <w:rFonts w:asciiTheme="minorHAnsi" w:hAnsiTheme="minorHAnsi" w:cstheme="minorHAnsi"/>
          <w:sz w:val="22"/>
        </w:rPr>
        <w:t>grace</w:t>
      </w:r>
      <w:proofErr w:type="spellEnd"/>
      <w:r w:rsidR="00376549" w:rsidRPr="005E35B4">
        <w:rPr>
          <w:rFonts w:asciiTheme="minorHAnsi" w:hAnsiTheme="minorHAnsi" w:cstheme="minorHAnsi"/>
          <w:sz w:val="22"/>
        </w:rPr>
        <w:t xml:space="preserve">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</w:t>
      </w:r>
      <w:proofErr w:type="spellStart"/>
      <w:r w:rsidRPr="001D4A07">
        <w:rPr>
          <w:rFonts w:eastAsia="Times New Roman" w:cstheme="minorHAnsi"/>
          <w:b/>
        </w:rPr>
        <w:t>grace</w:t>
      </w:r>
      <w:proofErr w:type="spellEnd"/>
      <w:r w:rsidRPr="001D4A07">
        <w:rPr>
          <w:rFonts w:eastAsia="Times New Roman" w:cstheme="minorHAnsi"/>
          <w:b/>
        </w:rPr>
        <w:t xml:space="preserve">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</w:t>
      </w:r>
      <w:proofErr w:type="spellStart"/>
      <w:r w:rsidRPr="001D4A07">
        <w:rPr>
          <w:rFonts w:asciiTheme="minorHAnsi" w:hAnsiTheme="minorHAnsi" w:cstheme="minorHAnsi"/>
          <w:sz w:val="22"/>
        </w:rPr>
        <w:t>fundingu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5E457EB0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</w:t>
      </w:r>
      <w:r w:rsidR="0085011B">
        <w:rPr>
          <w:rFonts w:asciiTheme="minorHAnsi" w:hAnsiTheme="minorHAnsi" w:cstheme="minorHAnsi"/>
          <w:sz w:val="22"/>
        </w:rPr>
        <w:t xml:space="preserve">dle podmínek kofinancovaného programu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>onečnému příjemci Fondem nebo orgánem finanční správy a s tím spojené</w:t>
      </w:r>
      <w:r w:rsidR="0085011B">
        <w:rPr>
          <w:rFonts w:asciiTheme="minorHAnsi" w:hAnsiTheme="minorHAnsi" w:cstheme="minorHAnsi"/>
          <w:sz w:val="22"/>
        </w:rPr>
        <w:t>m</w:t>
      </w:r>
      <w:r w:rsidRPr="001D4A07">
        <w:rPr>
          <w:rFonts w:asciiTheme="minorHAnsi" w:hAnsiTheme="minorHAnsi" w:cstheme="minorHAnsi"/>
          <w:sz w:val="22"/>
        </w:rPr>
        <w:t xml:space="preserve"> snížení částky zvýhodněného úvěru se postupuje shodně jako v období </w:t>
      </w:r>
      <w:proofErr w:type="spellStart"/>
      <w:r w:rsidRPr="001D4A07">
        <w:rPr>
          <w:rFonts w:asciiTheme="minorHAnsi" w:hAnsiTheme="minorHAnsi" w:cstheme="minorHAnsi"/>
          <w:sz w:val="22"/>
        </w:rPr>
        <w:t>grace</w:t>
      </w:r>
      <w:proofErr w:type="spellEnd"/>
      <w:r w:rsidRPr="001D4A07">
        <w:rPr>
          <w:rFonts w:asciiTheme="minorHAnsi" w:hAnsiTheme="minorHAnsi" w:cstheme="minorHAnsi"/>
          <w:sz w:val="22"/>
        </w:rPr>
        <w:t xml:space="preserve">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lastRenderedPageBreak/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0F7ADF8A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77C977AC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1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1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5BC2" w14:textId="77777777" w:rsidR="00217A0D" w:rsidRDefault="00217A0D" w:rsidP="00AA050E">
      <w:pPr>
        <w:spacing w:after="0" w:line="240" w:lineRule="auto"/>
      </w:pPr>
      <w:r>
        <w:separator/>
      </w:r>
    </w:p>
  </w:endnote>
  <w:endnote w:type="continuationSeparator" w:id="0">
    <w:p w14:paraId="100219D4" w14:textId="77777777" w:rsidR="00217A0D" w:rsidRDefault="00217A0D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7665" w14:textId="77777777" w:rsidR="00217A0D" w:rsidRDefault="00217A0D" w:rsidP="00AA050E">
      <w:pPr>
        <w:spacing w:after="0" w:line="240" w:lineRule="auto"/>
      </w:pPr>
      <w:r>
        <w:separator/>
      </w:r>
    </w:p>
  </w:footnote>
  <w:footnote w:type="continuationSeparator" w:id="0">
    <w:p w14:paraId="51EDFC5B" w14:textId="77777777" w:rsidR="00217A0D" w:rsidRDefault="00217A0D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6C71"/>
    <w:rsid w:val="00020926"/>
    <w:rsid w:val="00021D66"/>
    <w:rsid w:val="00026ADD"/>
    <w:rsid w:val="00030E5D"/>
    <w:rsid w:val="00033FB2"/>
    <w:rsid w:val="0004034D"/>
    <w:rsid w:val="00043A69"/>
    <w:rsid w:val="000457C1"/>
    <w:rsid w:val="000476CE"/>
    <w:rsid w:val="00051EF2"/>
    <w:rsid w:val="00052937"/>
    <w:rsid w:val="0006036E"/>
    <w:rsid w:val="00061874"/>
    <w:rsid w:val="00061EC4"/>
    <w:rsid w:val="00062322"/>
    <w:rsid w:val="00063DF5"/>
    <w:rsid w:val="00064010"/>
    <w:rsid w:val="000673F2"/>
    <w:rsid w:val="00077225"/>
    <w:rsid w:val="000825AC"/>
    <w:rsid w:val="00083355"/>
    <w:rsid w:val="0008371C"/>
    <w:rsid w:val="000838B0"/>
    <w:rsid w:val="00083A90"/>
    <w:rsid w:val="00083A98"/>
    <w:rsid w:val="000859E2"/>
    <w:rsid w:val="00090D26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31B8"/>
    <w:rsid w:val="000C3B62"/>
    <w:rsid w:val="000C7A9D"/>
    <w:rsid w:val="000D1B71"/>
    <w:rsid w:val="000D1C6C"/>
    <w:rsid w:val="000D30DD"/>
    <w:rsid w:val="000D3627"/>
    <w:rsid w:val="000D4264"/>
    <w:rsid w:val="000E5693"/>
    <w:rsid w:val="000E5D5C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AF1"/>
    <w:rsid w:val="00137CD0"/>
    <w:rsid w:val="00141D33"/>
    <w:rsid w:val="0014794E"/>
    <w:rsid w:val="00150A03"/>
    <w:rsid w:val="0015461F"/>
    <w:rsid w:val="00156D3E"/>
    <w:rsid w:val="00165BA1"/>
    <w:rsid w:val="00171514"/>
    <w:rsid w:val="001717AF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31CD"/>
    <w:rsid w:val="0018408D"/>
    <w:rsid w:val="00187CE8"/>
    <w:rsid w:val="00187DD4"/>
    <w:rsid w:val="00190488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6A94"/>
    <w:rsid w:val="00207AB5"/>
    <w:rsid w:val="0021208A"/>
    <w:rsid w:val="002130B3"/>
    <w:rsid w:val="00216AA1"/>
    <w:rsid w:val="00217A0D"/>
    <w:rsid w:val="00220303"/>
    <w:rsid w:val="00220E77"/>
    <w:rsid w:val="00222345"/>
    <w:rsid w:val="002254AF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5660"/>
    <w:rsid w:val="0026784C"/>
    <w:rsid w:val="00267A6C"/>
    <w:rsid w:val="00273EE5"/>
    <w:rsid w:val="00274461"/>
    <w:rsid w:val="0028137C"/>
    <w:rsid w:val="002831B9"/>
    <w:rsid w:val="00284F21"/>
    <w:rsid w:val="00291D59"/>
    <w:rsid w:val="002935FF"/>
    <w:rsid w:val="0029407B"/>
    <w:rsid w:val="00296406"/>
    <w:rsid w:val="002A008A"/>
    <w:rsid w:val="002A1576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706"/>
    <w:rsid w:val="002F7B9C"/>
    <w:rsid w:val="002F7F19"/>
    <w:rsid w:val="00306BCF"/>
    <w:rsid w:val="00311A29"/>
    <w:rsid w:val="00312E4D"/>
    <w:rsid w:val="00313B2E"/>
    <w:rsid w:val="00313EC2"/>
    <w:rsid w:val="00314EBD"/>
    <w:rsid w:val="003262E9"/>
    <w:rsid w:val="00327186"/>
    <w:rsid w:val="00332BBC"/>
    <w:rsid w:val="00334049"/>
    <w:rsid w:val="00335AD0"/>
    <w:rsid w:val="00335D3B"/>
    <w:rsid w:val="00336BE4"/>
    <w:rsid w:val="00336E03"/>
    <w:rsid w:val="003451B2"/>
    <w:rsid w:val="003509EE"/>
    <w:rsid w:val="00351D88"/>
    <w:rsid w:val="00354508"/>
    <w:rsid w:val="003614C0"/>
    <w:rsid w:val="00361516"/>
    <w:rsid w:val="0036242A"/>
    <w:rsid w:val="00366450"/>
    <w:rsid w:val="00366F7C"/>
    <w:rsid w:val="00376549"/>
    <w:rsid w:val="003773C3"/>
    <w:rsid w:val="00385557"/>
    <w:rsid w:val="00397177"/>
    <w:rsid w:val="00397C9F"/>
    <w:rsid w:val="003A1EC3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071B"/>
    <w:rsid w:val="003F2C81"/>
    <w:rsid w:val="003F441E"/>
    <w:rsid w:val="003F4F92"/>
    <w:rsid w:val="003F5E9A"/>
    <w:rsid w:val="004040F2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209"/>
    <w:rsid w:val="00453FDD"/>
    <w:rsid w:val="0045505A"/>
    <w:rsid w:val="004557AC"/>
    <w:rsid w:val="004558E2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E41C3"/>
    <w:rsid w:val="004E45B4"/>
    <w:rsid w:val="004E45C2"/>
    <w:rsid w:val="004E7433"/>
    <w:rsid w:val="004E7DCE"/>
    <w:rsid w:val="004F0011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05A"/>
    <w:rsid w:val="00565677"/>
    <w:rsid w:val="00565E76"/>
    <w:rsid w:val="00567743"/>
    <w:rsid w:val="00574915"/>
    <w:rsid w:val="00580DCA"/>
    <w:rsid w:val="005848E2"/>
    <w:rsid w:val="00593EF1"/>
    <w:rsid w:val="0059675C"/>
    <w:rsid w:val="005A3CEF"/>
    <w:rsid w:val="005A41CF"/>
    <w:rsid w:val="005A6384"/>
    <w:rsid w:val="005B0112"/>
    <w:rsid w:val="005B09EC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D457E"/>
    <w:rsid w:val="005E35B4"/>
    <w:rsid w:val="005E621B"/>
    <w:rsid w:val="005F14FE"/>
    <w:rsid w:val="006011DC"/>
    <w:rsid w:val="0060137E"/>
    <w:rsid w:val="00605324"/>
    <w:rsid w:val="00607F11"/>
    <w:rsid w:val="00610260"/>
    <w:rsid w:val="00614D71"/>
    <w:rsid w:val="0061721D"/>
    <w:rsid w:val="006237D5"/>
    <w:rsid w:val="006435B6"/>
    <w:rsid w:val="0064516C"/>
    <w:rsid w:val="00647BE0"/>
    <w:rsid w:val="00657BC4"/>
    <w:rsid w:val="00657C4A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55EB"/>
    <w:rsid w:val="006B7E10"/>
    <w:rsid w:val="006C025B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19A5"/>
    <w:rsid w:val="006F3264"/>
    <w:rsid w:val="006F4470"/>
    <w:rsid w:val="006F7B40"/>
    <w:rsid w:val="007017EC"/>
    <w:rsid w:val="0070391A"/>
    <w:rsid w:val="00703C5B"/>
    <w:rsid w:val="007042AC"/>
    <w:rsid w:val="00714D0D"/>
    <w:rsid w:val="00714D3D"/>
    <w:rsid w:val="00715C68"/>
    <w:rsid w:val="00716109"/>
    <w:rsid w:val="00716E34"/>
    <w:rsid w:val="00716E82"/>
    <w:rsid w:val="00722F0E"/>
    <w:rsid w:val="00730601"/>
    <w:rsid w:val="007327E9"/>
    <w:rsid w:val="00732E7D"/>
    <w:rsid w:val="00734189"/>
    <w:rsid w:val="00734A2E"/>
    <w:rsid w:val="007351B9"/>
    <w:rsid w:val="0073544E"/>
    <w:rsid w:val="00736351"/>
    <w:rsid w:val="00736F7D"/>
    <w:rsid w:val="00741141"/>
    <w:rsid w:val="00743DEB"/>
    <w:rsid w:val="007565B3"/>
    <w:rsid w:val="00757D25"/>
    <w:rsid w:val="0076160E"/>
    <w:rsid w:val="00766D4B"/>
    <w:rsid w:val="007700FF"/>
    <w:rsid w:val="00772789"/>
    <w:rsid w:val="0077713D"/>
    <w:rsid w:val="00784D20"/>
    <w:rsid w:val="00785D03"/>
    <w:rsid w:val="00786DB0"/>
    <w:rsid w:val="0078716B"/>
    <w:rsid w:val="007878BC"/>
    <w:rsid w:val="0079285C"/>
    <w:rsid w:val="007941F9"/>
    <w:rsid w:val="007970D0"/>
    <w:rsid w:val="007A0977"/>
    <w:rsid w:val="007A1D96"/>
    <w:rsid w:val="007A5AA5"/>
    <w:rsid w:val="007C0B24"/>
    <w:rsid w:val="007C1711"/>
    <w:rsid w:val="007C23E3"/>
    <w:rsid w:val="007D59A6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C55"/>
    <w:rsid w:val="00823D61"/>
    <w:rsid w:val="0082481B"/>
    <w:rsid w:val="008267D3"/>
    <w:rsid w:val="00830D42"/>
    <w:rsid w:val="00831F64"/>
    <w:rsid w:val="00832725"/>
    <w:rsid w:val="008341A6"/>
    <w:rsid w:val="0083422C"/>
    <w:rsid w:val="00835BFE"/>
    <w:rsid w:val="00846018"/>
    <w:rsid w:val="0085011B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6E2D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4305"/>
    <w:rsid w:val="008D4E1F"/>
    <w:rsid w:val="008D676B"/>
    <w:rsid w:val="008E0D22"/>
    <w:rsid w:val="008E1C9F"/>
    <w:rsid w:val="008E24A8"/>
    <w:rsid w:val="008E31F9"/>
    <w:rsid w:val="008E58CC"/>
    <w:rsid w:val="008E5E2B"/>
    <w:rsid w:val="008E600C"/>
    <w:rsid w:val="008F1CF8"/>
    <w:rsid w:val="008F5BE4"/>
    <w:rsid w:val="009014AC"/>
    <w:rsid w:val="00901726"/>
    <w:rsid w:val="009018A3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5243A"/>
    <w:rsid w:val="00960841"/>
    <w:rsid w:val="00963055"/>
    <w:rsid w:val="00965C50"/>
    <w:rsid w:val="00966147"/>
    <w:rsid w:val="0096701D"/>
    <w:rsid w:val="00970AA5"/>
    <w:rsid w:val="0097237F"/>
    <w:rsid w:val="00972419"/>
    <w:rsid w:val="009746B6"/>
    <w:rsid w:val="0097483A"/>
    <w:rsid w:val="00985C87"/>
    <w:rsid w:val="0098643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0335"/>
    <w:rsid w:val="009A0ACA"/>
    <w:rsid w:val="009A315D"/>
    <w:rsid w:val="009A3A0D"/>
    <w:rsid w:val="009A4AFA"/>
    <w:rsid w:val="009A5D49"/>
    <w:rsid w:val="009A6E73"/>
    <w:rsid w:val="009B2FCC"/>
    <w:rsid w:val="009C5CA0"/>
    <w:rsid w:val="009C6A81"/>
    <w:rsid w:val="009C6E87"/>
    <w:rsid w:val="009D0924"/>
    <w:rsid w:val="009D384D"/>
    <w:rsid w:val="009D4A15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1C97"/>
    <w:rsid w:val="00A120E8"/>
    <w:rsid w:val="00A121FA"/>
    <w:rsid w:val="00A13324"/>
    <w:rsid w:val="00A14900"/>
    <w:rsid w:val="00A16F39"/>
    <w:rsid w:val="00A170A6"/>
    <w:rsid w:val="00A1718D"/>
    <w:rsid w:val="00A206A7"/>
    <w:rsid w:val="00A2197B"/>
    <w:rsid w:val="00A2424C"/>
    <w:rsid w:val="00A24E0E"/>
    <w:rsid w:val="00A26C4F"/>
    <w:rsid w:val="00A34252"/>
    <w:rsid w:val="00A34D68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769AE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07B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269FA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EB7"/>
    <w:rsid w:val="00B61AB0"/>
    <w:rsid w:val="00B61BDE"/>
    <w:rsid w:val="00B61EDC"/>
    <w:rsid w:val="00B6289F"/>
    <w:rsid w:val="00B65315"/>
    <w:rsid w:val="00B70BCB"/>
    <w:rsid w:val="00B82B4C"/>
    <w:rsid w:val="00B8376C"/>
    <w:rsid w:val="00B84614"/>
    <w:rsid w:val="00B861EA"/>
    <w:rsid w:val="00B8627A"/>
    <w:rsid w:val="00B91AA9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C1E8E"/>
    <w:rsid w:val="00BD06F8"/>
    <w:rsid w:val="00BD43B2"/>
    <w:rsid w:val="00BD528B"/>
    <w:rsid w:val="00BE03BB"/>
    <w:rsid w:val="00BE1904"/>
    <w:rsid w:val="00BE33A0"/>
    <w:rsid w:val="00BE35A9"/>
    <w:rsid w:val="00BE794F"/>
    <w:rsid w:val="00BF14C5"/>
    <w:rsid w:val="00BF1A27"/>
    <w:rsid w:val="00BF3EA1"/>
    <w:rsid w:val="00BF5D34"/>
    <w:rsid w:val="00C0051E"/>
    <w:rsid w:val="00C02357"/>
    <w:rsid w:val="00C03279"/>
    <w:rsid w:val="00C04632"/>
    <w:rsid w:val="00C124B5"/>
    <w:rsid w:val="00C12FC0"/>
    <w:rsid w:val="00C14612"/>
    <w:rsid w:val="00C1672B"/>
    <w:rsid w:val="00C212B0"/>
    <w:rsid w:val="00C21CA1"/>
    <w:rsid w:val="00C22AC8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B23"/>
    <w:rsid w:val="00C6214E"/>
    <w:rsid w:val="00C63768"/>
    <w:rsid w:val="00C63A83"/>
    <w:rsid w:val="00C66CEE"/>
    <w:rsid w:val="00C717A9"/>
    <w:rsid w:val="00C71E36"/>
    <w:rsid w:val="00C73307"/>
    <w:rsid w:val="00C865AF"/>
    <w:rsid w:val="00C873FA"/>
    <w:rsid w:val="00C900E9"/>
    <w:rsid w:val="00C95D9F"/>
    <w:rsid w:val="00C96D50"/>
    <w:rsid w:val="00C97222"/>
    <w:rsid w:val="00C97707"/>
    <w:rsid w:val="00CA0F2A"/>
    <w:rsid w:val="00CA2AD4"/>
    <w:rsid w:val="00CA516D"/>
    <w:rsid w:val="00CA6F33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5E42"/>
    <w:rsid w:val="00CE6629"/>
    <w:rsid w:val="00CE732A"/>
    <w:rsid w:val="00CF43E2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578C7"/>
    <w:rsid w:val="00D60952"/>
    <w:rsid w:val="00D647EF"/>
    <w:rsid w:val="00D6661A"/>
    <w:rsid w:val="00D67577"/>
    <w:rsid w:val="00D708E3"/>
    <w:rsid w:val="00D766D0"/>
    <w:rsid w:val="00D77F3C"/>
    <w:rsid w:val="00D80F6E"/>
    <w:rsid w:val="00D8326D"/>
    <w:rsid w:val="00D844C1"/>
    <w:rsid w:val="00D84C1A"/>
    <w:rsid w:val="00D85C07"/>
    <w:rsid w:val="00D90B5F"/>
    <w:rsid w:val="00D9562A"/>
    <w:rsid w:val="00DB2A2B"/>
    <w:rsid w:val="00DB2BF3"/>
    <w:rsid w:val="00DB33D2"/>
    <w:rsid w:val="00DB3ABA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29EE"/>
    <w:rsid w:val="00DD4757"/>
    <w:rsid w:val="00DD60BE"/>
    <w:rsid w:val="00DD67A7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4C1B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7CCE"/>
    <w:rsid w:val="00EB2313"/>
    <w:rsid w:val="00EB24D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287C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84D1F"/>
    <w:rsid w:val="00F91674"/>
    <w:rsid w:val="00F91BC7"/>
    <w:rsid w:val="00F925EB"/>
    <w:rsid w:val="00F92EF6"/>
    <w:rsid w:val="00F948A1"/>
    <w:rsid w:val="00FA0925"/>
    <w:rsid w:val="00FA174A"/>
    <w:rsid w:val="00FA36E0"/>
    <w:rsid w:val="00FA5A68"/>
    <w:rsid w:val="00FA6198"/>
    <w:rsid w:val="00FA7072"/>
    <w:rsid w:val="00FB2F83"/>
    <w:rsid w:val="00FB6C46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3795</Words>
  <Characters>22393</Characters>
  <Application>Microsoft Office Word</Application>
  <DocSecurity>0</DocSecurity>
  <Lines>186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Siglerová Petra</cp:lastModifiedBy>
  <cp:revision>3</cp:revision>
  <cp:lastPrinted>2024-12-17T08:33:00Z</cp:lastPrinted>
  <dcterms:created xsi:type="dcterms:W3CDTF">2025-04-02T10:14:00Z</dcterms:created>
  <dcterms:modified xsi:type="dcterms:W3CDTF">2025-04-02T10:53:00Z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