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6CA1" w14:textId="77777777" w:rsidR="00955990" w:rsidRPr="00113DB3" w:rsidRDefault="00955990" w:rsidP="00955990">
      <w:pPr>
        <w:pStyle w:val="Zhlavdohody"/>
        <w:spacing w:before="480"/>
      </w:pPr>
      <w:r w:rsidRPr="00113DB3">
        <w:t>D O H O D A</w:t>
      </w:r>
    </w:p>
    <w:p w14:paraId="343D349B" w14:textId="659F451D" w:rsidR="00955990" w:rsidRPr="00113DB3" w:rsidRDefault="00955990" w:rsidP="00955990">
      <w:pPr>
        <w:pStyle w:val="Nzevdohody"/>
      </w:pPr>
      <w:r w:rsidRPr="00113DB3">
        <w:t>o vytvoření integrační</w:t>
      </w:r>
      <w:r w:rsidR="00251F46" w:rsidRPr="00113DB3">
        <w:t>ho</w:t>
      </w:r>
      <w:r w:rsidRPr="00113DB3">
        <w:t xml:space="preserve"> pracovníh</w:t>
      </w:r>
      <w:r w:rsidR="00251F46" w:rsidRPr="00113DB3">
        <w:t>o</w:t>
      </w:r>
      <w:r w:rsidRPr="00113DB3">
        <w:t xml:space="preserve"> </w:t>
      </w:r>
      <w:r w:rsidR="00BE6850" w:rsidRPr="00113DB3">
        <w:t>místa a</w:t>
      </w:r>
      <w:r w:rsidRPr="00113DB3">
        <w:t xml:space="preserve"> poskytnutí příspěvku, spolufinancovaného ze státního rozpočtu a Evropského sociálního fondu</w:t>
      </w:r>
    </w:p>
    <w:p w14:paraId="4F58B557" w14:textId="2172AA18" w:rsidR="00955990" w:rsidRPr="00113DB3" w:rsidRDefault="00955990" w:rsidP="00F43EA8">
      <w:pPr>
        <w:pStyle w:val="Nzevdohody"/>
        <w:rPr>
          <w:szCs w:val="20"/>
        </w:rPr>
      </w:pPr>
      <w:r w:rsidRPr="00113DB3">
        <w:t>č.</w:t>
      </w:r>
      <w:r w:rsidR="00713ED5" w:rsidRPr="00113DB3">
        <w:t xml:space="preserve"> </w:t>
      </w:r>
      <w:r w:rsidR="00F43EA8">
        <w:t>ABA-IN-8/2025</w:t>
      </w:r>
    </w:p>
    <w:p w14:paraId="1931B694" w14:textId="77777777" w:rsidR="00955990" w:rsidRPr="00113DB3" w:rsidRDefault="00955990" w:rsidP="00955990">
      <w:pPr>
        <w:rPr>
          <w:rFonts w:cs="Arial"/>
          <w:szCs w:val="20"/>
        </w:rPr>
      </w:pPr>
    </w:p>
    <w:p w14:paraId="23361BCB" w14:textId="77777777" w:rsidR="00955990" w:rsidRPr="00113DB3" w:rsidRDefault="00955990" w:rsidP="00955990">
      <w:pPr>
        <w:rPr>
          <w:rFonts w:cs="Arial"/>
          <w:szCs w:val="20"/>
        </w:rPr>
      </w:pPr>
      <w:r w:rsidRPr="00113DB3">
        <w:rPr>
          <w:rFonts w:cs="Arial"/>
          <w:szCs w:val="20"/>
        </w:rPr>
        <w:t>uzavřená mezi</w:t>
      </w:r>
    </w:p>
    <w:p w14:paraId="6DD4EDEB" w14:textId="77777777" w:rsidR="00955990" w:rsidRPr="00113DB3" w:rsidRDefault="00955990" w:rsidP="00955990">
      <w:pPr>
        <w:rPr>
          <w:rFonts w:cs="Arial"/>
          <w:szCs w:val="20"/>
        </w:rPr>
      </w:pPr>
    </w:p>
    <w:p w14:paraId="1CB852E6" w14:textId="77777777" w:rsidR="00955990" w:rsidRPr="00113DB3" w:rsidRDefault="00955990" w:rsidP="00955990">
      <w:pPr>
        <w:tabs>
          <w:tab w:val="left" w:pos="2212"/>
        </w:tabs>
        <w:spacing w:after="120"/>
        <w:ind w:left="2211" w:hanging="2211"/>
        <w:rPr>
          <w:rFonts w:cs="Arial"/>
          <w:b/>
          <w:szCs w:val="20"/>
        </w:rPr>
      </w:pPr>
      <w:r w:rsidRPr="00113DB3">
        <w:rPr>
          <w:rFonts w:cs="Arial"/>
          <w:b/>
          <w:szCs w:val="20"/>
        </w:rPr>
        <w:t>Úřadem práce České republiky</w:t>
      </w:r>
    </w:p>
    <w:p w14:paraId="76044D1F" w14:textId="77777777" w:rsidR="00F43EA8" w:rsidRPr="00A3020E" w:rsidRDefault="00F43EA8" w:rsidP="00F43EA8">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2C72A9">
        <w:rPr>
          <w:rFonts w:cs="Arial"/>
          <w:szCs w:val="20"/>
        </w:rPr>
        <w:t xml:space="preserve">Ing. </w:t>
      </w:r>
      <w:r>
        <w:t>Helena Doktorová</w:t>
      </w:r>
      <w:r w:rsidRPr="00A3020E">
        <w:rPr>
          <w:rFonts w:cs="Arial"/>
          <w:szCs w:val="20"/>
        </w:rPr>
        <w:t xml:space="preserve">, </w:t>
      </w:r>
      <w:r>
        <w:rPr>
          <w:rFonts w:cs="Arial"/>
          <w:szCs w:val="20"/>
        </w:rPr>
        <w:t>ř</w:t>
      </w:r>
      <w:r w:rsidRPr="002C72A9">
        <w:rPr>
          <w:rFonts w:cs="Arial"/>
          <w:szCs w:val="20"/>
        </w:rPr>
        <w:t>editelka odboru</w:t>
      </w:r>
      <w:r>
        <w:t xml:space="preserve"> zaměstnanosti a EU</w:t>
      </w:r>
    </w:p>
    <w:p w14:paraId="1E0F9E8B" w14:textId="77777777" w:rsidR="00F43EA8" w:rsidRPr="00A3020E" w:rsidRDefault="00F43EA8" w:rsidP="00F43EA8">
      <w:pPr>
        <w:tabs>
          <w:tab w:val="left" w:pos="2212"/>
        </w:tabs>
        <w:ind w:left="2211" w:hanging="2211"/>
        <w:rPr>
          <w:rFonts w:cs="Arial"/>
          <w:szCs w:val="20"/>
        </w:rPr>
      </w:pPr>
      <w:r w:rsidRPr="00A3020E">
        <w:rPr>
          <w:rFonts w:cs="Arial"/>
          <w:szCs w:val="20"/>
        </w:rPr>
        <w:t>sídlo:</w:t>
      </w:r>
      <w:r w:rsidRPr="00A3020E">
        <w:rPr>
          <w:rFonts w:cs="Arial"/>
          <w:szCs w:val="20"/>
        </w:rPr>
        <w:tab/>
      </w:r>
      <w:r w:rsidRPr="002C72A9">
        <w:rPr>
          <w:rFonts w:cs="Arial"/>
          <w:szCs w:val="20"/>
        </w:rPr>
        <w:t>Dobrovského 1278</w:t>
      </w:r>
      <w:r>
        <w:t>/25, 170 00 Praha 7</w:t>
      </w:r>
    </w:p>
    <w:p w14:paraId="5841ECC6" w14:textId="77777777" w:rsidR="00F43EA8" w:rsidRDefault="00F43EA8" w:rsidP="00F43EA8">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2C72A9">
        <w:rPr>
          <w:rFonts w:cs="Arial"/>
          <w:szCs w:val="20"/>
        </w:rPr>
        <w:t>72496991</w:t>
      </w:r>
    </w:p>
    <w:p w14:paraId="74253D32" w14:textId="77777777" w:rsidR="00F43EA8" w:rsidRPr="00A3020E" w:rsidRDefault="00F43EA8" w:rsidP="00F43EA8">
      <w:pPr>
        <w:tabs>
          <w:tab w:val="left" w:pos="2212"/>
        </w:tabs>
        <w:ind w:left="2211" w:hanging="2211"/>
        <w:rPr>
          <w:rFonts w:cs="Arial"/>
          <w:szCs w:val="20"/>
        </w:rPr>
      </w:pPr>
      <w:r w:rsidRPr="007E7296">
        <w:rPr>
          <w:rFonts w:cs="Arial"/>
          <w:szCs w:val="20"/>
        </w:rPr>
        <w:t>adresa pro doručování:</w:t>
      </w:r>
      <w:r>
        <w:rPr>
          <w:rFonts w:cs="Arial"/>
          <w:szCs w:val="20"/>
        </w:rPr>
        <w:tab/>
      </w:r>
      <w:r w:rsidRPr="002C72A9">
        <w:rPr>
          <w:rFonts w:cs="Arial"/>
          <w:szCs w:val="20"/>
        </w:rPr>
        <w:t>Domažlická č</w:t>
      </w:r>
      <w:r>
        <w:t>.p. 1139/11, Žižkov, 130 00 Praha 3</w:t>
      </w:r>
    </w:p>
    <w:p w14:paraId="53A99C20" w14:textId="77777777" w:rsidR="00F43EA8" w:rsidRPr="00A3020E" w:rsidRDefault="00F43EA8" w:rsidP="00F43EA8">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w:t>
      </w:r>
      <w:r w:rsidRPr="00A3020E">
        <w:rPr>
          <w:rFonts w:cs="Arial"/>
          <w:szCs w:val="20"/>
        </w:rPr>
        <w:t>straně jedné</w:t>
      </w:r>
    </w:p>
    <w:p w14:paraId="2CD7664C" w14:textId="77777777" w:rsidR="00F43EA8" w:rsidRDefault="00F43EA8" w:rsidP="00F43EA8">
      <w:pPr>
        <w:tabs>
          <w:tab w:val="left" w:pos="2520"/>
        </w:tabs>
        <w:spacing w:before="120" w:after="120"/>
        <w:ind w:left="2517" w:hanging="2517"/>
        <w:rPr>
          <w:rFonts w:cs="Arial"/>
          <w:szCs w:val="20"/>
        </w:rPr>
      </w:pPr>
      <w:r>
        <w:rPr>
          <w:rFonts w:cs="Arial"/>
          <w:szCs w:val="20"/>
        </w:rPr>
        <w:t>a</w:t>
      </w:r>
    </w:p>
    <w:p w14:paraId="5E7C2FF3" w14:textId="77777777" w:rsidR="00F43EA8" w:rsidRDefault="00F43EA8" w:rsidP="00F43EA8">
      <w:pPr>
        <w:tabs>
          <w:tab w:val="left" w:pos="2212"/>
        </w:tabs>
        <w:ind w:left="2211" w:hanging="2211"/>
        <w:rPr>
          <w:rFonts w:cs="Arial"/>
          <w:noProof/>
          <w:szCs w:val="20"/>
        </w:rPr>
      </w:pPr>
      <w:r w:rsidRPr="00114D54">
        <w:rPr>
          <w:rFonts w:cs="Arial"/>
          <w:b/>
          <w:szCs w:val="20"/>
        </w:rPr>
        <w:t>zaměstnavatel</w:t>
      </w:r>
      <w:r>
        <w:rPr>
          <w:rFonts w:cs="Arial"/>
          <w:b/>
          <w:szCs w:val="20"/>
        </w:rPr>
        <w:t>em</w:t>
      </w:r>
      <w:r w:rsidRPr="00A3020E">
        <w:rPr>
          <w:rFonts w:cs="Arial"/>
          <w:szCs w:val="20"/>
        </w:rPr>
        <w:t>:</w:t>
      </w:r>
      <w:r w:rsidRPr="00A3020E">
        <w:rPr>
          <w:rFonts w:cs="Arial"/>
          <w:szCs w:val="20"/>
        </w:rPr>
        <w:tab/>
      </w:r>
      <w:r w:rsidRPr="002C72A9">
        <w:rPr>
          <w:rFonts w:cs="Arial"/>
          <w:szCs w:val="20"/>
        </w:rPr>
        <w:t>SANANIM z</w:t>
      </w:r>
      <w:r>
        <w:t>. ú.</w:t>
      </w:r>
    </w:p>
    <w:p w14:paraId="5D485BE9" w14:textId="77777777" w:rsidR="00F43EA8" w:rsidRPr="00A3020E" w:rsidRDefault="00F43EA8" w:rsidP="00F43EA8">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2C72A9">
        <w:rPr>
          <w:rFonts w:cs="Arial"/>
          <w:noProof/>
          <w:szCs w:val="20"/>
        </w:rPr>
        <w:t xml:space="preserve">PaedDr. </w:t>
      </w:r>
      <w:r>
        <w:rPr>
          <w:noProof/>
        </w:rPr>
        <w:t>Marina Richterová Těmínová, ředitelka</w:t>
      </w:r>
    </w:p>
    <w:p w14:paraId="3BFAE34B" w14:textId="77777777" w:rsidR="00F43EA8" w:rsidRPr="00A3020E" w:rsidRDefault="00F43EA8" w:rsidP="00F43EA8">
      <w:pPr>
        <w:tabs>
          <w:tab w:val="left" w:pos="2212"/>
        </w:tabs>
        <w:ind w:left="2211" w:hanging="2211"/>
        <w:rPr>
          <w:rFonts w:cs="Arial"/>
          <w:szCs w:val="20"/>
        </w:rPr>
      </w:pPr>
      <w:r w:rsidRPr="00E505D3">
        <w:rPr>
          <w:rFonts w:cs="Arial"/>
          <w:noProof/>
          <w:szCs w:val="20"/>
        </w:rPr>
        <w:t>sídlo</w:t>
      </w:r>
      <w:r>
        <w:rPr>
          <w:rFonts w:cs="Arial"/>
          <w:noProof/>
          <w:szCs w:val="20"/>
        </w:rPr>
        <w:t>:</w:t>
      </w:r>
      <w:r w:rsidRPr="00A3020E">
        <w:rPr>
          <w:rFonts w:cs="Arial"/>
          <w:szCs w:val="20"/>
        </w:rPr>
        <w:tab/>
      </w:r>
      <w:r w:rsidRPr="002C72A9">
        <w:rPr>
          <w:rFonts w:cs="Arial"/>
          <w:szCs w:val="20"/>
        </w:rPr>
        <w:t>Ovčí hájek</w:t>
      </w:r>
      <w:r>
        <w:t xml:space="preserve"> č.p. 2549/64a, Stodůlky, 158 00 Praha 58</w:t>
      </w:r>
    </w:p>
    <w:p w14:paraId="22EE926F" w14:textId="77777777" w:rsidR="00F43EA8" w:rsidRPr="00A3020E" w:rsidRDefault="00F43EA8" w:rsidP="00F43EA8">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2C72A9">
        <w:rPr>
          <w:rFonts w:cs="Arial"/>
          <w:szCs w:val="20"/>
        </w:rPr>
        <w:t>00496090</w:t>
      </w:r>
    </w:p>
    <w:p w14:paraId="35746C2A" w14:textId="77777777" w:rsidR="00F43EA8" w:rsidRPr="00A3020E" w:rsidRDefault="00F43EA8" w:rsidP="00F43EA8">
      <w:pPr>
        <w:tabs>
          <w:tab w:val="left" w:pos="2520"/>
        </w:tabs>
        <w:spacing w:before="60"/>
        <w:rPr>
          <w:rFonts w:cs="Arial"/>
          <w:szCs w:val="20"/>
        </w:rPr>
      </w:pPr>
      <w:r w:rsidRPr="00A3020E">
        <w:rPr>
          <w:rFonts w:cs="Arial"/>
          <w:szCs w:val="20"/>
        </w:rPr>
        <w:t xml:space="preserve">(dále jen </w:t>
      </w:r>
      <w:r>
        <w:rPr>
          <w:rFonts w:cs="Arial"/>
          <w:szCs w:val="20"/>
        </w:rPr>
        <w:t>„</w:t>
      </w:r>
      <w:r w:rsidRPr="00A3020E">
        <w:rPr>
          <w:rFonts w:cs="Arial"/>
          <w:szCs w:val="20"/>
        </w:rPr>
        <w:t>zaměstnavatel</w:t>
      </w:r>
      <w:r>
        <w:rPr>
          <w:rFonts w:cs="Arial"/>
          <w:szCs w:val="20"/>
        </w:rPr>
        <w:t>“</w:t>
      </w:r>
      <w:r w:rsidRPr="00A3020E">
        <w:rPr>
          <w:rFonts w:cs="Arial"/>
          <w:szCs w:val="20"/>
        </w:rPr>
        <w:t>)</w:t>
      </w:r>
      <w:r>
        <w:rPr>
          <w:rFonts w:cs="Arial"/>
          <w:szCs w:val="20"/>
        </w:rPr>
        <w:t xml:space="preserve"> na </w:t>
      </w:r>
      <w:r w:rsidRPr="00A3020E">
        <w:rPr>
          <w:rFonts w:cs="Arial"/>
          <w:szCs w:val="20"/>
        </w:rPr>
        <w:t>straně druhé.</w:t>
      </w:r>
    </w:p>
    <w:p w14:paraId="143A1671" w14:textId="77777777" w:rsidR="00955990" w:rsidRPr="00113DB3" w:rsidRDefault="00955990" w:rsidP="00955990">
      <w:pPr>
        <w:pStyle w:val="lnek"/>
        <w:spacing w:before="480"/>
      </w:pPr>
      <w:r w:rsidRPr="00113DB3">
        <w:t>Článek I</w:t>
      </w:r>
    </w:p>
    <w:p w14:paraId="137BB1EA" w14:textId="0A1875AC" w:rsidR="00955990" w:rsidRPr="00113DB3" w:rsidRDefault="00955990" w:rsidP="008B6435">
      <w:pPr>
        <w:pStyle w:val="lnek"/>
        <w:spacing w:before="120" w:after="120"/>
      </w:pPr>
      <w:r w:rsidRPr="00113DB3">
        <w:t xml:space="preserve">Účel </w:t>
      </w:r>
      <w:r w:rsidR="00BE6850" w:rsidRPr="00113DB3">
        <w:t xml:space="preserve">dohody a </w:t>
      </w:r>
      <w:r w:rsidRPr="00113DB3">
        <w:t>poskytnutí příspěvku</w:t>
      </w:r>
    </w:p>
    <w:p w14:paraId="40DC2878" w14:textId="728E2EA2" w:rsidR="00955990" w:rsidRPr="00113DB3" w:rsidRDefault="00955990" w:rsidP="008B6435">
      <w:pPr>
        <w:pStyle w:val="Odstavecseseznamem"/>
        <w:numPr>
          <w:ilvl w:val="0"/>
          <w:numId w:val="1"/>
        </w:numPr>
        <w:tabs>
          <w:tab w:val="left" w:pos="2520"/>
        </w:tabs>
        <w:spacing w:before="120" w:after="120"/>
        <w:contextualSpacing w:val="0"/>
        <w:rPr>
          <w:rFonts w:cs="Arial"/>
          <w:szCs w:val="20"/>
        </w:rPr>
      </w:pPr>
      <w:r w:rsidRPr="00113DB3">
        <w:rPr>
          <w:rFonts w:cs="Arial"/>
          <w:szCs w:val="20"/>
        </w:rPr>
        <w:t xml:space="preserve">Tato dohoda se uzavírá podle § 106 a § 119 zákona č. 435/2004 Sb., o zaměstnanosti, ve znění pozdějších předpisů (dále jen „zákon o zaměstnanosti“) za účelem vytvoření integračního pracovního místa a poskytnutí příspěvku na: </w:t>
      </w:r>
    </w:p>
    <w:p w14:paraId="02C3E9C8" w14:textId="0C49AFB6" w:rsidR="008B6435" w:rsidRPr="00113DB3" w:rsidRDefault="00955990" w:rsidP="008B6435">
      <w:pPr>
        <w:pStyle w:val="Odstavecseseznamem"/>
        <w:numPr>
          <w:ilvl w:val="1"/>
          <w:numId w:val="1"/>
        </w:numPr>
        <w:tabs>
          <w:tab w:val="left" w:pos="2520"/>
        </w:tabs>
        <w:spacing w:before="120" w:after="120"/>
        <w:contextualSpacing w:val="0"/>
        <w:rPr>
          <w:rFonts w:cs="Arial"/>
          <w:szCs w:val="20"/>
        </w:rPr>
      </w:pPr>
      <w:r w:rsidRPr="00113DB3">
        <w:t xml:space="preserve">prostředky </w:t>
      </w:r>
      <w:r w:rsidR="00BE6850" w:rsidRPr="00113DB3">
        <w:t xml:space="preserve">vynaložené </w:t>
      </w:r>
      <w:r w:rsidRPr="00113DB3">
        <w:t xml:space="preserve">na mzdy nebo platy na zaměstnance </w:t>
      </w:r>
      <w:r w:rsidR="00BE6850" w:rsidRPr="00113DB3">
        <w:t xml:space="preserve">na </w:t>
      </w:r>
      <w:r w:rsidR="000246E8" w:rsidRPr="00113DB3">
        <w:t>integrační</w:t>
      </w:r>
      <w:r w:rsidR="00BE6850" w:rsidRPr="00113DB3">
        <w:t>m</w:t>
      </w:r>
      <w:r w:rsidR="000246E8" w:rsidRPr="00113DB3">
        <w:t xml:space="preserve"> pracovní</w:t>
      </w:r>
      <w:r w:rsidR="00BE6850" w:rsidRPr="00113DB3">
        <w:t>m</w:t>
      </w:r>
      <w:r w:rsidR="000246E8" w:rsidRPr="00113DB3">
        <w:t xml:space="preserve"> míst</w:t>
      </w:r>
      <w:r w:rsidR="00BE6850" w:rsidRPr="00113DB3">
        <w:t>ě</w:t>
      </w:r>
      <w:r w:rsidR="000246E8" w:rsidRPr="00113DB3">
        <w:t xml:space="preserve"> </w:t>
      </w:r>
      <w:r w:rsidRPr="00113DB3">
        <w:t>uvedené</w:t>
      </w:r>
      <w:r w:rsidR="00BE6850" w:rsidRPr="00113DB3">
        <w:t>m</w:t>
      </w:r>
      <w:r w:rsidRPr="00113DB3">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113DB3">
        <w:rPr>
          <w:rFonts w:cs="Arial"/>
          <w:szCs w:val="20"/>
        </w:rPr>
        <w:t xml:space="preserve"> (dále jen „</w:t>
      </w:r>
      <w:r w:rsidR="008B6435" w:rsidRPr="00113DB3">
        <w:rPr>
          <w:rFonts w:cs="Arial"/>
          <w:szCs w:val="20"/>
        </w:rPr>
        <w:t xml:space="preserve">mzdový </w:t>
      </w:r>
      <w:r w:rsidRPr="00113DB3">
        <w:rPr>
          <w:rFonts w:cs="Arial"/>
          <w:szCs w:val="20"/>
        </w:rPr>
        <w:t>příspěvek“)</w:t>
      </w:r>
      <w:r w:rsidR="00335CFD" w:rsidRPr="00113DB3">
        <w:rPr>
          <w:rFonts w:cs="Arial"/>
          <w:szCs w:val="20"/>
        </w:rPr>
        <w:t>,</w:t>
      </w:r>
      <w:r w:rsidRPr="00113DB3">
        <w:rPr>
          <w:rFonts w:cs="Arial"/>
          <w:szCs w:val="20"/>
        </w:rPr>
        <w:t xml:space="preserve"> </w:t>
      </w:r>
    </w:p>
    <w:p w14:paraId="2206A156" w14:textId="039A0072" w:rsidR="008B6435" w:rsidRPr="00113DB3" w:rsidRDefault="008B6435" w:rsidP="008B6435">
      <w:pPr>
        <w:pStyle w:val="Odstavecseseznamem"/>
        <w:numPr>
          <w:ilvl w:val="1"/>
          <w:numId w:val="1"/>
        </w:numPr>
        <w:tabs>
          <w:tab w:val="left" w:pos="2520"/>
        </w:tabs>
        <w:spacing w:before="120" w:after="120"/>
        <w:contextualSpacing w:val="0"/>
        <w:rPr>
          <w:rFonts w:cs="Arial"/>
          <w:szCs w:val="20"/>
        </w:rPr>
      </w:pPr>
      <w:r w:rsidRPr="00113DB3">
        <w:rPr>
          <w:rFonts w:cs="Arial"/>
          <w:szCs w:val="20"/>
        </w:rPr>
        <w:t>kompenzaci dodatečných nákladů souvisejících se zajištěním účasti zaměstnance</w:t>
      </w:r>
      <w:r w:rsidR="00251F46" w:rsidRPr="00113DB3">
        <w:rPr>
          <w:rFonts w:cs="Arial"/>
          <w:szCs w:val="20"/>
        </w:rPr>
        <w:t xml:space="preserve"> na integračních aktivitách</w:t>
      </w:r>
      <w:r w:rsidR="000246E8" w:rsidRPr="00113DB3">
        <w:rPr>
          <w:rFonts w:cs="Arial"/>
          <w:szCs w:val="20"/>
        </w:rPr>
        <w:t xml:space="preserve"> (dále jen „integrační příspěvek“)</w:t>
      </w:r>
    </w:p>
    <w:p w14:paraId="0B650EB7" w14:textId="6AE5210C" w:rsidR="00955990" w:rsidRPr="00113DB3" w:rsidRDefault="00955990" w:rsidP="000246E8">
      <w:pPr>
        <w:spacing w:before="120" w:after="120"/>
        <w:ind w:left="360"/>
      </w:pPr>
      <w:r w:rsidRPr="00113DB3">
        <w:rPr>
          <w:rFonts w:cs="Arial"/>
          <w:szCs w:val="20"/>
        </w:rPr>
        <w:t>z národního projektu</w:t>
      </w:r>
      <w:r w:rsidRPr="00113DB3">
        <w:t xml:space="preserve"> reg. </w:t>
      </w:r>
      <w:r w:rsidR="008B6435" w:rsidRPr="00113DB3">
        <w:t xml:space="preserve">CZ.03.01.01/00/22_015/0002653 Nová etapa </w:t>
      </w:r>
      <w:r w:rsidRPr="00113DB3">
        <w:t>a to v rozsahu a za podmínek uvedených v této dohodě.</w:t>
      </w:r>
    </w:p>
    <w:p w14:paraId="66F57A5E" w14:textId="054056BE" w:rsidR="00D15EF9" w:rsidRPr="00113DB3" w:rsidRDefault="000246E8" w:rsidP="001C3182">
      <w:pPr>
        <w:pStyle w:val="Odstavecseseznamem"/>
        <w:numPr>
          <w:ilvl w:val="0"/>
          <w:numId w:val="1"/>
        </w:numPr>
        <w:spacing w:before="120" w:after="120"/>
        <w:ind w:left="357" w:hanging="357"/>
        <w:contextualSpacing w:val="0"/>
        <w:rPr>
          <w:rFonts w:cs="Arial"/>
          <w:szCs w:val="20"/>
        </w:rPr>
      </w:pPr>
      <w:r w:rsidRPr="00113DB3">
        <w:rPr>
          <w:rFonts w:cs="Arial"/>
          <w:szCs w:val="20"/>
        </w:rPr>
        <w:t xml:space="preserve">Integrační pracovní místo je vytvářeno za účelem </w:t>
      </w:r>
      <w:r w:rsidR="00D15EF9" w:rsidRPr="00113DB3">
        <w:rPr>
          <w:rFonts w:cs="Arial"/>
          <w:szCs w:val="20"/>
        </w:rPr>
        <w:t>podpory fyzické osoby, která je</w:t>
      </w:r>
      <w:r w:rsidR="00BE6850" w:rsidRPr="00113DB3">
        <w:rPr>
          <w:rFonts w:cs="Arial"/>
          <w:szCs w:val="20"/>
        </w:rPr>
        <w:t xml:space="preserve"> pro tyto účely </w:t>
      </w:r>
      <w:r w:rsidR="00D15EF9" w:rsidRPr="00113DB3">
        <w:rPr>
          <w:rFonts w:cs="Arial"/>
          <w:szCs w:val="20"/>
        </w:rPr>
        <w:t>považována za osob</w:t>
      </w:r>
      <w:r w:rsidR="00BE6850" w:rsidRPr="00113DB3">
        <w:rPr>
          <w:rFonts w:cs="Arial"/>
          <w:szCs w:val="20"/>
        </w:rPr>
        <w:t>u</w:t>
      </w:r>
      <w:r w:rsidR="00D15EF9" w:rsidRPr="00113DB3">
        <w:rPr>
          <w:rFonts w:cs="Arial"/>
          <w:szCs w:val="20"/>
        </w:rPr>
        <w:t xml:space="preserve"> se specifickými potřebami,</w:t>
      </w:r>
      <w:r w:rsidR="00BE6850" w:rsidRPr="00113DB3">
        <w:rPr>
          <w:rFonts w:cs="Arial"/>
          <w:szCs w:val="20"/>
        </w:rPr>
        <w:t xml:space="preserve"> tzn, že</w:t>
      </w:r>
      <w:r w:rsidR="00D15EF9" w:rsidRPr="00113DB3">
        <w:rPr>
          <w:rFonts w:cs="Arial"/>
          <w:szCs w:val="20"/>
        </w:rPr>
        <w:t xml:space="preserve">: </w:t>
      </w:r>
    </w:p>
    <w:p w14:paraId="7D8A71F3" w14:textId="310741E2" w:rsidR="00D15EF9" w:rsidRPr="00113DB3" w:rsidRDefault="00BE6850" w:rsidP="00D15EF9">
      <w:pPr>
        <w:pStyle w:val="Odstavecseseznamem"/>
        <w:numPr>
          <w:ilvl w:val="1"/>
          <w:numId w:val="1"/>
        </w:numPr>
        <w:spacing w:before="120" w:after="120"/>
        <w:contextualSpacing w:val="0"/>
        <w:rPr>
          <w:rFonts w:cs="Arial"/>
          <w:szCs w:val="20"/>
        </w:rPr>
      </w:pPr>
      <w:r w:rsidRPr="00113DB3">
        <w:rPr>
          <w:rFonts w:cs="Arial"/>
          <w:szCs w:val="20"/>
        </w:rPr>
        <w:t xml:space="preserve">je </w:t>
      </w:r>
      <w:r w:rsidR="00D15EF9" w:rsidRPr="00113DB3">
        <w:rPr>
          <w:rFonts w:cs="Arial"/>
          <w:szCs w:val="20"/>
        </w:rPr>
        <w:t>uchazečem o zaměstnání nebo zájemcem o zaměstnání</w:t>
      </w:r>
      <w:r w:rsidRPr="00113DB3">
        <w:rPr>
          <w:rFonts w:cs="Arial"/>
          <w:szCs w:val="20"/>
        </w:rPr>
        <w:t xml:space="preserve"> vedeným v příslušné evidenci Úřadu práce, a současně</w:t>
      </w:r>
    </w:p>
    <w:p w14:paraId="61E88581" w14:textId="549BD5EF" w:rsidR="00D15EF9" w:rsidRPr="00113DB3" w:rsidRDefault="00D15EF9" w:rsidP="00D15EF9">
      <w:pPr>
        <w:pStyle w:val="Odstavecseseznamem"/>
        <w:numPr>
          <w:ilvl w:val="1"/>
          <w:numId w:val="1"/>
        </w:numPr>
        <w:spacing w:before="120" w:after="120"/>
        <w:contextualSpacing w:val="0"/>
        <w:rPr>
          <w:rFonts w:cs="Arial"/>
          <w:szCs w:val="20"/>
        </w:rPr>
      </w:pPr>
      <w:r w:rsidRPr="00113DB3">
        <w:rPr>
          <w:rFonts w:cs="Arial"/>
          <w:szCs w:val="20"/>
        </w:rPr>
        <w:t>má pro své specifické potřeby ztížené postavení na trhu práce nebo se nachází v nepříznivé životní situaci</w:t>
      </w:r>
    </w:p>
    <w:p w14:paraId="1C4C9D81" w14:textId="3A11E2CB" w:rsidR="00D15EF9" w:rsidRPr="00113DB3" w:rsidRDefault="00D15EF9" w:rsidP="00D15EF9">
      <w:pPr>
        <w:spacing w:before="120" w:after="120"/>
        <w:ind w:left="360"/>
        <w:rPr>
          <w:rFonts w:cs="Arial"/>
          <w:szCs w:val="20"/>
        </w:rPr>
      </w:pPr>
      <w:r w:rsidRPr="00113DB3">
        <w:rPr>
          <w:rFonts w:cs="Arial"/>
          <w:szCs w:val="20"/>
        </w:rPr>
        <w:t>(dále jen „osoba se specifickými potřebami).</w:t>
      </w:r>
    </w:p>
    <w:p w14:paraId="5E605BCA" w14:textId="193EC46D" w:rsidR="000246E8" w:rsidRPr="00113DB3" w:rsidRDefault="00D15EF9" w:rsidP="001C3182">
      <w:pPr>
        <w:pStyle w:val="Odstavecseseznamem"/>
        <w:numPr>
          <w:ilvl w:val="0"/>
          <w:numId w:val="1"/>
        </w:numPr>
        <w:spacing w:before="120" w:after="120"/>
        <w:ind w:left="357" w:hanging="357"/>
        <w:contextualSpacing w:val="0"/>
        <w:rPr>
          <w:rFonts w:cs="Arial"/>
          <w:szCs w:val="20"/>
        </w:rPr>
      </w:pPr>
      <w:r w:rsidRPr="00113DB3">
        <w:rPr>
          <w:rFonts w:cs="Arial"/>
          <w:szCs w:val="20"/>
        </w:rPr>
        <w:lastRenderedPageBreak/>
        <w:t xml:space="preserve">Podporou podle bodu 2 </w:t>
      </w:r>
      <w:r w:rsidR="00BE6850" w:rsidRPr="00113DB3">
        <w:rPr>
          <w:rFonts w:cs="Arial"/>
          <w:szCs w:val="20"/>
        </w:rPr>
        <w:t xml:space="preserve">tohoto článku </w:t>
      </w:r>
      <w:r w:rsidRPr="00113DB3">
        <w:rPr>
          <w:rFonts w:cs="Arial"/>
          <w:szCs w:val="20"/>
        </w:rPr>
        <w:t xml:space="preserve">je </w:t>
      </w:r>
      <w:r w:rsidR="000246E8" w:rsidRPr="00113DB3">
        <w:rPr>
          <w:rFonts w:cs="Arial"/>
          <w:szCs w:val="20"/>
        </w:rPr>
        <w:t>zajištění pracovního uplatnění</w:t>
      </w:r>
      <w:r w:rsidR="009B223B" w:rsidRPr="00113DB3">
        <w:rPr>
          <w:rFonts w:cs="Arial"/>
          <w:szCs w:val="20"/>
        </w:rPr>
        <w:t xml:space="preserve"> </w:t>
      </w:r>
      <w:r w:rsidRPr="00113DB3">
        <w:rPr>
          <w:rFonts w:cs="Arial"/>
          <w:szCs w:val="20"/>
        </w:rPr>
        <w:t xml:space="preserve">osobě se specifickými potřebami </w:t>
      </w:r>
      <w:r w:rsidR="009B223B" w:rsidRPr="00113DB3">
        <w:rPr>
          <w:rFonts w:cs="Arial"/>
          <w:szCs w:val="20"/>
        </w:rPr>
        <w:t xml:space="preserve">a zajištění její účasti na integračních aktivitách směřujících ke zmírnění dopadů </w:t>
      </w:r>
      <w:r w:rsidRPr="00113DB3">
        <w:rPr>
          <w:rFonts w:cs="Arial"/>
          <w:szCs w:val="20"/>
        </w:rPr>
        <w:t>jejích specifických potřeb</w:t>
      </w:r>
      <w:r w:rsidR="009B223B" w:rsidRPr="00113DB3">
        <w:rPr>
          <w:rFonts w:cs="Arial"/>
          <w:szCs w:val="20"/>
        </w:rPr>
        <w:t xml:space="preserve"> na přístup k zaměstnání a její nepřízniv</w:t>
      </w:r>
      <w:r w:rsidRPr="00113DB3">
        <w:rPr>
          <w:rFonts w:cs="Arial"/>
          <w:szCs w:val="20"/>
        </w:rPr>
        <w:t>ou</w:t>
      </w:r>
      <w:r w:rsidR="009B223B" w:rsidRPr="00113DB3">
        <w:rPr>
          <w:rFonts w:cs="Arial"/>
          <w:szCs w:val="20"/>
        </w:rPr>
        <w:t xml:space="preserve"> životní situac</w:t>
      </w:r>
      <w:r w:rsidRPr="00113DB3">
        <w:rPr>
          <w:rFonts w:cs="Arial"/>
          <w:szCs w:val="20"/>
        </w:rPr>
        <w:t>i</w:t>
      </w:r>
      <w:r w:rsidR="009B223B" w:rsidRPr="00113DB3">
        <w:rPr>
          <w:rFonts w:cs="Arial"/>
          <w:szCs w:val="20"/>
        </w:rPr>
        <w:t>.</w:t>
      </w:r>
    </w:p>
    <w:p w14:paraId="2D525FB4" w14:textId="77777777" w:rsidR="003A5FF5" w:rsidRPr="00113DB3" w:rsidRDefault="003A5FF5" w:rsidP="003A5FF5">
      <w:pPr>
        <w:pStyle w:val="lnek"/>
        <w:spacing w:before="480"/>
      </w:pPr>
      <w:r w:rsidRPr="00113DB3">
        <w:t>Článek II</w:t>
      </w:r>
    </w:p>
    <w:p w14:paraId="4C2E41D9" w14:textId="5593F6CB" w:rsidR="003A5FF5" w:rsidRPr="00113DB3" w:rsidRDefault="00C27AC3" w:rsidP="003A5FF5">
      <w:pPr>
        <w:pStyle w:val="lnek"/>
      </w:pPr>
      <w:r w:rsidRPr="00113DB3">
        <w:t>P</w:t>
      </w:r>
      <w:r w:rsidR="003A5FF5" w:rsidRPr="00113DB3">
        <w:t>odmínky poskytnutí příspěvku</w:t>
      </w:r>
      <w:r w:rsidRPr="00113DB3">
        <w:t xml:space="preserve"> a závazky zaměstnavatele</w:t>
      </w:r>
    </w:p>
    <w:p w14:paraId="25A10A49" w14:textId="7BDDA25B" w:rsidR="003A5FF5" w:rsidRPr="00113DB3" w:rsidRDefault="003A5FF5" w:rsidP="003A5FF5">
      <w:pPr>
        <w:keepNext/>
        <w:tabs>
          <w:tab w:val="left" w:pos="2520"/>
        </w:tabs>
        <w:rPr>
          <w:rFonts w:cs="Arial"/>
          <w:szCs w:val="20"/>
        </w:rPr>
      </w:pPr>
      <w:r w:rsidRPr="00113DB3">
        <w:rPr>
          <w:rFonts w:cs="Arial"/>
          <w:szCs w:val="20"/>
        </w:rPr>
        <w:t xml:space="preserve">Úřad práce poskytne zaměstnavateli </w:t>
      </w:r>
      <w:r w:rsidR="00F07629" w:rsidRPr="00113DB3">
        <w:rPr>
          <w:rFonts w:cs="Arial"/>
          <w:szCs w:val="20"/>
        </w:rPr>
        <w:t>mzdový příspěvek a integrační příspěvek</w:t>
      </w:r>
      <w:r w:rsidRPr="00113DB3">
        <w:rPr>
          <w:rFonts w:cs="Arial"/>
          <w:szCs w:val="20"/>
        </w:rPr>
        <w:t xml:space="preserve"> za těchto podmínek:</w:t>
      </w:r>
    </w:p>
    <w:p w14:paraId="2E144DF0" w14:textId="3848FD00" w:rsidR="003A5FF5" w:rsidRPr="00113DB3" w:rsidRDefault="003A5FF5" w:rsidP="003A5FF5">
      <w:pPr>
        <w:pStyle w:val="Boddohody"/>
        <w:numPr>
          <w:ilvl w:val="0"/>
          <w:numId w:val="3"/>
        </w:numPr>
        <w:tabs>
          <w:tab w:val="left" w:pos="364"/>
        </w:tabs>
      </w:pPr>
      <w:r w:rsidRPr="00113DB3">
        <w:t xml:space="preserve">Zaměstnavatel vytvoří níže uvedená integrační pracovní místa (dále jen „IPM“) </w:t>
      </w:r>
    </w:p>
    <w:p w14:paraId="16C9DA2B" w14:textId="77777777" w:rsidR="0088496C" w:rsidRPr="00E73E23" w:rsidRDefault="0088496C" w:rsidP="0088496C">
      <w:pPr>
        <w:pStyle w:val="Boddohody"/>
        <w:numPr>
          <w:ilvl w:val="1"/>
          <w:numId w:val="32"/>
        </w:numPr>
        <w:tabs>
          <w:tab w:val="left" w:pos="784"/>
        </w:tabs>
      </w:pPr>
      <w:r w:rsidRPr="00113DB3">
        <w:t>na dobu o</w:t>
      </w:r>
      <w:r>
        <w:t xml:space="preserve">d </w:t>
      </w:r>
      <w:r>
        <w:rPr>
          <w:noProof/>
        </w:rPr>
        <w:t>1.4.2025</w:t>
      </w:r>
      <w:r>
        <w:t xml:space="preserve"> do </w:t>
      </w:r>
      <w:r>
        <w:rPr>
          <w:noProof/>
        </w:rPr>
        <w:t>31.12.2025</w:t>
      </w:r>
      <w:r w:rsidRPr="00E73E23">
        <w:t>.</w:t>
      </w:r>
    </w:p>
    <w:p w14:paraId="58C3694E" w14:textId="77777777" w:rsidR="0088496C" w:rsidRPr="00113DB3" w:rsidRDefault="0088496C" w:rsidP="0088496C">
      <w:pPr>
        <w:pStyle w:val="Boddohody"/>
        <w:tabs>
          <w:tab w:val="left" w:pos="784"/>
        </w:tabs>
        <w:ind w:left="792"/>
      </w:pPr>
    </w:p>
    <w:p w14:paraId="5BABAC54" w14:textId="77777777" w:rsidR="0088496C" w:rsidRPr="00113DB3" w:rsidRDefault="0088496C" w:rsidP="0088496C"/>
    <w:tbl>
      <w:tblPr>
        <w:tblW w:w="9158" w:type="dxa"/>
        <w:tblInd w:w="355"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88496C" w:rsidRPr="008F1A38" w14:paraId="0E5A3F39" w14:textId="77777777" w:rsidTr="0024465D">
        <w:trPr>
          <w:cantSplit/>
          <w:tblHeader/>
        </w:trPr>
        <w:tc>
          <w:tcPr>
            <w:tcW w:w="5169" w:type="dxa"/>
            <w:tcBorders>
              <w:left w:val="single" w:sz="4" w:space="0" w:color="auto"/>
              <w:right w:val="single" w:sz="4" w:space="0" w:color="auto"/>
            </w:tcBorders>
            <w:shd w:val="clear" w:color="auto" w:fill="E6E6E6"/>
            <w:vAlign w:val="center"/>
          </w:tcPr>
          <w:p w14:paraId="63FEE7EF" w14:textId="77777777" w:rsidR="0088496C" w:rsidRPr="008F1A38" w:rsidRDefault="0088496C" w:rsidP="0024465D">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4514985C" w14:textId="77777777" w:rsidR="0088496C" w:rsidRPr="0028078F" w:rsidRDefault="0088496C" w:rsidP="0024465D">
            <w:pPr>
              <w:keepNext/>
              <w:spacing w:before="20" w:after="20"/>
              <w:rPr>
                <w:rFonts w:cs="Arial"/>
                <w:szCs w:val="20"/>
              </w:rPr>
            </w:pPr>
            <w:r w:rsidRPr="0028078F">
              <w:rPr>
                <w:rFonts w:cs="Arial"/>
                <w:szCs w:val="20"/>
              </w:rPr>
              <w:t xml:space="preserve">Počet </w:t>
            </w:r>
            <w:r>
              <w:rPr>
                <w:rFonts w:cs="Arial"/>
                <w:szCs w:val="20"/>
              </w:rPr>
              <w:t>IPM</w:t>
            </w:r>
          </w:p>
        </w:tc>
        <w:tc>
          <w:tcPr>
            <w:tcW w:w="2288" w:type="dxa"/>
            <w:tcBorders>
              <w:left w:val="single" w:sz="4" w:space="0" w:color="auto"/>
              <w:right w:val="single" w:sz="4" w:space="0" w:color="auto"/>
            </w:tcBorders>
            <w:shd w:val="clear" w:color="auto" w:fill="E6E6E6"/>
          </w:tcPr>
          <w:p w14:paraId="4225E7C6" w14:textId="77777777" w:rsidR="0088496C" w:rsidRDefault="0088496C" w:rsidP="0024465D">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4339756A" w14:textId="77777777" w:rsidR="0088496C" w:rsidRPr="0028078F" w:rsidRDefault="0088496C" w:rsidP="0024465D">
            <w:pPr>
              <w:keepNext/>
              <w:spacing w:before="20" w:after="20"/>
              <w:rPr>
                <w:rFonts w:cs="Arial"/>
                <w:szCs w:val="20"/>
              </w:rPr>
            </w:pPr>
            <w:r w:rsidRPr="00820570">
              <w:rPr>
                <w:rFonts w:cs="Arial"/>
              </w:rPr>
              <w:t>v hod. (úvazek)</w:t>
            </w:r>
          </w:p>
        </w:tc>
      </w:tr>
      <w:tr w:rsidR="0088496C" w:rsidRPr="008F1A38" w14:paraId="7C043B95" w14:textId="77777777" w:rsidTr="0024465D">
        <w:trPr>
          <w:cantSplit/>
        </w:trPr>
        <w:tc>
          <w:tcPr>
            <w:tcW w:w="5169" w:type="dxa"/>
            <w:tcBorders>
              <w:left w:val="single" w:sz="4" w:space="0" w:color="auto"/>
              <w:right w:val="single" w:sz="4" w:space="0" w:color="auto"/>
            </w:tcBorders>
            <w:vAlign w:val="center"/>
          </w:tcPr>
          <w:p w14:paraId="37382DC6" w14:textId="77777777" w:rsidR="0088496C" w:rsidRPr="008F1A38" w:rsidRDefault="0088496C" w:rsidP="0024465D">
            <w:pPr>
              <w:spacing w:before="20" w:after="20"/>
              <w:jc w:val="left"/>
              <w:rPr>
                <w:rFonts w:cs="Arial"/>
                <w:szCs w:val="20"/>
              </w:rPr>
            </w:pPr>
            <w:r>
              <w:rPr>
                <w:rFonts w:cs="Arial"/>
                <w:szCs w:val="20"/>
              </w:rPr>
              <w:t>911 Uklízeči a pomocníci v domácnostech, hotelích, administrativních, průmyslových a jiných objektech</w:t>
            </w:r>
          </w:p>
        </w:tc>
        <w:tc>
          <w:tcPr>
            <w:tcW w:w="1701" w:type="dxa"/>
            <w:tcBorders>
              <w:left w:val="single" w:sz="4" w:space="0" w:color="auto"/>
              <w:right w:val="single" w:sz="4" w:space="0" w:color="auto"/>
            </w:tcBorders>
            <w:vAlign w:val="center"/>
          </w:tcPr>
          <w:p w14:paraId="0140C406" w14:textId="77777777" w:rsidR="0088496C" w:rsidRPr="0028078F" w:rsidRDefault="0088496C" w:rsidP="0024465D">
            <w:pPr>
              <w:spacing w:before="20" w:after="20"/>
              <w:jc w:val="center"/>
              <w:rPr>
                <w:rFonts w:cs="Arial"/>
                <w:szCs w:val="20"/>
              </w:rPr>
            </w:pPr>
            <w:r>
              <w:rPr>
                <w:rFonts w:cs="Arial"/>
                <w:szCs w:val="20"/>
              </w:rPr>
              <w:t>1</w:t>
            </w:r>
          </w:p>
        </w:tc>
        <w:tc>
          <w:tcPr>
            <w:tcW w:w="2288" w:type="dxa"/>
            <w:tcBorders>
              <w:left w:val="single" w:sz="4" w:space="0" w:color="auto"/>
              <w:right w:val="single" w:sz="4" w:space="0" w:color="auto"/>
            </w:tcBorders>
          </w:tcPr>
          <w:p w14:paraId="2CACCB69" w14:textId="77777777" w:rsidR="0088496C" w:rsidRPr="0028078F" w:rsidRDefault="0088496C" w:rsidP="0024465D">
            <w:pPr>
              <w:spacing w:before="20" w:after="20"/>
              <w:jc w:val="center"/>
              <w:rPr>
                <w:rFonts w:cs="Arial"/>
                <w:szCs w:val="20"/>
              </w:rPr>
            </w:pPr>
            <w:r>
              <w:rPr>
                <w:rFonts w:cs="Arial"/>
                <w:szCs w:val="20"/>
              </w:rPr>
              <w:t>32</w:t>
            </w:r>
          </w:p>
        </w:tc>
      </w:tr>
      <w:tr w:rsidR="0088496C" w:rsidRPr="008F1A38" w14:paraId="743D984D" w14:textId="77777777" w:rsidTr="0024465D">
        <w:trPr>
          <w:cantSplit/>
        </w:trPr>
        <w:tc>
          <w:tcPr>
            <w:tcW w:w="5169" w:type="dxa"/>
            <w:tcBorders>
              <w:left w:val="single" w:sz="4" w:space="0" w:color="auto"/>
              <w:right w:val="single" w:sz="4" w:space="0" w:color="auto"/>
            </w:tcBorders>
            <w:vAlign w:val="center"/>
          </w:tcPr>
          <w:p w14:paraId="496EB090" w14:textId="77777777" w:rsidR="0088496C" w:rsidRPr="008F1A38" w:rsidRDefault="0088496C" w:rsidP="0024465D">
            <w:pPr>
              <w:spacing w:before="20" w:after="20"/>
              <w:jc w:val="left"/>
              <w:rPr>
                <w:rFonts w:cs="Arial"/>
                <w:szCs w:val="20"/>
              </w:rPr>
            </w:pPr>
            <w:r>
              <w:rPr>
                <w:rFonts w:cs="Arial"/>
                <w:szCs w:val="20"/>
              </w:rPr>
              <w:t>9214 Pomocní pracovníci v zahradnictví</w:t>
            </w:r>
          </w:p>
        </w:tc>
        <w:tc>
          <w:tcPr>
            <w:tcW w:w="1701" w:type="dxa"/>
            <w:tcBorders>
              <w:left w:val="single" w:sz="4" w:space="0" w:color="auto"/>
              <w:right w:val="single" w:sz="4" w:space="0" w:color="auto"/>
            </w:tcBorders>
            <w:vAlign w:val="center"/>
          </w:tcPr>
          <w:p w14:paraId="3678560F" w14:textId="77777777" w:rsidR="0088496C" w:rsidRPr="0028078F" w:rsidRDefault="0088496C" w:rsidP="0024465D">
            <w:pPr>
              <w:spacing w:before="20" w:after="20"/>
              <w:jc w:val="center"/>
              <w:rPr>
                <w:rFonts w:cs="Arial"/>
                <w:szCs w:val="20"/>
              </w:rPr>
            </w:pPr>
            <w:r>
              <w:rPr>
                <w:rFonts w:cs="Arial"/>
                <w:szCs w:val="20"/>
              </w:rPr>
              <w:t>1</w:t>
            </w:r>
          </w:p>
        </w:tc>
        <w:tc>
          <w:tcPr>
            <w:tcW w:w="2288" w:type="dxa"/>
            <w:tcBorders>
              <w:left w:val="single" w:sz="4" w:space="0" w:color="auto"/>
              <w:right w:val="single" w:sz="4" w:space="0" w:color="auto"/>
            </w:tcBorders>
          </w:tcPr>
          <w:p w14:paraId="418A5DCF" w14:textId="77777777" w:rsidR="0088496C" w:rsidRPr="0028078F" w:rsidRDefault="0088496C" w:rsidP="0024465D">
            <w:pPr>
              <w:spacing w:before="20" w:after="20"/>
              <w:jc w:val="center"/>
              <w:rPr>
                <w:rFonts w:cs="Arial"/>
                <w:szCs w:val="20"/>
              </w:rPr>
            </w:pPr>
            <w:r>
              <w:rPr>
                <w:rFonts w:cs="Arial"/>
                <w:szCs w:val="20"/>
              </w:rPr>
              <w:t>40</w:t>
            </w:r>
          </w:p>
        </w:tc>
      </w:tr>
      <w:tr w:rsidR="0088496C" w:rsidRPr="008F1A38" w14:paraId="5B98B93E" w14:textId="77777777" w:rsidTr="0024465D">
        <w:trPr>
          <w:cantSplit/>
        </w:trPr>
        <w:tc>
          <w:tcPr>
            <w:tcW w:w="5169" w:type="dxa"/>
            <w:tcBorders>
              <w:left w:val="single" w:sz="4" w:space="0" w:color="auto"/>
              <w:right w:val="single" w:sz="4" w:space="0" w:color="auto"/>
            </w:tcBorders>
            <w:shd w:val="clear" w:color="auto" w:fill="E6E6E6"/>
            <w:vAlign w:val="center"/>
          </w:tcPr>
          <w:p w14:paraId="7A08B476" w14:textId="77777777" w:rsidR="0088496C" w:rsidRPr="008F1A38" w:rsidRDefault="0088496C" w:rsidP="0024465D">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3B0001B0" w14:textId="77777777" w:rsidR="0088496C" w:rsidRPr="0028078F" w:rsidRDefault="0088496C" w:rsidP="0024465D">
            <w:pPr>
              <w:spacing w:before="20" w:after="20"/>
              <w:jc w:val="center"/>
              <w:rPr>
                <w:rFonts w:cs="Arial"/>
                <w:szCs w:val="20"/>
              </w:rPr>
            </w:pPr>
            <w:r w:rsidRPr="002C72A9">
              <w:rPr>
                <w:rFonts w:cs="Arial"/>
                <w:szCs w:val="20"/>
              </w:rPr>
              <w:t>2</w:t>
            </w:r>
          </w:p>
        </w:tc>
        <w:tc>
          <w:tcPr>
            <w:tcW w:w="2288" w:type="dxa"/>
            <w:tcBorders>
              <w:left w:val="single" w:sz="4" w:space="0" w:color="auto"/>
              <w:right w:val="single" w:sz="4" w:space="0" w:color="auto"/>
            </w:tcBorders>
            <w:shd w:val="clear" w:color="auto" w:fill="E6E6E6"/>
          </w:tcPr>
          <w:p w14:paraId="0A4D894B" w14:textId="77777777" w:rsidR="0088496C" w:rsidRPr="0028078F" w:rsidRDefault="0088496C" w:rsidP="0024465D">
            <w:pPr>
              <w:spacing w:before="20" w:after="20"/>
              <w:jc w:val="center"/>
              <w:rPr>
                <w:rFonts w:cs="Arial"/>
                <w:szCs w:val="20"/>
              </w:rPr>
            </w:pPr>
          </w:p>
        </w:tc>
      </w:tr>
    </w:tbl>
    <w:p w14:paraId="1BC4FDD6" w14:textId="028FB3A2" w:rsidR="003A5FF5" w:rsidRPr="00113DB3" w:rsidRDefault="003A5FF5" w:rsidP="003A5FF5">
      <w:pPr>
        <w:pStyle w:val="Boddohody"/>
        <w:numPr>
          <w:ilvl w:val="1"/>
          <w:numId w:val="3"/>
        </w:numPr>
        <w:tabs>
          <w:tab w:val="left" w:pos="784"/>
        </w:tabs>
      </w:pPr>
      <w:r w:rsidRPr="00113DB3">
        <w:t>Jestliže se na tuto dohodu vztahuje povinnost uveřejnění prostřednictvím Registru smluv a</w:t>
      </w:r>
      <w:r w:rsidR="003916A7" w:rsidRPr="00113DB3">
        <w:t> </w:t>
      </w:r>
      <w:r w:rsidRPr="00113DB3">
        <w:t xml:space="preserve">dohoda nenabyde účinnosti dle Článku X bod 2. této dohody do data uvedeného v bodu 1.1. tohoto článku jako „na dobu ode dne“, zaměstnavatel vytvoří </w:t>
      </w:r>
      <w:r w:rsidR="00C27AC3" w:rsidRPr="00113DB3">
        <w:t xml:space="preserve">IPM </w:t>
      </w:r>
      <w:r w:rsidRPr="00113DB3">
        <w:t>nejdříve ode dne nabytí účinnosti této dohody.</w:t>
      </w:r>
    </w:p>
    <w:p w14:paraId="2F9024D5" w14:textId="5A88A2C0" w:rsidR="00FD1EDC" w:rsidRPr="00113DB3" w:rsidRDefault="003A5FF5" w:rsidP="00AB3E64">
      <w:pPr>
        <w:pStyle w:val="Boddohody"/>
        <w:numPr>
          <w:ilvl w:val="0"/>
          <w:numId w:val="3"/>
        </w:numPr>
        <w:tabs>
          <w:tab w:val="left" w:pos="364"/>
        </w:tabs>
      </w:pPr>
      <w:r w:rsidRPr="00113DB3">
        <w:t>Zaměstnavatel bude IPM obsazovat výhradně osobami</w:t>
      </w:r>
      <w:r w:rsidR="00932BD8" w:rsidRPr="00113DB3">
        <w:t xml:space="preserve"> se specifickými potřebami</w:t>
      </w:r>
      <w:r w:rsidR="00F07629" w:rsidRPr="00113DB3">
        <w:t xml:space="preserve">, </w:t>
      </w:r>
      <w:r w:rsidRPr="00113DB3">
        <w:t>jejichž umístění na IPM schválil Úřad práce</w:t>
      </w:r>
      <w:r w:rsidR="00FD1EDC" w:rsidRPr="00113DB3">
        <w:t xml:space="preserve"> </w:t>
      </w:r>
      <w:r w:rsidR="00460E64" w:rsidRPr="00113DB3">
        <w:t>(dále jen „zaměstnanec“)</w:t>
      </w:r>
      <w:r w:rsidR="00F07629" w:rsidRPr="00113DB3">
        <w:t>.</w:t>
      </w:r>
      <w:r w:rsidR="00357B94" w:rsidRPr="00113DB3">
        <w:t xml:space="preserve"> </w:t>
      </w:r>
      <w:r w:rsidR="00F07629" w:rsidRPr="00113DB3">
        <w:t>P</w:t>
      </w:r>
      <w:r w:rsidR="00357B94" w:rsidRPr="00113DB3">
        <w:t xml:space="preserve">ro každého zaměstnance </w:t>
      </w:r>
      <w:r w:rsidR="00F07629" w:rsidRPr="00113DB3">
        <w:t xml:space="preserve">bude zaměstnavatel </w:t>
      </w:r>
      <w:r w:rsidR="00357B94" w:rsidRPr="00113DB3">
        <w:t>zaji</w:t>
      </w:r>
      <w:r w:rsidR="00F044BF" w:rsidRPr="00113DB3">
        <w:t>šťovat</w:t>
      </w:r>
      <w:r w:rsidR="00357B94" w:rsidRPr="00113DB3">
        <w:t xml:space="preserve"> možnost účasti na integračních aktivitách dle </w:t>
      </w:r>
      <w:r w:rsidR="00EB2011" w:rsidRPr="00113DB3">
        <w:t>Č</w:t>
      </w:r>
      <w:r w:rsidR="00357B94" w:rsidRPr="00113DB3">
        <w:t xml:space="preserve">lánku </w:t>
      </w:r>
      <w:r w:rsidR="00EB2011" w:rsidRPr="00113DB3">
        <w:t>II</w:t>
      </w:r>
      <w:r w:rsidR="00F044BF" w:rsidRPr="00113DB3">
        <w:t>Ia</w:t>
      </w:r>
      <w:r w:rsidR="00357B94" w:rsidRPr="00113DB3">
        <w:t xml:space="preserve"> stanovených</w:t>
      </w:r>
      <w:r w:rsidR="00F044BF" w:rsidRPr="00113DB3">
        <w:t xml:space="preserve"> </w:t>
      </w:r>
      <w:r w:rsidR="00C27AC3" w:rsidRPr="00113DB3">
        <w:t xml:space="preserve">zaměstnanci </w:t>
      </w:r>
      <w:r w:rsidR="00F044BF" w:rsidRPr="00113DB3">
        <w:t>v individuálním plánu osobního rozvoje dle Článku IIIb</w:t>
      </w:r>
      <w:r w:rsidR="00FD1EDC" w:rsidRPr="00113DB3">
        <w:t>.</w:t>
      </w:r>
    </w:p>
    <w:p w14:paraId="482C1EDF" w14:textId="77777777" w:rsidR="00B12AD6" w:rsidRPr="00113DB3" w:rsidRDefault="00B12AD6" w:rsidP="00B12AD6"/>
    <w:p w14:paraId="5A26E711" w14:textId="66B4B48B" w:rsidR="00AB3E64" w:rsidRPr="00113DB3" w:rsidRDefault="00AB3E64" w:rsidP="00F044BF">
      <w:pPr>
        <w:jc w:val="center"/>
        <w:rPr>
          <w:i/>
          <w:iCs/>
          <w:u w:val="single"/>
        </w:rPr>
      </w:pPr>
      <w:r w:rsidRPr="00113DB3">
        <w:rPr>
          <w:i/>
          <w:iCs/>
          <w:u w:val="single"/>
        </w:rPr>
        <w:t xml:space="preserve">Specifika úpravy </w:t>
      </w:r>
      <w:r w:rsidR="00F044BF" w:rsidRPr="00113DB3">
        <w:rPr>
          <w:i/>
          <w:iCs/>
          <w:u w:val="single"/>
        </w:rPr>
        <w:t>pracovního poměru v rámci IPM</w:t>
      </w:r>
    </w:p>
    <w:p w14:paraId="0ED4CE1A" w14:textId="77777777" w:rsidR="006D6B89" w:rsidRPr="00113DB3" w:rsidRDefault="003A5FF5" w:rsidP="00AC0B92">
      <w:pPr>
        <w:pStyle w:val="Boddohody"/>
        <w:numPr>
          <w:ilvl w:val="0"/>
          <w:numId w:val="3"/>
        </w:numPr>
        <w:tabs>
          <w:tab w:val="left" w:pos="364"/>
        </w:tabs>
        <w:spacing w:before="120" w:after="120"/>
      </w:pPr>
      <w:r w:rsidRPr="00113DB3">
        <w:t xml:space="preserve">Pracovní </w:t>
      </w:r>
      <w:r w:rsidR="00717B94" w:rsidRPr="00113DB3">
        <w:t>poměr</w:t>
      </w:r>
      <w:r w:rsidRPr="00113DB3">
        <w:t xml:space="preserve"> se zaměstnanci musí být uzavřen na dobu určitou </w:t>
      </w:r>
    </w:p>
    <w:p w14:paraId="2502380B" w14:textId="0AC475FA" w:rsidR="006D6B89" w:rsidRPr="00113DB3" w:rsidRDefault="00436194" w:rsidP="006D6B89">
      <w:pPr>
        <w:pStyle w:val="Boddohody"/>
        <w:numPr>
          <w:ilvl w:val="1"/>
          <w:numId w:val="3"/>
        </w:numPr>
        <w:tabs>
          <w:tab w:val="left" w:pos="364"/>
        </w:tabs>
        <w:spacing w:before="120" w:after="120"/>
      </w:pPr>
      <w:r w:rsidRPr="00113DB3">
        <w:t>nejdéle</w:t>
      </w:r>
      <w:r w:rsidR="00AC0B92" w:rsidRPr="00113DB3">
        <w:t xml:space="preserve"> </w:t>
      </w:r>
      <w:r w:rsidRPr="00113DB3">
        <w:t xml:space="preserve">do </w:t>
      </w:r>
      <w:r w:rsidR="0088496C">
        <w:t>31.12.2025</w:t>
      </w:r>
      <w:r w:rsidRPr="00113DB3">
        <w:t xml:space="preserve">, </w:t>
      </w:r>
      <w:r w:rsidR="003A5FF5" w:rsidRPr="00113DB3">
        <w:t>přičemž</w:t>
      </w:r>
      <w:r w:rsidR="006D6B89" w:rsidRPr="00113DB3">
        <w:t>:</w:t>
      </w:r>
      <w:r w:rsidR="00AC0B92" w:rsidRPr="00113DB3">
        <w:t xml:space="preserve"> </w:t>
      </w:r>
    </w:p>
    <w:p w14:paraId="095DEB8E" w14:textId="5A1AA3E6" w:rsidR="003A5FF5" w:rsidRPr="00113DB3" w:rsidRDefault="00AC0B92" w:rsidP="006D6B89">
      <w:pPr>
        <w:pStyle w:val="Boddohody"/>
        <w:numPr>
          <w:ilvl w:val="1"/>
          <w:numId w:val="3"/>
        </w:numPr>
        <w:tabs>
          <w:tab w:val="left" w:pos="364"/>
        </w:tabs>
        <w:spacing w:before="120" w:after="120"/>
      </w:pPr>
      <w:r w:rsidRPr="00113DB3">
        <w:t>doba trvání pracovního poměru musí být sjednána</w:t>
      </w:r>
      <w:r w:rsidR="006D6B89" w:rsidRPr="00113DB3">
        <w:t xml:space="preserve"> tak, že pracovní poměr neskončí dříve než </w:t>
      </w:r>
      <w:r w:rsidR="00AA673C" w:rsidRPr="00113DB3">
        <w:t>6</w:t>
      </w:r>
      <w:r w:rsidR="006D6B89" w:rsidRPr="00113DB3">
        <w:t xml:space="preserve"> měsíce ode dne obsazení IPM zaměstnancem;</w:t>
      </w:r>
    </w:p>
    <w:p w14:paraId="71E642D0" w14:textId="2111C1FF" w:rsidR="006D6B89" w:rsidRPr="00113DB3" w:rsidRDefault="004A5FA0" w:rsidP="006D6B89">
      <w:pPr>
        <w:pStyle w:val="Odstavecseseznamem"/>
        <w:numPr>
          <w:ilvl w:val="1"/>
          <w:numId w:val="3"/>
        </w:numPr>
        <w:spacing w:after="120" w:line="259" w:lineRule="auto"/>
        <w:contextualSpacing w:val="0"/>
        <w:rPr>
          <w:rFonts w:cs="Arial"/>
          <w:b/>
          <w:bCs/>
        </w:rPr>
      </w:pPr>
      <w:r w:rsidRPr="00113DB3">
        <w:rPr>
          <w:rFonts w:cs="Arial"/>
        </w:rPr>
        <w:t xml:space="preserve">IPM může být zaměstnancem obsazeno po dobu maximálně 12 měsíců, přičemž tuto dobu lze po dohodě s Úřadem práce prodloužit maximálně o dalších </w:t>
      </w:r>
      <w:r w:rsidR="00AA673C" w:rsidRPr="00113DB3">
        <w:rPr>
          <w:rFonts w:cs="Arial"/>
        </w:rPr>
        <w:t>12</w:t>
      </w:r>
      <w:r w:rsidRPr="00113DB3">
        <w:rPr>
          <w:rFonts w:cs="Arial"/>
        </w:rPr>
        <w:t xml:space="preserve"> měsíců</w:t>
      </w:r>
      <w:r w:rsidR="00F07629" w:rsidRPr="00113DB3">
        <w:rPr>
          <w:rFonts w:cs="Arial"/>
        </w:rPr>
        <w:t>, nejdéle však do data uvedeného v bodě 1.1</w:t>
      </w:r>
      <w:r w:rsidRPr="00113DB3">
        <w:rPr>
          <w:rFonts w:cs="Arial"/>
        </w:rPr>
        <w:t>.</w:t>
      </w:r>
    </w:p>
    <w:p w14:paraId="548E3693" w14:textId="101C727F" w:rsidR="004A5FA0" w:rsidRPr="00113DB3" w:rsidRDefault="004A5FA0" w:rsidP="006D6B89">
      <w:pPr>
        <w:spacing w:after="120" w:line="259" w:lineRule="auto"/>
        <w:ind w:left="360"/>
        <w:rPr>
          <w:rFonts w:cs="Arial"/>
          <w:b/>
          <w:bCs/>
        </w:rPr>
      </w:pPr>
      <w:r w:rsidRPr="00113DB3">
        <w:rPr>
          <w:rFonts w:cs="Arial"/>
        </w:rPr>
        <w:t>Dnem obsazení IPM zaměstnancem je</w:t>
      </w:r>
      <w:r w:rsidR="00AC0B92" w:rsidRPr="00113DB3">
        <w:rPr>
          <w:rFonts w:cs="Arial"/>
        </w:rPr>
        <w:t xml:space="preserve"> </w:t>
      </w:r>
      <w:r w:rsidRPr="00113DB3">
        <w:rPr>
          <w:rFonts w:cs="Arial"/>
        </w:rPr>
        <w:t xml:space="preserve">den </w:t>
      </w:r>
      <w:r w:rsidR="00AC0B92" w:rsidRPr="00113DB3">
        <w:rPr>
          <w:rFonts w:cs="Arial"/>
        </w:rPr>
        <w:t>nástupu do práce na IPM, tj. den vzniku pracovního poměru nebo den, kdy je zahájen výkon práce na IPM.</w:t>
      </w:r>
      <w:r w:rsidRPr="00113DB3">
        <w:rPr>
          <w:rFonts w:cs="Arial"/>
        </w:rPr>
        <w:t xml:space="preserve"> </w:t>
      </w:r>
    </w:p>
    <w:p w14:paraId="25700DCC" w14:textId="7F22BF78" w:rsidR="006D6B89" w:rsidRPr="00113DB3" w:rsidRDefault="006D6B89" w:rsidP="00430688">
      <w:pPr>
        <w:pStyle w:val="Odstavecseseznamem"/>
        <w:numPr>
          <w:ilvl w:val="0"/>
          <w:numId w:val="3"/>
        </w:numPr>
        <w:spacing w:before="120" w:after="120" w:line="259" w:lineRule="auto"/>
        <w:contextualSpacing w:val="0"/>
        <w:rPr>
          <w:rFonts w:cs="Arial"/>
        </w:rPr>
      </w:pPr>
      <w:r w:rsidRPr="00113DB3">
        <w:rPr>
          <w:rFonts w:cs="Arial"/>
        </w:rPr>
        <w:t xml:space="preserve">V případě, že zaměstnavatel ve lhůtě nejvýše 2 měsíců přede dnem uvedeným v bodě </w:t>
      </w:r>
      <w:r w:rsidR="00717F28" w:rsidRPr="00113DB3">
        <w:rPr>
          <w:rFonts w:cs="Arial"/>
        </w:rPr>
        <w:t>3.1 oznámí Úřadu práce zájem zaměstnance i zaměstnavatele na trvání pracovního poměru i po tomto datu, který však nebude vázán na vytvořené IPM, tj. nebude po tomto datu nárokováno poskytnutí příspěvku v rámci této dohody nebo jiné dohody o vytvoření IPM a poskytnutí příspěvku, není trvání tohoto pracovního poměru po uvedeném datu porušením podmínky uvedené v bodě 3.</w:t>
      </w:r>
      <w:r w:rsidR="00F07629" w:rsidRPr="00113DB3">
        <w:rPr>
          <w:rFonts w:cs="Arial"/>
        </w:rPr>
        <w:t>1.</w:t>
      </w:r>
      <w:r w:rsidR="00C27AC3" w:rsidRPr="00113DB3">
        <w:rPr>
          <w:rFonts w:cs="Arial"/>
        </w:rPr>
        <w:t xml:space="preserve"> tohoto článku.</w:t>
      </w:r>
    </w:p>
    <w:p w14:paraId="66AFC176" w14:textId="55CFF17C" w:rsidR="00436194" w:rsidRPr="00113DB3" w:rsidRDefault="00430688" w:rsidP="00430688">
      <w:pPr>
        <w:pStyle w:val="Odstavecseseznamem"/>
        <w:numPr>
          <w:ilvl w:val="0"/>
          <w:numId w:val="3"/>
        </w:numPr>
        <w:spacing w:before="120" w:after="120" w:line="259" w:lineRule="auto"/>
        <w:contextualSpacing w:val="0"/>
        <w:rPr>
          <w:rFonts w:cs="Arial"/>
          <w:b/>
          <w:bCs/>
        </w:rPr>
      </w:pPr>
      <w:r w:rsidRPr="00113DB3">
        <w:rPr>
          <w:rFonts w:cs="Arial"/>
        </w:rPr>
        <w:lastRenderedPageBreak/>
        <w:t>Je-li se zaměstnancem sjednána kratší pracovní doba podle § 80 zákona č. 262/2006 Sb., zákoníku práce, ve znění pozdějších předpisů (dále jen „zákoník práce“) nesmí být nižší než 0,4 stanovené pracovní doby podle § 79 zákoníku práce.</w:t>
      </w:r>
    </w:p>
    <w:p w14:paraId="45F6B969" w14:textId="1E507044" w:rsidR="0031096E" w:rsidRPr="00113DB3" w:rsidRDefault="0031096E" w:rsidP="00430688">
      <w:pPr>
        <w:pStyle w:val="Odstavecseseznamem"/>
        <w:numPr>
          <w:ilvl w:val="0"/>
          <w:numId w:val="3"/>
        </w:numPr>
        <w:spacing w:before="120" w:after="120" w:line="259" w:lineRule="auto"/>
        <w:contextualSpacing w:val="0"/>
        <w:rPr>
          <w:rFonts w:cs="Arial"/>
        </w:rPr>
      </w:pPr>
      <w:r w:rsidRPr="00113DB3">
        <w:rPr>
          <w:rFonts w:cs="Arial"/>
        </w:rPr>
        <w:t xml:space="preserve">Zaměstnavatel se dále zavazuje, že </w:t>
      </w:r>
      <w:r w:rsidR="00C27AC3" w:rsidRPr="00113DB3">
        <w:rPr>
          <w:rFonts w:cs="Arial"/>
        </w:rPr>
        <w:t>pokud</w:t>
      </w:r>
      <w:r w:rsidRPr="00113DB3">
        <w:rPr>
          <w:rFonts w:cs="Arial"/>
        </w:rPr>
        <w:t xml:space="preserve"> Úřad práce zprostředkuje zaměstnanci jakožto zájemci o zaměstnání vhodné </w:t>
      </w:r>
      <w:r w:rsidR="00944C77" w:rsidRPr="00113DB3">
        <w:rPr>
          <w:rFonts w:cs="Arial"/>
        </w:rPr>
        <w:t>zaměstnání</w:t>
      </w:r>
      <w:r w:rsidRPr="00113DB3">
        <w:rPr>
          <w:rFonts w:cs="Arial"/>
        </w:rPr>
        <w:t xml:space="preserve"> zajišťující jeho trvalou pracovní integraci či zlepšení jeho příjmové situace, uzavře po dohodě s Úřadem práce na žádost zaměstnance dohodu o skončení pracovního poměru</w:t>
      </w:r>
      <w:r w:rsidR="00FA3EB3" w:rsidRPr="00113DB3">
        <w:rPr>
          <w:rFonts w:cs="Arial"/>
        </w:rPr>
        <w:t>,</w:t>
      </w:r>
      <w:r w:rsidR="00C27AC3" w:rsidRPr="00113DB3">
        <w:rPr>
          <w:rFonts w:cs="Arial"/>
        </w:rPr>
        <w:t xml:space="preserve"> to</w:t>
      </w:r>
      <w:r w:rsidRPr="00113DB3">
        <w:rPr>
          <w:rFonts w:cs="Arial"/>
        </w:rPr>
        <w:t xml:space="preserve"> neplatí v případě, že IPM nebude možné obsadit jinou osobou se specifickými potřebami.</w:t>
      </w:r>
    </w:p>
    <w:p w14:paraId="092FBD42" w14:textId="7C4BE1B4" w:rsidR="0091205D" w:rsidRPr="00113DB3" w:rsidRDefault="0091205D" w:rsidP="0091205D">
      <w:pPr>
        <w:pStyle w:val="Boddohody"/>
        <w:numPr>
          <w:ilvl w:val="0"/>
          <w:numId w:val="3"/>
        </w:numPr>
        <w:tabs>
          <w:tab w:val="left" w:pos="364"/>
        </w:tabs>
      </w:pPr>
      <w:r w:rsidRPr="00113DB3">
        <w:t>V případě, že pracovní poměr zaměstnance skončí přede dnem sjednaným v pracovní smlouvě jako den ukončení pracovního poměru, zaměstnavatel písemně oznámí Úřadu práce den a způsob skončení tohoto pracovního poměru</w:t>
      </w:r>
      <w:r w:rsidR="00944C77" w:rsidRPr="00113DB3">
        <w:t xml:space="preserve"> a skutečnost, zda má zájem uvolněné IPM obsadit jinou osobou se specifickými potřebami</w:t>
      </w:r>
      <w:r w:rsidRPr="00113DB3">
        <w:t xml:space="preserve">, a to nejpozději ke dni doložení výkazu </w:t>
      </w:r>
      <w:r w:rsidR="007D7A25" w:rsidRPr="00113DB3">
        <w:t>Vyúčtování – IPM</w:t>
      </w:r>
      <w:r w:rsidRPr="00113DB3">
        <w:t xml:space="preserve"> za měsíc, ve kterém byl pracovní poměr zaměstnance skončen.</w:t>
      </w:r>
    </w:p>
    <w:p w14:paraId="7F08888A" w14:textId="757CA795" w:rsidR="00F044BF" w:rsidRPr="00113DB3" w:rsidRDefault="00F044BF" w:rsidP="00F044BF">
      <w:pPr>
        <w:spacing w:before="120" w:after="120" w:line="259" w:lineRule="auto"/>
        <w:jc w:val="center"/>
        <w:rPr>
          <w:rFonts w:cs="Arial"/>
          <w:b/>
          <w:bCs/>
          <w:sz w:val="22"/>
          <w:szCs w:val="28"/>
        </w:rPr>
      </w:pPr>
      <w:r w:rsidRPr="00113DB3">
        <w:rPr>
          <w:rFonts w:cs="Arial"/>
          <w:b/>
          <w:bCs/>
          <w:sz w:val="22"/>
          <w:szCs w:val="28"/>
        </w:rPr>
        <w:t>Článek IIIa</w:t>
      </w:r>
    </w:p>
    <w:p w14:paraId="1B47C39F" w14:textId="6D126369" w:rsidR="00F044BF" w:rsidRPr="00113DB3" w:rsidRDefault="00F044BF" w:rsidP="00F044BF">
      <w:pPr>
        <w:spacing w:before="120" w:after="120" w:line="259" w:lineRule="auto"/>
        <w:jc w:val="center"/>
        <w:rPr>
          <w:rFonts w:cs="Arial"/>
          <w:b/>
          <w:bCs/>
          <w:sz w:val="22"/>
          <w:szCs w:val="28"/>
        </w:rPr>
      </w:pPr>
      <w:r w:rsidRPr="00113DB3">
        <w:rPr>
          <w:rFonts w:cs="Arial"/>
          <w:b/>
          <w:bCs/>
          <w:sz w:val="22"/>
          <w:szCs w:val="28"/>
        </w:rPr>
        <w:t>Integrační aktivity</w:t>
      </w:r>
    </w:p>
    <w:p w14:paraId="27C9E73E" w14:textId="5FD189B3" w:rsidR="00E7758B" w:rsidRPr="00113DB3" w:rsidRDefault="00E7758B" w:rsidP="00F044BF">
      <w:pPr>
        <w:pStyle w:val="Odstavecseseznamem"/>
        <w:numPr>
          <w:ilvl w:val="0"/>
          <w:numId w:val="25"/>
        </w:numPr>
        <w:spacing w:before="120" w:after="120" w:line="259" w:lineRule="auto"/>
        <w:contextualSpacing w:val="0"/>
        <w:rPr>
          <w:rFonts w:cs="Arial"/>
        </w:rPr>
      </w:pPr>
      <w:r w:rsidRPr="00113DB3">
        <w:rPr>
          <w:rFonts w:cs="Arial"/>
        </w:rPr>
        <w:t xml:space="preserve">Nedílnou součástí IPM je účast zaměstnance na integračních aktivitách. Cílem integračních aktivit je poskytnutí </w:t>
      </w:r>
      <w:r w:rsidR="00626E65" w:rsidRPr="00113DB3">
        <w:rPr>
          <w:rFonts w:cs="Arial"/>
        </w:rPr>
        <w:t>integrační</w:t>
      </w:r>
      <w:r w:rsidRPr="00113DB3">
        <w:rPr>
          <w:rFonts w:cs="Arial"/>
        </w:rPr>
        <w:t xml:space="preserve"> podpory zaměstnanci v rozsahu nezbytném k uspokojení jeho specifických potřeb, tj. znevýhodnění, která mu brání v trvalé integraci na trhu práce.</w:t>
      </w:r>
    </w:p>
    <w:p w14:paraId="3E573A16" w14:textId="7CAA0A55" w:rsidR="00E7758B" w:rsidRPr="00113DB3" w:rsidRDefault="00E7758B" w:rsidP="00F044BF">
      <w:pPr>
        <w:pStyle w:val="Odstavecseseznamem"/>
        <w:numPr>
          <w:ilvl w:val="0"/>
          <w:numId w:val="25"/>
        </w:numPr>
        <w:spacing w:before="120" w:after="120" w:line="259" w:lineRule="auto"/>
        <w:contextualSpacing w:val="0"/>
        <w:rPr>
          <w:rFonts w:cs="Arial"/>
        </w:rPr>
      </w:pPr>
      <w:r w:rsidRPr="00113DB3">
        <w:rPr>
          <w:rFonts w:cs="Arial"/>
        </w:rPr>
        <w:t xml:space="preserve">Integrační aktivitou je jakákoliv aktivita, která je zanesena ve schváleném individuálním plánu osobního rozvoje </w:t>
      </w:r>
      <w:r w:rsidR="0080308A" w:rsidRPr="00113DB3">
        <w:rPr>
          <w:rFonts w:cs="Arial"/>
        </w:rPr>
        <w:t xml:space="preserve">(dále jen „IPOR“) </w:t>
      </w:r>
      <w:r w:rsidRPr="00113DB3">
        <w:rPr>
          <w:rFonts w:cs="Arial"/>
        </w:rPr>
        <w:t>a která je zároveň</w:t>
      </w:r>
      <w:r w:rsidR="009666FD" w:rsidRPr="00113DB3">
        <w:rPr>
          <w:rFonts w:cs="Arial"/>
        </w:rPr>
        <w:t>:</w:t>
      </w:r>
    </w:p>
    <w:p w14:paraId="6BAA2B06" w14:textId="54030E45" w:rsidR="00E7758B" w:rsidRPr="00113DB3" w:rsidRDefault="00626E65" w:rsidP="00F044BF">
      <w:pPr>
        <w:pStyle w:val="Odstavecseseznamem"/>
        <w:numPr>
          <w:ilvl w:val="1"/>
          <w:numId w:val="25"/>
        </w:numPr>
        <w:spacing w:before="120" w:after="120" w:line="259" w:lineRule="auto"/>
        <w:contextualSpacing w:val="0"/>
        <w:rPr>
          <w:rFonts w:cs="Arial"/>
        </w:rPr>
      </w:pPr>
      <w:r w:rsidRPr="00113DB3">
        <w:rPr>
          <w:rFonts w:cs="Arial"/>
        </w:rPr>
        <w:t>integrační</w:t>
      </w:r>
      <w:r w:rsidR="00E7758B" w:rsidRPr="00113DB3">
        <w:rPr>
          <w:rFonts w:cs="Arial"/>
        </w:rPr>
        <w:t xml:space="preserve"> podporou směřující k</w:t>
      </w:r>
      <w:r w:rsidR="009666FD" w:rsidRPr="00113DB3">
        <w:rPr>
          <w:rFonts w:cs="Arial"/>
        </w:rPr>
        <w:t xml:space="preserve"> uspokojení jeho specifických potřeb, které mají negativní dopad na jeho </w:t>
      </w:r>
      <w:r w:rsidR="00E7758B" w:rsidRPr="00113DB3">
        <w:rPr>
          <w:rFonts w:cs="Arial"/>
        </w:rPr>
        <w:t>životní</w:t>
      </w:r>
      <w:r w:rsidR="009666FD" w:rsidRPr="00113DB3">
        <w:rPr>
          <w:rFonts w:cs="Arial"/>
        </w:rPr>
        <w:t xml:space="preserve"> a sociální</w:t>
      </w:r>
      <w:r w:rsidR="00E7758B" w:rsidRPr="00113DB3">
        <w:rPr>
          <w:rFonts w:cs="Arial"/>
        </w:rPr>
        <w:t xml:space="preserve"> situac</w:t>
      </w:r>
      <w:r w:rsidR="009666FD" w:rsidRPr="00113DB3">
        <w:rPr>
          <w:rFonts w:cs="Arial"/>
        </w:rPr>
        <w:t>i</w:t>
      </w:r>
      <w:r w:rsidR="00E7758B" w:rsidRPr="00113DB3">
        <w:rPr>
          <w:rFonts w:cs="Arial"/>
        </w:rPr>
        <w:t xml:space="preserve"> projevující se </w:t>
      </w:r>
      <w:r w:rsidR="009666FD" w:rsidRPr="00113DB3">
        <w:rPr>
          <w:rFonts w:cs="Arial"/>
        </w:rPr>
        <w:t xml:space="preserve">v jeho ztíženém postavení na trhu práce a žití v mimořádně obtížných poměrech </w:t>
      </w:r>
      <w:r w:rsidR="00E7758B" w:rsidRPr="00113DB3">
        <w:rPr>
          <w:rFonts w:cs="Arial"/>
        </w:rPr>
        <w:t>nebo</w:t>
      </w:r>
    </w:p>
    <w:p w14:paraId="6B2F6679" w14:textId="07C3B0D2" w:rsidR="00E7758B" w:rsidRPr="00113DB3" w:rsidRDefault="00E7758B" w:rsidP="00F044BF">
      <w:pPr>
        <w:pStyle w:val="Odstavecseseznamem"/>
        <w:numPr>
          <w:ilvl w:val="1"/>
          <w:numId w:val="25"/>
        </w:numPr>
        <w:spacing w:before="120" w:after="120" w:line="259" w:lineRule="auto"/>
        <w:contextualSpacing w:val="0"/>
        <w:rPr>
          <w:rFonts w:cs="Arial"/>
        </w:rPr>
      </w:pPr>
      <w:r w:rsidRPr="00113DB3">
        <w:rPr>
          <w:rFonts w:cs="Arial"/>
        </w:rPr>
        <w:t>účastí na výběrových řízeních a náborových akcích směřujících k dalšímu pracovnímu uplatnění zaměstnance po skončení pracovního poměru v rámci IPM.</w:t>
      </w:r>
    </w:p>
    <w:p w14:paraId="0C733E18" w14:textId="77777777" w:rsidR="00C129EF" w:rsidRPr="00113DB3" w:rsidRDefault="00C129EF" w:rsidP="00C129EF">
      <w:pPr>
        <w:numPr>
          <w:ilvl w:val="0"/>
          <w:numId w:val="25"/>
        </w:numPr>
        <w:pBdr>
          <w:top w:val="nil"/>
          <w:left w:val="nil"/>
          <w:bottom w:val="nil"/>
          <w:right w:val="nil"/>
          <w:between w:val="nil"/>
        </w:pBdr>
        <w:spacing w:after="160" w:line="259" w:lineRule="auto"/>
      </w:pPr>
      <w:r w:rsidRPr="00113DB3">
        <w:rPr>
          <w:color w:val="000000"/>
        </w:rPr>
        <w:t>Celkový počet hodin integračních aktivit za dobu obsazení IPM zaměstnancem musí odpovídat alespoň 16násobku počtu měsíců obsazení IPM tímto zaměstnancem, přičemž</w:t>
      </w:r>
    </w:p>
    <w:p w14:paraId="3C21DFE8" w14:textId="77777777" w:rsidR="00C129EF" w:rsidRPr="00113DB3" w:rsidRDefault="00C129EF" w:rsidP="00C129EF">
      <w:pPr>
        <w:numPr>
          <w:ilvl w:val="1"/>
          <w:numId w:val="25"/>
        </w:numPr>
        <w:pBdr>
          <w:top w:val="nil"/>
          <w:left w:val="nil"/>
          <w:bottom w:val="nil"/>
          <w:right w:val="nil"/>
          <w:between w:val="nil"/>
        </w:pBdr>
        <w:spacing w:after="160" w:line="259" w:lineRule="auto"/>
      </w:pPr>
      <w:r w:rsidRPr="00113DB3">
        <w:rPr>
          <w:color w:val="000000"/>
        </w:rPr>
        <w:t xml:space="preserve">při sestavení IPOR bude vycházeno z předpokladu, že zaměstnanec bude obsazovat IPM po celou dobu zřízení IPM ode dne jeho nástupu do zaměstnání na tomto IPM; </w:t>
      </w:r>
    </w:p>
    <w:p w14:paraId="7A97A22B" w14:textId="77777777" w:rsidR="00C129EF" w:rsidRPr="00113DB3" w:rsidRDefault="00C129EF" w:rsidP="00C129EF">
      <w:pPr>
        <w:numPr>
          <w:ilvl w:val="1"/>
          <w:numId w:val="25"/>
        </w:numPr>
        <w:pBdr>
          <w:top w:val="nil"/>
          <w:left w:val="nil"/>
          <w:bottom w:val="nil"/>
          <w:right w:val="nil"/>
          <w:between w:val="nil"/>
        </w:pBdr>
        <w:spacing w:after="160" w:line="259" w:lineRule="auto"/>
      </w:pPr>
      <w:r w:rsidRPr="00113DB3">
        <w:rPr>
          <w:color w:val="000000"/>
        </w:rPr>
        <w:t>do počtu měsíců se započítávají všechny kalendářní měsíce obsazení IPM bez ohledu na skutečnost, zda zaměstnanec obsazuje IPM po celou dobu kalendářního měsíce nebo jen po jeho část.</w:t>
      </w:r>
    </w:p>
    <w:p w14:paraId="26353220" w14:textId="77777777" w:rsidR="00C129EF" w:rsidRPr="00113DB3" w:rsidRDefault="00C129EF" w:rsidP="00C129EF">
      <w:pPr>
        <w:numPr>
          <w:ilvl w:val="0"/>
          <w:numId w:val="25"/>
        </w:numPr>
        <w:pBdr>
          <w:top w:val="nil"/>
          <w:left w:val="nil"/>
          <w:bottom w:val="nil"/>
          <w:right w:val="nil"/>
          <w:between w:val="nil"/>
        </w:pBdr>
        <w:spacing w:after="160" w:line="259" w:lineRule="auto"/>
      </w:pPr>
      <w:r w:rsidRPr="00113DB3">
        <w:rPr>
          <w:color w:val="000000"/>
        </w:rPr>
        <w:t>Rozvržení integračních aktivit uvedené v IPOR je závazné, přičemž integrační aktivity budou rozvrženy tak, aby byly splněny následující podmínky:</w:t>
      </w:r>
    </w:p>
    <w:p w14:paraId="61D0BBAE" w14:textId="77777777" w:rsidR="00C129EF" w:rsidRPr="00113DB3" w:rsidRDefault="00C129EF" w:rsidP="00C129EF">
      <w:pPr>
        <w:numPr>
          <w:ilvl w:val="1"/>
          <w:numId w:val="25"/>
        </w:numPr>
        <w:spacing w:after="160" w:line="259" w:lineRule="auto"/>
      </w:pPr>
      <w:r w:rsidRPr="00113DB3">
        <w:t xml:space="preserve">První kalendářní měsíc, v němž je IPM obsazeno zaměstnancem, není stanoven minimální rozsah integračních aktivit. </w:t>
      </w:r>
    </w:p>
    <w:p w14:paraId="1FBCFC0C" w14:textId="6EC8EA4F" w:rsidR="00C129EF" w:rsidRPr="00113DB3" w:rsidRDefault="00C129EF" w:rsidP="00C129EF">
      <w:pPr>
        <w:numPr>
          <w:ilvl w:val="1"/>
          <w:numId w:val="25"/>
        </w:numPr>
        <w:spacing w:after="160" w:line="259" w:lineRule="auto"/>
      </w:pPr>
      <w:r w:rsidRPr="00113DB3">
        <w:t>Druhý až čtvrtý kalendářní měsíc</w:t>
      </w:r>
      <w:r w:rsidR="00FA3EB3" w:rsidRPr="00113DB3">
        <w:t>, v němž je IPM zaměstnancem obsazeno,</w:t>
      </w:r>
      <w:r w:rsidRPr="00113DB3">
        <w:t xml:space="preserve"> činí minimální měsíční rozsah integračních aktivit 16 hodin.</w:t>
      </w:r>
    </w:p>
    <w:p w14:paraId="301E192C" w14:textId="73482B0C" w:rsidR="00C129EF" w:rsidRPr="00113DB3" w:rsidRDefault="00C129EF" w:rsidP="00C129EF">
      <w:pPr>
        <w:numPr>
          <w:ilvl w:val="1"/>
          <w:numId w:val="25"/>
        </w:numPr>
        <w:spacing w:after="160" w:line="259" w:lineRule="auto"/>
      </w:pPr>
      <w:r w:rsidRPr="00113DB3">
        <w:t>Pátý</w:t>
      </w:r>
      <w:r w:rsidR="00FA3EB3" w:rsidRPr="00113DB3">
        <w:t xml:space="preserve"> měsíc</w:t>
      </w:r>
      <w:r w:rsidRPr="00113DB3">
        <w:t xml:space="preserve"> a další měsíce</w:t>
      </w:r>
      <w:r w:rsidR="00FA3EB3" w:rsidRPr="00113DB3">
        <w:t>, v nichž je IPM zaměstnancem obsazeno,</w:t>
      </w:r>
      <w:r w:rsidRPr="00113DB3">
        <w:t xml:space="preserve"> činí minimální rozsah integračních aktivit 8 hodin.</w:t>
      </w:r>
    </w:p>
    <w:p w14:paraId="11BF4024" w14:textId="49C54E93" w:rsidR="00CE2B71" w:rsidRPr="00113DB3" w:rsidRDefault="00CE2B71" w:rsidP="00F044BF">
      <w:pPr>
        <w:pStyle w:val="Odstavecseseznamem"/>
        <w:numPr>
          <w:ilvl w:val="0"/>
          <w:numId w:val="25"/>
        </w:numPr>
        <w:rPr>
          <w:rFonts w:cs="Arial"/>
        </w:rPr>
      </w:pPr>
      <w:r w:rsidRPr="00113DB3">
        <w:rPr>
          <w:rFonts w:cs="Arial"/>
        </w:rPr>
        <w:t xml:space="preserve">Účast zaměstnance na integračních aktivitách je pro účely IPM považována za důležitou osobní překážku v práci na straně zaměstnance podle § 199 zákoníku práce, přičemž se zaměstnavatel zavazuje poskytnout zaměstnanci pracovní volno s náhradou mzdy nebo platu ve výši 100 % </w:t>
      </w:r>
      <w:r w:rsidR="00FA3EB3" w:rsidRPr="00113DB3">
        <w:rPr>
          <w:rFonts w:cs="Arial"/>
        </w:rPr>
        <w:t xml:space="preserve">jeho </w:t>
      </w:r>
      <w:r w:rsidRPr="00113DB3">
        <w:rPr>
          <w:rFonts w:cs="Arial"/>
        </w:rPr>
        <w:t>průměrného výdělku.</w:t>
      </w:r>
    </w:p>
    <w:p w14:paraId="1E204ADB" w14:textId="77777777" w:rsidR="00324E6D" w:rsidRDefault="00324E6D" w:rsidP="00744D66">
      <w:pPr>
        <w:spacing w:before="120" w:after="120"/>
        <w:jc w:val="center"/>
        <w:rPr>
          <w:rFonts w:cs="Arial"/>
          <w:b/>
          <w:bCs/>
          <w:sz w:val="22"/>
          <w:szCs w:val="28"/>
        </w:rPr>
      </w:pPr>
    </w:p>
    <w:p w14:paraId="1A64EB8B" w14:textId="61D40713" w:rsidR="00744D66" w:rsidRPr="00113DB3" w:rsidRDefault="00744D66" w:rsidP="00744D66">
      <w:pPr>
        <w:spacing w:before="120" w:after="120"/>
        <w:jc w:val="center"/>
        <w:rPr>
          <w:rFonts w:cs="Arial"/>
          <w:b/>
          <w:bCs/>
          <w:sz w:val="22"/>
          <w:szCs w:val="28"/>
        </w:rPr>
      </w:pPr>
      <w:r w:rsidRPr="00113DB3">
        <w:rPr>
          <w:rFonts w:cs="Arial"/>
          <w:b/>
          <w:bCs/>
          <w:sz w:val="22"/>
          <w:szCs w:val="28"/>
        </w:rPr>
        <w:t>Článek III</w:t>
      </w:r>
      <w:r w:rsidR="00F044BF" w:rsidRPr="00113DB3">
        <w:rPr>
          <w:rFonts w:cs="Arial"/>
          <w:b/>
          <w:bCs/>
          <w:sz w:val="22"/>
          <w:szCs w:val="28"/>
        </w:rPr>
        <w:t>b</w:t>
      </w:r>
    </w:p>
    <w:p w14:paraId="5171ADF8" w14:textId="7A67AFDB" w:rsidR="00744D66" w:rsidRPr="00113DB3" w:rsidRDefault="00744D66" w:rsidP="00744D66">
      <w:pPr>
        <w:spacing w:before="120" w:after="120"/>
        <w:jc w:val="center"/>
        <w:rPr>
          <w:rFonts w:cs="Arial"/>
          <w:b/>
          <w:bCs/>
          <w:sz w:val="22"/>
          <w:szCs w:val="28"/>
        </w:rPr>
      </w:pPr>
      <w:r w:rsidRPr="00113DB3">
        <w:rPr>
          <w:rFonts w:cs="Arial"/>
          <w:b/>
          <w:bCs/>
          <w:sz w:val="22"/>
          <w:szCs w:val="28"/>
        </w:rPr>
        <w:t>Individuální plán osobního rozvoje</w:t>
      </w:r>
    </w:p>
    <w:p w14:paraId="76D261B0" w14:textId="116B210D" w:rsidR="00744D66" w:rsidRPr="00113DB3" w:rsidRDefault="0080308A" w:rsidP="002F0BFF">
      <w:pPr>
        <w:pStyle w:val="Odstavecseseznamem"/>
        <w:numPr>
          <w:ilvl w:val="0"/>
          <w:numId w:val="9"/>
        </w:numPr>
        <w:spacing w:before="120" w:after="120"/>
        <w:contextualSpacing w:val="0"/>
        <w:rPr>
          <w:rFonts w:cs="Arial"/>
        </w:rPr>
      </w:pPr>
      <w:r w:rsidRPr="00113DB3">
        <w:rPr>
          <w:rFonts w:cs="Arial"/>
        </w:rPr>
        <w:t xml:space="preserve"> IPOR </w:t>
      </w:r>
      <w:r w:rsidR="00744D66" w:rsidRPr="00113DB3">
        <w:rPr>
          <w:rFonts w:cs="Arial"/>
        </w:rPr>
        <w:t>specifikuje parametry konkrétních integračních aktivit pro zaměstnance a je sestaven pro každého zaměstnance individuálně</w:t>
      </w:r>
      <w:r w:rsidR="002F0BFF" w:rsidRPr="00113DB3">
        <w:rPr>
          <w:rFonts w:cs="Arial"/>
        </w:rPr>
        <w:t>.</w:t>
      </w:r>
    </w:p>
    <w:p w14:paraId="5552B4BA" w14:textId="702A967D" w:rsidR="002645AA" w:rsidRPr="00113DB3" w:rsidRDefault="002645AA" w:rsidP="00414970">
      <w:pPr>
        <w:spacing w:before="120" w:after="120" w:line="259" w:lineRule="auto"/>
        <w:jc w:val="center"/>
        <w:rPr>
          <w:rFonts w:cs="Arial"/>
          <w:i/>
          <w:iCs/>
          <w:u w:val="single"/>
        </w:rPr>
      </w:pPr>
      <w:r w:rsidRPr="00113DB3">
        <w:rPr>
          <w:rFonts w:cs="Arial"/>
          <w:i/>
          <w:iCs/>
          <w:u w:val="single"/>
        </w:rPr>
        <w:t>Sestavení IPOR</w:t>
      </w:r>
    </w:p>
    <w:p w14:paraId="07B8FF2D" w14:textId="1BA58DD3" w:rsidR="00AF1AD2" w:rsidRPr="00113DB3" w:rsidRDefault="00AF1AD2" w:rsidP="00AF1AD2">
      <w:pPr>
        <w:pStyle w:val="Odstavecseseznamem"/>
        <w:numPr>
          <w:ilvl w:val="0"/>
          <w:numId w:val="9"/>
        </w:numPr>
        <w:spacing w:before="120" w:after="120" w:line="259" w:lineRule="auto"/>
        <w:contextualSpacing w:val="0"/>
        <w:rPr>
          <w:rFonts w:cs="Arial"/>
        </w:rPr>
      </w:pPr>
      <w:r w:rsidRPr="00113DB3">
        <w:rPr>
          <w:rFonts w:cs="Arial"/>
        </w:rPr>
        <w:t>Odpovědn</w:t>
      </w:r>
      <w:r w:rsidR="009106C1" w:rsidRPr="00113DB3">
        <w:rPr>
          <w:rFonts w:cs="Arial"/>
        </w:rPr>
        <w:t>ý</w:t>
      </w:r>
      <w:r w:rsidRPr="00113DB3">
        <w:rPr>
          <w:rFonts w:cs="Arial"/>
        </w:rPr>
        <w:t xml:space="preserve"> za sestavení a plnění IPOR </w:t>
      </w:r>
      <w:r w:rsidR="009106C1" w:rsidRPr="00113DB3">
        <w:rPr>
          <w:rFonts w:cs="Arial"/>
        </w:rPr>
        <w:t>je</w:t>
      </w:r>
      <w:r w:rsidRPr="00113DB3">
        <w:rPr>
          <w:rFonts w:cs="Arial"/>
        </w:rPr>
        <w:t xml:space="preserve"> zaměstnavatel, přičemž je ale oprávněn na </w:t>
      </w:r>
      <w:r w:rsidR="0080308A" w:rsidRPr="00113DB3">
        <w:rPr>
          <w:rFonts w:cs="Arial"/>
        </w:rPr>
        <w:t xml:space="preserve">vlastní </w:t>
      </w:r>
      <w:r w:rsidRPr="00113DB3">
        <w:rPr>
          <w:rFonts w:cs="Arial"/>
        </w:rPr>
        <w:t>odpovědnost využít služeb třetích stran, jestliže s takovým postupem souhlasí Úřad práce a</w:t>
      </w:r>
      <w:r w:rsidR="00932BD8" w:rsidRPr="00113DB3">
        <w:rPr>
          <w:rFonts w:cs="Arial"/>
        </w:rPr>
        <w:t> </w:t>
      </w:r>
      <w:r w:rsidRPr="00113DB3">
        <w:rPr>
          <w:rFonts w:cs="Arial"/>
        </w:rPr>
        <w:t>zaměstnanec</w:t>
      </w:r>
      <w:r w:rsidR="009106C1" w:rsidRPr="00113DB3">
        <w:rPr>
          <w:rFonts w:cs="Arial"/>
        </w:rPr>
        <w:t>,</w:t>
      </w:r>
      <w:r w:rsidRPr="00113DB3">
        <w:rPr>
          <w:rFonts w:cs="Arial"/>
        </w:rPr>
        <w:t xml:space="preserve"> pro nějž je IPOR sestaven. </w:t>
      </w:r>
    </w:p>
    <w:p w14:paraId="6217B307" w14:textId="3F898D77" w:rsidR="00486ECF" w:rsidRPr="00113DB3" w:rsidRDefault="009106C1" w:rsidP="00486ECF">
      <w:pPr>
        <w:pStyle w:val="Odstavecseseznamem"/>
        <w:numPr>
          <w:ilvl w:val="0"/>
          <w:numId w:val="9"/>
        </w:numPr>
        <w:spacing w:before="120" w:after="120" w:line="259" w:lineRule="auto"/>
        <w:contextualSpacing w:val="0"/>
        <w:rPr>
          <w:rFonts w:cs="Arial"/>
        </w:rPr>
      </w:pPr>
      <w:r w:rsidRPr="00113DB3">
        <w:rPr>
          <w:rFonts w:cs="Arial"/>
        </w:rPr>
        <w:t xml:space="preserve">Integrační aktivity do </w:t>
      </w:r>
      <w:r w:rsidR="00486ECF" w:rsidRPr="00113DB3">
        <w:rPr>
          <w:rFonts w:cs="Arial"/>
        </w:rPr>
        <w:t xml:space="preserve">IPOR </w:t>
      </w:r>
      <w:r w:rsidRPr="00113DB3">
        <w:rPr>
          <w:rFonts w:cs="Arial"/>
        </w:rPr>
        <w:t>navrhuje</w:t>
      </w:r>
      <w:r w:rsidR="00486ECF" w:rsidRPr="00113DB3">
        <w:rPr>
          <w:rFonts w:cs="Arial"/>
        </w:rPr>
        <w:t xml:space="preserve"> </w:t>
      </w:r>
      <w:r w:rsidR="00FA3EB3" w:rsidRPr="00113DB3">
        <w:rPr>
          <w:rFonts w:cs="Arial"/>
        </w:rPr>
        <w:t xml:space="preserve">klíčový </w:t>
      </w:r>
      <w:r w:rsidR="00486ECF" w:rsidRPr="00113DB3">
        <w:rPr>
          <w:rFonts w:cs="Arial"/>
        </w:rPr>
        <w:t xml:space="preserve">pracovník </w:t>
      </w:r>
      <w:r w:rsidR="00C129EF" w:rsidRPr="00113DB3">
        <w:rPr>
          <w:rFonts w:cs="Arial"/>
        </w:rPr>
        <w:t>integrační</w:t>
      </w:r>
      <w:r w:rsidR="00486ECF" w:rsidRPr="00113DB3">
        <w:rPr>
          <w:rFonts w:cs="Arial"/>
        </w:rPr>
        <w:t xml:space="preserve"> podpory společně s</w:t>
      </w:r>
      <w:r w:rsidR="00AF1AD2" w:rsidRPr="00113DB3">
        <w:rPr>
          <w:rFonts w:cs="Arial"/>
        </w:rPr>
        <w:t>e zaměstnancem</w:t>
      </w:r>
      <w:r w:rsidRPr="00113DB3">
        <w:rPr>
          <w:rFonts w:cs="Arial"/>
        </w:rPr>
        <w:t>,</w:t>
      </w:r>
      <w:r w:rsidR="00AF1AD2" w:rsidRPr="00113DB3">
        <w:rPr>
          <w:rFonts w:cs="Arial"/>
        </w:rPr>
        <w:t xml:space="preserve"> pro nějž je IPOR sestavován</w:t>
      </w:r>
      <w:r w:rsidR="00486ECF" w:rsidRPr="00113DB3">
        <w:rPr>
          <w:rFonts w:cs="Arial"/>
        </w:rPr>
        <w:t>, zaměstnavatelem, popřípadě dalšími experty</w:t>
      </w:r>
      <w:r w:rsidR="00AF1AD2" w:rsidRPr="00113DB3">
        <w:rPr>
          <w:rFonts w:cs="Arial"/>
        </w:rPr>
        <w:t xml:space="preserve"> či organizacemi</w:t>
      </w:r>
      <w:r w:rsidR="00486ECF" w:rsidRPr="00113DB3">
        <w:rPr>
          <w:rFonts w:cs="Arial"/>
        </w:rPr>
        <w:t xml:space="preserve"> (sociální pracovník, poskytovatelé sociálních služeb, obe</w:t>
      </w:r>
      <w:r w:rsidR="00AF1AD2" w:rsidRPr="00113DB3">
        <w:rPr>
          <w:rFonts w:cs="Arial"/>
        </w:rPr>
        <w:t>c apod.</w:t>
      </w:r>
      <w:r w:rsidR="00486ECF" w:rsidRPr="00113DB3">
        <w:rPr>
          <w:rFonts w:cs="Arial"/>
        </w:rPr>
        <w:t xml:space="preserve">). </w:t>
      </w:r>
    </w:p>
    <w:p w14:paraId="66E30D32" w14:textId="5E575F76" w:rsidR="008C0836" w:rsidRPr="00113DB3" w:rsidRDefault="00FA3EB3" w:rsidP="00486ECF">
      <w:pPr>
        <w:pStyle w:val="Odstavecseseznamem"/>
        <w:numPr>
          <w:ilvl w:val="0"/>
          <w:numId w:val="9"/>
        </w:numPr>
        <w:spacing w:before="120" w:after="120" w:line="259" w:lineRule="auto"/>
        <w:contextualSpacing w:val="0"/>
        <w:rPr>
          <w:rFonts w:cs="Arial"/>
        </w:rPr>
      </w:pPr>
      <w:r w:rsidRPr="00113DB3">
        <w:rPr>
          <w:rFonts w:cs="Arial"/>
        </w:rPr>
        <w:t>Klíčovým p</w:t>
      </w:r>
      <w:r w:rsidR="00486ECF" w:rsidRPr="00113DB3">
        <w:rPr>
          <w:rFonts w:cs="Arial"/>
        </w:rPr>
        <w:t xml:space="preserve">racovníkem </w:t>
      </w:r>
      <w:r w:rsidRPr="00113DB3">
        <w:rPr>
          <w:rFonts w:cs="Arial"/>
        </w:rPr>
        <w:t xml:space="preserve">integrační </w:t>
      </w:r>
      <w:r w:rsidR="00486ECF" w:rsidRPr="00113DB3">
        <w:rPr>
          <w:rFonts w:cs="Arial"/>
        </w:rPr>
        <w:t>podpory je pro účely IPM fyzická osoba, která</w:t>
      </w:r>
      <w:r w:rsidR="008C0836" w:rsidRPr="00113DB3">
        <w:rPr>
          <w:rFonts w:cs="Arial"/>
        </w:rPr>
        <w:t>:</w:t>
      </w:r>
    </w:p>
    <w:p w14:paraId="423BEB5C" w14:textId="48184A31" w:rsidR="00486ECF" w:rsidRPr="00113DB3" w:rsidRDefault="00486ECF" w:rsidP="008C0836">
      <w:pPr>
        <w:pStyle w:val="Odstavecseseznamem"/>
        <w:numPr>
          <w:ilvl w:val="1"/>
          <w:numId w:val="9"/>
        </w:numPr>
        <w:spacing w:before="120" w:after="120" w:line="259" w:lineRule="auto"/>
        <w:contextualSpacing w:val="0"/>
        <w:rPr>
          <w:rFonts w:cs="Arial"/>
        </w:rPr>
      </w:pPr>
      <w:r w:rsidRPr="00113DB3">
        <w:rPr>
          <w:rFonts w:cs="Arial"/>
        </w:rPr>
        <w:t xml:space="preserve"> poskytuje, zajišťuje nebo koordinuje </w:t>
      </w:r>
      <w:r w:rsidR="009106C1" w:rsidRPr="00113DB3">
        <w:rPr>
          <w:rFonts w:cs="Arial"/>
        </w:rPr>
        <w:t xml:space="preserve">v rámci své pracovní činnosti pro zaměstnavatele nebo </w:t>
      </w:r>
      <w:r w:rsidRPr="00113DB3">
        <w:rPr>
          <w:rFonts w:cs="Arial"/>
        </w:rPr>
        <w:t>z pověření zaměstnavatele integrační aktivity a související poradenství pro osobu se specifickými potřebami, přičemž jí může být:</w:t>
      </w:r>
    </w:p>
    <w:p w14:paraId="0FC0FDC5" w14:textId="067ACCC6" w:rsidR="00486ECF" w:rsidRPr="00113DB3" w:rsidRDefault="00414970" w:rsidP="008C0836">
      <w:pPr>
        <w:pStyle w:val="Odstavecseseznamem"/>
        <w:numPr>
          <w:ilvl w:val="2"/>
          <w:numId w:val="9"/>
        </w:numPr>
        <w:spacing w:before="120" w:after="120" w:line="259" w:lineRule="auto"/>
        <w:contextualSpacing w:val="0"/>
        <w:rPr>
          <w:rFonts w:cs="Arial"/>
        </w:rPr>
      </w:pPr>
      <w:r w:rsidRPr="00113DB3">
        <w:rPr>
          <w:rFonts w:cs="Arial"/>
        </w:rPr>
        <w:t>p</w:t>
      </w:r>
      <w:r w:rsidR="00486ECF" w:rsidRPr="00113DB3">
        <w:rPr>
          <w:rFonts w:cs="Arial"/>
        </w:rPr>
        <w:t>racovník zaměstnavatele, jehož pracovní zařazení u zaměstnavatele nebo charakter jím vykonávané práce odpovídá uvedeným činnostem</w:t>
      </w:r>
      <w:r w:rsidR="0080308A" w:rsidRPr="00113DB3">
        <w:rPr>
          <w:rFonts w:cs="Arial"/>
        </w:rPr>
        <w:t xml:space="preserve"> nebo</w:t>
      </w:r>
    </w:p>
    <w:p w14:paraId="151F8B9A" w14:textId="58F61AFE" w:rsidR="008C0836" w:rsidRPr="00113DB3" w:rsidRDefault="00486ECF" w:rsidP="008C0836">
      <w:pPr>
        <w:pStyle w:val="Odstavecseseznamem"/>
        <w:numPr>
          <w:ilvl w:val="2"/>
          <w:numId w:val="9"/>
        </w:numPr>
        <w:spacing w:before="120" w:after="120" w:line="259" w:lineRule="auto"/>
        <w:contextualSpacing w:val="0"/>
        <w:rPr>
          <w:rFonts w:cs="Arial"/>
        </w:rPr>
      </w:pPr>
      <w:r w:rsidRPr="00113DB3">
        <w:rPr>
          <w:rFonts w:cs="Arial"/>
        </w:rPr>
        <w:t xml:space="preserve">jiná fyzická </w:t>
      </w:r>
      <w:r w:rsidR="00AF1AD2" w:rsidRPr="00113DB3">
        <w:rPr>
          <w:rFonts w:cs="Arial"/>
        </w:rPr>
        <w:t xml:space="preserve">osoba </w:t>
      </w:r>
      <w:r w:rsidR="0080308A" w:rsidRPr="00113DB3">
        <w:rPr>
          <w:rFonts w:cs="Arial"/>
        </w:rPr>
        <w:t xml:space="preserve">k tomu zaměstnavatelem pověřená </w:t>
      </w:r>
      <w:r w:rsidR="00271DE5" w:rsidRPr="00113DB3">
        <w:rPr>
          <w:rFonts w:cs="Arial"/>
        </w:rPr>
        <w:t>(dále jen „pověřená osoba“)</w:t>
      </w:r>
      <w:r w:rsidRPr="00113DB3">
        <w:rPr>
          <w:rFonts w:cs="Arial"/>
        </w:rPr>
        <w:t>,</w:t>
      </w:r>
      <w:r w:rsidR="00AF1AD2" w:rsidRPr="00113DB3">
        <w:rPr>
          <w:rFonts w:cs="Arial"/>
        </w:rPr>
        <w:t xml:space="preserve"> jestliže s tímto pověřením souhlasí Úřad práce a zaměstnanec</w:t>
      </w:r>
      <w:r w:rsidR="00271DE5" w:rsidRPr="00113DB3">
        <w:rPr>
          <w:rFonts w:cs="Arial"/>
        </w:rPr>
        <w:t>,</w:t>
      </w:r>
      <w:r w:rsidR="00AF1AD2" w:rsidRPr="00113DB3">
        <w:rPr>
          <w:rFonts w:cs="Arial"/>
        </w:rPr>
        <w:t xml:space="preserve"> pro nějž je IPOR sestavován.</w:t>
      </w:r>
      <w:r w:rsidRPr="00113DB3">
        <w:rPr>
          <w:rFonts w:cs="Arial"/>
        </w:rPr>
        <w:t xml:space="preserve"> </w:t>
      </w:r>
    </w:p>
    <w:p w14:paraId="79D41DC5" w14:textId="7476560A" w:rsidR="00486ECF" w:rsidRPr="00113DB3" w:rsidRDefault="008C0836" w:rsidP="008C0836">
      <w:pPr>
        <w:pStyle w:val="Odstavecseseznamem"/>
        <w:numPr>
          <w:ilvl w:val="1"/>
          <w:numId w:val="9"/>
        </w:numPr>
        <w:spacing w:before="120" w:after="120" w:line="259" w:lineRule="auto"/>
        <w:contextualSpacing w:val="0"/>
        <w:rPr>
          <w:rFonts w:cs="Arial"/>
        </w:rPr>
      </w:pPr>
      <w:r w:rsidRPr="00113DB3">
        <w:rPr>
          <w:rFonts w:cs="Arial"/>
        </w:rPr>
        <w:t>Klíčový pracovník integrační podpory je zaměstnavatelem určen každému zaměstnanci (osobě se specifickými potřebami obsazující IPM), přičemž jeden klíčový pracovník integrační podpory může být určen více zaměstnancům.</w:t>
      </w:r>
    </w:p>
    <w:p w14:paraId="4387F1DF" w14:textId="37B961C8" w:rsidR="00AF1AD2" w:rsidRPr="00113DB3" w:rsidRDefault="00AF1AD2" w:rsidP="00486ECF">
      <w:pPr>
        <w:pStyle w:val="Odstavecseseznamem"/>
        <w:numPr>
          <w:ilvl w:val="0"/>
          <w:numId w:val="9"/>
        </w:numPr>
        <w:spacing w:before="120" w:after="120" w:line="259" w:lineRule="auto"/>
        <w:contextualSpacing w:val="0"/>
        <w:rPr>
          <w:rFonts w:cs="Arial"/>
        </w:rPr>
      </w:pPr>
      <w:r w:rsidRPr="00113DB3">
        <w:rPr>
          <w:rFonts w:cs="Arial"/>
        </w:rPr>
        <w:t>IPOR může být pro osobu se specifickými potřebami sestaven i před obsazením IPM</w:t>
      </w:r>
      <w:r w:rsidR="00E03D6B" w:rsidRPr="00113DB3">
        <w:rPr>
          <w:rFonts w:cs="Arial"/>
        </w:rPr>
        <w:t xml:space="preserve"> touto osobou</w:t>
      </w:r>
      <w:r w:rsidRPr="00113DB3">
        <w:rPr>
          <w:rFonts w:cs="Arial"/>
        </w:rPr>
        <w:t>.</w:t>
      </w:r>
    </w:p>
    <w:p w14:paraId="1A2C4E1D" w14:textId="77777777" w:rsidR="008C0836" w:rsidRPr="00113DB3" w:rsidRDefault="008C0836" w:rsidP="008C0836">
      <w:pPr>
        <w:spacing w:before="120" w:after="120" w:line="259" w:lineRule="auto"/>
        <w:rPr>
          <w:rFonts w:cs="Arial"/>
        </w:rPr>
      </w:pPr>
    </w:p>
    <w:p w14:paraId="4A6C6A09" w14:textId="44AF37CD" w:rsidR="00E14D02" w:rsidRPr="00113DB3" w:rsidRDefault="00E14D02" w:rsidP="00E14D02">
      <w:pPr>
        <w:spacing w:before="120" w:after="120"/>
        <w:jc w:val="center"/>
        <w:rPr>
          <w:rFonts w:cs="Arial"/>
          <w:i/>
          <w:iCs/>
          <w:u w:val="single"/>
        </w:rPr>
      </w:pPr>
      <w:r w:rsidRPr="00113DB3">
        <w:rPr>
          <w:rFonts w:cs="Arial"/>
          <w:i/>
          <w:iCs/>
          <w:u w:val="single"/>
        </w:rPr>
        <w:t>Obsah IPOR</w:t>
      </w:r>
    </w:p>
    <w:p w14:paraId="03F81D7F" w14:textId="77777777" w:rsidR="00E14D02" w:rsidRPr="00113DB3" w:rsidRDefault="00E14D02" w:rsidP="00E14D02">
      <w:pPr>
        <w:pStyle w:val="Odstavecseseznamem"/>
        <w:numPr>
          <w:ilvl w:val="0"/>
          <w:numId w:val="9"/>
        </w:numPr>
        <w:spacing w:before="120" w:after="120" w:line="259" w:lineRule="auto"/>
        <w:contextualSpacing w:val="0"/>
        <w:rPr>
          <w:rFonts w:cs="Arial"/>
        </w:rPr>
      </w:pPr>
      <w:r w:rsidRPr="00113DB3">
        <w:rPr>
          <w:rFonts w:cs="Arial"/>
        </w:rPr>
        <w:t xml:space="preserve">IPOR obsahuje minimálně: </w:t>
      </w:r>
    </w:p>
    <w:p w14:paraId="0007B074" w14:textId="5F8E734D"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t xml:space="preserve">identifikaci zaměstnance, pro nějž je IPOR sestavován, </w:t>
      </w:r>
    </w:p>
    <w:p w14:paraId="1EFEBD4D" w14:textId="77777777"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t xml:space="preserve">popis specifických potřeb zaměstnance, které mu jako osobě se specifickými potřebami brání ve vstupu na volný trh práce, </w:t>
      </w:r>
    </w:p>
    <w:p w14:paraId="3C2CCAD7" w14:textId="53B1E456"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t>výčet integračních aktivit nezbytných k řešení specifických potřeb zaměstnance uvedených v bodě 6.2.</w:t>
      </w:r>
      <w:r w:rsidR="0080308A" w:rsidRPr="00113DB3">
        <w:rPr>
          <w:rFonts w:cs="Arial"/>
        </w:rPr>
        <w:t xml:space="preserve"> tohoto článku</w:t>
      </w:r>
      <w:r w:rsidR="00666849" w:rsidRPr="00113DB3">
        <w:rPr>
          <w:rFonts w:cs="Arial"/>
        </w:rPr>
        <w:t>,</w:t>
      </w:r>
    </w:p>
    <w:p w14:paraId="71AF9E2E" w14:textId="7ACFC0AE" w:rsidR="008C0836" w:rsidRPr="00113DB3" w:rsidRDefault="00E14D02" w:rsidP="009F641E">
      <w:pPr>
        <w:pStyle w:val="Odstavecseseznamem"/>
        <w:numPr>
          <w:ilvl w:val="1"/>
          <w:numId w:val="9"/>
        </w:numPr>
        <w:spacing w:before="120" w:after="120" w:line="259" w:lineRule="auto"/>
        <w:contextualSpacing w:val="0"/>
        <w:rPr>
          <w:rFonts w:cs="Arial"/>
        </w:rPr>
      </w:pPr>
      <w:r w:rsidRPr="00113DB3">
        <w:rPr>
          <w:rFonts w:cs="Arial"/>
        </w:rPr>
        <w:t xml:space="preserve">identifikaci a kontaktní údaje </w:t>
      </w:r>
      <w:r w:rsidR="008C0836" w:rsidRPr="00113DB3">
        <w:rPr>
          <w:rFonts w:cs="Arial"/>
        </w:rPr>
        <w:t xml:space="preserve">klíčového </w:t>
      </w:r>
      <w:r w:rsidRPr="00113DB3">
        <w:rPr>
          <w:rFonts w:cs="Arial"/>
        </w:rPr>
        <w:t xml:space="preserve">pracovníka </w:t>
      </w:r>
      <w:r w:rsidR="008C0836" w:rsidRPr="00113DB3">
        <w:rPr>
          <w:rFonts w:cs="Arial"/>
        </w:rPr>
        <w:t>integrační</w:t>
      </w:r>
      <w:r w:rsidRPr="00113DB3">
        <w:rPr>
          <w:rFonts w:cs="Arial"/>
        </w:rPr>
        <w:t xml:space="preserve"> podpory dle bodu 4</w:t>
      </w:r>
      <w:r w:rsidR="00666849" w:rsidRPr="00113DB3">
        <w:rPr>
          <w:rFonts w:cs="Arial"/>
        </w:rPr>
        <w:t xml:space="preserve"> tohoto článku</w:t>
      </w:r>
      <w:r w:rsidR="008C0836" w:rsidRPr="00113DB3">
        <w:rPr>
          <w:rFonts w:cs="Arial"/>
        </w:rPr>
        <w:t>,</w:t>
      </w:r>
    </w:p>
    <w:p w14:paraId="628A144A" w14:textId="77777777" w:rsidR="008C0836" w:rsidRPr="00113DB3" w:rsidRDefault="008C0836" w:rsidP="009F641E">
      <w:pPr>
        <w:pStyle w:val="Odstavecseseznamem"/>
        <w:numPr>
          <w:ilvl w:val="1"/>
          <w:numId w:val="9"/>
        </w:numPr>
        <w:spacing w:before="120" w:after="120" w:line="259" w:lineRule="auto"/>
        <w:contextualSpacing w:val="0"/>
        <w:rPr>
          <w:rFonts w:cs="Arial"/>
        </w:rPr>
      </w:pPr>
      <w:r w:rsidRPr="00113DB3">
        <w:rPr>
          <w:rFonts w:cs="Arial"/>
        </w:rPr>
        <w:t xml:space="preserve">cíl integračního procesu a </w:t>
      </w:r>
    </w:p>
    <w:p w14:paraId="65F94ED5" w14:textId="437E919C" w:rsidR="00E14D02" w:rsidRPr="00113DB3" w:rsidRDefault="008C0836" w:rsidP="008C0836">
      <w:pPr>
        <w:pStyle w:val="Odstavecseseznamem"/>
        <w:numPr>
          <w:ilvl w:val="1"/>
          <w:numId w:val="9"/>
        </w:numPr>
        <w:spacing w:before="120" w:after="120" w:line="259" w:lineRule="auto"/>
        <w:contextualSpacing w:val="0"/>
        <w:rPr>
          <w:rFonts w:cs="Arial"/>
        </w:rPr>
      </w:pPr>
      <w:r w:rsidRPr="00113DB3">
        <w:rPr>
          <w:rFonts w:cs="Arial"/>
        </w:rPr>
        <w:t>způsob hodnocení dosaženého pokroku lhůta nebo datum, ve kterém bude Úřadu práce předloženo vyhodnocení dosažených pokroků při naplňování cílů IPOR, v souladu s bodem 16 tohoto článku</w:t>
      </w:r>
    </w:p>
    <w:p w14:paraId="1D6E5F57" w14:textId="683FBC99" w:rsidR="00E14D02" w:rsidRPr="00113DB3" w:rsidRDefault="00E14D02" w:rsidP="00E14D02">
      <w:pPr>
        <w:pStyle w:val="Odstavecseseznamem"/>
        <w:numPr>
          <w:ilvl w:val="0"/>
          <w:numId w:val="9"/>
        </w:numPr>
        <w:spacing w:before="120" w:after="120" w:line="259" w:lineRule="auto"/>
        <w:contextualSpacing w:val="0"/>
        <w:rPr>
          <w:rFonts w:cs="Arial"/>
        </w:rPr>
      </w:pPr>
      <w:r w:rsidRPr="00113DB3">
        <w:rPr>
          <w:rFonts w:cs="Arial"/>
        </w:rPr>
        <w:t>Ke každé integrační aktivitě bud</w:t>
      </w:r>
      <w:r w:rsidR="00666849" w:rsidRPr="00113DB3">
        <w:rPr>
          <w:rFonts w:cs="Arial"/>
        </w:rPr>
        <w:t>ou</w:t>
      </w:r>
      <w:r w:rsidRPr="00113DB3">
        <w:rPr>
          <w:rFonts w:cs="Arial"/>
        </w:rPr>
        <w:t xml:space="preserve"> v IPOR </w:t>
      </w:r>
      <w:r w:rsidR="00666849" w:rsidRPr="00113DB3">
        <w:rPr>
          <w:rFonts w:cs="Arial"/>
        </w:rPr>
        <w:t>uvedeny tyto údaje</w:t>
      </w:r>
      <w:r w:rsidRPr="00113DB3">
        <w:rPr>
          <w:rFonts w:cs="Arial"/>
        </w:rPr>
        <w:t>:</w:t>
      </w:r>
    </w:p>
    <w:p w14:paraId="2E4C6027" w14:textId="4F025A18"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t>rozsah a plán plnění</w:t>
      </w:r>
      <w:r w:rsidR="00666849" w:rsidRPr="00113DB3">
        <w:rPr>
          <w:rFonts w:cs="Arial"/>
        </w:rPr>
        <w:t xml:space="preserve"> integrační aktivity,</w:t>
      </w:r>
    </w:p>
    <w:p w14:paraId="43117FF3" w14:textId="3C655652"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t>určení typu integrační aktivity</w:t>
      </w:r>
      <w:r w:rsidR="00666849" w:rsidRPr="00113DB3">
        <w:rPr>
          <w:rFonts w:cs="Arial"/>
        </w:rPr>
        <w:t>,</w:t>
      </w:r>
    </w:p>
    <w:p w14:paraId="11666792" w14:textId="4065FD19"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lastRenderedPageBreak/>
        <w:t>poskytovatel nebo okruh poskytovatelů</w:t>
      </w:r>
      <w:r w:rsidR="00666849" w:rsidRPr="00113DB3">
        <w:rPr>
          <w:rFonts w:cs="Arial"/>
        </w:rPr>
        <w:t xml:space="preserve"> integrační aktivity,</w:t>
      </w:r>
    </w:p>
    <w:p w14:paraId="209FFACC" w14:textId="69A4DA52" w:rsidR="00E14D02" w:rsidRPr="00113DB3" w:rsidRDefault="00E14D02" w:rsidP="00E14D02">
      <w:pPr>
        <w:pStyle w:val="Odstavecseseznamem"/>
        <w:numPr>
          <w:ilvl w:val="1"/>
          <w:numId w:val="9"/>
        </w:numPr>
        <w:spacing w:before="120" w:after="120" w:line="259" w:lineRule="auto"/>
        <w:contextualSpacing w:val="0"/>
        <w:rPr>
          <w:rFonts w:cs="Arial"/>
        </w:rPr>
      </w:pPr>
      <w:r w:rsidRPr="00113DB3">
        <w:rPr>
          <w:rFonts w:cs="Arial"/>
        </w:rPr>
        <w:t>přínos k řešení konkrétní specifické potřeby zaměstnance</w:t>
      </w:r>
      <w:r w:rsidR="008C0836" w:rsidRPr="00113DB3">
        <w:rPr>
          <w:rFonts w:cs="Arial"/>
        </w:rPr>
        <w:t>.</w:t>
      </w:r>
    </w:p>
    <w:p w14:paraId="062469F6" w14:textId="77777777" w:rsidR="008C0836" w:rsidRPr="00113DB3" w:rsidRDefault="008C0836" w:rsidP="008C0836">
      <w:pPr>
        <w:spacing w:before="120" w:after="120" w:line="259" w:lineRule="auto"/>
        <w:ind w:left="360"/>
        <w:rPr>
          <w:rFonts w:cs="Arial"/>
        </w:rPr>
      </w:pPr>
    </w:p>
    <w:p w14:paraId="0C78FDBF" w14:textId="046431F4" w:rsidR="002645AA" w:rsidRPr="00113DB3" w:rsidRDefault="002645AA" w:rsidP="00414970">
      <w:pPr>
        <w:spacing w:before="120" w:after="120" w:line="259" w:lineRule="auto"/>
        <w:jc w:val="center"/>
        <w:rPr>
          <w:rFonts w:cs="Arial"/>
          <w:i/>
          <w:iCs/>
          <w:u w:val="single"/>
        </w:rPr>
      </w:pPr>
      <w:r w:rsidRPr="00113DB3">
        <w:rPr>
          <w:rFonts w:cs="Arial"/>
          <w:i/>
          <w:iCs/>
          <w:u w:val="single"/>
        </w:rPr>
        <w:t>Schválení IPOR</w:t>
      </w:r>
    </w:p>
    <w:p w14:paraId="71991A89" w14:textId="64485135" w:rsidR="002645AA" w:rsidRPr="00113DB3" w:rsidRDefault="002645AA" w:rsidP="002645AA">
      <w:pPr>
        <w:pStyle w:val="Odstavecseseznamem"/>
        <w:numPr>
          <w:ilvl w:val="0"/>
          <w:numId w:val="9"/>
        </w:numPr>
        <w:spacing w:before="120" w:after="120" w:line="259" w:lineRule="auto"/>
        <w:contextualSpacing w:val="0"/>
        <w:rPr>
          <w:rFonts w:cs="Arial"/>
        </w:rPr>
      </w:pPr>
      <w:r w:rsidRPr="00113DB3">
        <w:rPr>
          <w:rFonts w:cs="Arial"/>
        </w:rPr>
        <w:t>Zaměstnavatel i zaměstnanec</w:t>
      </w:r>
      <w:r w:rsidR="00AA42E6" w:rsidRPr="00113DB3">
        <w:rPr>
          <w:rFonts w:cs="Arial"/>
        </w:rPr>
        <w:t>,</w:t>
      </w:r>
      <w:r w:rsidRPr="00113DB3">
        <w:rPr>
          <w:rFonts w:cs="Arial"/>
        </w:rPr>
        <w:t xml:space="preserve"> pro nějž je IPOR sestavován</w:t>
      </w:r>
      <w:r w:rsidR="00AA42E6" w:rsidRPr="00113DB3">
        <w:rPr>
          <w:rFonts w:cs="Arial"/>
        </w:rPr>
        <w:t>,</w:t>
      </w:r>
      <w:r w:rsidRPr="00113DB3">
        <w:rPr>
          <w:rFonts w:cs="Arial"/>
        </w:rPr>
        <w:t xml:space="preserve"> musí s IPOR vyjádřit souhlas, a to před jeho předložením Úřadu práce (viz bod 10).</w:t>
      </w:r>
    </w:p>
    <w:p w14:paraId="2A0CD2D2" w14:textId="0AD9F525" w:rsidR="00486ECF" w:rsidRPr="00113DB3" w:rsidRDefault="00AF1AD2" w:rsidP="00486ECF">
      <w:pPr>
        <w:pStyle w:val="Odstavecseseznamem"/>
        <w:numPr>
          <w:ilvl w:val="0"/>
          <w:numId w:val="9"/>
        </w:numPr>
        <w:spacing w:before="120" w:after="120" w:line="259" w:lineRule="auto"/>
        <w:contextualSpacing w:val="0"/>
        <w:rPr>
          <w:rFonts w:cs="Arial"/>
        </w:rPr>
      </w:pPr>
      <w:r w:rsidRPr="00113DB3">
        <w:rPr>
          <w:rFonts w:cs="Arial"/>
        </w:rPr>
        <w:t>Zaměstnanec, resp. o</w:t>
      </w:r>
      <w:r w:rsidR="00486ECF" w:rsidRPr="00113DB3">
        <w:rPr>
          <w:rFonts w:cs="Arial"/>
        </w:rPr>
        <w:t>soba se specifickými potřebami</w:t>
      </w:r>
      <w:r w:rsidRPr="00113DB3">
        <w:rPr>
          <w:rFonts w:cs="Arial"/>
        </w:rPr>
        <w:t>,</w:t>
      </w:r>
      <w:r w:rsidR="00486ECF" w:rsidRPr="00113DB3">
        <w:rPr>
          <w:rFonts w:cs="Arial"/>
        </w:rPr>
        <w:t xml:space="preserve"> musí za účelem vypracování IPOR, jeho monitorování a hodnocení rovněž vyslovit souhlas se zpracováním osobních údajů a jejich sdílení s poskytovateli </w:t>
      </w:r>
      <w:r w:rsidR="008C0836" w:rsidRPr="00113DB3">
        <w:rPr>
          <w:rFonts w:cs="Arial"/>
        </w:rPr>
        <w:t xml:space="preserve">integrační </w:t>
      </w:r>
      <w:r w:rsidR="00486ECF" w:rsidRPr="00113DB3">
        <w:rPr>
          <w:rFonts w:cs="Arial"/>
        </w:rPr>
        <w:t>podpory, zaměstnavatelem Úřadem práce</w:t>
      </w:r>
      <w:r w:rsidR="00666849" w:rsidRPr="00113DB3">
        <w:rPr>
          <w:rFonts w:cs="Arial"/>
        </w:rPr>
        <w:t xml:space="preserve"> a dalšími subjekty k tomu oprávněnými na základě této dohody</w:t>
      </w:r>
      <w:r w:rsidR="00486ECF" w:rsidRPr="00113DB3">
        <w:rPr>
          <w:rFonts w:cs="Arial"/>
        </w:rPr>
        <w:t>.</w:t>
      </w:r>
    </w:p>
    <w:p w14:paraId="49008221" w14:textId="3667F806" w:rsidR="00486ECF" w:rsidRPr="00113DB3" w:rsidRDefault="00486ECF" w:rsidP="00486ECF">
      <w:pPr>
        <w:pStyle w:val="Odstavecseseznamem"/>
        <w:numPr>
          <w:ilvl w:val="0"/>
          <w:numId w:val="9"/>
        </w:numPr>
        <w:spacing w:before="120" w:after="120" w:line="259" w:lineRule="auto"/>
        <w:contextualSpacing w:val="0"/>
        <w:rPr>
          <w:rFonts w:cs="Arial"/>
        </w:rPr>
      </w:pPr>
      <w:r w:rsidRPr="00113DB3">
        <w:rPr>
          <w:rFonts w:cs="Arial"/>
        </w:rPr>
        <w:t xml:space="preserve">IPOR musí být Úřadu práce </w:t>
      </w:r>
      <w:r w:rsidR="00414970" w:rsidRPr="00113DB3">
        <w:rPr>
          <w:rFonts w:cs="Arial"/>
        </w:rPr>
        <w:t>pře</w:t>
      </w:r>
      <w:r w:rsidRPr="00113DB3">
        <w:rPr>
          <w:rFonts w:cs="Arial"/>
        </w:rPr>
        <w:t>dložen</w:t>
      </w:r>
      <w:r w:rsidR="00414970" w:rsidRPr="00113DB3">
        <w:rPr>
          <w:rFonts w:cs="Arial"/>
        </w:rPr>
        <w:t xml:space="preserve"> k odsouhlasení</w:t>
      </w:r>
      <w:r w:rsidRPr="00113DB3">
        <w:rPr>
          <w:rFonts w:cs="Arial"/>
        </w:rPr>
        <w:t xml:space="preserve"> </w:t>
      </w:r>
      <w:r w:rsidRPr="00113DB3">
        <w:rPr>
          <w:rFonts w:cs="Arial"/>
          <w:b/>
          <w:bCs/>
        </w:rPr>
        <w:t>do 30 kalendářních dnů ode dne obsazení IPM</w:t>
      </w:r>
      <w:r w:rsidR="00AF1AD2" w:rsidRPr="00113DB3">
        <w:rPr>
          <w:rFonts w:cs="Arial"/>
          <w:b/>
          <w:bCs/>
        </w:rPr>
        <w:t xml:space="preserve"> tímto zaměstnancem</w:t>
      </w:r>
      <w:r w:rsidRPr="00113DB3">
        <w:rPr>
          <w:rFonts w:cs="Arial"/>
        </w:rPr>
        <w:t>,</w:t>
      </w:r>
      <w:r w:rsidRPr="00113DB3">
        <w:rPr>
          <w:rFonts w:cs="Arial"/>
          <w:b/>
          <w:bCs/>
        </w:rPr>
        <w:t xml:space="preserve"> </w:t>
      </w:r>
      <w:r w:rsidRPr="00113DB3">
        <w:rPr>
          <w:rFonts w:cs="Arial"/>
        </w:rPr>
        <w:t xml:space="preserve">nejpozději však s prvním </w:t>
      </w:r>
      <w:r w:rsidR="007D7A25" w:rsidRPr="00113DB3">
        <w:rPr>
          <w:rFonts w:cs="Arial"/>
        </w:rPr>
        <w:t>výkazem „V</w:t>
      </w:r>
      <w:r w:rsidRPr="00113DB3">
        <w:rPr>
          <w:rFonts w:cs="Arial"/>
        </w:rPr>
        <w:t>yúčtování</w:t>
      </w:r>
      <w:r w:rsidR="007D7A25" w:rsidRPr="00113DB3">
        <w:rPr>
          <w:rFonts w:cs="Arial"/>
        </w:rPr>
        <w:t xml:space="preserve"> – IPM“</w:t>
      </w:r>
      <w:r w:rsidR="00666849" w:rsidRPr="00113DB3">
        <w:rPr>
          <w:rFonts w:cs="Arial"/>
        </w:rPr>
        <w:t>. IPOR</w:t>
      </w:r>
      <w:r w:rsidRPr="00113DB3">
        <w:rPr>
          <w:rFonts w:cs="Arial"/>
        </w:rPr>
        <w:t xml:space="preserve"> před</w:t>
      </w:r>
      <w:r w:rsidR="009208CE" w:rsidRPr="00113DB3">
        <w:rPr>
          <w:rFonts w:cs="Arial"/>
        </w:rPr>
        <w:t>loží</w:t>
      </w:r>
      <w:r w:rsidRPr="00113DB3">
        <w:rPr>
          <w:rFonts w:cs="Arial"/>
        </w:rPr>
        <w:t xml:space="preserve"> </w:t>
      </w:r>
      <w:r w:rsidR="00666849" w:rsidRPr="00113DB3">
        <w:rPr>
          <w:rFonts w:cs="Arial"/>
        </w:rPr>
        <w:t xml:space="preserve">Úřadu práce </w:t>
      </w:r>
      <w:r w:rsidRPr="00113DB3">
        <w:rPr>
          <w:rFonts w:cs="Arial"/>
        </w:rPr>
        <w:t xml:space="preserve">zaměstnavatel nebo </w:t>
      </w:r>
      <w:r w:rsidR="00414970" w:rsidRPr="00113DB3">
        <w:rPr>
          <w:rFonts w:cs="Arial"/>
        </w:rPr>
        <w:t xml:space="preserve">jím k tomu </w:t>
      </w:r>
      <w:r w:rsidRPr="00113DB3">
        <w:rPr>
          <w:rFonts w:cs="Arial"/>
        </w:rPr>
        <w:t>pověřená osoba.</w:t>
      </w:r>
    </w:p>
    <w:p w14:paraId="7A9BB0E5" w14:textId="77777777" w:rsidR="00B749C6" w:rsidRPr="00113DB3" w:rsidRDefault="00486ECF" w:rsidP="00486ECF">
      <w:pPr>
        <w:pStyle w:val="Odstavecseseznamem"/>
        <w:numPr>
          <w:ilvl w:val="0"/>
          <w:numId w:val="9"/>
        </w:numPr>
        <w:spacing w:before="120" w:after="120" w:line="259" w:lineRule="auto"/>
        <w:contextualSpacing w:val="0"/>
        <w:rPr>
          <w:rFonts w:cs="Arial"/>
        </w:rPr>
      </w:pPr>
      <w:r w:rsidRPr="00113DB3">
        <w:rPr>
          <w:rFonts w:cs="Arial"/>
        </w:rPr>
        <w:t xml:space="preserve">IPOR musí být ze strany Úřadu práce schválen, </w:t>
      </w:r>
      <w:r w:rsidRPr="00113DB3">
        <w:rPr>
          <w:rFonts w:cs="Arial"/>
          <w:b/>
          <w:bCs/>
        </w:rPr>
        <w:t>a to nejpozději do 15 dnů od jeho</w:t>
      </w:r>
      <w:r w:rsidR="00666849" w:rsidRPr="00113DB3">
        <w:rPr>
          <w:rFonts w:cs="Arial"/>
          <w:b/>
          <w:bCs/>
        </w:rPr>
        <w:t xml:space="preserve"> předložení dle bodu 10 tohoto článku</w:t>
      </w:r>
      <w:r w:rsidRPr="00113DB3">
        <w:rPr>
          <w:rFonts w:cs="Arial"/>
        </w:rPr>
        <w:t>. O</w:t>
      </w:r>
      <w:r w:rsidR="00DB62DE" w:rsidRPr="00113DB3">
        <w:rPr>
          <w:rFonts w:cs="Arial"/>
        </w:rPr>
        <w:t> </w:t>
      </w:r>
      <w:r w:rsidRPr="00113DB3">
        <w:rPr>
          <w:rFonts w:cs="Arial"/>
        </w:rPr>
        <w:t xml:space="preserve">schválení Úřad práce informuje zaměstnavatele a v případě, že jej Úřadu </w:t>
      </w:r>
      <w:r w:rsidR="009208CE" w:rsidRPr="00113DB3">
        <w:rPr>
          <w:rFonts w:cs="Arial"/>
        </w:rPr>
        <w:t xml:space="preserve">práce </w:t>
      </w:r>
      <w:r w:rsidRPr="00113DB3">
        <w:rPr>
          <w:rFonts w:cs="Arial"/>
        </w:rPr>
        <w:t>předložila pověřená osoba i tuto osobu.</w:t>
      </w:r>
      <w:r w:rsidR="002645AA" w:rsidRPr="00113DB3">
        <w:rPr>
          <w:rFonts w:cs="Arial"/>
        </w:rPr>
        <w:t xml:space="preserve"> Schválením IPOR pro konkrétního zaměstnance se IPOR </w:t>
      </w:r>
      <w:r w:rsidR="00666849" w:rsidRPr="00113DB3">
        <w:rPr>
          <w:rFonts w:cs="Arial"/>
        </w:rPr>
        <w:t xml:space="preserve">ode dne jeho schválení Úřadem práce </w:t>
      </w:r>
      <w:r w:rsidR="002645AA" w:rsidRPr="00113DB3">
        <w:rPr>
          <w:rFonts w:cs="Arial"/>
        </w:rPr>
        <w:t xml:space="preserve">stává </w:t>
      </w:r>
      <w:r w:rsidR="00666849" w:rsidRPr="00113DB3">
        <w:rPr>
          <w:rFonts w:cs="Arial"/>
        </w:rPr>
        <w:t xml:space="preserve">nedílnou součásti této dohody jako její </w:t>
      </w:r>
      <w:r w:rsidR="002645AA" w:rsidRPr="00113DB3">
        <w:rPr>
          <w:rFonts w:cs="Arial"/>
        </w:rPr>
        <w:t>příloh</w:t>
      </w:r>
      <w:r w:rsidR="00666849" w:rsidRPr="00113DB3">
        <w:rPr>
          <w:rFonts w:cs="Arial"/>
        </w:rPr>
        <w:t>a, a to</w:t>
      </w:r>
      <w:r w:rsidR="002645AA" w:rsidRPr="00113DB3">
        <w:rPr>
          <w:rFonts w:cs="Arial"/>
        </w:rPr>
        <w:t xml:space="preserve"> bez nutnosti uzavření dodatku k této dohodě. </w:t>
      </w:r>
    </w:p>
    <w:p w14:paraId="09752CB9" w14:textId="608F59D1" w:rsidR="00271DE5" w:rsidRPr="00113DB3" w:rsidRDefault="00271DE5" w:rsidP="00271DE5">
      <w:pPr>
        <w:pStyle w:val="Odstavecseseznamem"/>
        <w:numPr>
          <w:ilvl w:val="0"/>
          <w:numId w:val="9"/>
        </w:numPr>
        <w:spacing w:before="120" w:after="120" w:line="259" w:lineRule="auto"/>
        <w:contextualSpacing w:val="0"/>
        <w:rPr>
          <w:rFonts w:cs="Arial"/>
        </w:rPr>
      </w:pPr>
      <w:r w:rsidRPr="00113DB3">
        <w:rPr>
          <w:rFonts w:cs="Arial"/>
        </w:rPr>
        <w:t xml:space="preserve">V případě, že Úřad práce </w:t>
      </w:r>
      <w:r w:rsidR="009208CE" w:rsidRPr="00113DB3">
        <w:rPr>
          <w:rFonts w:cs="Arial"/>
        </w:rPr>
        <w:t>s předloženým</w:t>
      </w:r>
      <w:r w:rsidRPr="00113DB3">
        <w:rPr>
          <w:rFonts w:cs="Arial"/>
        </w:rPr>
        <w:t xml:space="preserve"> IPOR nesouhlasí vyzve zaměstnavatele k jeho přepracování s tím, že stanoví lhůtu k opětovnému předložení </w:t>
      </w:r>
      <w:r w:rsidR="00277C5C" w:rsidRPr="00113DB3">
        <w:rPr>
          <w:rFonts w:cs="Arial"/>
        </w:rPr>
        <w:t xml:space="preserve">upraveného </w:t>
      </w:r>
      <w:r w:rsidRPr="00113DB3">
        <w:rPr>
          <w:rFonts w:cs="Arial"/>
        </w:rPr>
        <w:t>IPOR Úřadu práce. Tato lhůta bude činit maximálně 30 kalendářních dnů. V případě, že IPOR doručila Úřadu práce pověřená osoba, vyzve Úřad práce k přepracování zaměstnavatele</w:t>
      </w:r>
      <w:r w:rsidR="00277C5C" w:rsidRPr="00113DB3">
        <w:rPr>
          <w:rFonts w:cs="Arial"/>
        </w:rPr>
        <w:t xml:space="preserve"> i</w:t>
      </w:r>
      <w:r w:rsidRPr="00113DB3">
        <w:rPr>
          <w:rFonts w:cs="Arial"/>
        </w:rPr>
        <w:t xml:space="preserve"> pověřenou osobu.</w:t>
      </w:r>
    </w:p>
    <w:p w14:paraId="39A46031" w14:textId="77777777" w:rsidR="00B749C6" w:rsidRPr="00113DB3" w:rsidRDefault="00271DE5" w:rsidP="00B749C6">
      <w:pPr>
        <w:pStyle w:val="Odstavecseseznamem"/>
        <w:numPr>
          <w:ilvl w:val="0"/>
          <w:numId w:val="9"/>
        </w:numPr>
        <w:spacing w:before="120" w:after="120" w:line="259" w:lineRule="auto"/>
        <w:contextualSpacing w:val="0"/>
        <w:rPr>
          <w:rFonts w:cs="Arial"/>
        </w:rPr>
      </w:pPr>
      <w:r w:rsidRPr="00113DB3">
        <w:rPr>
          <w:rFonts w:cs="Arial"/>
        </w:rPr>
        <w:t xml:space="preserve">V případě, že nebudou ve </w:t>
      </w:r>
      <w:r w:rsidR="00414970" w:rsidRPr="00113DB3">
        <w:rPr>
          <w:rFonts w:cs="Arial"/>
        </w:rPr>
        <w:t xml:space="preserve">stanovené </w:t>
      </w:r>
      <w:r w:rsidRPr="00113DB3">
        <w:rPr>
          <w:rFonts w:cs="Arial"/>
        </w:rPr>
        <w:t>lhůtě odstraněny vady IPOR nebo Úřad práce IPOR zamítne nebo IPOR nebude Úřadu práce předložen ve lhůtě uvedené v bodě 10</w:t>
      </w:r>
      <w:r w:rsidR="00277C5C" w:rsidRPr="00113DB3">
        <w:rPr>
          <w:rFonts w:cs="Arial"/>
        </w:rPr>
        <w:t xml:space="preserve"> tohoto článku</w:t>
      </w:r>
      <w:r w:rsidRPr="00113DB3">
        <w:rPr>
          <w:rFonts w:cs="Arial"/>
        </w:rPr>
        <w:t xml:space="preserve">, nelze IPM obsadit </w:t>
      </w:r>
      <w:r w:rsidR="00277C5C" w:rsidRPr="00113DB3">
        <w:rPr>
          <w:rFonts w:cs="Arial"/>
        </w:rPr>
        <w:t xml:space="preserve">osobou, resp. </w:t>
      </w:r>
      <w:r w:rsidRPr="00113DB3">
        <w:rPr>
          <w:rFonts w:cs="Arial"/>
        </w:rPr>
        <w:t>zaměstnancem</w:t>
      </w:r>
      <w:r w:rsidR="009208CE" w:rsidRPr="00113DB3">
        <w:rPr>
          <w:rFonts w:cs="Arial"/>
        </w:rPr>
        <w:t>,</w:t>
      </w:r>
      <w:r w:rsidRPr="00113DB3">
        <w:rPr>
          <w:rFonts w:cs="Arial"/>
        </w:rPr>
        <w:t xml:space="preserve"> pro nějž byl tento IPOR sestaven, resp. měl být sestaven, a zaměstnavatel</w:t>
      </w:r>
      <w:r w:rsidR="00DF58F0" w:rsidRPr="00113DB3">
        <w:rPr>
          <w:rFonts w:cs="Arial"/>
        </w:rPr>
        <w:t>i</w:t>
      </w:r>
      <w:r w:rsidRPr="00113DB3">
        <w:rPr>
          <w:rFonts w:cs="Arial"/>
        </w:rPr>
        <w:t xml:space="preserve"> </w:t>
      </w:r>
      <w:r w:rsidR="00277C5C" w:rsidRPr="00113DB3">
        <w:rPr>
          <w:rFonts w:cs="Arial"/>
        </w:rPr>
        <w:t xml:space="preserve">nevznikne </w:t>
      </w:r>
      <w:r w:rsidRPr="00113DB3">
        <w:rPr>
          <w:rFonts w:cs="Arial"/>
        </w:rPr>
        <w:t xml:space="preserve">nárok na poskytnutí mzdového </w:t>
      </w:r>
      <w:r w:rsidR="00277C5C" w:rsidRPr="00113DB3">
        <w:rPr>
          <w:rFonts w:cs="Arial"/>
        </w:rPr>
        <w:t>a</w:t>
      </w:r>
      <w:r w:rsidRPr="00113DB3">
        <w:rPr>
          <w:rFonts w:cs="Arial"/>
        </w:rPr>
        <w:t xml:space="preserve"> integračního příspěvku na </w:t>
      </w:r>
      <w:r w:rsidR="00277C5C" w:rsidRPr="00113DB3">
        <w:rPr>
          <w:rFonts w:cs="Arial"/>
        </w:rPr>
        <w:t xml:space="preserve">tuto osobu, resp. </w:t>
      </w:r>
      <w:r w:rsidRPr="00113DB3">
        <w:rPr>
          <w:rFonts w:cs="Arial"/>
        </w:rPr>
        <w:t>zaměstnance.</w:t>
      </w:r>
      <w:r w:rsidR="00B749C6" w:rsidRPr="00113DB3">
        <w:rPr>
          <w:rFonts w:cs="Arial"/>
        </w:rPr>
        <w:t xml:space="preserve"> </w:t>
      </w:r>
    </w:p>
    <w:p w14:paraId="6347E0C7" w14:textId="306BFBB7" w:rsidR="00B749C6" w:rsidRPr="00113DB3" w:rsidRDefault="00B749C6" w:rsidP="00B749C6">
      <w:pPr>
        <w:pStyle w:val="Odstavecseseznamem"/>
        <w:numPr>
          <w:ilvl w:val="0"/>
          <w:numId w:val="9"/>
        </w:numPr>
        <w:spacing w:before="120" w:after="120" w:line="259" w:lineRule="auto"/>
        <w:contextualSpacing w:val="0"/>
        <w:rPr>
          <w:rFonts w:cs="Arial"/>
        </w:rPr>
      </w:pPr>
      <w:r w:rsidRPr="00113DB3">
        <w:rPr>
          <w:rFonts w:cs="Arial"/>
        </w:rPr>
        <w:t>Úřad práce při schvalování IPOR posuzuje zejména:</w:t>
      </w:r>
    </w:p>
    <w:p w14:paraId="57870CBB" w14:textId="77777777" w:rsidR="00B749C6" w:rsidRPr="00113DB3" w:rsidRDefault="00B749C6" w:rsidP="00113DB3">
      <w:pPr>
        <w:pStyle w:val="Odstavecseseznamem"/>
        <w:numPr>
          <w:ilvl w:val="1"/>
          <w:numId w:val="9"/>
        </w:numPr>
        <w:spacing w:before="120" w:after="120" w:line="259" w:lineRule="auto"/>
        <w:ind w:left="1134" w:hanging="567"/>
        <w:contextualSpacing w:val="0"/>
        <w:rPr>
          <w:rFonts w:cs="Arial"/>
        </w:rPr>
      </w:pPr>
      <w:r w:rsidRPr="00113DB3">
        <w:rPr>
          <w:rFonts w:cs="Arial"/>
        </w:rPr>
        <w:t>způsob zajištění integračních aktivit, včetně posouzení, zda poskytovatel integračních aktivit splňuje požadavky na kvalitu poskytovatele integračních aktivit,</w:t>
      </w:r>
    </w:p>
    <w:p w14:paraId="730044FC" w14:textId="504BCF2D" w:rsidR="00B749C6" w:rsidRPr="00113DB3" w:rsidRDefault="00B749C6" w:rsidP="00113DB3">
      <w:pPr>
        <w:pStyle w:val="Odstavecseseznamem"/>
        <w:numPr>
          <w:ilvl w:val="1"/>
          <w:numId w:val="9"/>
        </w:numPr>
        <w:spacing w:before="120" w:after="120" w:line="259" w:lineRule="auto"/>
        <w:ind w:left="1134" w:hanging="567"/>
        <w:contextualSpacing w:val="0"/>
        <w:rPr>
          <w:rFonts w:cs="Arial"/>
        </w:rPr>
      </w:pPr>
      <w:r w:rsidRPr="00113DB3">
        <w:rPr>
          <w:rFonts w:cs="Arial"/>
        </w:rPr>
        <w:t>harmonogram a rozložení integračních aktivit, zejména s ohledem na článek IIIa body 3 a 4 této dohody,</w:t>
      </w:r>
    </w:p>
    <w:p w14:paraId="6C637CB1" w14:textId="658660A4" w:rsidR="00B749C6" w:rsidRPr="00113DB3" w:rsidRDefault="00B749C6" w:rsidP="00113DB3">
      <w:pPr>
        <w:pStyle w:val="Odstavecseseznamem"/>
        <w:numPr>
          <w:ilvl w:val="1"/>
          <w:numId w:val="9"/>
        </w:numPr>
        <w:spacing w:before="120" w:after="120" w:line="259" w:lineRule="auto"/>
        <w:ind w:left="1134" w:hanging="567"/>
        <w:contextualSpacing w:val="0"/>
        <w:rPr>
          <w:rFonts w:cs="Arial"/>
        </w:rPr>
      </w:pPr>
      <w:r w:rsidRPr="00113DB3">
        <w:rPr>
          <w:rFonts w:cs="Arial"/>
        </w:rPr>
        <w:t>přiměřenost integračních aktivit vzhledem ke specifickým potřebám zaměstnance, jestliže se jedná o potřeby mající vliv na pracovní uplatnění</w:t>
      </w:r>
    </w:p>
    <w:p w14:paraId="6F416DC6" w14:textId="693C2863" w:rsidR="00271DE5" w:rsidRPr="00113DB3" w:rsidRDefault="00B749C6" w:rsidP="00271DE5">
      <w:pPr>
        <w:pStyle w:val="Odstavecseseznamem"/>
        <w:numPr>
          <w:ilvl w:val="0"/>
          <w:numId w:val="9"/>
        </w:numPr>
        <w:spacing w:before="120" w:after="120" w:line="259" w:lineRule="auto"/>
        <w:contextualSpacing w:val="0"/>
        <w:rPr>
          <w:rFonts w:cs="Arial"/>
        </w:rPr>
      </w:pPr>
      <w:r w:rsidRPr="00113DB3">
        <w:rPr>
          <w:rFonts w:cs="Arial"/>
        </w:rPr>
        <w:t>Úřad práce si vyhrazuje právo vyžádat si k posouzení IPOR, zejména přiměřenosti a způsobu zajištění integračních aktivit, stanovisko třetích stran, přičemž bude respektovat zásady ochrany osobních údajů a důvěrnosti a jestliže k tomuto zaměstnanec, resp. osoba se specifickými potřebami obsazující IPM, poskytne souhlas.</w:t>
      </w:r>
    </w:p>
    <w:p w14:paraId="70986377" w14:textId="77777777" w:rsidR="00B749C6" w:rsidRPr="00113DB3" w:rsidRDefault="00B749C6" w:rsidP="00113DB3">
      <w:pPr>
        <w:spacing w:before="120" w:after="120" w:line="259" w:lineRule="auto"/>
        <w:rPr>
          <w:rFonts w:cs="Arial"/>
        </w:rPr>
      </w:pPr>
    </w:p>
    <w:p w14:paraId="3B524F40" w14:textId="3A34FC1F" w:rsidR="002645AA" w:rsidRPr="00113DB3" w:rsidRDefault="00180E66" w:rsidP="00414970">
      <w:pPr>
        <w:spacing w:before="120" w:after="120" w:line="259" w:lineRule="auto"/>
        <w:jc w:val="center"/>
        <w:rPr>
          <w:rFonts w:cs="Arial"/>
          <w:i/>
          <w:iCs/>
          <w:u w:val="single"/>
        </w:rPr>
      </w:pPr>
      <w:r w:rsidRPr="00113DB3">
        <w:rPr>
          <w:rFonts w:cs="Arial"/>
          <w:i/>
          <w:iCs/>
          <w:u w:val="single"/>
        </w:rPr>
        <w:t>Kontrola</w:t>
      </w:r>
      <w:r w:rsidR="00414970" w:rsidRPr="00113DB3">
        <w:rPr>
          <w:rFonts w:cs="Arial"/>
          <w:i/>
          <w:iCs/>
          <w:u w:val="single"/>
        </w:rPr>
        <w:t xml:space="preserve"> IPOR</w:t>
      </w:r>
    </w:p>
    <w:p w14:paraId="01FAFEED" w14:textId="1DB90AA7" w:rsidR="002645AA" w:rsidRPr="00113DB3" w:rsidRDefault="00180E66" w:rsidP="002645AA">
      <w:pPr>
        <w:pStyle w:val="Odstavecseseznamem"/>
        <w:numPr>
          <w:ilvl w:val="0"/>
          <w:numId w:val="9"/>
        </w:numPr>
        <w:spacing w:before="120" w:after="120" w:line="259" w:lineRule="auto"/>
        <w:contextualSpacing w:val="0"/>
        <w:rPr>
          <w:rFonts w:cs="Arial"/>
        </w:rPr>
      </w:pPr>
      <w:r w:rsidRPr="00113DB3">
        <w:rPr>
          <w:rFonts w:cs="Arial"/>
        </w:rPr>
        <w:t>Úřad práce je oprávněn p</w:t>
      </w:r>
      <w:r w:rsidR="002645AA" w:rsidRPr="00113DB3">
        <w:rPr>
          <w:rFonts w:cs="Arial"/>
        </w:rPr>
        <w:t>lnění IPOR kontrolov</w:t>
      </w:r>
      <w:r w:rsidRPr="00113DB3">
        <w:rPr>
          <w:rFonts w:cs="Arial"/>
        </w:rPr>
        <w:t>at</w:t>
      </w:r>
      <w:r w:rsidR="00414970" w:rsidRPr="00113DB3">
        <w:rPr>
          <w:rFonts w:cs="Arial"/>
        </w:rPr>
        <w:t>.</w:t>
      </w:r>
    </w:p>
    <w:p w14:paraId="15127C9A" w14:textId="18C55C38" w:rsidR="002645AA" w:rsidRPr="00113DB3" w:rsidRDefault="002645AA" w:rsidP="002645AA">
      <w:pPr>
        <w:pStyle w:val="Odstavecseseznamem"/>
        <w:numPr>
          <w:ilvl w:val="0"/>
          <w:numId w:val="9"/>
        </w:numPr>
        <w:spacing w:before="120" w:after="120" w:line="259" w:lineRule="auto"/>
        <w:contextualSpacing w:val="0"/>
        <w:rPr>
          <w:rFonts w:cs="Arial"/>
        </w:rPr>
      </w:pPr>
      <w:r w:rsidRPr="00113DB3">
        <w:rPr>
          <w:rFonts w:cs="Arial"/>
        </w:rPr>
        <w:t xml:space="preserve">Monitoring plnění </w:t>
      </w:r>
      <w:r w:rsidR="00414970" w:rsidRPr="00113DB3">
        <w:rPr>
          <w:rFonts w:cs="Arial"/>
        </w:rPr>
        <w:t xml:space="preserve">integračních </w:t>
      </w:r>
      <w:r w:rsidRPr="00113DB3">
        <w:rPr>
          <w:rFonts w:cs="Arial"/>
        </w:rPr>
        <w:t xml:space="preserve">aktivit </w:t>
      </w:r>
      <w:r w:rsidR="00277C5C" w:rsidRPr="00113DB3">
        <w:rPr>
          <w:rFonts w:cs="Arial"/>
        </w:rPr>
        <w:t>obsažených</w:t>
      </w:r>
      <w:r w:rsidR="007D7A25" w:rsidRPr="00113DB3">
        <w:rPr>
          <w:rFonts w:cs="Arial"/>
        </w:rPr>
        <w:t xml:space="preserve"> </w:t>
      </w:r>
      <w:r w:rsidRPr="00113DB3">
        <w:rPr>
          <w:rFonts w:cs="Arial"/>
        </w:rPr>
        <w:t>v IPOR, zejména jejich rozsahu</w:t>
      </w:r>
      <w:r w:rsidR="00414970" w:rsidRPr="00113DB3">
        <w:rPr>
          <w:rFonts w:cs="Arial"/>
        </w:rPr>
        <w:t xml:space="preserve"> a uvedení typu</w:t>
      </w:r>
      <w:r w:rsidRPr="00113DB3">
        <w:rPr>
          <w:rFonts w:cs="Arial"/>
        </w:rPr>
        <w:t xml:space="preserve">, bude prováděn měsíčně </w:t>
      </w:r>
      <w:r w:rsidR="00180E66" w:rsidRPr="00113DB3">
        <w:rPr>
          <w:rFonts w:cs="Arial"/>
        </w:rPr>
        <w:t xml:space="preserve">a je součástí výkazu </w:t>
      </w:r>
      <w:r w:rsidR="007D7A25" w:rsidRPr="00113DB3">
        <w:rPr>
          <w:rFonts w:cs="Arial"/>
        </w:rPr>
        <w:t>Vyúčtování – IPM</w:t>
      </w:r>
      <w:r w:rsidRPr="00113DB3">
        <w:rPr>
          <w:rFonts w:cs="Arial"/>
        </w:rPr>
        <w:t>.</w:t>
      </w:r>
    </w:p>
    <w:p w14:paraId="0142E3C3" w14:textId="09DDA095" w:rsidR="002645AA" w:rsidRPr="00113DB3" w:rsidRDefault="00D839C6" w:rsidP="002645AA">
      <w:pPr>
        <w:pStyle w:val="Odstavecseseznamem"/>
        <w:numPr>
          <w:ilvl w:val="0"/>
          <w:numId w:val="9"/>
        </w:numPr>
        <w:spacing w:before="120" w:after="120" w:line="259" w:lineRule="auto"/>
        <w:contextualSpacing w:val="0"/>
        <w:rPr>
          <w:rFonts w:cs="Arial"/>
        </w:rPr>
      </w:pPr>
      <w:r w:rsidRPr="00113DB3">
        <w:rPr>
          <w:rFonts w:cs="Arial"/>
        </w:rPr>
        <w:lastRenderedPageBreak/>
        <w:t>J</w:t>
      </w:r>
      <w:r w:rsidR="002645AA" w:rsidRPr="00113DB3">
        <w:rPr>
          <w:rFonts w:cs="Arial"/>
        </w:rPr>
        <w:t>ednou za 3 měsíce</w:t>
      </w:r>
      <w:r w:rsidR="00180E66" w:rsidRPr="00113DB3">
        <w:rPr>
          <w:rFonts w:cs="Arial"/>
        </w:rPr>
        <w:t>, nebo v jiném dohodnutém termínu uvedeném v IPOR,</w:t>
      </w:r>
      <w:r w:rsidR="002645AA" w:rsidRPr="00113DB3">
        <w:rPr>
          <w:rFonts w:cs="Arial"/>
        </w:rPr>
        <w:t xml:space="preserve"> zaměstnavatel předloží zevrubnější vyhodnocení pokroků dosažených v rámci integračních aktivit </w:t>
      </w:r>
      <w:r w:rsidR="00277C5C" w:rsidRPr="00113DB3">
        <w:rPr>
          <w:rFonts w:cs="Arial"/>
        </w:rPr>
        <w:t xml:space="preserve">obsažených </w:t>
      </w:r>
      <w:r w:rsidR="002645AA" w:rsidRPr="00113DB3">
        <w:rPr>
          <w:rFonts w:cs="Arial"/>
        </w:rPr>
        <w:t>v IPOR.</w:t>
      </w:r>
    </w:p>
    <w:p w14:paraId="7E2862B6" w14:textId="39165400" w:rsidR="002645AA" w:rsidRPr="00113DB3" w:rsidRDefault="002645AA" w:rsidP="002645AA">
      <w:pPr>
        <w:pStyle w:val="Odstavecseseznamem"/>
        <w:numPr>
          <w:ilvl w:val="0"/>
          <w:numId w:val="9"/>
        </w:numPr>
        <w:spacing w:before="120" w:after="120" w:line="259" w:lineRule="auto"/>
        <w:contextualSpacing w:val="0"/>
        <w:rPr>
          <w:rFonts w:cs="Arial"/>
        </w:rPr>
      </w:pPr>
      <w:r w:rsidRPr="00113DB3">
        <w:rPr>
          <w:rFonts w:cs="Arial"/>
        </w:rPr>
        <w:t xml:space="preserve">Zaměstnavatel, Úřad práce, </w:t>
      </w:r>
      <w:r w:rsidR="00180E66" w:rsidRPr="00113DB3">
        <w:rPr>
          <w:rFonts w:cs="Arial"/>
        </w:rPr>
        <w:t>zaměstnanec</w:t>
      </w:r>
      <w:r w:rsidRPr="00113DB3">
        <w:rPr>
          <w:rFonts w:cs="Arial"/>
        </w:rPr>
        <w:t xml:space="preserve"> nebo pracovník psychosociální podpory mohou iniciovat změnu IPOR. Změna IPOR podléhá schválení Úřad</w:t>
      </w:r>
      <w:r w:rsidR="00277C5C" w:rsidRPr="00113DB3">
        <w:rPr>
          <w:rFonts w:cs="Arial"/>
        </w:rPr>
        <w:t>em</w:t>
      </w:r>
      <w:r w:rsidRPr="00113DB3">
        <w:rPr>
          <w:rFonts w:cs="Arial"/>
        </w:rPr>
        <w:t xml:space="preserve"> práce</w:t>
      </w:r>
      <w:r w:rsidR="00180E66" w:rsidRPr="00113DB3">
        <w:rPr>
          <w:rFonts w:cs="Arial"/>
        </w:rPr>
        <w:t xml:space="preserve"> a platí pro </w:t>
      </w:r>
      <w:r w:rsidR="00E14D02" w:rsidRPr="00113DB3">
        <w:rPr>
          <w:rFonts w:cs="Arial"/>
        </w:rPr>
        <w:t>ni</w:t>
      </w:r>
      <w:r w:rsidR="00180E66" w:rsidRPr="00113DB3">
        <w:rPr>
          <w:rFonts w:cs="Arial"/>
        </w:rPr>
        <w:t xml:space="preserve"> obdobně body 8 až 1</w:t>
      </w:r>
      <w:r w:rsidR="00B749C6" w:rsidRPr="00113DB3">
        <w:rPr>
          <w:rFonts w:cs="Arial"/>
        </w:rPr>
        <w:t>5</w:t>
      </w:r>
      <w:r w:rsidR="00277C5C" w:rsidRPr="00113DB3">
        <w:rPr>
          <w:rFonts w:cs="Arial"/>
        </w:rPr>
        <w:t xml:space="preserve"> tohoto článku</w:t>
      </w:r>
      <w:r w:rsidR="00E14D02" w:rsidRPr="00113DB3">
        <w:rPr>
          <w:rFonts w:cs="Arial"/>
        </w:rPr>
        <w:t>.</w:t>
      </w:r>
    </w:p>
    <w:p w14:paraId="30148CA1" w14:textId="77777777" w:rsidR="002F0BFF" w:rsidRPr="00113DB3" w:rsidRDefault="002F0BFF" w:rsidP="00180E66">
      <w:pPr>
        <w:spacing w:before="120" w:after="120"/>
        <w:rPr>
          <w:rFonts w:cs="Arial"/>
        </w:rPr>
      </w:pPr>
    </w:p>
    <w:p w14:paraId="6FF30781" w14:textId="754FA36B" w:rsidR="00B12AD6" w:rsidRPr="00113DB3" w:rsidRDefault="00B12AD6" w:rsidP="00B12AD6">
      <w:pPr>
        <w:pStyle w:val="lnek"/>
      </w:pPr>
      <w:r w:rsidRPr="00113DB3">
        <w:t>Článek I</w:t>
      </w:r>
      <w:r w:rsidR="003512E9" w:rsidRPr="00113DB3">
        <w:t>V</w:t>
      </w:r>
    </w:p>
    <w:p w14:paraId="5973D0C7" w14:textId="6E990E08" w:rsidR="00B12AD6" w:rsidRPr="00113DB3" w:rsidRDefault="00B12AD6" w:rsidP="00B12AD6">
      <w:pPr>
        <w:pStyle w:val="lnek"/>
      </w:pPr>
      <w:r w:rsidRPr="00113DB3">
        <w:t>Výše</w:t>
      </w:r>
      <w:r w:rsidR="00277C5C" w:rsidRPr="00113DB3">
        <w:t xml:space="preserve"> příspěvk</w:t>
      </w:r>
      <w:r w:rsidR="00DF58F0" w:rsidRPr="00113DB3">
        <w:t>ů</w:t>
      </w:r>
      <w:r w:rsidRPr="00113DB3">
        <w:t xml:space="preserve"> a termín</w:t>
      </w:r>
      <w:r w:rsidR="00277C5C" w:rsidRPr="00113DB3">
        <w:t xml:space="preserve"> je</w:t>
      </w:r>
      <w:r w:rsidR="00DF58F0" w:rsidRPr="00113DB3">
        <w:t>jich</w:t>
      </w:r>
      <w:r w:rsidRPr="00113DB3">
        <w:t xml:space="preserve"> </w:t>
      </w:r>
      <w:r w:rsidR="00DF58F0" w:rsidRPr="00113DB3">
        <w:t>splatnost</w:t>
      </w:r>
      <w:r w:rsidR="007D7A25" w:rsidRPr="00113DB3">
        <w:t>i</w:t>
      </w:r>
      <w:r w:rsidR="00DF58F0" w:rsidRPr="00113DB3">
        <w:t xml:space="preserve"> </w:t>
      </w:r>
    </w:p>
    <w:p w14:paraId="68BC38FC" w14:textId="39B33766" w:rsidR="008E22D9" w:rsidRPr="00113DB3" w:rsidRDefault="00B12AD6" w:rsidP="00B12AD6">
      <w:pPr>
        <w:pStyle w:val="Boddohody"/>
        <w:numPr>
          <w:ilvl w:val="0"/>
          <w:numId w:val="10"/>
        </w:numPr>
      </w:pPr>
      <w:r w:rsidRPr="00113DB3">
        <w:t>Úřad práce se zavazuje poskytnout</w:t>
      </w:r>
      <w:r w:rsidR="008E22D9" w:rsidRPr="00113DB3">
        <w:t xml:space="preserve"> </w:t>
      </w:r>
      <w:r w:rsidRPr="00113DB3">
        <w:t xml:space="preserve">zaměstnavateli mzdový příspěvek </w:t>
      </w:r>
      <w:r w:rsidR="009933F8" w:rsidRPr="00113DB3">
        <w:t>podle Článku IVa</w:t>
      </w:r>
      <w:r w:rsidRPr="00113DB3">
        <w:t xml:space="preserve"> a integrační příspěvek </w:t>
      </w:r>
      <w:r w:rsidR="009933F8" w:rsidRPr="00113DB3">
        <w:t>podle Článku IVb</w:t>
      </w:r>
      <w:r w:rsidR="008E22D9" w:rsidRPr="00113DB3">
        <w:t xml:space="preserve">, </w:t>
      </w:r>
      <w:r w:rsidR="00411620" w:rsidRPr="00113DB3">
        <w:t>(</w:t>
      </w:r>
      <w:r w:rsidR="008E22D9" w:rsidRPr="00113DB3">
        <w:t>dále jen „příspěvky“)</w:t>
      </w:r>
      <w:r w:rsidR="00B71687" w:rsidRPr="00113DB3">
        <w:t xml:space="preserve">, z toho </w:t>
      </w:r>
      <w:r w:rsidR="0088496C">
        <w:t>76,73</w:t>
      </w:r>
      <w:r w:rsidR="00B71687" w:rsidRPr="00113DB3">
        <w:t xml:space="preserve"> % je hrazeno z prostředků ESF a</w:t>
      </w:r>
      <w:r w:rsidR="00713ED5" w:rsidRPr="00113DB3">
        <w:t> </w:t>
      </w:r>
      <w:r w:rsidR="0088496C">
        <w:t>23,27</w:t>
      </w:r>
      <w:r w:rsidR="00B71687" w:rsidRPr="00113DB3">
        <w:t xml:space="preserve"> % je hrazeno ze státního rozpočtu ČR.</w:t>
      </w:r>
      <w:r w:rsidR="008E22D9" w:rsidRPr="00113DB3">
        <w:t xml:space="preserve"> </w:t>
      </w:r>
    </w:p>
    <w:p w14:paraId="334A40C7" w14:textId="383CA737" w:rsidR="00B12AD6" w:rsidRPr="00113DB3" w:rsidRDefault="008E22D9" w:rsidP="00B12AD6">
      <w:pPr>
        <w:pStyle w:val="Boddohody"/>
        <w:numPr>
          <w:ilvl w:val="0"/>
          <w:numId w:val="10"/>
        </w:numPr>
      </w:pPr>
      <w:r w:rsidRPr="00113DB3">
        <w:t xml:space="preserve">Maximální výše součtu všech poskytnutých příspěvků </w:t>
      </w:r>
      <w:r w:rsidR="00411620" w:rsidRPr="00113DB3">
        <w:t xml:space="preserve">nesmí přesáhnout </w:t>
      </w:r>
      <w:r w:rsidRPr="00113DB3">
        <w:t xml:space="preserve">částku </w:t>
      </w:r>
      <w:r w:rsidR="0088496C">
        <w:t xml:space="preserve">556.200,- </w:t>
      </w:r>
      <w:r w:rsidRPr="00113DB3">
        <w:t>Kč</w:t>
      </w:r>
      <w:r w:rsidR="0088496C">
        <w:t>.</w:t>
      </w:r>
      <w:r w:rsidR="00B12AD6" w:rsidRPr="00113DB3">
        <w:t xml:space="preserve"> </w:t>
      </w:r>
    </w:p>
    <w:p w14:paraId="4A42619D" w14:textId="1C56A637" w:rsidR="00B12AD6" w:rsidRPr="00113DB3" w:rsidRDefault="00B12AD6" w:rsidP="00B12AD6">
      <w:pPr>
        <w:pStyle w:val="Boddohody"/>
        <w:numPr>
          <w:ilvl w:val="0"/>
          <w:numId w:val="10"/>
        </w:numPr>
      </w:pPr>
      <w:r w:rsidRPr="00113DB3">
        <w:t>Příspěvk</w:t>
      </w:r>
      <w:r w:rsidR="008E22D9" w:rsidRPr="00113DB3">
        <w:t>y</w:t>
      </w:r>
      <w:r w:rsidRPr="00113DB3">
        <w:t xml:space="preserve"> bud</w:t>
      </w:r>
      <w:r w:rsidR="008E22D9" w:rsidRPr="00113DB3">
        <w:t>ou</w:t>
      </w:r>
      <w:r w:rsidRPr="00113DB3">
        <w:t xml:space="preserve"> poskytován</w:t>
      </w:r>
      <w:r w:rsidR="008E22D9" w:rsidRPr="00113DB3">
        <w:t>y</w:t>
      </w:r>
      <w:r w:rsidRPr="00113DB3">
        <w:t xml:space="preserve"> za dobu, na kterou byla pracovní místa vytvořena (</w:t>
      </w:r>
      <w:r w:rsidR="00B736D2" w:rsidRPr="00113DB3">
        <w:t>Č</w:t>
      </w:r>
      <w:r w:rsidRPr="00113DB3">
        <w:t>lánek II, bod 1. této dohody).</w:t>
      </w:r>
    </w:p>
    <w:p w14:paraId="433354E3" w14:textId="6217EF98" w:rsidR="001E0343" w:rsidRPr="00113DB3" w:rsidRDefault="001E0343" w:rsidP="001E0343">
      <w:pPr>
        <w:pStyle w:val="Boddohody"/>
        <w:numPr>
          <w:ilvl w:val="0"/>
          <w:numId w:val="10"/>
        </w:numPr>
      </w:pPr>
      <w:r w:rsidRPr="00113DB3">
        <w:t>Příspěvky budou vypláceny na základě předloženého výkazu „Vyúčtování – IPM“. Výkaz „Vyúčtování – IPM“ je zaměstnavatel povinen doručit Úřadu práce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 IPM“ nebude ve stanovené lhůtě doložen, příspěvky za příslušný měsíc nebudou Úřadem práce poskytnuty.</w:t>
      </w:r>
    </w:p>
    <w:p w14:paraId="5D42C9AF" w14:textId="75290E38" w:rsidR="00B12AD6" w:rsidRPr="00113DB3" w:rsidRDefault="00B12AD6" w:rsidP="00B12AD6">
      <w:pPr>
        <w:pStyle w:val="Boddohody"/>
        <w:numPr>
          <w:ilvl w:val="0"/>
          <w:numId w:val="10"/>
        </w:numPr>
      </w:pPr>
      <w:r w:rsidRPr="00113DB3">
        <w:t>Příspěvk</w:t>
      </w:r>
      <w:r w:rsidR="008E22D9" w:rsidRPr="00113DB3">
        <w:t>y</w:t>
      </w:r>
      <w:r w:rsidRPr="00113DB3">
        <w:t xml:space="preserve"> bud</w:t>
      </w:r>
      <w:r w:rsidR="008E22D9" w:rsidRPr="00113DB3">
        <w:t>ou</w:t>
      </w:r>
      <w:r w:rsidRPr="00113DB3">
        <w:t xml:space="preserve"> vyplácen</w:t>
      </w:r>
      <w:r w:rsidR="008E22D9" w:rsidRPr="00113DB3">
        <w:t>y</w:t>
      </w:r>
      <w:r w:rsidRPr="00113DB3">
        <w:t xml:space="preserve"> měsíčně převodem na účet </w:t>
      </w:r>
      <w:r w:rsidRPr="00113DB3">
        <w:rPr>
          <w:b/>
          <w:bCs/>
        </w:rPr>
        <w:t>č. </w:t>
      </w:r>
      <w:r w:rsidR="00B42FFA">
        <w:t>XXXXXXXXXXX</w:t>
      </w:r>
      <w:r w:rsidR="0088496C">
        <w:t>.</w:t>
      </w:r>
      <w:r w:rsidRPr="00113DB3">
        <w:rPr>
          <w:b/>
          <w:bCs/>
        </w:rPr>
        <w:t xml:space="preserve"> </w:t>
      </w:r>
      <w:r w:rsidRPr="00113DB3">
        <w:t>Příspěvk</w:t>
      </w:r>
      <w:r w:rsidR="008E22D9" w:rsidRPr="00113DB3">
        <w:t>y</w:t>
      </w:r>
      <w:r w:rsidRPr="00113DB3">
        <w:t xml:space="preserve"> j</w:t>
      </w:r>
      <w:r w:rsidR="008E22D9" w:rsidRPr="00113DB3">
        <w:t>sou</w:t>
      </w:r>
      <w:r w:rsidRPr="00113DB3">
        <w:t> splatn</w:t>
      </w:r>
      <w:r w:rsidR="008E22D9" w:rsidRPr="00113DB3">
        <w:t>é</w:t>
      </w:r>
      <w:r w:rsidRPr="00113DB3">
        <w:t xml:space="preserve"> do 30 kalendářních dnů ode dne, kdy zaměstnavatel doloží Úřadu práce </w:t>
      </w:r>
      <w:r w:rsidR="00B736D2" w:rsidRPr="00113DB3">
        <w:t xml:space="preserve">bezchybný </w:t>
      </w:r>
      <w:r w:rsidRPr="00113DB3">
        <w:t>výkaz „Vyúčtování – IPM“ na formuláři, který je přílohou č. 1 této dohody. Smluvní strany se dohodly, že první příspěvek bude zaměstnavateli na zaměstnance vyplacen až po doložení pracovní smlouvy uzavřené mezi zaměstnavatelem a zaměstnancem nebo její kopie</w:t>
      </w:r>
      <w:r w:rsidR="008E22D9" w:rsidRPr="00113DB3">
        <w:t xml:space="preserve"> a odsouhlasení IPOR Úřadem práce</w:t>
      </w:r>
      <w:r w:rsidRPr="00113DB3">
        <w:t>.</w:t>
      </w:r>
    </w:p>
    <w:p w14:paraId="0A469950" w14:textId="0559B32F" w:rsidR="008E22D9" w:rsidRPr="00113DB3" w:rsidRDefault="008E22D9" w:rsidP="008E22D9">
      <w:pPr>
        <w:pStyle w:val="Boddohody"/>
        <w:numPr>
          <w:ilvl w:val="0"/>
          <w:numId w:val="10"/>
        </w:numPr>
      </w:pPr>
      <w:r w:rsidRPr="00113DB3">
        <w:t>V případě vzniku pochybností o správnosti údajů uvedených zaměstnavatelem ve výkazu „Vyúčtování – IPM“ se smluvní strany dohodly, že Úřad práce neprodleně vyzve zaměstnavatele k podání vysvětlení nebo provedení nápravy. Příspěvky budou vyplaceny až po vyjasnění pochybností mezi smluvními stranami, nejpozději však do data ukončení realizace projektu, ze kterého mají být výdaje proplaceny.</w:t>
      </w:r>
    </w:p>
    <w:p w14:paraId="36072DDE" w14:textId="4C777A2F" w:rsidR="00B12AD6" w:rsidRPr="00113DB3" w:rsidRDefault="00B12AD6" w:rsidP="00B12AD6"/>
    <w:p w14:paraId="34D09F1D" w14:textId="71754ECE" w:rsidR="008E22D9" w:rsidRPr="00113DB3" w:rsidRDefault="008E22D9" w:rsidP="007D7A25">
      <w:pPr>
        <w:spacing w:before="360" w:after="240"/>
        <w:jc w:val="center"/>
        <w:rPr>
          <w:b/>
          <w:bCs/>
          <w:sz w:val="22"/>
          <w:szCs w:val="28"/>
        </w:rPr>
      </w:pPr>
      <w:r w:rsidRPr="00113DB3">
        <w:rPr>
          <w:b/>
          <w:bCs/>
          <w:sz w:val="22"/>
          <w:szCs w:val="28"/>
        </w:rPr>
        <w:t>Článek I</w:t>
      </w:r>
      <w:r w:rsidR="003512E9" w:rsidRPr="00113DB3">
        <w:rPr>
          <w:b/>
          <w:bCs/>
          <w:sz w:val="22"/>
          <w:szCs w:val="28"/>
        </w:rPr>
        <w:t>V</w:t>
      </w:r>
      <w:r w:rsidRPr="00113DB3">
        <w:rPr>
          <w:b/>
          <w:bCs/>
          <w:sz w:val="22"/>
          <w:szCs w:val="28"/>
        </w:rPr>
        <w:t>a</w:t>
      </w:r>
    </w:p>
    <w:p w14:paraId="6D7ABE74" w14:textId="1233C30F" w:rsidR="008E22D9" w:rsidRPr="00113DB3" w:rsidRDefault="008E22D9" w:rsidP="007D7A25">
      <w:pPr>
        <w:spacing w:before="360" w:after="240"/>
        <w:jc w:val="center"/>
        <w:rPr>
          <w:b/>
          <w:bCs/>
          <w:sz w:val="22"/>
          <w:szCs w:val="28"/>
        </w:rPr>
      </w:pPr>
      <w:r w:rsidRPr="00113DB3">
        <w:rPr>
          <w:b/>
          <w:bCs/>
          <w:sz w:val="22"/>
          <w:szCs w:val="28"/>
        </w:rPr>
        <w:t>Mzdový příspěvek</w:t>
      </w:r>
    </w:p>
    <w:p w14:paraId="4B1D584E" w14:textId="204EDAA1" w:rsidR="00B12AD6" w:rsidRPr="00113DB3" w:rsidRDefault="00CD2C93" w:rsidP="004F7666">
      <w:pPr>
        <w:pStyle w:val="Boddohody"/>
        <w:numPr>
          <w:ilvl w:val="0"/>
          <w:numId w:val="31"/>
        </w:numPr>
      </w:pPr>
      <w:r w:rsidRPr="00113DB3">
        <w:t>Úřad práce zaměstnavateli</w:t>
      </w:r>
      <w:r w:rsidR="00411620" w:rsidRPr="00113DB3">
        <w:t>, který splní podmínky stanovené touto dohodu,</w:t>
      </w:r>
      <w:r w:rsidRPr="00113DB3">
        <w:t xml:space="preserve"> </w:t>
      </w:r>
      <w:r w:rsidR="00411620" w:rsidRPr="00113DB3">
        <w:t xml:space="preserve">poskytne </w:t>
      </w:r>
      <w:r w:rsidRPr="00113DB3">
        <w:t xml:space="preserve">mzdový </w:t>
      </w:r>
      <w:r w:rsidR="00B12AD6" w:rsidRPr="00113DB3">
        <w:t>příspěvek ve výši</w:t>
      </w:r>
      <w:r w:rsidR="00B12AD6" w:rsidRPr="00113DB3">
        <w:rPr>
          <w:b/>
          <w:bCs/>
        </w:rPr>
        <w:t xml:space="preserve"> </w:t>
      </w:r>
      <w:r w:rsidRPr="00113DB3">
        <w:rPr>
          <w:b/>
          <w:bCs/>
        </w:rPr>
        <w:t>50 %</w:t>
      </w:r>
      <w:r w:rsidRPr="00113DB3">
        <w:t xml:space="preserve"> </w:t>
      </w:r>
      <w:r w:rsidR="00B12AD6" w:rsidRPr="00113DB3">
        <w:t>řádně vynakládaných prostředků na mzdy nebo platy na zaměstnance</w:t>
      </w:r>
      <w:r w:rsidR="00411620" w:rsidRPr="00113DB3">
        <w:t xml:space="preserve"> na IPM</w:t>
      </w:r>
      <w:r w:rsidR="00B12AD6" w:rsidRPr="00113DB3">
        <w:t>, včetně pojistného na sociální zabezpečení, příspěvku na státní politiku zaměstnanosti a pojistného na veřejné zdravotní pojištění, které zaměstnavatel za sebe odvádí z vyměřovacího základu zaměstnance, maximálně však ve </w:t>
      </w:r>
      <w:r w:rsidR="00713ED5" w:rsidRPr="00113DB3">
        <w:t>výši uvedené</w:t>
      </w:r>
      <w:r w:rsidR="00411620" w:rsidRPr="00113DB3">
        <w:t xml:space="preserve"> v tomto </w:t>
      </w:r>
      <w:r w:rsidR="00B12AD6" w:rsidRPr="00113DB3">
        <w:t>přehledu</w:t>
      </w:r>
      <w:r w:rsidR="00411620" w:rsidRPr="00113DB3">
        <w:t>:</w:t>
      </w:r>
    </w:p>
    <w:p w14:paraId="3FD18566" w14:textId="77777777" w:rsidR="00B12AD6" w:rsidRPr="00113DB3" w:rsidRDefault="00B12AD6" w:rsidP="00B12AD6">
      <w:pPr>
        <w:rPr>
          <w:rFonts w:cs="Arial"/>
          <w:szCs w:val="20"/>
        </w:rPr>
      </w:pPr>
    </w:p>
    <w:p w14:paraId="63F76475" w14:textId="77777777" w:rsidR="00B12AD6" w:rsidRDefault="00B12AD6" w:rsidP="00B12AD6">
      <w:pPr>
        <w:keepNext/>
        <w:rPr>
          <w:rFonts w:cs="Arial"/>
          <w:vanish/>
          <w:szCs w:val="20"/>
        </w:rPr>
      </w:pPr>
      <w:r w:rsidRPr="00113DB3">
        <w:rPr>
          <w:rFonts w:cs="Arial"/>
          <w:vanish/>
          <w:szCs w:val="20"/>
        </w:rPr>
        <w:lastRenderedPageBreak/>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35"/>
        <w:gridCol w:w="1717"/>
      </w:tblGrid>
      <w:tr w:rsidR="0088496C" w:rsidRPr="00FC2D26" w14:paraId="1758AFD8" w14:textId="77777777" w:rsidTr="0024465D">
        <w:trPr>
          <w:cantSplit/>
          <w:tblHeader/>
        </w:trPr>
        <w:tc>
          <w:tcPr>
            <w:tcW w:w="4460" w:type="dxa"/>
            <w:tcBorders>
              <w:top w:val="single" w:sz="4" w:space="0" w:color="808080"/>
              <w:left w:val="single" w:sz="4" w:space="0" w:color="auto"/>
              <w:bottom w:val="single" w:sz="4" w:space="0" w:color="808080"/>
              <w:right w:val="single" w:sz="4" w:space="0" w:color="auto"/>
            </w:tcBorders>
            <w:shd w:val="clear" w:color="auto" w:fill="E6E6E6"/>
            <w:vAlign w:val="center"/>
          </w:tcPr>
          <w:p w14:paraId="189B59E2" w14:textId="77777777" w:rsidR="0088496C" w:rsidRPr="008F1A38" w:rsidRDefault="0088496C" w:rsidP="0024465D">
            <w:pPr>
              <w:keepNext/>
              <w:spacing w:before="20" w:after="20"/>
              <w:rPr>
                <w:rFonts w:cs="Arial"/>
                <w:szCs w:val="20"/>
              </w:rPr>
            </w:pPr>
            <w:r>
              <w:rPr>
                <w:rFonts w:cs="Arial"/>
                <w:szCs w:val="20"/>
              </w:rPr>
              <w:t>Druh práce</w:t>
            </w:r>
          </w:p>
        </w:tc>
        <w:tc>
          <w:tcPr>
            <w:tcW w:w="1559" w:type="dxa"/>
            <w:tcBorders>
              <w:top w:val="single" w:sz="4" w:space="0" w:color="808080"/>
              <w:left w:val="single" w:sz="4" w:space="0" w:color="auto"/>
              <w:bottom w:val="single" w:sz="4" w:space="0" w:color="808080"/>
              <w:right w:val="single" w:sz="4" w:space="0" w:color="auto"/>
            </w:tcBorders>
            <w:shd w:val="clear" w:color="auto" w:fill="E6E6E6"/>
            <w:vAlign w:val="center"/>
          </w:tcPr>
          <w:p w14:paraId="1AD3F5F1" w14:textId="77777777" w:rsidR="0088496C" w:rsidRPr="008F1A38" w:rsidRDefault="0088496C" w:rsidP="0024465D">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tcBorders>
              <w:top w:val="single" w:sz="4" w:space="0" w:color="808080"/>
              <w:left w:val="single" w:sz="4" w:space="0" w:color="auto"/>
              <w:bottom w:val="single" w:sz="4" w:space="0" w:color="808080"/>
              <w:right w:val="single" w:sz="4" w:space="0" w:color="auto"/>
            </w:tcBorders>
            <w:shd w:val="clear" w:color="auto" w:fill="E6E6E6"/>
            <w:vAlign w:val="center"/>
          </w:tcPr>
          <w:p w14:paraId="508ED2ED" w14:textId="77777777" w:rsidR="0088496C" w:rsidRPr="005978EE" w:rsidRDefault="0088496C" w:rsidP="0024465D">
            <w:pPr>
              <w:keepNext/>
              <w:spacing w:before="20" w:after="20"/>
              <w:jc w:val="left"/>
              <w:rPr>
                <w:rFonts w:cs="Arial"/>
                <w:szCs w:val="20"/>
              </w:rPr>
            </w:pPr>
            <w:r w:rsidRPr="005978EE">
              <w:rPr>
                <w:rFonts w:cs="Arial"/>
                <w:szCs w:val="20"/>
              </w:rPr>
              <w:t>Týdenní pracovní doba</w:t>
            </w:r>
          </w:p>
          <w:p w14:paraId="123EA6AB" w14:textId="77777777" w:rsidR="0088496C" w:rsidRPr="0028078F" w:rsidRDefault="0088496C" w:rsidP="0024465D">
            <w:pPr>
              <w:keepNext/>
              <w:spacing w:before="20" w:after="20"/>
              <w:jc w:val="left"/>
              <w:rPr>
                <w:rFonts w:cs="Arial"/>
                <w:szCs w:val="20"/>
              </w:rPr>
            </w:pPr>
            <w:r w:rsidRPr="005978EE">
              <w:rPr>
                <w:rFonts w:cs="Arial"/>
                <w:szCs w:val="20"/>
              </w:rPr>
              <w:t>v hod. (úvazek)</w:t>
            </w:r>
          </w:p>
        </w:tc>
        <w:tc>
          <w:tcPr>
            <w:tcW w:w="1717" w:type="dxa"/>
            <w:tcBorders>
              <w:top w:val="single" w:sz="4" w:space="0" w:color="808080"/>
              <w:left w:val="single" w:sz="4" w:space="0" w:color="auto"/>
              <w:bottom w:val="single" w:sz="4" w:space="0" w:color="808080"/>
              <w:right w:val="single" w:sz="4" w:space="0" w:color="auto"/>
            </w:tcBorders>
            <w:shd w:val="clear" w:color="auto" w:fill="E6E6E6"/>
            <w:vAlign w:val="center"/>
          </w:tcPr>
          <w:p w14:paraId="088C9610" w14:textId="77777777" w:rsidR="0088496C" w:rsidRPr="00FC2D26" w:rsidRDefault="0088496C" w:rsidP="0024465D">
            <w:pPr>
              <w:pStyle w:val="NormalBefore1pt"/>
            </w:pPr>
            <w:r w:rsidRPr="00FC2D26">
              <w:t>Max. měsíční výše příspěvku</w:t>
            </w:r>
          </w:p>
          <w:p w14:paraId="1465902C" w14:textId="77777777" w:rsidR="0088496C" w:rsidRPr="00FC2D26" w:rsidRDefault="0088496C" w:rsidP="0024465D">
            <w:pPr>
              <w:pStyle w:val="NormalBefore1pt"/>
            </w:pPr>
            <w:r w:rsidRPr="00FC2D26">
              <w:t>na 1 pracovní místo (Kč)</w:t>
            </w:r>
          </w:p>
        </w:tc>
      </w:tr>
      <w:tr w:rsidR="0088496C" w:rsidRPr="00FC2D26" w14:paraId="19699FCD" w14:textId="77777777" w:rsidTr="0024465D">
        <w:trPr>
          <w:cantSplit/>
          <w:tblHeader/>
        </w:trPr>
        <w:tc>
          <w:tcPr>
            <w:tcW w:w="4460" w:type="dxa"/>
            <w:tcBorders>
              <w:top w:val="single" w:sz="4" w:space="0" w:color="808080"/>
              <w:left w:val="single" w:sz="4" w:space="0" w:color="auto"/>
              <w:bottom w:val="single" w:sz="4" w:space="0" w:color="808080"/>
              <w:right w:val="single" w:sz="4" w:space="0" w:color="auto"/>
            </w:tcBorders>
            <w:shd w:val="clear" w:color="auto" w:fill="E6E6E6"/>
            <w:vAlign w:val="center"/>
          </w:tcPr>
          <w:p w14:paraId="405EAC5D" w14:textId="77777777" w:rsidR="0088496C" w:rsidRPr="008F1A38" w:rsidRDefault="0088496C" w:rsidP="0024465D">
            <w:pPr>
              <w:keepNext/>
              <w:spacing w:before="20" w:after="20"/>
              <w:rPr>
                <w:rFonts w:cs="Arial"/>
                <w:szCs w:val="20"/>
              </w:rPr>
            </w:pPr>
            <w:r>
              <w:rPr>
                <w:rFonts w:cs="Arial"/>
                <w:szCs w:val="20"/>
              </w:rPr>
              <w:t>911 Uklízeči a pomocníci v domácnostech, hotelích, administrativních, průmyslových a jiných objektech</w:t>
            </w:r>
          </w:p>
        </w:tc>
        <w:tc>
          <w:tcPr>
            <w:tcW w:w="1559" w:type="dxa"/>
            <w:tcBorders>
              <w:top w:val="single" w:sz="4" w:space="0" w:color="808080"/>
              <w:left w:val="single" w:sz="4" w:space="0" w:color="auto"/>
              <w:bottom w:val="single" w:sz="4" w:space="0" w:color="808080"/>
              <w:right w:val="single" w:sz="4" w:space="0" w:color="auto"/>
            </w:tcBorders>
            <w:shd w:val="clear" w:color="auto" w:fill="E6E6E6"/>
            <w:vAlign w:val="center"/>
          </w:tcPr>
          <w:p w14:paraId="0B073CC9" w14:textId="77777777" w:rsidR="0088496C" w:rsidRPr="008F1A38" w:rsidRDefault="0088496C" w:rsidP="0024465D">
            <w:pPr>
              <w:keepNext/>
              <w:spacing w:before="20" w:after="20"/>
              <w:rPr>
                <w:rFonts w:cs="Arial"/>
                <w:szCs w:val="20"/>
              </w:rPr>
            </w:pPr>
            <w:r>
              <w:rPr>
                <w:rFonts w:cs="Arial"/>
                <w:szCs w:val="20"/>
              </w:rPr>
              <w:t>1</w:t>
            </w:r>
          </w:p>
        </w:tc>
        <w:tc>
          <w:tcPr>
            <w:tcW w:w="1535" w:type="dxa"/>
            <w:tcBorders>
              <w:top w:val="single" w:sz="4" w:space="0" w:color="808080"/>
              <w:left w:val="single" w:sz="4" w:space="0" w:color="auto"/>
              <w:bottom w:val="single" w:sz="4" w:space="0" w:color="808080"/>
              <w:right w:val="single" w:sz="4" w:space="0" w:color="auto"/>
            </w:tcBorders>
            <w:shd w:val="clear" w:color="auto" w:fill="E6E6E6"/>
            <w:vAlign w:val="center"/>
          </w:tcPr>
          <w:p w14:paraId="2FB3AC0F" w14:textId="77777777" w:rsidR="0088496C" w:rsidRPr="00FC2D26" w:rsidRDefault="0088496C" w:rsidP="0024465D">
            <w:pPr>
              <w:keepNext/>
              <w:spacing w:before="20" w:after="20"/>
              <w:jc w:val="left"/>
              <w:rPr>
                <w:rFonts w:cs="Arial"/>
                <w:szCs w:val="20"/>
              </w:rPr>
            </w:pPr>
            <w:r>
              <w:rPr>
                <w:rFonts w:cs="Arial"/>
                <w:szCs w:val="20"/>
              </w:rPr>
              <w:t>32</w:t>
            </w:r>
          </w:p>
        </w:tc>
        <w:tc>
          <w:tcPr>
            <w:tcW w:w="1717" w:type="dxa"/>
            <w:tcBorders>
              <w:top w:val="single" w:sz="4" w:space="0" w:color="808080"/>
              <w:left w:val="single" w:sz="4" w:space="0" w:color="auto"/>
              <w:bottom w:val="single" w:sz="4" w:space="0" w:color="808080"/>
              <w:right w:val="single" w:sz="4" w:space="0" w:color="auto"/>
            </w:tcBorders>
            <w:shd w:val="clear" w:color="auto" w:fill="E6E6E6"/>
            <w:vAlign w:val="center"/>
          </w:tcPr>
          <w:p w14:paraId="1ADC8867" w14:textId="77777777" w:rsidR="0088496C" w:rsidRPr="00FC2D26" w:rsidRDefault="0088496C" w:rsidP="0024465D">
            <w:pPr>
              <w:pStyle w:val="NormalBefore1pt"/>
            </w:pPr>
            <w:r>
              <w:t>28.300,-</w:t>
            </w:r>
          </w:p>
        </w:tc>
      </w:tr>
      <w:tr w:rsidR="0088496C" w:rsidRPr="00FC2D26" w14:paraId="5A2D81C6" w14:textId="77777777" w:rsidTr="0024465D">
        <w:trPr>
          <w:cantSplit/>
          <w:tblHeader/>
        </w:trPr>
        <w:tc>
          <w:tcPr>
            <w:tcW w:w="4460" w:type="dxa"/>
            <w:tcBorders>
              <w:top w:val="single" w:sz="4" w:space="0" w:color="808080"/>
              <w:left w:val="single" w:sz="4" w:space="0" w:color="auto"/>
              <w:bottom w:val="single" w:sz="4" w:space="0" w:color="808080"/>
              <w:right w:val="single" w:sz="4" w:space="0" w:color="auto"/>
            </w:tcBorders>
            <w:shd w:val="clear" w:color="auto" w:fill="E6E6E6"/>
            <w:vAlign w:val="center"/>
          </w:tcPr>
          <w:p w14:paraId="042440C9" w14:textId="77777777" w:rsidR="0088496C" w:rsidRPr="008F1A38" w:rsidRDefault="0088496C" w:rsidP="0024465D">
            <w:pPr>
              <w:keepNext/>
              <w:spacing w:before="20" w:after="20"/>
              <w:rPr>
                <w:rFonts w:cs="Arial"/>
                <w:szCs w:val="20"/>
              </w:rPr>
            </w:pPr>
            <w:r>
              <w:rPr>
                <w:rFonts w:cs="Arial"/>
                <w:szCs w:val="20"/>
              </w:rPr>
              <w:t>9214 Pomocní pracovníci v zahradnictví</w:t>
            </w:r>
          </w:p>
        </w:tc>
        <w:tc>
          <w:tcPr>
            <w:tcW w:w="1559" w:type="dxa"/>
            <w:tcBorders>
              <w:top w:val="single" w:sz="4" w:space="0" w:color="808080"/>
              <w:left w:val="single" w:sz="4" w:space="0" w:color="auto"/>
              <w:bottom w:val="single" w:sz="4" w:space="0" w:color="808080"/>
              <w:right w:val="single" w:sz="4" w:space="0" w:color="auto"/>
            </w:tcBorders>
            <w:shd w:val="clear" w:color="auto" w:fill="E6E6E6"/>
            <w:vAlign w:val="center"/>
          </w:tcPr>
          <w:p w14:paraId="7DD6132B" w14:textId="77777777" w:rsidR="0088496C" w:rsidRPr="008F1A38" w:rsidRDefault="0088496C" w:rsidP="0024465D">
            <w:pPr>
              <w:keepNext/>
              <w:spacing w:before="20" w:after="20"/>
              <w:rPr>
                <w:rFonts w:cs="Arial"/>
                <w:szCs w:val="20"/>
              </w:rPr>
            </w:pPr>
            <w:r>
              <w:rPr>
                <w:rFonts w:cs="Arial"/>
                <w:szCs w:val="20"/>
              </w:rPr>
              <w:t>1</w:t>
            </w:r>
          </w:p>
        </w:tc>
        <w:tc>
          <w:tcPr>
            <w:tcW w:w="1535" w:type="dxa"/>
            <w:tcBorders>
              <w:top w:val="single" w:sz="4" w:space="0" w:color="808080"/>
              <w:left w:val="single" w:sz="4" w:space="0" w:color="auto"/>
              <w:bottom w:val="single" w:sz="4" w:space="0" w:color="808080"/>
              <w:right w:val="single" w:sz="4" w:space="0" w:color="auto"/>
            </w:tcBorders>
            <w:shd w:val="clear" w:color="auto" w:fill="E6E6E6"/>
            <w:vAlign w:val="center"/>
          </w:tcPr>
          <w:p w14:paraId="18AA42A6" w14:textId="77777777" w:rsidR="0088496C" w:rsidRPr="00FC2D26" w:rsidRDefault="0088496C" w:rsidP="0024465D">
            <w:pPr>
              <w:keepNext/>
              <w:spacing w:before="20" w:after="20"/>
              <w:jc w:val="left"/>
              <w:rPr>
                <w:rFonts w:cs="Arial"/>
                <w:szCs w:val="20"/>
              </w:rPr>
            </w:pPr>
            <w:r>
              <w:rPr>
                <w:rFonts w:cs="Arial"/>
                <w:szCs w:val="20"/>
              </w:rPr>
              <w:t>40</w:t>
            </w:r>
          </w:p>
        </w:tc>
        <w:tc>
          <w:tcPr>
            <w:tcW w:w="1717" w:type="dxa"/>
            <w:tcBorders>
              <w:top w:val="single" w:sz="4" w:space="0" w:color="808080"/>
              <w:left w:val="single" w:sz="4" w:space="0" w:color="auto"/>
              <w:bottom w:val="single" w:sz="4" w:space="0" w:color="808080"/>
              <w:right w:val="single" w:sz="4" w:space="0" w:color="auto"/>
            </w:tcBorders>
            <w:shd w:val="clear" w:color="auto" w:fill="E6E6E6"/>
            <w:vAlign w:val="center"/>
          </w:tcPr>
          <w:p w14:paraId="56CB8EAE" w14:textId="77777777" w:rsidR="0088496C" w:rsidRPr="00FC2D26" w:rsidRDefault="0088496C" w:rsidP="0024465D">
            <w:pPr>
              <w:pStyle w:val="NormalBefore1pt"/>
            </w:pPr>
            <w:r>
              <w:t>33.500,-</w:t>
            </w:r>
          </w:p>
        </w:tc>
      </w:tr>
    </w:tbl>
    <w:p w14:paraId="1624B0B2" w14:textId="77777777" w:rsidR="0088496C" w:rsidRPr="00113DB3" w:rsidRDefault="0088496C" w:rsidP="00B12AD6">
      <w:pPr>
        <w:keepNext/>
        <w:rPr>
          <w:rFonts w:cs="Arial"/>
          <w:vanish/>
          <w:szCs w:val="20"/>
        </w:rPr>
      </w:pPr>
    </w:p>
    <w:p w14:paraId="680855C9" w14:textId="73F5CD4D" w:rsidR="004F7666" w:rsidRPr="00113DB3" w:rsidRDefault="00400077" w:rsidP="004F7666">
      <w:pPr>
        <w:pStyle w:val="Boddohody"/>
        <w:numPr>
          <w:ilvl w:val="0"/>
          <w:numId w:val="31"/>
        </w:numPr>
        <w:tabs>
          <w:tab w:val="left" w:pos="364"/>
        </w:tabs>
      </w:pPr>
      <w:r w:rsidRPr="00113DB3">
        <w:t>Zaměstnavatel se zavazuje, že</w:t>
      </w:r>
      <w:r w:rsidR="004F7666" w:rsidRPr="00113DB3">
        <w:t>:</w:t>
      </w:r>
    </w:p>
    <w:p w14:paraId="64718D12" w14:textId="3A3613B8" w:rsidR="00B71687" w:rsidRPr="00113DB3" w:rsidRDefault="004F7666" w:rsidP="004F7666">
      <w:pPr>
        <w:pStyle w:val="Boddohody"/>
        <w:numPr>
          <w:ilvl w:val="1"/>
          <w:numId w:val="31"/>
        </w:numPr>
        <w:tabs>
          <w:tab w:val="left" w:pos="364"/>
        </w:tabs>
      </w:pPr>
      <w:r w:rsidRPr="00113DB3">
        <w:t>N</w:t>
      </w:r>
      <w:r w:rsidR="00B71687" w:rsidRPr="00113DB3">
        <w:t xml:space="preserve">a stejný účel, tj. na tu část mzdových nákladů, která bude ve výši </w:t>
      </w:r>
      <w:r w:rsidR="00411620" w:rsidRPr="00113DB3">
        <w:t xml:space="preserve">Úřadem práce </w:t>
      </w:r>
      <w:r w:rsidR="00B71687" w:rsidRPr="00113DB3">
        <w:t>poskytnutého mzdového příspěvku, nebude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47BBC257" w14:textId="28A16808" w:rsidR="004F7666" w:rsidRPr="00113DB3" w:rsidRDefault="004F7666" w:rsidP="004F7666">
      <w:pPr>
        <w:pStyle w:val="Odstavecseseznamem"/>
        <w:numPr>
          <w:ilvl w:val="1"/>
          <w:numId w:val="31"/>
        </w:numPr>
      </w:pPr>
      <w:r w:rsidRPr="00113DB3">
        <w:t>Na mzdové náklady za zaměstnance nebude čerpat jiný příspěvek poskytovaný Úřadem práce,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w:t>
      </w:r>
      <w:r w:rsidRPr="00113DB3">
        <w:tab/>
      </w:r>
      <w:r w:rsidRPr="00113DB3">
        <w:tab/>
      </w:r>
    </w:p>
    <w:p w14:paraId="733DC6CD" w14:textId="7B7B5071" w:rsidR="00B71687" w:rsidRPr="00113DB3" w:rsidRDefault="00B71687" w:rsidP="00113DB3">
      <w:pPr>
        <w:pStyle w:val="Boddohody"/>
        <w:numPr>
          <w:ilvl w:val="0"/>
          <w:numId w:val="31"/>
        </w:numPr>
        <w:tabs>
          <w:tab w:val="left" w:pos="364"/>
        </w:tabs>
      </w:pPr>
      <w:r w:rsidRPr="00113DB3">
        <w:t xml:space="preserve">Zaměstnavatel </w:t>
      </w:r>
      <w:r w:rsidR="00400077" w:rsidRPr="00113DB3">
        <w:t xml:space="preserve">je povinen </w:t>
      </w:r>
      <w:r w:rsidRPr="00113DB3">
        <w:t xml:space="preserve">Úřadu práce </w:t>
      </w:r>
      <w:r w:rsidR="00400077" w:rsidRPr="00113DB3">
        <w:t xml:space="preserve">doložit prostředky vynaložené </w:t>
      </w:r>
      <w:r w:rsidRPr="00113DB3">
        <w:t>na mzdu nebo plat ve výkazu „Vyúčtování – IPM“ za jednotlivé kalendářní měsíce</w:t>
      </w:r>
      <w:r w:rsidR="009208CE" w:rsidRPr="00113DB3">
        <w:t>.</w:t>
      </w:r>
      <w:r w:rsidRPr="00113DB3">
        <w:t xml:space="preserve"> </w:t>
      </w:r>
      <w:r w:rsidR="00400077" w:rsidRPr="00113DB3">
        <w:t>P</w:t>
      </w:r>
      <w:r w:rsidRPr="00113DB3">
        <w:t xml:space="preserve">rostředky </w:t>
      </w:r>
      <w:r w:rsidR="00400077" w:rsidRPr="00113DB3">
        <w:t xml:space="preserve">vynaloženými </w:t>
      </w:r>
      <w:r w:rsidRPr="00113DB3">
        <w:t>na mzdu nebo plat se rozumí:</w:t>
      </w:r>
    </w:p>
    <w:p w14:paraId="43A5FF08" w14:textId="123ECF70" w:rsidR="00B71687" w:rsidRPr="00113DB3" w:rsidRDefault="00B71687" w:rsidP="00B71687">
      <w:pPr>
        <w:pStyle w:val="Boddohody"/>
        <w:numPr>
          <w:ilvl w:val="0"/>
          <w:numId w:val="13"/>
        </w:numPr>
        <w:tabs>
          <w:tab w:val="left" w:pos="378"/>
        </w:tabs>
        <w:spacing w:before="120" w:after="120"/>
        <w:ind w:hanging="357"/>
      </w:pPr>
      <w:r w:rsidRPr="00113DB3">
        <w:t xml:space="preserve">mzda nebo plat vyplacené v souladu s § 141 odst. 1 zákoníku práce, tj. nejpozději do konce kalendářního měsíce následujícího po měsíci, ve kterém vzniklo zaměstnanci </w:t>
      </w:r>
      <w:r w:rsidR="00400077" w:rsidRPr="00113DB3">
        <w:t xml:space="preserve">na IPM </w:t>
      </w:r>
      <w:r w:rsidRPr="00113DB3">
        <w:t>právo na mzdu nebo plat nebo některou jejich složku,</w:t>
      </w:r>
    </w:p>
    <w:p w14:paraId="5235B238" w14:textId="16950FBB" w:rsidR="00B71687" w:rsidRPr="00113DB3" w:rsidRDefault="00B71687" w:rsidP="00B71687">
      <w:pPr>
        <w:pStyle w:val="Boddohody"/>
        <w:numPr>
          <w:ilvl w:val="0"/>
          <w:numId w:val="13"/>
        </w:numPr>
        <w:tabs>
          <w:tab w:val="left" w:pos="378"/>
        </w:tabs>
        <w:spacing w:before="120" w:after="120"/>
        <w:ind w:hanging="357"/>
      </w:pPr>
      <w:r w:rsidRPr="00113DB3">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102DFCA" w14:textId="3105D6AF" w:rsidR="00B71687" w:rsidRPr="00113DB3" w:rsidRDefault="00B71687" w:rsidP="00B71687">
      <w:pPr>
        <w:pStyle w:val="Boddohody"/>
        <w:numPr>
          <w:ilvl w:val="0"/>
          <w:numId w:val="13"/>
        </w:numPr>
        <w:tabs>
          <w:tab w:val="left" w:pos="378"/>
        </w:tabs>
        <w:spacing w:before="120" w:after="120"/>
        <w:ind w:hanging="357"/>
      </w:pPr>
      <w:r w:rsidRPr="00113DB3">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E20C84A" w14:textId="5F63A460" w:rsidR="00B71687" w:rsidRPr="00113DB3" w:rsidRDefault="00B71687" w:rsidP="00113DB3">
      <w:pPr>
        <w:pStyle w:val="Boddohody"/>
        <w:numPr>
          <w:ilvl w:val="0"/>
          <w:numId w:val="29"/>
        </w:numPr>
      </w:pPr>
      <w:r w:rsidRPr="00113DB3">
        <w:t>Mzdový příspěvek Úřad práce poskytne zaměstnavateli na zaměstnance</w:t>
      </w:r>
      <w:r w:rsidR="00400077" w:rsidRPr="00113DB3">
        <w:t xml:space="preserve"> na IPM</w:t>
      </w:r>
      <w:r w:rsidRPr="00113DB3">
        <w:t xml:space="preserve"> pouze za kalendářní měsíc, v němž se tento zaměstnanec účastnil integračních aktivit </w:t>
      </w:r>
      <w:r w:rsidR="003512E9" w:rsidRPr="00113DB3">
        <w:t xml:space="preserve">podle </w:t>
      </w:r>
      <w:r w:rsidR="001D4074" w:rsidRPr="00113DB3">
        <w:t>Č</w:t>
      </w:r>
      <w:r w:rsidR="003512E9" w:rsidRPr="00113DB3">
        <w:t xml:space="preserve">lánku </w:t>
      </w:r>
      <w:r w:rsidR="001D4074" w:rsidRPr="00113DB3">
        <w:t>I</w:t>
      </w:r>
      <w:r w:rsidR="003512E9" w:rsidRPr="00113DB3">
        <w:t>II</w:t>
      </w:r>
      <w:r w:rsidR="00864307" w:rsidRPr="00113DB3">
        <w:t>a</w:t>
      </w:r>
      <w:r w:rsidR="001D4074" w:rsidRPr="00113DB3">
        <w:t xml:space="preserve">, </w:t>
      </w:r>
      <w:r w:rsidR="007D7A25" w:rsidRPr="00113DB3">
        <w:t>které jsou</w:t>
      </w:r>
      <w:r w:rsidR="00400077" w:rsidRPr="00113DB3">
        <w:t xml:space="preserve"> pro něj uvedeny </w:t>
      </w:r>
      <w:r w:rsidR="001D4074" w:rsidRPr="00113DB3">
        <w:t xml:space="preserve">v IPOR dle Článku </w:t>
      </w:r>
      <w:r w:rsidR="00713ED5" w:rsidRPr="00113DB3">
        <w:t>IIIb</w:t>
      </w:r>
      <w:r w:rsidR="001D4074" w:rsidRPr="00113DB3">
        <w:t>;</w:t>
      </w:r>
      <w:r w:rsidR="003512E9" w:rsidRPr="00113DB3">
        <w:t xml:space="preserve"> v případě účasti </w:t>
      </w:r>
      <w:r w:rsidR="00400077" w:rsidRPr="00113DB3">
        <w:t xml:space="preserve">v nižším rozsahu hodin </w:t>
      </w:r>
      <w:r w:rsidR="00393C4D" w:rsidRPr="00113DB3">
        <w:t xml:space="preserve">než je stanoveno v IPOR </w:t>
      </w:r>
      <w:r w:rsidR="003512E9" w:rsidRPr="00113DB3">
        <w:t xml:space="preserve">nebude za daný kalendářní měsíc </w:t>
      </w:r>
      <w:r w:rsidR="00400077" w:rsidRPr="00113DB3">
        <w:t xml:space="preserve">zaměstnavateli </w:t>
      </w:r>
      <w:r w:rsidR="003512E9" w:rsidRPr="00113DB3">
        <w:t>mzdový příspěvek na takovéhoto zaměstnance poskytnut</w:t>
      </w:r>
      <w:r w:rsidR="0060278A" w:rsidRPr="00113DB3">
        <w:t xml:space="preserve"> s výjimkou případů dle bodu 5</w:t>
      </w:r>
      <w:r w:rsidR="00400077" w:rsidRPr="00113DB3">
        <w:t xml:space="preserve"> tohoto článku</w:t>
      </w:r>
      <w:r w:rsidR="003512E9" w:rsidRPr="00113DB3">
        <w:t>.</w:t>
      </w:r>
      <w:r w:rsidRPr="00113DB3">
        <w:t xml:space="preserve"> </w:t>
      </w:r>
    </w:p>
    <w:p w14:paraId="7097647D" w14:textId="1D6DAA4F" w:rsidR="00393C4D" w:rsidRPr="00113DB3" w:rsidRDefault="00393C4D" w:rsidP="00113DB3">
      <w:pPr>
        <w:pStyle w:val="Boddohody"/>
        <w:numPr>
          <w:ilvl w:val="0"/>
          <w:numId w:val="29"/>
        </w:numPr>
        <w:spacing w:before="120" w:after="120"/>
        <w:rPr>
          <w:bCs/>
        </w:rPr>
      </w:pPr>
      <w:r w:rsidRPr="00113DB3">
        <w:rPr>
          <w:bCs/>
        </w:rPr>
        <w:t>Úřad práce může zaměstnavateli poskytnout mzdový příspěvek za zaměstnance, který nesplní v daném kalendářním měsíci podmínku minimální účasti na integračních aktivitách dle článku IIIa bodu 4, jestliže k nesplnění této podmínky došlo:</w:t>
      </w:r>
    </w:p>
    <w:p w14:paraId="2AE79470" w14:textId="2526CA10" w:rsidR="00393C4D" w:rsidRPr="00113DB3" w:rsidRDefault="00822624" w:rsidP="00822624">
      <w:pPr>
        <w:pStyle w:val="Boddohody"/>
        <w:numPr>
          <w:ilvl w:val="1"/>
          <w:numId w:val="29"/>
        </w:numPr>
        <w:spacing w:before="120" w:after="120"/>
        <w:rPr>
          <w:bCs/>
        </w:rPr>
      </w:pPr>
      <w:r w:rsidRPr="00113DB3">
        <w:rPr>
          <w:bCs/>
        </w:rPr>
        <w:t>Z vážných důvodů odpovídajících ustanovení § 5 písm. c) zákona o zaměstnanosti nebo</w:t>
      </w:r>
    </w:p>
    <w:p w14:paraId="4C0D27D4" w14:textId="4FFFB074" w:rsidR="00822624" w:rsidRPr="00113DB3" w:rsidRDefault="00822624" w:rsidP="00113DB3">
      <w:pPr>
        <w:pStyle w:val="Odstavecseseznamem"/>
        <w:numPr>
          <w:ilvl w:val="1"/>
          <w:numId w:val="29"/>
        </w:numPr>
        <w:spacing w:after="120"/>
        <w:contextualSpacing w:val="0"/>
      </w:pPr>
      <w:r w:rsidRPr="00113DB3">
        <w:t>Z jiných vážných důvodů hodných zvláštního zřetele, jestliže je Úřad práce uzná za opodstatněné přičemž</w:t>
      </w:r>
    </w:p>
    <w:p w14:paraId="2C4A4056" w14:textId="07144192" w:rsidR="00822624" w:rsidRPr="00113DB3" w:rsidRDefault="00822624" w:rsidP="00822624">
      <w:pPr>
        <w:pStyle w:val="Odstavecseseznamem"/>
        <w:numPr>
          <w:ilvl w:val="1"/>
          <w:numId w:val="29"/>
        </w:numPr>
        <w:spacing w:after="120"/>
        <w:contextualSpacing w:val="0"/>
      </w:pPr>
      <w:r w:rsidRPr="00113DB3">
        <w:lastRenderedPageBreak/>
        <w:t>tyto důvody (bod 5.1 a 5.2) je zaměstnavatel povinen Úřadu práce řádně doložit nejpozději s doručením Vyúčtování – IPM za příslušný kalendářní měsíc,</w:t>
      </w:r>
    </w:p>
    <w:p w14:paraId="2E392C84" w14:textId="2B90FB11" w:rsidR="00822624" w:rsidRPr="00113DB3" w:rsidRDefault="00822624" w:rsidP="00113DB3">
      <w:pPr>
        <w:spacing w:after="120"/>
        <w:ind w:left="360"/>
      </w:pPr>
      <w:r w:rsidRPr="00113DB3">
        <w:t>tím však není dotčena povinnost splnit podmínku minimální účasti zaměstnance na integračních aktivitách podle článku IIIa bodu 3.</w:t>
      </w:r>
    </w:p>
    <w:p w14:paraId="3D0D4127" w14:textId="635BBF35" w:rsidR="0060278A" w:rsidRPr="00113DB3" w:rsidRDefault="00822624" w:rsidP="00113DB3">
      <w:pPr>
        <w:pStyle w:val="Boddohody"/>
        <w:numPr>
          <w:ilvl w:val="0"/>
          <w:numId w:val="29"/>
        </w:numPr>
        <w:spacing w:before="120" w:after="120"/>
        <w:rPr>
          <w:bCs/>
        </w:rPr>
      </w:pPr>
      <w:r w:rsidRPr="00113DB3">
        <w:rPr>
          <w:color w:val="000000"/>
        </w:rPr>
        <w:t xml:space="preserve">V případě, že nebude splněn závazek zaměstnavatele na celkový minimální rozsah integračních aktivit uvedeném v článku IIIa bodě 3 bude </w:t>
      </w:r>
      <w:r w:rsidRPr="00113DB3">
        <w:rPr>
          <w:b/>
          <w:color w:val="000000"/>
        </w:rPr>
        <w:t>vyžadováno poměrné vrácení mzdového příspěvku</w:t>
      </w:r>
      <w:r w:rsidR="0060278A" w:rsidRPr="00113DB3">
        <w:rPr>
          <w:bCs/>
        </w:rPr>
        <w:t xml:space="preserve">. </w:t>
      </w:r>
    </w:p>
    <w:p w14:paraId="0452984E" w14:textId="5EA35EC0" w:rsidR="003916A7" w:rsidRPr="00113DB3" w:rsidRDefault="003916A7" w:rsidP="0060278A">
      <w:pPr>
        <w:rPr>
          <w:rFonts w:cs="Arial"/>
          <w:b/>
          <w:sz w:val="22"/>
          <w:szCs w:val="22"/>
        </w:rPr>
      </w:pPr>
    </w:p>
    <w:p w14:paraId="29AED209" w14:textId="0705928C" w:rsidR="008E22D9" w:rsidRPr="00113DB3" w:rsidRDefault="00B736D2" w:rsidP="00B12AD6">
      <w:pPr>
        <w:pStyle w:val="lnek"/>
        <w:keepNext w:val="0"/>
      </w:pPr>
      <w:r w:rsidRPr="00113DB3">
        <w:t>Č</w:t>
      </w:r>
      <w:r w:rsidR="008E22D9" w:rsidRPr="00113DB3">
        <w:t>lánek I</w:t>
      </w:r>
      <w:r w:rsidR="003512E9" w:rsidRPr="00113DB3">
        <w:t>V</w:t>
      </w:r>
      <w:r w:rsidR="008E22D9" w:rsidRPr="00113DB3">
        <w:t>b</w:t>
      </w:r>
    </w:p>
    <w:p w14:paraId="69F7060F" w14:textId="1D69CCFC" w:rsidR="008E22D9" w:rsidRPr="00113DB3" w:rsidRDefault="008E22D9" w:rsidP="00B12AD6">
      <w:pPr>
        <w:pStyle w:val="lnek"/>
        <w:keepNext w:val="0"/>
      </w:pPr>
      <w:r w:rsidRPr="00113DB3">
        <w:t>Integrační příspěvek</w:t>
      </w:r>
    </w:p>
    <w:p w14:paraId="27CC25F0" w14:textId="77C53732" w:rsidR="002A5D6A" w:rsidRPr="00113DB3" w:rsidRDefault="003512E9" w:rsidP="00156495">
      <w:pPr>
        <w:pStyle w:val="lnek"/>
        <w:keepNext w:val="0"/>
        <w:numPr>
          <w:ilvl w:val="0"/>
          <w:numId w:val="15"/>
        </w:numPr>
        <w:spacing w:before="120" w:after="120"/>
        <w:jc w:val="both"/>
        <w:rPr>
          <w:b w:val="0"/>
          <w:bCs/>
          <w:sz w:val="20"/>
          <w:szCs w:val="20"/>
        </w:rPr>
      </w:pPr>
      <w:r w:rsidRPr="00113DB3">
        <w:rPr>
          <w:b w:val="0"/>
          <w:bCs/>
          <w:sz w:val="20"/>
          <w:szCs w:val="20"/>
        </w:rPr>
        <w:t>Úřad práce</w:t>
      </w:r>
      <w:r w:rsidR="00411620" w:rsidRPr="00113DB3">
        <w:rPr>
          <w:b w:val="0"/>
          <w:bCs/>
          <w:sz w:val="20"/>
          <w:szCs w:val="20"/>
        </w:rPr>
        <w:t xml:space="preserve"> </w:t>
      </w:r>
      <w:r w:rsidRPr="00113DB3">
        <w:rPr>
          <w:b w:val="0"/>
          <w:bCs/>
          <w:sz w:val="20"/>
          <w:szCs w:val="20"/>
        </w:rPr>
        <w:t>zaměstnavateli</w:t>
      </w:r>
      <w:r w:rsidR="00411620" w:rsidRPr="00113DB3">
        <w:rPr>
          <w:b w:val="0"/>
          <w:bCs/>
          <w:sz w:val="20"/>
          <w:szCs w:val="20"/>
        </w:rPr>
        <w:t>, který splní podmínky stanovené touto dohodu, poskytne</w:t>
      </w:r>
      <w:r w:rsidRPr="00113DB3">
        <w:rPr>
          <w:b w:val="0"/>
          <w:bCs/>
          <w:sz w:val="20"/>
          <w:szCs w:val="20"/>
        </w:rPr>
        <w:t xml:space="preserve"> měsíčně integrační příspěvek, a to za každého zaměstnance</w:t>
      </w:r>
      <w:r w:rsidR="00411620" w:rsidRPr="00113DB3">
        <w:rPr>
          <w:b w:val="0"/>
          <w:bCs/>
          <w:sz w:val="20"/>
          <w:szCs w:val="20"/>
        </w:rPr>
        <w:t xml:space="preserve"> na IPM</w:t>
      </w:r>
      <w:r w:rsidRPr="00113DB3">
        <w:rPr>
          <w:b w:val="0"/>
          <w:bCs/>
          <w:sz w:val="20"/>
          <w:szCs w:val="20"/>
        </w:rPr>
        <w:t xml:space="preserve">, který se v daném kalendářním měsíci účastnil integračních aktivit dle </w:t>
      </w:r>
      <w:r w:rsidR="001D4074" w:rsidRPr="00113DB3">
        <w:rPr>
          <w:b w:val="0"/>
          <w:bCs/>
          <w:sz w:val="20"/>
          <w:szCs w:val="20"/>
        </w:rPr>
        <w:t>Č</w:t>
      </w:r>
      <w:r w:rsidRPr="00113DB3">
        <w:rPr>
          <w:b w:val="0"/>
          <w:bCs/>
          <w:sz w:val="20"/>
          <w:szCs w:val="20"/>
        </w:rPr>
        <w:t xml:space="preserve">lánku </w:t>
      </w:r>
      <w:r w:rsidR="001D4074" w:rsidRPr="00113DB3">
        <w:rPr>
          <w:b w:val="0"/>
          <w:bCs/>
          <w:sz w:val="20"/>
          <w:szCs w:val="20"/>
        </w:rPr>
        <w:t>I</w:t>
      </w:r>
      <w:r w:rsidRPr="00113DB3">
        <w:rPr>
          <w:b w:val="0"/>
          <w:bCs/>
          <w:sz w:val="20"/>
          <w:szCs w:val="20"/>
        </w:rPr>
        <w:t>II</w:t>
      </w:r>
      <w:r w:rsidR="00713ED5" w:rsidRPr="00113DB3">
        <w:rPr>
          <w:b w:val="0"/>
          <w:bCs/>
          <w:sz w:val="20"/>
          <w:szCs w:val="20"/>
        </w:rPr>
        <w:t>a</w:t>
      </w:r>
      <w:r w:rsidRPr="00113DB3">
        <w:rPr>
          <w:b w:val="0"/>
          <w:bCs/>
          <w:sz w:val="20"/>
          <w:szCs w:val="20"/>
        </w:rPr>
        <w:t>, které</w:t>
      </w:r>
      <w:r w:rsidR="00411620" w:rsidRPr="00113DB3">
        <w:rPr>
          <w:b w:val="0"/>
          <w:bCs/>
          <w:sz w:val="20"/>
          <w:szCs w:val="20"/>
        </w:rPr>
        <w:t xml:space="preserve"> pro </w:t>
      </w:r>
      <w:r w:rsidR="006434F1" w:rsidRPr="00113DB3">
        <w:rPr>
          <w:b w:val="0"/>
          <w:bCs/>
          <w:sz w:val="20"/>
          <w:szCs w:val="20"/>
        </w:rPr>
        <w:t xml:space="preserve">jsou </w:t>
      </w:r>
      <w:r w:rsidR="00411620" w:rsidRPr="00113DB3">
        <w:rPr>
          <w:b w:val="0"/>
          <w:bCs/>
          <w:sz w:val="20"/>
          <w:szCs w:val="20"/>
        </w:rPr>
        <w:t xml:space="preserve">něho uvedeny </w:t>
      </w:r>
      <w:r w:rsidRPr="00113DB3">
        <w:rPr>
          <w:b w:val="0"/>
          <w:bCs/>
          <w:sz w:val="20"/>
          <w:szCs w:val="20"/>
        </w:rPr>
        <w:t xml:space="preserve">v IPOR dle </w:t>
      </w:r>
      <w:r w:rsidR="001D4074" w:rsidRPr="00113DB3">
        <w:rPr>
          <w:b w:val="0"/>
          <w:bCs/>
          <w:sz w:val="20"/>
          <w:szCs w:val="20"/>
        </w:rPr>
        <w:t>Č</w:t>
      </w:r>
      <w:r w:rsidRPr="00113DB3">
        <w:rPr>
          <w:b w:val="0"/>
          <w:bCs/>
          <w:sz w:val="20"/>
          <w:szCs w:val="20"/>
        </w:rPr>
        <w:t xml:space="preserve">lánku </w:t>
      </w:r>
      <w:r w:rsidR="007D7A25" w:rsidRPr="00113DB3">
        <w:rPr>
          <w:b w:val="0"/>
          <w:bCs/>
          <w:sz w:val="20"/>
          <w:szCs w:val="20"/>
        </w:rPr>
        <w:t>III</w:t>
      </w:r>
      <w:r w:rsidR="00713ED5" w:rsidRPr="00113DB3">
        <w:rPr>
          <w:b w:val="0"/>
          <w:bCs/>
          <w:sz w:val="20"/>
          <w:szCs w:val="20"/>
        </w:rPr>
        <w:t>b</w:t>
      </w:r>
      <w:r w:rsidR="00547631" w:rsidRPr="00113DB3">
        <w:rPr>
          <w:b w:val="0"/>
          <w:bCs/>
          <w:sz w:val="20"/>
          <w:szCs w:val="20"/>
        </w:rPr>
        <w:t>;</w:t>
      </w:r>
      <w:r w:rsidR="001D4074" w:rsidRPr="00113DB3">
        <w:rPr>
          <w:b w:val="0"/>
          <w:bCs/>
          <w:sz w:val="20"/>
          <w:szCs w:val="20"/>
        </w:rPr>
        <w:t xml:space="preserve"> v případě účasti </w:t>
      </w:r>
      <w:r w:rsidR="006434F1" w:rsidRPr="00113DB3">
        <w:rPr>
          <w:b w:val="0"/>
          <w:bCs/>
          <w:sz w:val="20"/>
          <w:szCs w:val="20"/>
        </w:rPr>
        <w:t>v nižším rozsahu hodin</w:t>
      </w:r>
      <w:r w:rsidR="00547631" w:rsidRPr="00113DB3">
        <w:rPr>
          <w:b w:val="0"/>
          <w:bCs/>
          <w:sz w:val="20"/>
          <w:szCs w:val="20"/>
        </w:rPr>
        <w:t xml:space="preserve"> než je stanoveno pro zaměstnance v IPOR,</w:t>
      </w:r>
      <w:r w:rsidR="006434F1" w:rsidRPr="00113DB3">
        <w:t xml:space="preserve"> </w:t>
      </w:r>
      <w:r w:rsidR="001D4074" w:rsidRPr="00113DB3">
        <w:rPr>
          <w:b w:val="0"/>
          <w:bCs/>
          <w:sz w:val="20"/>
          <w:szCs w:val="20"/>
        </w:rPr>
        <w:t xml:space="preserve">nebude za daný kalendářní </w:t>
      </w:r>
      <w:r w:rsidR="00713ED5" w:rsidRPr="00113DB3">
        <w:rPr>
          <w:b w:val="0"/>
          <w:bCs/>
          <w:sz w:val="20"/>
          <w:szCs w:val="20"/>
        </w:rPr>
        <w:t>měsíc integrační</w:t>
      </w:r>
      <w:r w:rsidR="00411620" w:rsidRPr="00113DB3">
        <w:rPr>
          <w:b w:val="0"/>
          <w:bCs/>
          <w:sz w:val="20"/>
          <w:szCs w:val="20"/>
        </w:rPr>
        <w:t xml:space="preserve"> </w:t>
      </w:r>
      <w:r w:rsidR="001D4074" w:rsidRPr="00113DB3">
        <w:rPr>
          <w:b w:val="0"/>
          <w:bCs/>
          <w:sz w:val="20"/>
          <w:szCs w:val="20"/>
        </w:rPr>
        <w:t>příspěvek na takovéhoto zaměstnance poskytnut.</w:t>
      </w:r>
      <w:r w:rsidR="002A5D6A" w:rsidRPr="00113DB3">
        <w:rPr>
          <w:b w:val="0"/>
          <w:bCs/>
          <w:sz w:val="20"/>
          <w:szCs w:val="20"/>
        </w:rPr>
        <w:t xml:space="preserve"> </w:t>
      </w:r>
    </w:p>
    <w:p w14:paraId="7EE9A527" w14:textId="77D0FECE" w:rsidR="003512E9" w:rsidRPr="00113DB3" w:rsidRDefault="002A5D6A" w:rsidP="00156495">
      <w:pPr>
        <w:pStyle w:val="lnek"/>
        <w:keepNext w:val="0"/>
        <w:numPr>
          <w:ilvl w:val="0"/>
          <w:numId w:val="15"/>
        </w:numPr>
        <w:spacing w:before="120" w:after="120"/>
        <w:jc w:val="both"/>
        <w:rPr>
          <w:b w:val="0"/>
          <w:bCs/>
          <w:sz w:val="20"/>
          <w:szCs w:val="20"/>
        </w:rPr>
      </w:pPr>
      <w:r w:rsidRPr="00113DB3">
        <w:rPr>
          <w:b w:val="0"/>
          <w:bCs/>
          <w:sz w:val="20"/>
          <w:szCs w:val="20"/>
        </w:rPr>
        <w:t>Integrační příspěvek se skládá z integrační komponenty a mzdové komponenty.</w:t>
      </w:r>
    </w:p>
    <w:p w14:paraId="7347C8A5" w14:textId="77777777" w:rsidR="00547631" w:rsidRPr="00113DB3" w:rsidRDefault="002A5D6A" w:rsidP="002A5D6A">
      <w:pPr>
        <w:pStyle w:val="lnek"/>
        <w:keepNext w:val="0"/>
        <w:numPr>
          <w:ilvl w:val="0"/>
          <w:numId w:val="15"/>
        </w:numPr>
        <w:spacing w:before="120" w:after="120"/>
        <w:jc w:val="both"/>
        <w:rPr>
          <w:b w:val="0"/>
          <w:bCs/>
          <w:sz w:val="20"/>
          <w:szCs w:val="20"/>
        </w:rPr>
      </w:pPr>
      <w:r w:rsidRPr="00113DB3">
        <w:rPr>
          <w:b w:val="0"/>
          <w:bCs/>
          <w:sz w:val="20"/>
          <w:szCs w:val="20"/>
        </w:rPr>
        <w:t xml:space="preserve">Integrační komponentu vyplatí Úřad práce zaměstnavateli </w:t>
      </w:r>
      <w:r w:rsidR="00547631" w:rsidRPr="00113DB3">
        <w:rPr>
          <w:b w:val="0"/>
          <w:bCs/>
          <w:sz w:val="20"/>
          <w:szCs w:val="20"/>
        </w:rPr>
        <w:t xml:space="preserve">ve výši </w:t>
      </w:r>
      <w:r w:rsidR="00547631" w:rsidRPr="00113DB3">
        <w:rPr>
          <w:sz w:val="20"/>
          <w:szCs w:val="20"/>
        </w:rPr>
        <w:t>4 700 Kč</w:t>
      </w:r>
    </w:p>
    <w:p w14:paraId="5A5A686E" w14:textId="704DDF73" w:rsidR="002A5D6A" w:rsidRPr="00113DB3" w:rsidRDefault="002A5D6A" w:rsidP="00547631">
      <w:pPr>
        <w:pStyle w:val="lnek"/>
        <w:keepNext w:val="0"/>
        <w:numPr>
          <w:ilvl w:val="1"/>
          <w:numId w:val="15"/>
        </w:numPr>
        <w:spacing w:before="120" w:after="120"/>
        <w:jc w:val="both"/>
        <w:rPr>
          <w:b w:val="0"/>
          <w:bCs/>
          <w:sz w:val="20"/>
          <w:szCs w:val="20"/>
        </w:rPr>
      </w:pPr>
      <w:r w:rsidRPr="00113DB3">
        <w:rPr>
          <w:b w:val="0"/>
          <w:bCs/>
          <w:sz w:val="20"/>
          <w:szCs w:val="20"/>
        </w:rPr>
        <w:t xml:space="preserve">za každý měsíc, v němž se zaměstnanec účastní integračních aktivit dle bodu 1 </w:t>
      </w:r>
      <w:r w:rsidR="00547631" w:rsidRPr="00113DB3">
        <w:rPr>
          <w:b w:val="0"/>
          <w:bCs/>
          <w:sz w:val="20"/>
          <w:szCs w:val="20"/>
        </w:rPr>
        <w:t>s výjimkou</w:t>
      </w:r>
    </w:p>
    <w:p w14:paraId="518E54D6" w14:textId="32D132E6" w:rsidR="00547631" w:rsidRPr="00113DB3" w:rsidRDefault="00547631" w:rsidP="00547631">
      <w:pPr>
        <w:pStyle w:val="lnek"/>
        <w:keepNext w:val="0"/>
        <w:numPr>
          <w:ilvl w:val="1"/>
          <w:numId w:val="15"/>
        </w:numPr>
        <w:spacing w:before="120" w:after="120"/>
        <w:jc w:val="both"/>
        <w:rPr>
          <w:b w:val="0"/>
          <w:bCs/>
          <w:sz w:val="20"/>
          <w:szCs w:val="20"/>
        </w:rPr>
      </w:pPr>
      <w:r w:rsidRPr="00113DB3">
        <w:rPr>
          <w:b w:val="0"/>
          <w:bCs/>
          <w:sz w:val="20"/>
          <w:szCs w:val="20"/>
        </w:rPr>
        <w:t>prvního měsíce obsazení IPM zaměstnancem, za nějž se integrační komponenta vyplatí pouze v případě, že rozsah integračních aktivit činil v tomto prvním měsíci alespoň 16 hodin.</w:t>
      </w:r>
    </w:p>
    <w:p w14:paraId="09C7D0E9" w14:textId="7BCD0F3A" w:rsidR="002A5D6A" w:rsidRPr="00113DB3" w:rsidRDefault="002A5D6A" w:rsidP="002A5D6A">
      <w:pPr>
        <w:pStyle w:val="lnek"/>
        <w:keepNext w:val="0"/>
        <w:numPr>
          <w:ilvl w:val="0"/>
          <w:numId w:val="15"/>
        </w:numPr>
        <w:spacing w:before="120" w:after="120"/>
        <w:jc w:val="both"/>
        <w:rPr>
          <w:b w:val="0"/>
          <w:bCs/>
          <w:sz w:val="20"/>
          <w:szCs w:val="20"/>
        </w:rPr>
      </w:pPr>
      <w:r w:rsidRPr="00113DB3">
        <w:rPr>
          <w:b w:val="0"/>
          <w:bCs/>
          <w:sz w:val="20"/>
          <w:szCs w:val="20"/>
        </w:rPr>
        <w:t>Mzdovou komponentu vyplatí Úřad práce zaměstnavateli za každý měsíc, v němž se zaměstnanec účastní integračních aktivit dle bodu 1:</w:t>
      </w:r>
    </w:p>
    <w:p w14:paraId="4D5DB6FC" w14:textId="098FF5DA" w:rsidR="002A5D6A" w:rsidRPr="00113DB3" w:rsidRDefault="002A5D6A" w:rsidP="002A5D6A">
      <w:pPr>
        <w:pStyle w:val="lnek"/>
        <w:keepNext w:val="0"/>
        <w:numPr>
          <w:ilvl w:val="1"/>
          <w:numId w:val="15"/>
        </w:numPr>
        <w:spacing w:before="120" w:after="120"/>
        <w:jc w:val="both"/>
        <w:rPr>
          <w:b w:val="0"/>
          <w:bCs/>
          <w:sz w:val="20"/>
          <w:szCs w:val="20"/>
        </w:rPr>
      </w:pPr>
      <w:r w:rsidRPr="00113DB3">
        <w:rPr>
          <w:b w:val="0"/>
          <w:bCs/>
          <w:sz w:val="20"/>
          <w:szCs w:val="20"/>
        </w:rPr>
        <w:t>ve výši</w:t>
      </w:r>
      <w:r w:rsidRPr="00113DB3">
        <w:rPr>
          <w:sz w:val="20"/>
          <w:szCs w:val="20"/>
        </w:rPr>
        <w:t xml:space="preserve"> 1 400 Kč</w:t>
      </w:r>
      <w:r w:rsidRPr="00113DB3">
        <w:rPr>
          <w:b w:val="0"/>
          <w:bCs/>
          <w:sz w:val="20"/>
          <w:szCs w:val="20"/>
        </w:rPr>
        <w:t>, jestliže se zaměstnanec účastnil integračních aktivit v daném měsíci po dobu méně jak 32 hodin nebo</w:t>
      </w:r>
    </w:p>
    <w:p w14:paraId="1B6865C3" w14:textId="1C9217C7" w:rsidR="002A5D6A" w:rsidRPr="00113DB3" w:rsidRDefault="002A5D6A" w:rsidP="002A5D6A">
      <w:pPr>
        <w:pStyle w:val="lnek"/>
        <w:keepNext w:val="0"/>
        <w:numPr>
          <w:ilvl w:val="1"/>
          <w:numId w:val="15"/>
        </w:numPr>
        <w:spacing w:before="120" w:after="120"/>
        <w:jc w:val="both"/>
        <w:rPr>
          <w:b w:val="0"/>
          <w:bCs/>
          <w:sz w:val="20"/>
          <w:szCs w:val="20"/>
        </w:rPr>
      </w:pPr>
      <w:r w:rsidRPr="00113DB3">
        <w:rPr>
          <w:b w:val="0"/>
          <w:bCs/>
          <w:sz w:val="20"/>
          <w:szCs w:val="20"/>
        </w:rPr>
        <w:t xml:space="preserve">ve výši </w:t>
      </w:r>
      <w:r w:rsidRPr="00113DB3">
        <w:rPr>
          <w:sz w:val="20"/>
          <w:szCs w:val="20"/>
        </w:rPr>
        <w:t>2 </w:t>
      </w:r>
      <w:r w:rsidR="00207927" w:rsidRPr="00113DB3">
        <w:rPr>
          <w:sz w:val="20"/>
          <w:szCs w:val="20"/>
        </w:rPr>
        <w:t>8</w:t>
      </w:r>
      <w:r w:rsidRPr="00113DB3">
        <w:rPr>
          <w:sz w:val="20"/>
          <w:szCs w:val="20"/>
        </w:rPr>
        <w:t>00 Kč</w:t>
      </w:r>
      <w:r w:rsidRPr="00113DB3">
        <w:rPr>
          <w:b w:val="0"/>
          <w:bCs/>
          <w:sz w:val="20"/>
          <w:szCs w:val="20"/>
        </w:rPr>
        <w:t xml:space="preserve">, jestliže se zaměstnanec účastnil integračních aktivit v daném měsíci po dobu 32 a </w:t>
      </w:r>
      <w:r w:rsidR="007D7A25" w:rsidRPr="00113DB3">
        <w:rPr>
          <w:b w:val="0"/>
          <w:bCs/>
          <w:sz w:val="20"/>
          <w:szCs w:val="20"/>
        </w:rPr>
        <w:t>více.</w:t>
      </w:r>
    </w:p>
    <w:p w14:paraId="7705A308" w14:textId="3306F7AF" w:rsidR="00E5154E" w:rsidRPr="00113DB3" w:rsidRDefault="00E5154E" w:rsidP="00AB0F25">
      <w:pPr>
        <w:pStyle w:val="lnek"/>
        <w:keepNext w:val="0"/>
        <w:numPr>
          <w:ilvl w:val="0"/>
          <w:numId w:val="15"/>
        </w:numPr>
        <w:spacing w:before="120" w:after="120"/>
        <w:jc w:val="both"/>
        <w:rPr>
          <w:b w:val="0"/>
          <w:bCs/>
          <w:sz w:val="20"/>
          <w:szCs w:val="20"/>
        </w:rPr>
      </w:pPr>
      <w:r w:rsidRPr="00113DB3">
        <w:rPr>
          <w:b w:val="0"/>
          <w:bCs/>
          <w:sz w:val="20"/>
          <w:szCs w:val="20"/>
        </w:rPr>
        <w:t xml:space="preserve">Úřad práce může zaměstnavateli integrační komponentu integračního příspěvku poskytnout i za kalendářní měsíc, v němž se zaměstnanec neúčastnil integračních aktivit v minimálním rozsahu dle IPOR resp. v minimálním rozsahu dle článku IIIa bod 4, jestliže se zaměstnance integračních aktivit neúčastnil: </w:t>
      </w:r>
    </w:p>
    <w:p w14:paraId="2CC6D3C1" w14:textId="77777777" w:rsidR="004C02B4" w:rsidRPr="00113DB3" w:rsidRDefault="004C02B4" w:rsidP="004C02B4">
      <w:pPr>
        <w:pStyle w:val="Boddohody"/>
        <w:numPr>
          <w:ilvl w:val="1"/>
          <w:numId w:val="15"/>
        </w:numPr>
        <w:spacing w:before="120" w:after="120"/>
        <w:rPr>
          <w:bCs/>
        </w:rPr>
      </w:pPr>
      <w:r w:rsidRPr="00113DB3">
        <w:rPr>
          <w:bCs/>
        </w:rPr>
        <w:t>Z vážných důvodů odpovídajících ustanovení § 5 písm. c) zákona o zaměstnanosti nebo</w:t>
      </w:r>
    </w:p>
    <w:p w14:paraId="62B654E6" w14:textId="77777777" w:rsidR="004C02B4" w:rsidRPr="00113DB3" w:rsidRDefault="004C02B4" w:rsidP="00113DB3">
      <w:pPr>
        <w:pStyle w:val="Odstavecseseznamem"/>
        <w:numPr>
          <w:ilvl w:val="1"/>
          <w:numId w:val="15"/>
        </w:numPr>
        <w:spacing w:after="120"/>
        <w:contextualSpacing w:val="0"/>
      </w:pPr>
      <w:r w:rsidRPr="00113DB3">
        <w:t>Z jiných vážných důvodů hodných zvláštního zřetele, jestliže je Úřad práce uzná za opodstatněné přičemž</w:t>
      </w:r>
    </w:p>
    <w:p w14:paraId="07E3E7D4" w14:textId="77777777" w:rsidR="004C02B4" w:rsidRPr="00113DB3" w:rsidRDefault="004C02B4" w:rsidP="004C02B4">
      <w:pPr>
        <w:pStyle w:val="Odstavecseseznamem"/>
        <w:numPr>
          <w:ilvl w:val="1"/>
          <w:numId w:val="15"/>
        </w:numPr>
        <w:spacing w:after="120"/>
        <w:contextualSpacing w:val="0"/>
      </w:pPr>
      <w:r w:rsidRPr="00113DB3">
        <w:t>tyto důvody (bod 5.1 a 5.2) je zaměstnavatel povinen Úřadu práce řádně doložit nejpozději s doručením Vyúčtování – IPM za příslušný kalendářní měsíc,</w:t>
      </w:r>
    </w:p>
    <w:p w14:paraId="7F04F30D" w14:textId="19EF46EE" w:rsidR="00E5154E" w:rsidRPr="00113DB3" w:rsidRDefault="00E5154E" w:rsidP="00E5154E">
      <w:pPr>
        <w:numPr>
          <w:ilvl w:val="0"/>
          <w:numId w:val="15"/>
        </w:numPr>
        <w:spacing w:after="160" w:line="259" w:lineRule="auto"/>
      </w:pPr>
      <w:r w:rsidRPr="00113DB3">
        <w:t>V</w:t>
      </w:r>
      <w:r w:rsidR="004C02B4" w:rsidRPr="00113DB3">
        <w:t> </w:t>
      </w:r>
      <w:r w:rsidRPr="00113DB3">
        <w:t>případě</w:t>
      </w:r>
      <w:r w:rsidR="004C02B4" w:rsidRPr="00113DB3">
        <w:t xml:space="preserve"> uvedeném v bodě 5 je zaměstnavatel povinen</w:t>
      </w:r>
      <w:r w:rsidRPr="00113DB3">
        <w:t xml:space="preserve"> zajist</w:t>
      </w:r>
      <w:r w:rsidR="004C02B4" w:rsidRPr="00113DB3">
        <w:t>i</w:t>
      </w:r>
      <w:r w:rsidRPr="00113DB3">
        <w:t xml:space="preserve"> náhradu za neuskutečněné integrační aktivity v následujícím měsíci, a to nad rámec rozsahu integračních aktivit stanovených pro tento následující měsíc v IPOR.</w:t>
      </w:r>
    </w:p>
    <w:p w14:paraId="541F4A16" w14:textId="4DCF9A53" w:rsidR="00E5154E" w:rsidRPr="00113DB3" w:rsidRDefault="00E5154E" w:rsidP="00E5154E">
      <w:pPr>
        <w:numPr>
          <w:ilvl w:val="0"/>
          <w:numId w:val="15"/>
        </w:numPr>
        <w:spacing w:after="160" w:line="259" w:lineRule="auto"/>
      </w:pPr>
      <w:r w:rsidRPr="00113DB3">
        <w:t xml:space="preserve">Úřad práce je oprávněn ve zvlášť závažných případech hodných zvláštního zřetele povolit zaměstnavateli realizaci neuskutečněných integračních aktivit uvedených v bodě </w:t>
      </w:r>
      <w:r w:rsidR="004C02B4" w:rsidRPr="00113DB3">
        <w:t>5</w:t>
      </w:r>
      <w:r w:rsidRPr="00113DB3">
        <w:t xml:space="preserve"> i v jiném měsíci než měsíci následujícím, případně povolit jejich realizaci ve více následujících měsících, jestliže:</w:t>
      </w:r>
    </w:p>
    <w:p w14:paraId="4F6A111F" w14:textId="77777777" w:rsidR="00E5154E" w:rsidRPr="00113DB3" w:rsidRDefault="00E5154E" w:rsidP="00E5154E">
      <w:pPr>
        <w:numPr>
          <w:ilvl w:val="1"/>
          <w:numId w:val="15"/>
        </w:numPr>
        <w:spacing w:after="160" w:line="259" w:lineRule="auto"/>
      </w:pPr>
      <w:r w:rsidRPr="00113DB3">
        <w:lastRenderedPageBreak/>
        <w:t>Zvlášť závažné případy hodné zvláštního zřetele spočívají zejména v dlouhodobé pracovní neschopnosti pro zvláště závažné nemoci nebo z důvodu dlouhodobé hospitalizace osoby se specifickými potřebami v zařízeních lékařské péče (zejména nemocnice nebo léčebny).</w:t>
      </w:r>
    </w:p>
    <w:p w14:paraId="331FB804" w14:textId="34ABE6B8" w:rsidR="00E5154E" w:rsidRPr="00113DB3" w:rsidRDefault="00E5154E" w:rsidP="00E5154E">
      <w:pPr>
        <w:numPr>
          <w:ilvl w:val="1"/>
          <w:numId w:val="15"/>
        </w:numPr>
        <w:spacing w:after="160" w:line="259" w:lineRule="auto"/>
      </w:pPr>
      <w:r w:rsidRPr="00113DB3">
        <w:t>Zaměstnavatel o toto rozložení realizace neuskutečněných integračních aktivit požádá v souladu s bodem 5.</w:t>
      </w:r>
      <w:r w:rsidR="004C02B4" w:rsidRPr="00113DB3">
        <w:t>3.</w:t>
      </w:r>
    </w:p>
    <w:p w14:paraId="62E33E8D" w14:textId="29816F37" w:rsidR="00E5154E" w:rsidRPr="00113DB3" w:rsidRDefault="00E5154E" w:rsidP="00E5154E">
      <w:pPr>
        <w:numPr>
          <w:ilvl w:val="1"/>
          <w:numId w:val="15"/>
        </w:numPr>
        <w:spacing w:after="160" w:line="259" w:lineRule="auto"/>
      </w:pPr>
      <w:r w:rsidRPr="00113DB3">
        <w:t xml:space="preserve">Nebude porušen závazek zaměstnavatele na dosažení celkového počtu hodin integračních aktivit dle </w:t>
      </w:r>
      <w:r w:rsidR="004C02B4" w:rsidRPr="00113DB3">
        <w:t xml:space="preserve">článku IIIa </w:t>
      </w:r>
      <w:r w:rsidRPr="00113DB3">
        <w:t xml:space="preserve">bodu </w:t>
      </w:r>
      <w:r w:rsidR="004C02B4" w:rsidRPr="00113DB3">
        <w:t>3</w:t>
      </w:r>
      <w:r w:rsidRPr="00113DB3">
        <w:t>.</w:t>
      </w:r>
    </w:p>
    <w:p w14:paraId="44FA1212" w14:textId="0022315F" w:rsidR="00B12AD6" w:rsidRPr="00113DB3" w:rsidRDefault="00B12AD6" w:rsidP="00B12AD6">
      <w:pPr>
        <w:pStyle w:val="lnek"/>
        <w:keepNext w:val="0"/>
      </w:pPr>
      <w:r w:rsidRPr="00113DB3">
        <w:t>Článek V</w:t>
      </w:r>
    </w:p>
    <w:p w14:paraId="48941973" w14:textId="77777777" w:rsidR="00B12AD6" w:rsidRPr="00113DB3" w:rsidRDefault="00B12AD6" w:rsidP="00B12AD6">
      <w:pPr>
        <w:pStyle w:val="lnek"/>
        <w:keepNext w:val="0"/>
        <w:keepLines w:val="0"/>
      </w:pPr>
      <w:r w:rsidRPr="00113DB3">
        <w:t>Kontrola plnění sjednaných podmínek</w:t>
      </w:r>
    </w:p>
    <w:p w14:paraId="74A1339B" w14:textId="1B597846" w:rsidR="00B12AD6" w:rsidRPr="00113DB3" w:rsidRDefault="00B12AD6" w:rsidP="00B12AD6">
      <w:pPr>
        <w:pStyle w:val="Boddohody"/>
        <w:keepLines w:val="0"/>
        <w:numPr>
          <w:ilvl w:val="0"/>
          <w:numId w:val="11"/>
        </w:numPr>
        <w:tabs>
          <w:tab w:val="clear" w:pos="720"/>
          <w:tab w:val="num" w:pos="400"/>
        </w:tabs>
        <w:ind w:left="403" w:hanging="403"/>
      </w:pPr>
      <w:r w:rsidRPr="00113DB3">
        <w:t>Příspěvk</w:t>
      </w:r>
      <w:r w:rsidR="008D2429" w:rsidRPr="00113DB3">
        <w:t>y</w:t>
      </w:r>
      <w:r w:rsidRPr="00113DB3">
        <w:t xml:space="preserve"> se poskytuj</w:t>
      </w:r>
      <w:r w:rsidR="008D2429" w:rsidRPr="00113DB3">
        <w:t>í</w:t>
      </w:r>
      <w:r w:rsidRPr="00113DB3">
        <w:t xml:space="preserv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w:t>
      </w:r>
      <w:r w:rsidR="00235F05" w:rsidRPr="00113DB3">
        <w:t xml:space="preserve"> na IPM</w:t>
      </w:r>
      <w:r w:rsidRPr="00113DB3">
        <w:t xml:space="preserv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745B18D" w14:textId="77777777" w:rsidR="00B12AD6" w:rsidRPr="00113DB3" w:rsidRDefault="00B12AD6" w:rsidP="00B12AD6">
      <w:pPr>
        <w:pStyle w:val="Boddohody"/>
        <w:keepLines w:val="0"/>
        <w:numPr>
          <w:ilvl w:val="0"/>
          <w:numId w:val="11"/>
        </w:numPr>
        <w:tabs>
          <w:tab w:val="clear" w:pos="720"/>
          <w:tab w:val="num" w:pos="400"/>
        </w:tabs>
        <w:ind w:left="403" w:hanging="403"/>
      </w:pPr>
      <w:r w:rsidRPr="00113DB3">
        <w:t>V případě, že kontrolu provede jiný orgán kontroly než Úřad práce, je zaměstnavatel povinen bez zbytečného odkladu písemně informovat Úřad práce o přijetí a plnění opatření k nápravě nedostatků zjištěných při kontrole.</w:t>
      </w:r>
    </w:p>
    <w:p w14:paraId="7E502623" w14:textId="77777777" w:rsidR="003A5FF5" w:rsidRPr="00113DB3" w:rsidRDefault="003A5FF5" w:rsidP="003A5FF5"/>
    <w:p w14:paraId="3B60EF3D" w14:textId="5E8C1D92" w:rsidR="008D2429" w:rsidRPr="00113DB3" w:rsidRDefault="008D2429" w:rsidP="008D2429">
      <w:pPr>
        <w:pStyle w:val="lnek"/>
      </w:pPr>
      <w:r w:rsidRPr="00113DB3">
        <w:t>Článek VI</w:t>
      </w:r>
    </w:p>
    <w:p w14:paraId="10C6BE1F" w14:textId="77777777" w:rsidR="008D2429" w:rsidRPr="00113DB3" w:rsidRDefault="008D2429" w:rsidP="008D2429">
      <w:pPr>
        <w:pStyle w:val="lnektitulek"/>
      </w:pPr>
      <w:r w:rsidRPr="00113DB3">
        <w:t>Archivace dokumentů</w:t>
      </w:r>
    </w:p>
    <w:p w14:paraId="33785F43" w14:textId="60238694" w:rsidR="008D2429" w:rsidRPr="00113DB3" w:rsidRDefault="008D2429" w:rsidP="008D2429">
      <w:pPr>
        <w:pStyle w:val="Boddohody"/>
        <w:rPr>
          <w:bCs/>
        </w:rPr>
      </w:pPr>
      <w:r w:rsidRPr="00113DB3">
        <w:t xml:space="preserve">Zaměstnavatel se zavazuje řádně uchovávat dokumenty a účetní doklady </w:t>
      </w:r>
      <w:r w:rsidRPr="00113DB3">
        <w:rPr>
          <w:bCs/>
        </w:rPr>
        <w:t xml:space="preserve">související s poskytnutím příspěvků v souladu </w:t>
      </w:r>
      <w:r w:rsidR="007D7A25" w:rsidRPr="00113DB3">
        <w:rPr>
          <w:bCs/>
        </w:rPr>
        <w:t>s příslušnými</w:t>
      </w:r>
      <w:r w:rsidRPr="00113DB3">
        <w:rPr>
          <w:bCs/>
        </w:rPr>
        <w:t xml:space="preserve"> právními předpisy ČR a EU, a to nejméně po dobu 10 let od vyplacení posledního měsíčního příspěvku, přičemž lhůta 10 let se počítá od 1. ledna roku následujícího po roce, v němž byl vyplacen poslední měsíční příspěvek.</w:t>
      </w:r>
    </w:p>
    <w:p w14:paraId="2BEB696E" w14:textId="40574FDE" w:rsidR="008D2429" w:rsidRPr="00113DB3" w:rsidRDefault="008D2429" w:rsidP="008D2429">
      <w:pPr>
        <w:pStyle w:val="lnek"/>
        <w:rPr>
          <w:color w:val="7030A0"/>
        </w:rPr>
      </w:pPr>
      <w:r w:rsidRPr="00113DB3">
        <w:t>Článek VII</w:t>
      </w:r>
    </w:p>
    <w:p w14:paraId="01385D82" w14:textId="19837966" w:rsidR="008D2429" w:rsidRPr="00113DB3" w:rsidRDefault="008D2429" w:rsidP="008D2429">
      <w:pPr>
        <w:pStyle w:val="lnek"/>
      </w:pPr>
      <w:r w:rsidRPr="00113DB3">
        <w:t>Vrácení příspěvk</w:t>
      </w:r>
      <w:r w:rsidR="00497B83" w:rsidRPr="00113DB3">
        <w:t>ů</w:t>
      </w:r>
    </w:p>
    <w:p w14:paraId="6A67EEB5" w14:textId="733C7F92" w:rsidR="008D2429" w:rsidRPr="00113DB3" w:rsidRDefault="008D2429" w:rsidP="00A23621">
      <w:pPr>
        <w:pStyle w:val="Boddohody"/>
        <w:numPr>
          <w:ilvl w:val="0"/>
          <w:numId w:val="20"/>
        </w:numPr>
      </w:pPr>
      <w:r w:rsidRPr="00113DB3">
        <w:t xml:space="preserve">Zaměstnavatel se zavazuje vrátit Úřadu </w:t>
      </w:r>
      <w:r w:rsidR="007D7A25" w:rsidRPr="00113DB3">
        <w:t>práce příspěvek</w:t>
      </w:r>
      <w:r w:rsidR="00235F05" w:rsidRPr="00113DB3">
        <w:t xml:space="preserve"> </w:t>
      </w:r>
      <w:r w:rsidRPr="00113DB3">
        <w:t xml:space="preserve">nebo jejich část, pokud mu byl poskytnut </w:t>
      </w:r>
      <w:r w:rsidR="00235F05" w:rsidRPr="00113DB3">
        <w:t xml:space="preserve">(vyplacen) </w:t>
      </w:r>
      <w:r w:rsidRPr="00113DB3">
        <w:t xml:space="preserve">neprávem nebo ve vyšší částce, než za příslušný měsíc náležel, a to nejpozději do 30 pracovních dnů ode dne, kdy tuto skutečnost zjistil nebo </w:t>
      </w:r>
      <w:r w:rsidR="001D6B03" w:rsidRPr="00113DB3">
        <w:t xml:space="preserve">ode dne, </w:t>
      </w:r>
      <w:r w:rsidRPr="00113DB3">
        <w:t>kdy byla zaměstnavateli na základě kontrolního zjištění z kontroly provedené Úřadem práce doručena písemná výzva k vrácení příspěvku nebo příspěvků či jeho nebo jejich části. Toto ustanovení dohody se nevztahuje na případy, kdy došlo k porušení rozpočtové kázně v důsledku nedodržení ujednání uvedeného v</w:t>
      </w:r>
      <w:r w:rsidR="009933F8" w:rsidRPr="00113DB3">
        <w:t xml:space="preserve"> Článku IVa bod 2</w:t>
      </w:r>
      <w:r w:rsidRPr="00113DB3">
        <w:t>. této dohody.</w:t>
      </w:r>
    </w:p>
    <w:p w14:paraId="03DDE3F1" w14:textId="05B07F0D" w:rsidR="00A23621" w:rsidRPr="00113DB3" w:rsidRDefault="00A23621" w:rsidP="00A23621">
      <w:pPr>
        <w:pStyle w:val="Boddohody"/>
        <w:numPr>
          <w:ilvl w:val="0"/>
          <w:numId w:val="20"/>
        </w:numPr>
      </w:pPr>
      <w:r w:rsidRPr="00113DB3">
        <w:lastRenderedPageBreak/>
        <w:t>Zaměstnavatel se zavazuje vrátit Úřadu práce mzdový příspěvek nebo jeho část ve lhůtě uvedené v bodě 1. tohoto článku dohody, také pokud:</w:t>
      </w:r>
    </w:p>
    <w:p w14:paraId="2685B832" w14:textId="727E355E" w:rsidR="00A23621" w:rsidRPr="00113DB3" w:rsidRDefault="00A23621" w:rsidP="00A23621">
      <w:pPr>
        <w:pStyle w:val="Boddohody"/>
        <w:numPr>
          <w:ilvl w:val="1"/>
          <w:numId w:val="20"/>
        </w:numPr>
        <w:spacing w:before="120" w:after="120"/>
        <w:ind w:left="788" w:hanging="431"/>
      </w:pPr>
      <w:r w:rsidRPr="00113DB3">
        <w:rPr>
          <w:b/>
          <w:bCs/>
        </w:rPr>
        <w:t>Mzda</w:t>
      </w:r>
      <w:r w:rsidRPr="00113DB3">
        <w:t xml:space="preserve"> za příslušný měsíc </w:t>
      </w:r>
      <w:r w:rsidRPr="00113DB3">
        <w:rPr>
          <w:b/>
          <w:bCs/>
        </w:rPr>
        <w:t>uvedená ve výkazu</w:t>
      </w:r>
      <w:r w:rsidRPr="00113DB3">
        <w:t xml:space="preserve"> „Vyúčtování – IPM“ </w:t>
      </w:r>
      <w:r w:rsidRPr="00113DB3">
        <w:rPr>
          <w:b/>
          <w:bCs/>
        </w:rPr>
        <w:t>nebyla</w:t>
      </w:r>
      <w:r w:rsidRPr="00113DB3">
        <w:t xml:space="preserve"> zúčtována zaměstnanci k výplatě a po zákonných srážkách částečně nebo v plné výši </w:t>
      </w:r>
      <w:r w:rsidRPr="00113DB3">
        <w:rPr>
          <w:b/>
          <w:bCs/>
        </w:rPr>
        <w:t>vyplacena ve lhůtě stanovené v § 141 odst. 1 zákoníku práce.</w:t>
      </w:r>
      <w:r w:rsidRPr="00113DB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28908E5" w14:textId="7E62F6B0" w:rsidR="008D2429" w:rsidRPr="00113DB3" w:rsidRDefault="008D2429" w:rsidP="00A23621">
      <w:pPr>
        <w:pStyle w:val="Boddohody"/>
        <w:numPr>
          <w:ilvl w:val="1"/>
          <w:numId w:val="20"/>
        </w:numPr>
        <w:spacing w:before="120" w:after="120"/>
        <w:ind w:left="788" w:hanging="431"/>
      </w:pPr>
      <w:r w:rsidRPr="00113DB3">
        <w:t xml:space="preserve">Mzda za příslušný měsíc uvedená ve „Vyúčtování – IPM“ byla zúčtována zaměstnanci k výplatě a po zákonných srážkách vyplacena ve lhůtě stanovené v § 141 odst. 1 zákoníku práce, ale </w:t>
      </w:r>
      <w:r w:rsidRPr="00113DB3">
        <w:rPr>
          <w:b/>
          <w:bCs/>
        </w:rPr>
        <w:t>součet částky</w:t>
      </w:r>
      <w:r w:rsidRPr="00113DB3">
        <w:t xml:space="preserve"> této </w:t>
      </w:r>
      <w:r w:rsidRPr="00113DB3">
        <w:rPr>
          <w:b/>
          <w:bCs/>
        </w:rPr>
        <w:t>mzdy</w:t>
      </w:r>
      <w:r w:rsidRPr="00113DB3">
        <w:t xml:space="preserve">, </w:t>
      </w:r>
      <w:r w:rsidRPr="00113DB3">
        <w:rPr>
          <w:b/>
          <w:bCs/>
        </w:rPr>
        <w:t>částky pojistného na sociální zabezpečení</w:t>
      </w:r>
      <w:r w:rsidRPr="00113DB3">
        <w:t xml:space="preserve">, </w:t>
      </w:r>
      <w:r w:rsidRPr="00113DB3">
        <w:rPr>
          <w:b/>
          <w:bCs/>
        </w:rPr>
        <w:t>příspěvku na státní politiku zaměstnanosti</w:t>
      </w:r>
      <w:r w:rsidRPr="00113DB3">
        <w:t xml:space="preserve"> odvedeného ve lhůtě stanovené v § 9 odst. 1 zákona o sociálním pojištění a </w:t>
      </w:r>
      <w:r w:rsidRPr="00113DB3">
        <w:rPr>
          <w:b/>
          <w:bCs/>
        </w:rPr>
        <w:t>částky pojistného na veřejné zdravotní pojištění</w:t>
      </w:r>
      <w:r w:rsidRPr="00113DB3">
        <w:t xml:space="preserve"> odvedeného ve lhůtě stanovené v § 5 odst. 1 zákona o zdravotním pojištění </w:t>
      </w:r>
      <w:r w:rsidRPr="00113DB3">
        <w:rPr>
          <w:b/>
          <w:bCs/>
        </w:rPr>
        <w:t>bude nižší než částka vyplaceného příspěvku za příslušný měsíc.</w:t>
      </w:r>
      <w:r w:rsidRPr="00113DB3">
        <w:t xml:space="preserve"> V takovém případě se zaměstnavatel zavazuje vrátit příspěvek ve výši odpovídající rozdílu mezi částkou vyplaceného příspěvku za příslušný měsíc a částkou součtu uvedeného v předchozí větě.</w:t>
      </w:r>
    </w:p>
    <w:p w14:paraId="1BBFF456" w14:textId="65C160DE" w:rsidR="00EE42BD" w:rsidRPr="00113DB3" w:rsidRDefault="00EE42BD" w:rsidP="00A23621">
      <w:pPr>
        <w:pStyle w:val="Boddohody"/>
        <w:numPr>
          <w:ilvl w:val="0"/>
          <w:numId w:val="20"/>
        </w:numPr>
      </w:pPr>
      <w:r w:rsidRPr="00113DB3">
        <w:t xml:space="preserve">Zaměstnavatel se dále zavazuje neprodleně vrátit poskytnuté příspěvky v případě, že mu byly poskytnuty v období 12 měsíců přede dnem nabytí právní moci rozhodnutí o uložení pokuty za umožnění výkonu nelegální práce, za zastřené zprostředkování zaměstnání nebo umožnění výkonu zastřeného zprostředkování. Vrácení příspěvku bude zaměstnavatelem provedeno ve lhůtě 30 pracovních dnů ode dne, kdy tuto skutečnost zjistil nebo </w:t>
      </w:r>
      <w:r w:rsidR="001D6B03" w:rsidRPr="00113DB3">
        <w:t xml:space="preserve">ode dne, </w:t>
      </w:r>
      <w:r w:rsidRPr="00113DB3">
        <w:t>kdy zaměstnavateli byla doručena písemná výzva Úřadu práce k vrácení příspěvku</w:t>
      </w:r>
      <w:r w:rsidR="004F7666" w:rsidRPr="00113DB3">
        <w:t>.</w:t>
      </w:r>
    </w:p>
    <w:p w14:paraId="4B629775" w14:textId="77777777" w:rsidR="004F7666" w:rsidRPr="00113DB3" w:rsidRDefault="004F7666" w:rsidP="004F7666"/>
    <w:p w14:paraId="42BF3798" w14:textId="012ED7EB" w:rsidR="00A01D51" w:rsidRPr="00113DB3" w:rsidRDefault="004F7666" w:rsidP="00113DB3">
      <w:pPr>
        <w:pStyle w:val="Odstavecseseznamem"/>
        <w:numPr>
          <w:ilvl w:val="0"/>
          <w:numId w:val="20"/>
        </w:numPr>
        <w:spacing w:after="120"/>
        <w:contextualSpacing w:val="0"/>
      </w:pPr>
      <w:r w:rsidRPr="00113DB3">
        <w:t>Zaměstnavatel se zavazuje vrátit poměrnou část vyplacených příspěvků (mzdového i integračního), jestliže za dobu obsazení IPM zaměstnancem nebude dodržen minimální rozsah integračních aktivit podle článku IIIa bodu 3</w:t>
      </w:r>
      <w:r w:rsidR="00A01D51" w:rsidRPr="00113DB3">
        <w:t>. Výše vratky se rovná podílu vyplaceného příspěvku a přepočteného počtu měsíců nesplněného závazku, přičemž přepočteným počtem měsíců závazku je každá započtená šestnáctina celkového závazku, tj. každých započatých 16 hodin nedodrženého závazku se rovná průměrné měsíční výši již vyplacených příspěvků.</w:t>
      </w:r>
    </w:p>
    <w:p w14:paraId="36D9402F" w14:textId="1A740B28" w:rsidR="00A01D51" w:rsidRPr="00113DB3" w:rsidRDefault="00A01D51" w:rsidP="00A01D51">
      <w:pPr>
        <w:pStyle w:val="Odstavecseseznamem"/>
        <w:numPr>
          <w:ilvl w:val="0"/>
          <w:numId w:val="20"/>
        </w:numPr>
        <w:spacing w:after="120"/>
        <w:contextualSpacing w:val="0"/>
      </w:pPr>
      <w:r w:rsidRPr="00113DB3">
        <w:t>Úřad práce je oprávněn zaměstnavateli prominout vrácení poměrné části integrační komponenty integračního příspěvku podle bodu 4, jestliže:</w:t>
      </w:r>
    </w:p>
    <w:p w14:paraId="6E81D625" w14:textId="203931B9" w:rsidR="00A01D51" w:rsidRPr="00113DB3" w:rsidRDefault="00D1153D" w:rsidP="00A01D51">
      <w:pPr>
        <w:pStyle w:val="Odstavecseseznamem"/>
        <w:numPr>
          <w:ilvl w:val="1"/>
          <w:numId w:val="20"/>
        </w:numPr>
        <w:spacing w:after="120"/>
        <w:contextualSpacing w:val="0"/>
      </w:pPr>
      <w:r w:rsidRPr="00113DB3">
        <w:t>k</w:t>
      </w:r>
      <w:r w:rsidR="00A01D51" w:rsidRPr="00113DB3">
        <w:t> nesplnění závazku došlo z důvodu zvlášť závažných případů hodných zvláštního zřetele uvedených v článku IVa bodu 7.1</w:t>
      </w:r>
      <w:r w:rsidRPr="00113DB3">
        <w:t>;</w:t>
      </w:r>
    </w:p>
    <w:p w14:paraId="47DD06BC" w14:textId="675C187B" w:rsidR="00A01D51" w:rsidRPr="00113DB3" w:rsidRDefault="00D1153D" w:rsidP="00113DB3">
      <w:pPr>
        <w:pStyle w:val="Odstavecseseznamem"/>
        <w:numPr>
          <w:ilvl w:val="1"/>
          <w:numId w:val="20"/>
        </w:numPr>
        <w:spacing w:after="120"/>
        <w:contextualSpacing w:val="0"/>
      </w:pPr>
      <w:r w:rsidRPr="00113DB3">
        <w:t>z</w:t>
      </w:r>
      <w:r w:rsidR="00A01D51" w:rsidRPr="00113DB3">
        <w:t xml:space="preserve">aměstnavatel vytváří více IPM a Úřad práce nebude mít pochybnosti, že ostatním zaměstnancům byly </w:t>
      </w:r>
      <w:r w:rsidRPr="00113DB3">
        <w:t>zajištěny integrační aktivity v požadovaném rozsahu.</w:t>
      </w:r>
    </w:p>
    <w:p w14:paraId="7CB80068" w14:textId="77777777" w:rsidR="00EE42BD" w:rsidRPr="00113DB3" w:rsidRDefault="00EE42BD" w:rsidP="00EE42BD"/>
    <w:p w14:paraId="6DACF915" w14:textId="7896B877" w:rsidR="008D2429" w:rsidRPr="00113DB3" w:rsidRDefault="00A23621" w:rsidP="00A23621">
      <w:pPr>
        <w:pStyle w:val="Odstavecseseznamem"/>
        <w:numPr>
          <w:ilvl w:val="0"/>
          <w:numId w:val="20"/>
        </w:numPr>
      </w:pPr>
      <w:r w:rsidRPr="00113DB3">
        <w:t xml:space="preserve">Příspěvek se </w:t>
      </w:r>
      <w:r w:rsidR="008D2429" w:rsidRPr="00113DB3">
        <w:t>vrací na účet, který zaměstnavateli sdělí Úřad práce.</w:t>
      </w:r>
    </w:p>
    <w:p w14:paraId="455C8A3A" w14:textId="77777777" w:rsidR="00EE42BD" w:rsidRPr="00113DB3" w:rsidRDefault="00EE42BD" w:rsidP="00EE42BD">
      <w:pPr>
        <w:pStyle w:val="Odstavecseseznamem"/>
      </w:pPr>
    </w:p>
    <w:p w14:paraId="42E6C0D7" w14:textId="501D4679" w:rsidR="00EE42BD" w:rsidRPr="00113DB3" w:rsidRDefault="00EE42BD" w:rsidP="00EE42BD">
      <w:pPr>
        <w:pStyle w:val="lnek"/>
      </w:pPr>
      <w:r w:rsidRPr="00113DB3">
        <w:t>Článek VIII</w:t>
      </w:r>
    </w:p>
    <w:p w14:paraId="2980D8FD" w14:textId="77777777" w:rsidR="00EE42BD" w:rsidRPr="00113DB3" w:rsidRDefault="00EE42BD" w:rsidP="00EE42BD">
      <w:pPr>
        <w:pStyle w:val="lnek"/>
      </w:pPr>
      <w:r w:rsidRPr="00113DB3">
        <w:t>Porušení rozpočtové kázně</w:t>
      </w:r>
    </w:p>
    <w:p w14:paraId="4F11366E" w14:textId="3A28C12E" w:rsidR="00EE42BD" w:rsidRPr="00113DB3" w:rsidRDefault="00EE42BD" w:rsidP="00EE42BD">
      <w:pPr>
        <w:pStyle w:val="Boddohody"/>
        <w:numPr>
          <w:ilvl w:val="0"/>
          <w:numId w:val="21"/>
        </w:numPr>
      </w:pPr>
      <w:r w:rsidRPr="00113DB3">
        <w:t>Nedodržení ujednání v Článku I</w:t>
      </w:r>
      <w:r w:rsidR="001D4074" w:rsidRPr="00113DB3">
        <w:t>Va</w:t>
      </w:r>
      <w:r w:rsidRPr="00113DB3">
        <w:t xml:space="preserve"> bod </w:t>
      </w:r>
      <w:r w:rsidR="001D4074" w:rsidRPr="00113DB3">
        <w:t>2</w:t>
      </w:r>
      <w:r w:rsidRPr="00113DB3">
        <w:t xml:space="preserve">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w:t>
      </w:r>
      <w:r w:rsidR="001D6B03" w:rsidRPr="00113DB3">
        <w:t xml:space="preserve">tohoto </w:t>
      </w:r>
      <w:r w:rsidRPr="00113DB3">
        <w:t>zákona.</w:t>
      </w:r>
    </w:p>
    <w:p w14:paraId="6261EF9A" w14:textId="19474964" w:rsidR="00EE42BD" w:rsidRPr="00113DB3" w:rsidRDefault="00EE42BD" w:rsidP="00EE42BD">
      <w:pPr>
        <w:pStyle w:val="Boddohody"/>
        <w:numPr>
          <w:ilvl w:val="0"/>
          <w:numId w:val="10"/>
        </w:numPr>
      </w:pPr>
      <w:r w:rsidRPr="00113DB3">
        <w:lastRenderedPageBreak/>
        <w:t>Nevrácení příspěvku nebo jeho části podle Článku VI</w:t>
      </w:r>
      <w:r w:rsidR="001D4074" w:rsidRPr="00113DB3">
        <w:t>I</w:t>
      </w:r>
      <w:r w:rsidRPr="00113DB3">
        <w:t>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492FAF15" w14:textId="77777777" w:rsidR="00EE42BD" w:rsidRPr="00113DB3" w:rsidRDefault="00EE42BD" w:rsidP="00EE42BD"/>
    <w:p w14:paraId="10C8731E" w14:textId="6A41F4A0" w:rsidR="00EE42BD" w:rsidRPr="00113DB3" w:rsidRDefault="00EE42BD" w:rsidP="00EE42BD">
      <w:pPr>
        <w:pStyle w:val="lnek"/>
      </w:pPr>
      <w:r w:rsidRPr="00113DB3">
        <w:t xml:space="preserve">Článek </w:t>
      </w:r>
      <w:r w:rsidR="00B24A1D" w:rsidRPr="00113DB3">
        <w:t>IX</w:t>
      </w:r>
      <w:r w:rsidRPr="00113DB3">
        <w:t xml:space="preserve"> </w:t>
      </w:r>
    </w:p>
    <w:p w14:paraId="74F4F028" w14:textId="77777777" w:rsidR="00EE42BD" w:rsidRPr="00113DB3" w:rsidRDefault="00EE42BD" w:rsidP="00EE42BD">
      <w:pPr>
        <w:pStyle w:val="lnek"/>
      </w:pPr>
      <w:r w:rsidRPr="00113DB3">
        <w:t>Ujednání o vypovězení dohody</w:t>
      </w:r>
    </w:p>
    <w:p w14:paraId="3FA5DC95" w14:textId="1BCE26A0" w:rsidR="009933F8" w:rsidRPr="00113DB3" w:rsidRDefault="009933F8" w:rsidP="009933F8">
      <w:pPr>
        <w:pStyle w:val="Boddohody"/>
        <w:numPr>
          <w:ilvl w:val="0"/>
          <w:numId w:val="26"/>
        </w:numPr>
      </w:pPr>
      <w:r w:rsidRPr="00113DB3">
        <w:t xml:space="preserve">Úřad práce si vyhrazuje právo dohodu vypovědět v případě, že zaměstnavatel nedodrží podmínky sjednané v Článku II body 1., 2. a 6., v Článku IIIa body 4. a 5. a v Článku IVa bod 2. této dohody nebo pokud opakovaně neúplně nebo nepravdivě </w:t>
      </w:r>
      <w:r w:rsidR="001D6B03" w:rsidRPr="00113DB3">
        <w:t xml:space="preserve"> uvede </w:t>
      </w:r>
      <w:r w:rsidRPr="00113DB3">
        <w:t>údaje ve výkazu „Vyúčtování –</w:t>
      </w:r>
      <w:r w:rsidR="001D6B03" w:rsidRPr="00113DB3">
        <w:t xml:space="preserve"> IPM</w:t>
      </w:r>
      <w:r w:rsidRPr="00113DB3">
        <w:t>“.</w:t>
      </w:r>
    </w:p>
    <w:p w14:paraId="791358C5" w14:textId="4B535BEA" w:rsidR="00EE42BD" w:rsidRPr="00113DB3" w:rsidRDefault="00EE42BD" w:rsidP="00EE42BD">
      <w:pPr>
        <w:pStyle w:val="Boddohody"/>
        <w:numPr>
          <w:ilvl w:val="0"/>
          <w:numId w:val="10"/>
        </w:numPr>
      </w:pPr>
      <w:r w:rsidRPr="00113DB3">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41717A" w14:textId="77777777" w:rsidR="00EE42BD" w:rsidRPr="00113DB3" w:rsidRDefault="00EE42BD" w:rsidP="00EE42BD">
      <w:pPr>
        <w:pStyle w:val="Boddohody"/>
        <w:numPr>
          <w:ilvl w:val="0"/>
          <w:numId w:val="10"/>
        </w:numPr>
      </w:pPr>
      <w:r w:rsidRPr="00113DB3">
        <w:t>Smluvní strany mohou dále dohodu vypovědět, jestliže se podstatně změní poměry, které byly rozhodující pro stanovení obsahu dohody, a plnění této dohody nelze na smluvní straně z tohoto důvodu spravedlivě požadovat.</w:t>
      </w:r>
    </w:p>
    <w:p w14:paraId="47AB5586" w14:textId="1A626FBC" w:rsidR="00EE42BD" w:rsidRPr="00113DB3" w:rsidRDefault="00713ED5" w:rsidP="00EE42BD">
      <w:pPr>
        <w:pStyle w:val="Boddohody"/>
        <w:numPr>
          <w:ilvl w:val="0"/>
          <w:numId w:val="10"/>
        </w:numPr>
      </w:pPr>
      <w:r w:rsidRPr="00113DB3">
        <w:t>Výpovědní doba</w:t>
      </w:r>
      <w:r w:rsidR="001D6B03" w:rsidRPr="00113DB3">
        <w:t xml:space="preserve"> </w:t>
      </w:r>
      <w:r w:rsidR="00EE42BD" w:rsidRPr="00113DB3">
        <w:t>v případech uvedených v bodě 1., 2. a 3. tohoto článku dohody činí jeden měsíc a počíná běžet prvním dnem kalendářního měsíce následujícího po doručení písemné výpovědi</w:t>
      </w:r>
      <w:r w:rsidR="001D6B03" w:rsidRPr="00113DB3">
        <w:t xml:space="preserve"> druhé smluvní straně</w:t>
      </w:r>
      <w:r w:rsidR="00EE42BD" w:rsidRPr="00113DB3">
        <w:t>.</w:t>
      </w:r>
    </w:p>
    <w:p w14:paraId="1E328F22" w14:textId="1FF99D26" w:rsidR="009933F8" w:rsidRPr="00113DB3" w:rsidRDefault="00EE42BD" w:rsidP="009933F8">
      <w:pPr>
        <w:pStyle w:val="Boddohody"/>
        <w:numPr>
          <w:ilvl w:val="0"/>
          <w:numId w:val="10"/>
        </w:numPr>
      </w:pPr>
      <w:r w:rsidRPr="00113DB3">
        <w:t xml:space="preserve">Úřad práce si vyhrazuje právo neposkytnout </w:t>
      </w:r>
      <w:r w:rsidR="00AE11DA" w:rsidRPr="00113DB3">
        <w:t xml:space="preserve">žádný z příspěvků </w:t>
      </w:r>
      <w:r w:rsidRPr="00113DB3">
        <w:t>dle Článku I</w:t>
      </w:r>
      <w:r w:rsidR="00AE11DA" w:rsidRPr="00113DB3">
        <w:t>V</w:t>
      </w:r>
      <w:r w:rsidRPr="00113DB3">
        <w:t xml:space="preserve"> této dohody, který by zaměstnavateli náležel </w:t>
      </w:r>
      <w:r w:rsidR="001D6B03" w:rsidRPr="00113DB3">
        <w:t xml:space="preserve"> </w:t>
      </w:r>
      <w:r w:rsidR="0016416F" w:rsidRPr="00113DB3">
        <w:t> za období</w:t>
      </w:r>
      <w:r w:rsidR="001D6B03" w:rsidRPr="00113DB3">
        <w:t xml:space="preserve"> </w:t>
      </w:r>
      <w:r w:rsidRPr="00113DB3">
        <w:t>výpovědní</w:t>
      </w:r>
      <w:r w:rsidR="001D6B03" w:rsidRPr="00113DB3">
        <w:t xml:space="preserve"> doby</w:t>
      </w:r>
      <w:r w:rsidRPr="00113DB3">
        <w:t>.</w:t>
      </w:r>
      <w:r w:rsidR="009933F8" w:rsidRPr="00113DB3">
        <w:t xml:space="preserve"> </w:t>
      </w:r>
    </w:p>
    <w:p w14:paraId="5149A600" w14:textId="1C32B8F9" w:rsidR="009933F8" w:rsidRPr="00113DB3" w:rsidRDefault="009933F8" w:rsidP="009933F8">
      <w:pPr>
        <w:pStyle w:val="Boddohody"/>
        <w:numPr>
          <w:ilvl w:val="0"/>
          <w:numId w:val="10"/>
        </w:numPr>
      </w:pPr>
      <w:r w:rsidRPr="00113DB3">
        <w:t xml:space="preserve">Úřad práce si dále vyhrazuje právo dohodu vypovědět v případě, že zaměstnavatel do 2 měsíců od nabytí platnosti této dohody Úřadu práce nepředloží žádný IPOR žádného zaměstnance nebo v případě, že do 3 měsíců od nabytí platnosti této dohody nebude Úřadem práce schválen žádný IPOR žádného zaměstnance. V takovém </w:t>
      </w:r>
      <w:r w:rsidR="00713ED5" w:rsidRPr="00113DB3">
        <w:t>případě je</w:t>
      </w:r>
      <w:r w:rsidR="00024BD0" w:rsidRPr="00113DB3">
        <w:t xml:space="preserve"> </w:t>
      </w:r>
      <w:r w:rsidRPr="00113DB3">
        <w:t xml:space="preserve">Úřad práce </w:t>
      </w:r>
      <w:r w:rsidR="00024BD0" w:rsidRPr="00113DB3">
        <w:t xml:space="preserve">oprávněn </w:t>
      </w:r>
      <w:r w:rsidRPr="00113DB3">
        <w:t>dohodu vypovědět okamžitě</w:t>
      </w:r>
      <w:r w:rsidR="001D6B03" w:rsidRPr="00113DB3">
        <w:t xml:space="preserve">, přičemž účinky </w:t>
      </w:r>
      <w:r w:rsidR="00024BD0" w:rsidRPr="00113DB3">
        <w:t xml:space="preserve">výpovědi nastanou dnem jejího doručení </w:t>
      </w:r>
      <w:r w:rsidR="00713ED5" w:rsidRPr="00113DB3">
        <w:t>zaměstnavateli.</w:t>
      </w:r>
      <w:r w:rsidR="00024BD0" w:rsidRPr="00113DB3">
        <w:t xml:space="preserve"> V tomto případě </w:t>
      </w:r>
      <w:r w:rsidR="00713ED5" w:rsidRPr="00113DB3">
        <w:t>zaměstnavateli nevznikne</w:t>
      </w:r>
      <w:r w:rsidR="00024BD0" w:rsidRPr="00113DB3">
        <w:t xml:space="preserve"> </w:t>
      </w:r>
      <w:r w:rsidR="00713ED5" w:rsidRPr="00113DB3">
        <w:t>nárok na</w:t>
      </w:r>
      <w:r w:rsidR="00024BD0" w:rsidRPr="00113DB3">
        <w:t xml:space="preserve"> žádný</w:t>
      </w:r>
      <w:r w:rsidRPr="00113DB3">
        <w:t xml:space="preserve"> z</w:t>
      </w:r>
      <w:r w:rsidR="00024BD0" w:rsidRPr="00113DB3">
        <w:t> </w:t>
      </w:r>
      <w:r w:rsidRPr="00113DB3">
        <w:t>příspěvků podle Článku IV</w:t>
      </w:r>
      <w:r w:rsidR="00024BD0" w:rsidRPr="00113DB3">
        <w:t xml:space="preserve"> (IVa, </w:t>
      </w:r>
      <w:r w:rsidR="00713ED5" w:rsidRPr="00113DB3">
        <w:t>IVb) této</w:t>
      </w:r>
      <w:r w:rsidR="00024BD0" w:rsidRPr="00113DB3">
        <w:t xml:space="preserve"> dohody</w:t>
      </w:r>
      <w:r w:rsidRPr="00113DB3">
        <w:t>.</w:t>
      </w:r>
    </w:p>
    <w:p w14:paraId="4B0F011C" w14:textId="162F0650" w:rsidR="00EE42BD" w:rsidRPr="00113DB3" w:rsidRDefault="00EE42BD" w:rsidP="00EE42BD">
      <w:pPr>
        <w:pStyle w:val="lnek"/>
      </w:pPr>
      <w:r w:rsidRPr="00113DB3">
        <w:t>Článek X</w:t>
      </w:r>
    </w:p>
    <w:p w14:paraId="19AA5B4D" w14:textId="77777777" w:rsidR="00EE42BD" w:rsidRPr="00113DB3" w:rsidRDefault="00EE42BD" w:rsidP="00EE42BD">
      <w:pPr>
        <w:pStyle w:val="lnek"/>
      </w:pPr>
      <w:r w:rsidRPr="00113DB3">
        <w:t>Další ujednání</w:t>
      </w:r>
    </w:p>
    <w:p w14:paraId="377D616E" w14:textId="77777777" w:rsidR="00EE42BD" w:rsidRPr="00113DB3" w:rsidRDefault="00EE42BD" w:rsidP="00B24A1D">
      <w:pPr>
        <w:pStyle w:val="Boddohody"/>
        <w:numPr>
          <w:ilvl w:val="0"/>
          <w:numId w:val="23"/>
        </w:numPr>
      </w:pPr>
      <w:r w:rsidRPr="00113DB3">
        <w:t>Dohoda nabývá platnosti dnem jejího podpisu oběma smluvními stranami.</w:t>
      </w:r>
    </w:p>
    <w:p w14:paraId="600F853C" w14:textId="77777777" w:rsidR="00EE42BD" w:rsidRPr="00113DB3" w:rsidRDefault="00EE42BD" w:rsidP="00EE42BD">
      <w:pPr>
        <w:pStyle w:val="Boddohody"/>
        <w:numPr>
          <w:ilvl w:val="0"/>
          <w:numId w:val="10"/>
        </w:numPr>
      </w:pPr>
      <w:r w:rsidRPr="00113DB3">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774B8D" w14:textId="77777777" w:rsidR="00EE42BD" w:rsidRPr="00113DB3" w:rsidRDefault="00EE42BD" w:rsidP="00EE42BD">
      <w:pPr>
        <w:pStyle w:val="Boddohody"/>
        <w:numPr>
          <w:ilvl w:val="0"/>
          <w:numId w:val="10"/>
        </w:numPr>
      </w:pPr>
      <w:r w:rsidRPr="00113DB3">
        <w:t>Smluvní strany prohlašují, že dohoda byla uzavřena po vzájemném projednání a že byly seznámeny s veškerými právy a povinnostmi, které pro ně vyplývají z této dohody.</w:t>
      </w:r>
    </w:p>
    <w:p w14:paraId="519A4A9F" w14:textId="77777777" w:rsidR="00EE42BD" w:rsidRPr="00113DB3" w:rsidRDefault="00EE42BD" w:rsidP="00EE42BD">
      <w:pPr>
        <w:pStyle w:val="Boddohody"/>
        <w:numPr>
          <w:ilvl w:val="0"/>
          <w:numId w:val="10"/>
        </w:numPr>
      </w:pPr>
      <w:r w:rsidRPr="00113DB3">
        <w:t>Dohoda je sepsána ve dvou vyhotoveních, z nichž jedno vyhotovení obdrží Úřad práce a jedno vyhotovení zaměstnavatel.</w:t>
      </w:r>
    </w:p>
    <w:p w14:paraId="272D8CE8" w14:textId="77777777" w:rsidR="00EE42BD" w:rsidRPr="00113DB3" w:rsidRDefault="00EE42BD" w:rsidP="00EE42BD">
      <w:pPr>
        <w:pStyle w:val="Boddohody"/>
        <w:numPr>
          <w:ilvl w:val="0"/>
          <w:numId w:val="10"/>
        </w:numPr>
      </w:pPr>
      <w:r w:rsidRPr="00113DB3">
        <w:lastRenderedPageBreak/>
        <w:t>V případě zániku některé ze smluvních stran (úmrtí zaměstnavatele – fyzické osoby) přecházejí práva a povinnosti vyplývající z této dohody na její právní nástupce.</w:t>
      </w:r>
    </w:p>
    <w:p w14:paraId="19835D47" w14:textId="43CE8478" w:rsidR="00EE42BD" w:rsidRPr="00113DB3" w:rsidRDefault="00EE42BD" w:rsidP="00EE42BD">
      <w:pPr>
        <w:pStyle w:val="Boddohody"/>
        <w:numPr>
          <w:ilvl w:val="0"/>
          <w:numId w:val="10"/>
        </w:numPr>
      </w:pPr>
      <w:r w:rsidRPr="00113DB3">
        <w:t>Obsah dohody lze měnit pouze se souhlasem obou smluvních stran formou písemných vzestupně číslovaných dodatků</w:t>
      </w:r>
      <w:r w:rsidR="00B24A1D" w:rsidRPr="00113DB3">
        <w:t>, není-li v této dohodě stanoveno jinak</w:t>
      </w:r>
      <w:r w:rsidRPr="00113DB3">
        <w:t>.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F9E1AB9" w14:textId="7D81B43E" w:rsidR="00EE42BD" w:rsidRPr="00113DB3" w:rsidRDefault="00EE42BD" w:rsidP="00EE42BD">
      <w:pPr>
        <w:pStyle w:val="Boddohody"/>
        <w:numPr>
          <w:ilvl w:val="0"/>
          <w:numId w:val="10"/>
        </w:numPr>
      </w:pPr>
      <w:r w:rsidRPr="00113DB3">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je upraveno </w:t>
      </w:r>
      <w:r w:rsidR="00713ED5" w:rsidRPr="00113DB3">
        <w:t>v §</w:t>
      </w:r>
      <w:r w:rsidRPr="00113DB3">
        <w:t xml:space="preserve">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příslušné zdravotní pojišťovn</w:t>
      </w:r>
      <w:r w:rsidR="00024BD0" w:rsidRPr="00113DB3">
        <w:t>ě na místě k tomu určeném</w:t>
      </w:r>
      <w:r w:rsidRPr="00113DB3">
        <w:t>.</w:t>
      </w:r>
    </w:p>
    <w:p w14:paraId="4F74124F" w14:textId="77777777" w:rsidR="00EE42BD" w:rsidRPr="00113DB3" w:rsidRDefault="00EE42BD" w:rsidP="00EE42BD">
      <w:pPr>
        <w:pStyle w:val="Boddohody"/>
        <w:numPr>
          <w:ilvl w:val="0"/>
          <w:numId w:val="10"/>
        </w:numPr>
      </w:pPr>
      <w:r w:rsidRPr="00113DB3">
        <w:t>Zaměstnavatel souhlasí s využíváním údajů o něm v informačních systémech týkajících se příjemců příspěvku.</w:t>
      </w:r>
    </w:p>
    <w:p w14:paraId="32EF3824" w14:textId="77777777" w:rsidR="00EE42BD" w:rsidRPr="00113DB3" w:rsidRDefault="00EE42BD" w:rsidP="00EE42BD">
      <w:pPr>
        <w:pStyle w:val="Boddohody"/>
        <w:numPr>
          <w:ilvl w:val="0"/>
          <w:numId w:val="10"/>
        </w:numPr>
      </w:pPr>
      <w:r w:rsidRPr="00113DB3">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4995F2" w14:textId="77777777" w:rsidR="00EE42BD" w:rsidRPr="00113DB3" w:rsidRDefault="00EE42BD" w:rsidP="00EE42BD">
      <w:pPr>
        <w:pStyle w:val="Boddohody"/>
        <w:numPr>
          <w:ilvl w:val="0"/>
          <w:numId w:val="10"/>
        </w:numPr>
      </w:pPr>
      <w:r w:rsidRPr="00113DB3">
        <w:t>Zaměstnavatel je povinen poskytnout písemně Úřadu práce na vyžádání jakékoliv doplňující informace související s poskytnutím příspěvku, a to ve lhůtě stanovené Úřadem práce.</w:t>
      </w:r>
    </w:p>
    <w:p w14:paraId="080A28BA" w14:textId="312F4548" w:rsidR="00EE42BD" w:rsidRPr="00113DB3" w:rsidRDefault="00EE42BD" w:rsidP="00EE42BD">
      <w:pPr>
        <w:pStyle w:val="Boddohody"/>
        <w:numPr>
          <w:ilvl w:val="0"/>
          <w:numId w:val="10"/>
        </w:numPr>
      </w:pPr>
      <w:r w:rsidRPr="00113DB3">
        <w:t>Zaměstnavatel je povinen spolupracovat s Úřadem práce na zajištění informování zaměstnanců o</w:t>
      </w:r>
      <w:r w:rsidR="00713ED5" w:rsidRPr="00113DB3">
        <w:t> </w:t>
      </w:r>
      <w:r w:rsidRPr="00113DB3">
        <w:t>zapojení Evropského sociálního fondu do poskytování příspěvku dle této dohody.</w:t>
      </w:r>
    </w:p>
    <w:p w14:paraId="20316277" w14:textId="77777777" w:rsidR="00324E6D" w:rsidRDefault="00EE42BD" w:rsidP="00EE42BD">
      <w:pPr>
        <w:pStyle w:val="Boddohody"/>
        <w:numPr>
          <w:ilvl w:val="0"/>
          <w:numId w:val="10"/>
        </w:numPr>
      </w:pPr>
      <w:r w:rsidRPr="00113DB3">
        <w:t>Zaměstnavatel je při čerpání příspěvku povinen dodržovat plnění politik EU.</w:t>
      </w:r>
    </w:p>
    <w:p w14:paraId="08C929D0" w14:textId="487EA5D1" w:rsidR="00EE42BD" w:rsidRDefault="00324E6D" w:rsidP="00EE42BD">
      <w:pPr>
        <w:pStyle w:val="Boddohody"/>
        <w:numPr>
          <w:ilvl w:val="0"/>
          <w:numId w:val="10"/>
        </w:numPr>
      </w:pPr>
      <w:r>
        <w:t xml:space="preserve">Vzory výkazů a formulářů uvedených v této dohodě předává zaměstnavateli Úřad práce a zaměstnavatel je povinen je využívat. Jedná se </w:t>
      </w:r>
      <w:r w:rsidR="00525213">
        <w:t xml:space="preserve">zejména </w:t>
      </w:r>
      <w:r>
        <w:t>o výkaz „Vyúčtování – IPM“, „Výkaz integračních aktivit, formulář IPOR.</w:t>
      </w:r>
      <w:r w:rsidR="00EE42BD" w:rsidRPr="00113DB3">
        <w:t xml:space="preserve"> </w:t>
      </w:r>
    </w:p>
    <w:p w14:paraId="6313EF4B" w14:textId="77777777" w:rsidR="00574872" w:rsidRDefault="00574872" w:rsidP="00574872"/>
    <w:p w14:paraId="591D821F" w14:textId="69115A85" w:rsidR="00574872" w:rsidRDefault="00574872" w:rsidP="00574872">
      <w:r>
        <w:t xml:space="preserve">V Praze dne </w:t>
      </w:r>
    </w:p>
    <w:p w14:paraId="5BFAFFB3" w14:textId="77777777" w:rsidR="00574872" w:rsidRDefault="00574872" w:rsidP="00574872"/>
    <w:p w14:paraId="1A7F6C6A" w14:textId="77777777" w:rsidR="00574872" w:rsidRDefault="00574872" w:rsidP="00574872"/>
    <w:p w14:paraId="459D3DD4" w14:textId="5D56C7F5" w:rsidR="00574872" w:rsidRDefault="00574872" w:rsidP="00574872">
      <w:r>
        <w:t xml:space="preserve">..................................................................            </w:t>
      </w:r>
      <w:r w:rsidR="002A5878">
        <w:t>……………………………………….</w:t>
      </w:r>
      <w:r>
        <w:t xml:space="preserve">             </w:t>
      </w:r>
    </w:p>
    <w:p w14:paraId="3C59B9FE" w14:textId="19085C31" w:rsidR="00574872" w:rsidRDefault="00574872" w:rsidP="00574872">
      <w:r>
        <w:t>PaedDr. Marina Richterová Těmínová</w:t>
      </w:r>
      <w:r>
        <w:tab/>
      </w:r>
      <w:r w:rsidR="002A5878">
        <w:t xml:space="preserve">                Ing. Helena Doktorová</w:t>
      </w:r>
    </w:p>
    <w:p w14:paraId="59412628" w14:textId="54F18091" w:rsidR="00574872" w:rsidRDefault="002A5878" w:rsidP="00574872">
      <w:r>
        <w:t>ř</w:t>
      </w:r>
      <w:r w:rsidR="00574872">
        <w:t>editelka</w:t>
      </w:r>
      <w:r>
        <w:t xml:space="preserve">                                                            </w:t>
      </w:r>
      <w:r w:rsidR="00163C5C">
        <w:t xml:space="preserve"> </w:t>
      </w:r>
      <w:r>
        <w:t xml:space="preserve">     ředitelka odboru zaměstnanosti a EU</w:t>
      </w:r>
    </w:p>
    <w:p w14:paraId="3361A10D" w14:textId="77777777" w:rsidR="00574872" w:rsidRDefault="00574872" w:rsidP="00574872"/>
    <w:p w14:paraId="436C455E" w14:textId="7B337030" w:rsidR="00574872" w:rsidRDefault="00574872" w:rsidP="00574872">
      <w:r>
        <w:t>za zaměstnavatele</w:t>
      </w:r>
      <w:r w:rsidR="002A5878">
        <w:t xml:space="preserve">                                                  za Úřad práce ČR</w:t>
      </w:r>
    </w:p>
    <w:p w14:paraId="2BADF23A" w14:textId="77777777" w:rsidR="00574872" w:rsidRDefault="00574872" w:rsidP="00574872">
      <w:r>
        <w:t xml:space="preserve"> </w:t>
      </w:r>
    </w:p>
    <w:p w14:paraId="08232C8F" w14:textId="77777777" w:rsidR="00574872" w:rsidRDefault="00574872" w:rsidP="00574872"/>
    <w:p w14:paraId="1A95BA7A" w14:textId="77777777" w:rsidR="00281939" w:rsidRPr="008F1A38" w:rsidRDefault="00281939" w:rsidP="00281939">
      <w:pPr>
        <w:keepNext/>
        <w:keepLines/>
        <w:rPr>
          <w:rFonts w:cs="Arial"/>
          <w:szCs w:val="20"/>
        </w:rPr>
      </w:pPr>
    </w:p>
    <w:p w14:paraId="7D1F8DB8" w14:textId="77777777" w:rsidR="00281939" w:rsidRPr="008F1A38" w:rsidRDefault="00281939" w:rsidP="00281939">
      <w:pPr>
        <w:keepNext/>
        <w:keepLines/>
        <w:tabs>
          <w:tab w:val="left" w:pos="2160"/>
        </w:tabs>
        <w:rPr>
          <w:rFonts w:cs="Arial"/>
          <w:szCs w:val="20"/>
        </w:rPr>
      </w:pPr>
      <w:r w:rsidRPr="008F1A38">
        <w:rPr>
          <w:rFonts w:cs="Arial"/>
          <w:szCs w:val="20"/>
        </w:rPr>
        <w:t xml:space="preserve">Za </w:t>
      </w:r>
      <w:r>
        <w:rPr>
          <w:rFonts w:cs="Arial"/>
          <w:szCs w:val="20"/>
        </w:rPr>
        <w:t>Ú</w:t>
      </w:r>
      <w:r w:rsidRPr="008F1A38">
        <w:rPr>
          <w:rFonts w:cs="Arial"/>
          <w:szCs w:val="20"/>
        </w:rPr>
        <w:t>řad práce vyřizuje:</w:t>
      </w:r>
      <w:r w:rsidRPr="008F1A38">
        <w:rPr>
          <w:rFonts w:cs="Arial"/>
          <w:szCs w:val="20"/>
        </w:rPr>
        <w:tab/>
      </w:r>
      <w:r w:rsidRPr="002C72A9">
        <w:rPr>
          <w:rFonts w:cs="Arial"/>
          <w:szCs w:val="20"/>
        </w:rPr>
        <w:t>Zdeňka Cidoráková</w:t>
      </w:r>
    </w:p>
    <w:p w14:paraId="3E8CD3EA" w14:textId="77777777" w:rsidR="00281939" w:rsidRDefault="00281939" w:rsidP="00281939">
      <w:pPr>
        <w:keepLines/>
        <w:tabs>
          <w:tab w:val="left" w:pos="2160"/>
        </w:tabs>
        <w:rPr>
          <w:rFonts w:cs="Arial"/>
          <w:szCs w:val="20"/>
        </w:rPr>
      </w:pPr>
      <w:r w:rsidRPr="008F1A38">
        <w:rPr>
          <w:rFonts w:cs="Arial"/>
          <w:szCs w:val="20"/>
        </w:rPr>
        <w:t>Telefon:</w:t>
      </w:r>
      <w:r w:rsidRPr="008F1A38">
        <w:rPr>
          <w:rFonts w:cs="Arial"/>
          <w:szCs w:val="20"/>
        </w:rPr>
        <w:tab/>
      </w:r>
      <w:r w:rsidRPr="002C72A9">
        <w:rPr>
          <w:rFonts w:cs="Arial"/>
          <w:szCs w:val="20"/>
        </w:rPr>
        <w:t>950 178</w:t>
      </w:r>
      <w:r>
        <w:t> 472</w:t>
      </w:r>
    </w:p>
    <w:p w14:paraId="3BAA8C74" w14:textId="77777777" w:rsidR="00281939" w:rsidRDefault="00281939" w:rsidP="00281939"/>
    <w:p w14:paraId="730778BE" w14:textId="77777777" w:rsidR="00281939" w:rsidRDefault="00281939" w:rsidP="00281939">
      <w:pPr>
        <w:keepLines/>
        <w:tabs>
          <w:tab w:val="left" w:pos="2160"/>
        </w:tabs>
        <w:rPr>
          <w:rFonts w:cs="Arial"/>
          <w:bCs/>
          <w:szCs w:val="20"/>
        </w:rPr>
      </w:pPr>
      <w:r w:rsidRPr="00866C46">
        <w:rPr>
          <w:rFonts w:cs="Arial"/>
          <w:bCs/>
          <w:szCs w:val="20"/>
        </w:rPr>
        <w:t xml:space="preserve">Příloha č. 1: Formulář: „Vyúčtování mzdových nákladů – </w:t>
      </w:r>
      <w:r>
        <w:rPr>
          <w:rFonts w:cs="Arial"/>
          <w:bCs/>
          <w:szCs w:val="20"/>
        </w:rPr>
        <w:t>IPM</w:t>
      </w:r>
      <w:r w:rsidRPr="00866C46">
        <w:rPr>
          <w:rFonts w:cs="Arial"/>
          <w:bCs/>
          <w:szCs w:val="20"/>
        </w:rPr>
        <w:t>“</w:t>
      </w:r>
    </w:p>
    <w:p w14:paraId="00AFF475" w14:textId="77777777" w:rsidR="00281939" w:rsidRDefault="00281939" w:rsidP="00281939">
      <w:pPr>
        <w:keepLines/>
        <w:tabs>
          <w:tab w:val="left" w:pos="2160"/>
        </w:tabs>
        <w:rPr>
          <w:rFonts w:cs="Arial"/>
          <w:bCs/>
          <w:szCs w:val="20"/>
        </w:rPr>
      </w:pPr>
      <w:r>
        <w:t xml:space="preserve">Příloha č. 2: </w:t>
      </w:r>
      <w:r>
        <w:rPr>
          <w:rFonts w:cs="Arial"/>
          <w:bCs/>
          <w:szCs w:val="20"/>
        </w:rPr>
        <w:t>Poučení k vrácení příspěvku podle Článku VI. bod 2 dohody</w:t>
      </w:r>
    </w:p>
    <w:p w14:paraId="7941E17A" w14:textId="77777777" w:rsidR="00281939" w:rsidRDefault="00281939" w:rsidP="00281939">
      <w:pPr>
        <w:rPr>
          <w:rFonts w:ascii="Calibri" w:hAnsi="Calibri"/>
          <w:szCs w:val="22"/>
        </w:rPr>
      </w:pPr>
      <w:r>
        <w:t>Příloha č. 3: Po schválení Úřadem práce dle článku IIIb bodu 11 IPOR každého zaměstnance na IPM.</w:t>
      </w:r>
    </w:p>
    <w:p w14:paraId="6F73EF44" w14:textId="77777777" w:rsidR="00281939" w:rsidRDefault="00281939" w:rsidP="00281939">
      <w:pPr>
        <w:keepLines/>
        <w:tabs>
          <w:tab w:val="left" w:pos="2160"/>
        </w:tabs>
        <w:rPr>
          <w:rFonts w:cs="Arial"/>
          <w:bCs/>
          <w:szCs w:val="20"/>
        </w:rPr>
      </w:pPr>
    </w:p>
    <w:p w14:paraId="39F201C1" w14:textId="5C42CC08" w:rsidR="00955990" w:rsidRDefault="00955990"/>
    <w:p w14:paraId="099A3197" w14:textId="7B6D29CB" w:rsidR="00940E07" w:rsidRDefault="00940E07"/>
    <w:p w14:paraId="25E95CF0" w14:textId="77777777" w:rsidR="00940E07" w:rsidRDefault="00940E07"/>
    <w:p w14:paraId="2C5E72AC" w14:textId="77777777" w:rsidR="00F43EA8" w:rsidRDefault="00F43EA8"/>
    <w:sectPr w:rsidR="00F43E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CD0B" w14:textId="77777777" w:rsidR="00A67BE4" w:rsidRDefault="00A67BE4" w:rsidP="00EE239B">
      <w:r>
        <w:separator/>
      </w:r>
    </w:p>
  </w:endnote>
  <w:endnote w:type="continuationSeparator" w:id="0">
    <w:p w14:paraId="314F41E2" w14:textId="77777777" w:rsidR="00A67BE4" w:rsidRDefault="00A67BE4" w:rsidP="00EE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672853"/>
      <w:docPartObj>
        <w:docPartGallery w:val="Page Numbers (Bottom of Page)"/>
        <w:docPartUnique/>
      </w:docPartObj>
    </w:sdtPr>
    <w:sdtEndPr/>
    <w:sdtContent>
      <w:sdt>
        <w:sdtPr>
          <w:id w:val="1728636285"/>
          <w:docPartObj>
            <w:docPartGallery w:val="Page Numbers (Top of Page)"/>
            <w:docPartUnique/>
          </w:docPartObj>
        </w:sdtPr>
        <w:sdtEndPr/>
        <w:sdtContent>
          <w:p w14:paraId="2FD3387D" w14:textId="6840CF95" w:rsidR="00EE239B" w:rsidRDefault="00EE239B">
            <w:pPr>
              <w:pStyle w:val="Zpat"/>
              <w:jc w:val="center"/>
            </w:pPr>
            <w:r w:rsidRPr="009F641E">
              <w:rPr>
                <w:sz w:val="16"/>
                <w:szCs w:val="16"/>
              </w:rPr>
              <w:fldChar w:fldCharType="begin"/>
            </w:r>
            <w:r w:rsidRPr="009F641E">
              <w:rPr>
                <w:sz w:val="16"/>
                <w:szCs w:val="16"/>
              </w:rPr>
              <w:instrText>PAGE</w:instrText>
            </w:r>
            <w:r w:rsidRPr="009F641E">
              <w:rPr>
                <w:sz w:val="16"/>
                <w:szCs w:val="16"/>
              </w:rPr>
              <w:fldChar w:fldCharType="separate"/>
            </w:r>
            <w:r w:rsidRPr="009F641E">
              <w:rPr>
                <w:sz w:val="16"/>
                <w:szCs w:val="16"/>
              </w:rPr>
              <w:t>2</w:t>
            </w:r>
            <w:r w:rsidRPr="009F641E">
              <w:rPr>
                <w:sz w:val="16"/>
                <w:szCs w:val="16"/>
              </w:rPr>
              <w:fldChar w:fldCharType="end"/>
            </w:r>
            <w:r w:rsidRPr="009F641E">
              <w:rPr>
                <w:sz w:val="16"/>
                <w:szCs w:val="16"/>
              </w:rPr>
              <w:t xml:space="preserve"> / </w:t>
            </w:r>
            <w:r w:rsidRPr="009F641E">
              <w:rPr>
                <w:sz w:val="16"/>
                <w:szCs w:val="16"/>
              </w:rPr>
              <w:fldChar w:fldCharType="begin"/>
            </w:r>
            <w:r w:rsidRPr="009F641E">
              <w:rPr>
                <w:sz w:val="16"/>
                <w:szCs w:val="16"/>
              </w:rPr>
              <w:instrText>NUMPAGES</w:instrText>
            </w:r>
            <w:r w:rsidRPr="009F641E">
              <w:rPr>
                <w:sz w:val="16"/>
                <w:szCs w:val="16"/>
              </w:rPr>
              <w:fldChar w:fldCharType="separate"/>
            </w:r>
            <w:r w:rsidRPr="009F641E">
              <w:rPr>
                <w:sz w:val="16"/>
                <w:szCs w:val="16"/>
              </w:rPr>
              <w:t>2</w:t>
            </w:r>
            <w:r w:rsidRPr="009F641E">
              <w:rPr>
                <w:sz w:val="16"/>
                <w:szCs w:val="16"/>
              </w:rPr>
              <w:fldChar w:fldCharType="end"/>
            </w:r>
          </w:p>
        </w:sdtContent>
      </w:sdt>
    </w:sdtContent>
  </w:sdt>
  <w:p w14:paraId="52A729F4" w14:textId="77777777" w:rsidR="00EE239B" w:rsidRDefault="00EE239B">
    <w:pPr>
      <w:pStyle w:val="Zpat"/>
    </w:pPr>
  </w:p>
  <w:p w14:paraId="7D88CFBA" w14:textId="77777777" w:rsidR="00163C5C" w:rsidRDefault="00163C5C"/>
  <w:p w14:paraId="77FD4771" w14:textId="77777777" w:rsidR="00163C5C" w:rsidRDefault="00163C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4BD4" w14:textId="77777777" w:rsidR="00A67BE4" w:rsidRDefault="00A67BE4" w:rsidP="00EE239B">
      <w:r>
        <w:separator/>
      </w:r>
    </w:p>
  </w:footnote>
  <w:footnote w:type="continuationSeparator" w:id="0">
    <w:p w14:paraId="13BEFDD2" w14:textId="77777777" w:rsidR="00A67BE4" w:rsidRDefault="00A67BE4" w:rsidP="00EE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CD77" w14:textId="43D3AAC8" w:rsidR="00713ED5" w:rsidRDefault="00EF274E">
    <w:pPr>
      <w:pStyle w:val="Zhlav"/>
    </w:pPr>
    <w:r>
      <w:rPr>
        <w:noProof/>
      </w:rPr>
      <w:drawing>
        <wp:inline distT="0" distB="0" distL="0" distR="0" wp14:anchorId="644E0867" wp14:editId="0CAE8E0A">
          <wp:extent cx="3924300" cy="609600"/>
          <wp:effectExtent l="0" t="0" r="0" b="0"/>
          <wp:docPr id="564746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r w:rsidR="00713ED5">
      <w:t xml:space="preserve"> </w:t>
    </w:r>
  </w:p>
  <w:p w14:paraId="38042993" w14:textId="77777777" w:rsidR="00163C5C" w:rsidRDefault="00163C5C"/>
  <w:p w14:paraId="0B18110E" w14:textId="77777777" w:rsidR="00163C5C" w:rsidRDefault="00163C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D53"/>
    <w:multiLevelType w:val="hybridMultilevel"/>
    <w:tmpl w:val="98E8A3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051A5"/>
    <w:multiLevelType w:val="multilevel"/>
    <w:tmpl w:val="A774BBD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B82894"/>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D82CE4"/>
    <w:multiLevelType w:val="multilevel"/>
    <w:tmpl w:val="A21805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95360"/>
    <w:multiLevelType w:val="hybridMultilevel"/>
    <w:tmpl w:val="BF9E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C25618"/>
    <w:multiLevelType w:val="multilevel"/>
    <w:tmpl w:val="626C4C80"/>
    <w:lvl w:ilvl="0">
      <w:start w:val="1"/>
      <w:numFmt w:val="decimal"/>
      <w:lvlText w:val="%1."/>
      <w:lvlJc w:val="left"/>
      <w:pPr>
        <w:ind w:left="816" w:hanging="360"/>
      </w:pPr>
      <w:rPr>
        <w:rFonts w:hint="default"/>
        <w:b w:val="0"/>
        <w:bCs w:val="0"/>
      </w:rPr>
    </w:lvl>
    <w:lvl w:ilvl="1">
      <w:start w:val="1"/>
      <w:numFmt w:val="decimal"/>
      <w:lvlText w:val="%1.%2."/>
      <w:lvlJc w:val="left"/>
      <w:pPr>
        <w:ind w:left="1248" w:hanging="432"/>
      </w:pPr>
      <w:rPr>
        <w:rFonts w:hint="default"/>
        <w:b w:val="0"/>
        <w:bCs w:val="0"/>
      </w:rPr>
    </w:lvl>
    <w:lvl w:ilvl="2">
      <w:start w:val="1"/>
      <w:numFmt w:val="decimal"/>
      <w:lvlText w:val="%1.%2.%3."/>
      <w:lvlJc w:val="left"/>
      <w:pPr>
        <w:ind w:left="1680" w:hanging="504"/>
      </w:pPr>
      <w:rPr>
        <w:rFonts w:hint="default"/>
      </w:rPr>
    </w:lvl>
    <w:lvl w:ilvl="3">
      <w:start w:val="1"/>
      <w:numFmt w:val="decimal"/>
      <w:lvlText w:val="%1.%2.%3.%4."/>
      <w:lvlJc w:val="left"/>
      <w:pPr>
        <w:ind w:left="2184" w:hanging="648"/>
      </w:pPr>
      <w:rPr>
        <w:rFonts w:hint="default"/>
      </w:rPr>
    </w:lvl>
    <w:lvl w:ilvl="4">
      <w:start w:val="1"/>
      <w:numFmt w:val="decimal"/>
      <w:lvlText w:val="%1.%2.%3.%4.%5."/>
      <w:lvlJc w:val="left"/>
      <w:pPr>
        <w:ind w:left="2688" w:hanging="792"/>
      </w:pPr>
      <w:rPr>
        <w:rFonts w:hint="default"/>
      </w:rPr>
    </w:lvl>
    <w:lvl w:ilvl="5">
      <w:start w:val="1"/>
      <w:numFmt w:val="decimal"/>
      <w:lvlText w:val="%1.%2.%3.%4.%5.%6."/>
      <w:lvlJc w:val="left"/>
      <w:pPr>
        <w:ind w:left="3192" w:hanging="936"/>
      </w:pPr>
      <w:rPr>
        <w:rFonts w:hint="default"/>
      </w:rPr>
    </w:lvl>
    <w:lvl w:ilvl="6">
      <w:start w:val="1"/>
      <w:numFmt w:val="decimal"/>
      <w:lvlText w:val="%1.%2.%3.%4.%5.%6.%7."/>
      <w:lvlJc w:val="left"/>
      <w:pPr>
        <w:ind w:left="3696" w:hanging="1080"/>
      </w:pPr>
      <w:rPr>
        <w:rFonts w:hint="default"/>
      </w:rPr>
    </w:lvl>
    <w:lvl w:ilvl="7">
      <w:start w:val="1"/>
      <w:numFmt w:val="decimal"/>
      <w:lvlText w:val="%1.%2.%3.%4.%5.%6.%7.%8."/>
      <w:lvlJc w:val="left"/>
      <w:pPr>
        <w:ind w:left="4200" w:hanging="1224"/>
      </w:pPr>
      <w:rPr>
        <w:rFonts w:hint="default"/>
      </w:rPr>
    </w:lvl>
    <w:lvl w:ilvl="8">
      <w:start w:val="1"/>
      <w:numFmt w:val="decimal"/>
      <w:lvlText w:val="%1.%2.%3.%4.%5.%6.%7.%8.%9."/>
      <w:lvlJc w:val="left"/>
      <w:pPr>
        <w:ind w:left="4776" w:hanging="1440"/>
      </w:pPr>
      <w:rPr>
        <w:rFonts w:hint="default"/>
      </w:rPr>
    </w:lvl>
  </w:abstractNum>
  <w:abstractNum w:abstractNumId="6" w15:restartNumberingAfterBreak="0">
    <w:nsid w:val="46B546AE"/>
    <w:multiLevelType w:val="multilevel"/>
    <w:tmpl w:val="9AEE3138"/>
    <w:lvl w:ilvl="0">
      <w:start w:val="1"/>
      <w:numFmt w:val="decimal"/>
      <w:lvlText w:val="%1."/>
      <w:lvlJc w:val="left"/>
      <w:pPr>
        <w:tabs>
          <w:tab w:val="num" w:pos="720"/>
        </w:tabs>
        <w:ind w:left="720" w:hanging="360"/>
      </w:pPr>
      <w:rPr>
        <w:b w:val="0"/>
        <w:bCs/>
      </w:rPr>
    </w:lvl>
    <w:lvl w:ilvl="1">
      <w:start w:val="1"/>
      <w:numFmt w:val="decimal"/>
      <w:isLgl/>
      <w:lvlText w:val="%1.%2."/>
      <w:lvlJc w:val="left"/>
      <w:pPr>
        <w:ind w:left="891" w:hanging="465"/>
      </w:pPr>
      <w:rPr>
        <w:rFonts w:hint="default"/>
        <w:b w:val="0"/>
        <w:bCs/>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4D9C1A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F502D5"/>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A513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1" w15:restartNumberingAfterBreak="0">
    <w:nsid w:val="5EB34D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7E703A"/>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904D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170C9A"/>
    <w:multiLevelType w:val="multilevel"/>
    <w:tmpl w:val="6F22D1F4"/>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AB78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AD23B0"/>
    <w:multiLevelType w:val="multilevel"/>
    <w:tmpl w:val="FEF20F8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C03805"/>
    <w:multiLevelType w:val="multilevel"/>
    <w:tmpl w:val="0A56DD5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2E0FEE"/>
    <w:multiLevelType w:val="multilevel"/>
    <w:tmpl w:val="00F4D3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9B34BA"/>
    <w:multiLevelType w:val="multilevel"/>
    <w:tmpl w:val="EEF489D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3704D8"/>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369EC"/>
    <w:multiLevelType w:val="multilevel"/>
    <w:tmpl w:val="747C3A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3719311">
    <w:abstractNumId w:val="7"/>
  </w:num>
  <w:num w:numId="2" w16cid:durableId="353312326">
    <w:abstractNumId w:val="14"/>
  </w:num>
  <w:num w:numId="3" w16cid:durableId="683020437">
    <w:abstractNumId w:val="2"/>
  </w:num>
  <w:num w:numId="4" w16cid:durableId="220482801">
    <w:abstractNumId w:val="21"/>
  </w:num>
  <w:num w:numId="5" w16cid:durableId="337198993">
    <w:abstractNumId w:val="5"/>
  </w:num>
  <w:num w:numId="6" w16cid:durableId="677387311">
    <w:abstractNumId w:val="22"/>
  </w:num>
  <w:num w:numId="7" w16cid:durableId="1263031169">
    <w:abstractNumId w:val="0"/>
  </w:num>
  <w:num w:numId="8" w16cid:durableId="1477650598">
    <w:abstractNumId w:val="19"/>
  </w:num>
  <w:num w:numId="9" w16cid:durableId="1904290504">
    <w:abstractNumId w:val="17"/>
  </w:num>
  <w:num w:numId="10" w16cid:durableId="1388456940">
    <w:abstractNumId w:val="14"/>
    <w:lvlOverride w:ilvl="0">
      <w:startOverride w:val="1"/>
    </w:lvlOverride>
  </w:num>
  <w:num w:numId="11" w16cid:durableId="1453131827">
    <w:abstractNumId w:val="6"/>
  </w:num>
  <w:num w:numId="12" w16cid:durableId="1934632187">
    <w:abstractNumId w:val="14"/>
  </w:num>
  <w:num w:numId="13" w16cid:durableId="1396709191">
    <w:abstractNumId w:val="10"/>
  </w:num>
  <w:num w:numId="14" w16cid:durableId="1560438241">
    <w:abstractNumId w:val="4"/>
  </w:num>
  <w:num w:numId="15" w16cid:durableId="599873347">
    <w:abstractNumId w:val="15"/>
  </w:num>
  <w:num w:numId="16" w16cid:durableId="1382097118">
    <w:abstractNumId w:val="14"/>
    <w:lvlOverride w:ilvl="0">
      <w:startOverride w:val="1"/>
    </w:lvlOverride>
  </w:num>
  <w:num w:numId="17" w16cid:durableId="2097315417">
    <w:abstractNumId w:val="11"/>
  </w:num>
  <w:num w:numId="18" w16cid:durableId="1591962066">
    <w:abstractNumId w:val="16"/>
  </w:num>
  <w:num w:numId="19" w16cid:durableId="1775250748">
    <w:abstractNumId w:val="14"/>
    <w:lvlOverride w:ilvl="0">
      <w:startOverride w:val="1"/>
    </w:lvlOverride>
  </w:num>
  <w:num w:numId="20" w16cid:durableId="1006830183">
    <w:abstractNumId w:val="13"/>
  </w:num>
  <w:num w:numId="21" w16cid:durableId="1141532248">
    <w:abstractNumId w:val="14"/>
    <w:lvlOverride w:ilvl="0">
      <w:startOverride w:val="1"/>
    </w:lvlOverride>
  </w:num>
  <w:num w:numId="22" w16cid:durableId="53819516">
    <w:abstractNumId w:val="14"/>
    <w:lvlOverride w:ilvl="0">
      <w:startOverride w:val="1"/>
    </w:lvlOverride>
  </w:num>
  <w:num w:numId="23" w16cid:durableId="1022518154">
    <w:abstractNumId w:val="14"/>
    <w:lvlOverride w:ilvl="0">
      <w:startOverride w:val="1"/>
    </w:lvlOverride>
  </w:num>
  <w:num w:numId="24" w16cid:durableId="687024980">
    <w:abstractNumId w:val="14"/>
  </w:num>
  <w:num w:numId="25" w16cid:durableId="656110714">
    <w:abstractNumId w:val="12"/>
  </w:num>
  <w:num w:numId="26" w16cid:durableId="1471362340">
    <w:abstractNumId w:val="14"/>
    <w:lvlOverride w:ilvl="0">
      <w:startOverride w:val="1"/>
    </w:lvlOverride>
  </w:num>
  <w:num w:numId="27" w16cid:durableId="1180319353">
    <w:abstractNumId w:val="3"/>
  </w:num>
  <w:num w:numId="28" w16cid:durableId="194778358">
    <w:abstractNumId w:val="9"/>
  </w:num>
  <w:num w:numId="29" w16cid:durableId="839808261">
    <w:abstractNumId w:val="1"/>
  </w:num>
  <w:num w:numId="30" w16cid:durableId="1406800803">
    <w:abstractNumId w:val="20"/>
  </w:num>
  <w:num w:numId="31" w16cid:durableId="1495756914">
    <w:abstractNumId w:val="8"/>
  </w:num>
  <w:num w:numId="32" w16cid:durableId="230239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0"/>
    <w:rsid w:val="000246E8"/>
    <w:rsid w:val="00024BD0"/>
    <w:rsid w:val="00042CFB"/>
    <w:rsid w:val="00084A55"/>
    <w:rsid w:val="00113DB3"/>
    <w:rsid w:val="00156495"/>
    <w:rsid w:val="00163C5C"/>
    <w:rsid w:val="0016416F"/>
    <w:rsid w:val="0017644D"/>
    <w:rsid w:val="00180E66"/>
    <w:rsid w:val="001C3182"/>
    <w:rsid w:val="001C6750"/>
    <w:rsid w:val="001D4074"/>
    <w:rsid w:val="001D6B03"/>
    <w:rsid w:val="001E0343"/>
    <w:rsid w:val="00202143"/>
    <w:rsid w:val="00207927"/>
    <w:rsid w:val="00235F05"/>
    <w:rsid w:val="00251F46"/>
    <w:rsid w:val="002645AA"/>
    <w:rsid w:val="00271DE5"/>
    <w:rsid w:val="00277C5C"/>
    <w:rsid w:val="00281939"/>
    <w:rsid w:val="002A5878"/>
    <w:rsid w:val="002A5D6A"/>
    <w:rsid w:val="002B10A3"/>
    <w:rsid w:val="002F0BFF"/>
    <w:rsid w:val="002F5826"/>
    <w:rsid w:val="0031096E"/>
    <w:rsid w:val="003126B6"/>
    <w:rsid w:val="00324E6D"/>
    <w:rsid w:val="00335CFD"/>
    <w:rsid w:val="003512E9"/>
    <w:rsid w:val="00357B94"/>
    <w:rsid w:val="00372DD8"/>
    <w:rsid w:val="003916A7"/>
    <w:rsid w:val="00393C4D"/>
    <w:rsid w:val="003A5FF5"/>
    <w:rsid w:val="003B28A5"/>
    <w:rsid w:val="00400077"/>
    <w:rsid w:val="00411620"/>
    <w:rsid w:val="00414970"/>
    <w:rsid w:val="00430688"/>
    <w:rsid w:val="00436194"/>
    <w:rsid w:val="00460E64"/>
    <w:rsid w:val="004732A6"/>
    <w:rsid w:val="00486ECF"/>
    <w:rsid w:val="00497B83"/>
    <w:rsid w:val="004A5FA0"/>
    <w:rsid w:val="004C02B4"/>
    <w:rsid w:val="004F7666"/>
    <w:rsid w:val="00516BC8"/>
    <w:rsid w:val="00525213"/>
    <w:rsid w:val="00537A4A"/>
    <w:rsid w:val="00547631"/>
    <w:rsid w:val="00551AF1"/>
    <w:rsid w:val="00574872"/>
    <w:rsid w:val="005A3700"/>
    <w:rsid w:val="005A63BF"/>
    <w:rsid w:val="0060278A"/>
    <w:rsid w:val="00626E65"/>
    <w:rsid w:val="006434F1"/>
    <w:rsid w:val="00666849"/>
    <w:rsid w:val="00667953"/>
    <w:rsid w:val="006D6B89"/>
    <w:rsid w:val="006D6F02"/>
    <w:rsid w:val="00713ED5"/>
    <w:rsid w:val="00717B94"/>
    <w:rsid w:val="00717F28"/>
    <w:rsid w:val="00744D66"/>
    <w:rsid w:val="007D7A25"/>
    <w:rsid w:val="0080308A"/>
    <w:rsid w:val="00822624"/>
    <w:rsid w:val="00864307"/>
    <w:rsid w:val="0087786B"/>
    <w:rsid w:val="0088496C"/>
    <w:rsid w:val="008923FD"/>
    <w:rsid w:val="00893136"/>
    <w:rsid w:val="008B427B"/>
    <w:rsid w:val="008B6435"/>
    <w:rsid w:val="008C0836"/>
    <w:rsid w:val="008C379D"/>
    <w:rsid w:val="008D2429"/>
    <w:rsid w:val="008E22D9"/>
    <w:rsid w:val="008E547F"/>
    <w:rsid w:val="009103E7"/>
    <w:rsid w:val="009106C1"/>
    <w:rsid w:val="0091205D"/>
    <w:rsid w:val="009208CE"/>
    <w:rsid w:val="00932BD8"/>
    <w:rsid w:val="00940E07"/>
    <w:rsid w:val="00944C77"/>
    <w:rsid w:val="00955990"/>
    <w:rsid w:val="0096517D"/>
    <w:rsid w:val="009666FD"/>
    <w:rsid w:val="009933F8"/>
    <w:rsid w:val="009B223B"/>
    <w:rsid w:val="009F641E"/>
    <w:rsid w:val="00A01D51"/>
    <w:rsid w:val="00A10EBF"/>
    <w:rsid w:val="00A23621"/>
    <w:rsid w:val="00A67BE4"/>
    <w:rsid w:val="00AA42E6"/>
    <w:rsid w:val="00AA673C"/>
    <w:rsid w:val="00AB0F25"/>
    <w:rsid w:val="00AB23C5"/>
    <w:rsid w:val="00AB3E64"/>
    <w:rsid w:val="00AC0B92"/>
    <w:rsid w:val="00AE11DA"/>
    <w:rsid w:val="00AF1AD2"/>
    <w:rsid w:val="00B12AD6"/>
    <w:rsid w:val="00B24A1D"/>
    <w:rsid w:val="00B42FFA"/>
    <w:rsid w:val="00B67B84"/>
    <w:rsid w:val="00B71687"/>
    <w:rsid w:val="00B736D2"/>
    <w:rsid w:val="00B749C6"/>
    <w:rsid w:val="00BA5CCB"/>
    <w:rsid w:val="00BE6850"/>
    <w:rsid w:val="00C129EF"/>
    <w:rsid w:val="00C27AC3"/>
    <w:rsid w:val="00C67FE8"/>
    <w:rsid w:val="00CC185A"/>
    <w:rsid w:val="00CD2C93"/>
    <w:rsid w:val="00CE2B71"/>
    <w:rsid w:val="00D1153D"/>
    <w:rsid w:val="00D15EF9"/>
    <w:rsid w:val="00D26F47"/>
    <w:rsid w:val="00D52515"/>
    <w:rsid w:val="00D839C6"/>
    <w:rsid w:val="00DA3292"/>
    <w:rsid w:val="00DB1F91"/>
    <w:rsid w:val="00DB5213"/>
    <w:rsid w:val="00DB62DE"/>
    <w:rsid w:val="00DF58F0"/>
    <w:rsid w:val="00E03D6B"/>
    <w:rsid w:val="00E14A57"/>
    <w:rsid w:val="00E14D02"/>
    <w:rsid w:val="00E5154E"/>
    <w:rsid w:val="00E53D49"/>
    <w:rsid w:val="00E56D59"/>
    <w:rsid w:val="00E67C32"/>
    <w:rsid w:val="00E7758B"/>
    <w:rsid w:val="00E85637"/>
    <w:rsid w:val="00EB2011"/>
    <w:rsid w:val="00ED17F5"/>
    <w:rsid w:val="00EE239B"/>
    <w:rsid w:val="00EE42BD"/>
    <w:rsid w:val="00EF274E"/>
    <w:rsid w:val="00F044BF"/>
    <w:rsid w:val="00F07629"/>
    <w:rsid w:val="00F34259"/>
    <w:rsid w:val="00F43EA8"/>
    <w:rsid w:val="00FA3EB3"/>
    <w:rsid w:val="00FD1EDC"/>
    <w:rsid w:val="00FD5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D7B5"/>
  <w15:chartTrackingRefBased/>
  <w15:docId w15:val="{029A97EE-63D0-42C6-A330-D03F90E6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990"/>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dohody">
    <w:name w:val="Záhlaví dohody"/>
    <w:basedOn w:val="Normln"/>
    <w:rsid w:val="00955990"/>
    <w:pPr>
      <w:spacing w:before="240" w:after="240"/>
      <w:jc w:val="center"/>
    </w:pPr>
    <w:rPr>
      <w:rFonts w:cs="Arial"/>
      <w:b/>
      <w:sz w:val="28"/>
      <w:szCs w:val="28"/>
    </w:rPr>
  </w:style>
  <w:style w:type="paragraph" w:customStyle="1" w:styleId="Nzevdohody">
    <w:name w:val="Název dohody"/>
    <w:basedOn w:val="Normln"/>
    <w:rsid w:val="00955990"/>
    <w:pPr>
      <w:jc w:val="center"/>
    </w:pPr>
    <w:rPr>
      <w:rFonts w:cs="Arial"/>
      <w:b/>
      <w:sz w:val="24"/>
    </w:rPr>
  </w:style>
  <w:style w:type="paragraph" w:customStyle="1" w:styleId="lnek">
    <w:name w:val="Článek"/>
    <w:basedOn w:val="Normln"/>
    <w:rsid w:val="00955990"/>
    <w:pPr>
      <w:keepNext/>
      <w:keepLines/>
      <w:tabs>
        <w:tab w:val="left" w:pos="2520"/>
      </w:tabs>
      <w:spacing w:before="360" w:after="240"/>
      <w:jc w:val="center"/>
    </w:pPr>
    <w:rPr>
      <w:rFonts w:cs="Arial"/>
      <w:b/>
      <w:sz w:val="22"/>
      <w:szCs w:val="22"/>
    </w:rPr>
  </w:style>
  <w:style w:type="paragraph" w:styleId="Odstavecseseznamem">
    <w:name w:val="List Paragraph"/>
    <w:aliases w:val="Odstavec_muj,body,Odsek zoznamu2,Odsek zoznamu1,Odsek,ODRAZKY PRVA UROVEN,Nad,Conclusion de partie,_Odstavec se seznamem,Seznam - odrážky,Odstavec cíl se seznamem,Odstavec se seznamem5,List Paragraph (Czech Tourism),Odsek zákon"/>
    <w:basedOn w:val="Normln"/>
    <w:link w:val="OdstavecseseznamemChar"/>
    <w:uiPriority w:val="34"/>
    <w:qFormat/>
    <w:rsid w:val="00955990"/>
    <w:pPr>
      <w:ind w:left="720"/>
      <w:contextualSpacing/>
    </w:pPr>
  </w:style>
  <w:style w:type="character" w:styleId="Odkaznakoment">
    <w:name w:val="annotation reference"/>
    <w:basedOn w:val="Standardnpsmoodstavce"/>
    <w:uiPriority w:val="99"/>
    <w:semiHidden/>
    <w:unhideWhenUsed/>
    <w:rsid w:val="008B6435"/>
    <w:rPr>
      <w:sz w:val="16"/>
      <w:szCs w:val="16"/>
    </w:rPr>
  </w:style>
  <w:style w:type="paragraph" w:styleId="Textkomente">
    <w:name w:val="annotation text"/>
    <w:basedOn w:val="Normln"/>
    <w:link w:val="TextkomenteChar"/>
    <w:uiPriority w:val="99"/>
    <w:unhideWhenUsed/>
    <w:rsid w:val="008B6435"/>
    <w:rPr>
      <w:szCs w:val="20"/>
    </w:rPr>
  </w:style>
  <w:style w:type="character" w:customStyle="1" w:styleId="TextkomenteChar">
    <w:name w:val="Text komentáře Char"/>
    <w:basedOn w:val="Standardnpsmoodstavce"/>
    <w:link w:val="Textkomente"/>
    <w:uiPriority w:val="99"/>
    <w:rsid w:val="008B643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6435"/>
    <w:rPr>
      <w:b/>
      <w:bCs/>
    </w:rPr>
  </w:style>
  <w:style w:type="character" w:customStyle="1" w:styleId="PedmtkomenteChar">
    <w:name w:val="Předmět komentáře Char"/>
    <w:basedOn w:val="TextkomenteChar"/>
    <w:link w:val="Pedmtkomente"/>
    <w:uiPriority w:val="99"/>
    <w:semiHidden/>
    <w:rsid w:val="008B6435"/>
    <w:rPr>
      <w:rFonts w:ascii="Arial" w:eastAsia="Times New Roman" w:hAnsi="Arial" w:cs="Times New Roman"/>
      <w:b/>
      <w:bCs/>
      <w:sz w:val="20"/>
      <w:szCs w:val="20"/>
      <w:lang w:eastAsia="cs-CZ"/>
    </w:rPr>
  </w:style>
  <w:style w:type="paragraph" w:customStyle="1" w:styleId="Boddohody">
    <w:name w:val="Bod dohody"/>
    <w:basedOn w:val="Normln"/>
    <w:next w:val="Normln"/>
    <w:link w:val="BoddohodyChar"/>
    <w:rsid w:val="003A5FF5"/>
    <w:pPr>
      <w:keepLines/>
      <w:spacing w:before="240"/>
    </w:pPr>
    <w:rPr>
      <w:rFonts w:cs="Arial"/>
      <w:szCs w:val="20"/>
    </w:rPr>
  </w:style>
  <w:style w:type="character" w:customStyle="1" w:styleId="BoddohodyChar">
    <w:name w:val="Bod dohody Char"/>
    <w:link w:val="Boddohody"/>
    <w:rsid w:val="003A5FF5"/>
    <w:rPr>
      <w:rFonts w:ascii="Arial" w:eastAsia="Times New Roman" w:hAnsi="Arial" w:cs="Arial"/>
      <w:sz w:val="20"/>
      <w:szCs w:val="20"/>
      <w:lang w:eastAsia="cs-CZ"/>
    </w:rPr>
  </w:style>
  <w:style w:type="character" w:customStyle="1" w:styleId="OdstavecseseznamemChar">
    <w:name w:val="Odstavec se seznamem Char"/>
    <w:aliases w:val="Odstavec_muj Char,body Char,Odsek zoznamu2 Char,Odsek zoznamu1 Char,Odsek Char,ODRAZKY PRVA UROVEN Char,Nad Char,Conclusion de partie Char,_Odstavec se seznamem Char,Seznam - odrážky Char,Odstavec cíl se seznamem Char"/>
    <w:basedOn w:val="Standardnpsmoodstavce"/>
    <w:link w:val="Odstavecseseznamem"/>
    <w:uiPriority w:val="34"/>
    <w:qFormat/>
    <w:locked/>
    <w:rsid w:val="00460E64"/>
    <w:rPr>
      <w:rFonts w:ascii="Arial" w:eastAsia="Times New Roman" w:hAnsi="Arial" w:cs="Times New Roman"/>
      <w:sz w:val="20"/>
      <w:szCs w:val="24"/>
      <w:lang w:eastAsia="cs-CZ"/>
    </w:rPr>
  </w:style>
  <w:style w:type="paragraph" w:customStyle="1" w:styleId="NormalBefore1pt">
    <w:name w:val="Normal + Before:  1 pt"/>
    <w:aliases w:val="After:  1 pt"/>
    <w:basedOn w:val="Normln"/>
    <w:rsid w:val="00B12AD6"/>
    <w:pPr>
      <w:keepNext/>
      <w:spacing w:before="20" w:after="20"/>
    </w:pPr>
    <w:rPr>
      <w:rFonts w:cs="Arial"/>
      <w:szCs w:val="20"/>
    </w:rPr>
  </w:style>
  <w:style w:type="character" w:customStyle="1" w:styleId="FontStyle21">
    <w:name w:val="Font Style21"/>
    <w:uiPriority w:val="99"/>
    <w:rsid w:val="00B12AD6"/>
    <w:rPr>
      <w:rFonts w:ascii="Arial" w:hAnsi="Arial"/>
      <w:color w:val="000000"/>
      <w:sz w:val="18"/>
    </w:rPr>
  </w:style>
  <w:style w:type="paragraph" w:customStyle="1" w:styleId="Daltextbodudohody">
    <w:name w:val="Další text bodu dohody"/>
    <w:basedOn w:val="Normln"/>
    <w:link w:val="DaltextbodudohodyChar"/>
    <w:rsid w:val="00B71687"/>
    <w:pPr>
      <w:tabs>
        <w:tab w:val="left" w:pos="2520"/>
      </w:tabs>
      <w:ind w:left="360"/>
    </w:pPr>
    <w:rPr>
      <w:rFonts w:cs="Arial"/>
      <w:szCs w:val="20"/>
    </w:rPr>
  </w:style>
  <w:style w:type="paragraph" w:styleId="Zpat">
    <w:name w:val="footer"/>
    <w:basedOn w:val="Normln"/>
    <w:link w:val="ZpatChar"/>
    <w:uiPriority w:val="99"/>
    <w:rsid w:val="00B71687"/>
    <w:pPr>
      <w:tabs>
        <w:tab w:val="center" w:pos="4536"/>
        <w:tab w:val="right" w:pos="9072"/>
      </w:tabs>
    </w:pPr>
  </w:style>
  <w:style w:type="character" w:customStyle="1" w:styleId="ZpatChar">
    <w:name w:val="Zápatí Char"/>
    <w:basedOn w:val="Standardnpsmoodstavce"/>
    <w:link w:val="Zpat"/>
    <w:uiPriority w:val="99"/>
    <w:rsid w:val="00B71687"/>
    <w:rPr>
      <w:rFonts w:ascii="Arial" w:eastAsia="Times New Roman" w:hAnsi="Arial" w:cs="Times New Roman"/>
      <w:sz w:val="20"/>
      <w:szCs w:val="24"/>
      <w:lang w:eastAsia="cs-CZ"/>
    </w:rPr>
  </w:style>
  <w:style w:type="character" w:customStyle="1" w:styleId="DaltextbodudohodyChar">
    <w:name w:val="Další text bodu dohody Char"/>
    <w:link w:val="Daltextbodudohody"/>
    <w:rsid w:val="00B71687"/>
    <w:rPr>
      <w:rFonts w:ascii="Arial" w:eastAsia="Times New Roman" w:hAnsi="Arial" w:cs="Arial"/>
      <w:sz w:val="20"/>
      <w:szCs w:val="20"/>
      <w:lang w:eastAsia="cs-CZ"/>
    </w:rPr>
  </w:style>
  <w:style w:type="paragraph" w:customStyle="1" w:styleId="lnektitulek">
    <w:name w:val="Článek titulek"/>
    <w:basedOn w:val="lnek"/>
    <w:next w:val="Boddohody"/>
    <w:qFormat/>
    <w:rsid w:val="008D2429"/>
  </w:style>
  <w:style w:type="paragraph" w:styleId="Revize">
    <w:name w:val="Revision"/>
    <w:hidden/>
    <w:uiPriority w:val="99"/>
    <w:semiHidden/>
    <w:rsid w:val="002B10A3"/>
    <w:pPr>
      <w:spacing w:after="0" w:line="240" w:lineRule="auto"/>
    </w:pPr>
    <w:rPr>
      <w:rFonts w:ascii="Arial" w:eastAsia="Times New Roman" w:hAnsi="Arial" w:cs="Times New Roman"/>
      <w:sz w:val="20"/>
      <w:szCs w:val="24"/>
      <w:lang w:eastAsia="cs-CZ"/>
    </w:rPr>
  </w:style>
  <w:style w:type="paragraph" w:styleId="Zhlav">
    <w:name w:val="header"/>
    <w:basedOn w:val="Normln"/>
    <w:link w:val="ZhlavChar"/>
    <w:uiPriority w:val="99"/>
    <w:unhideWhenUsed/>
    <w:rsid w:val="00EE239B"/>
    <w:pPr>
      <w:tabs>
        <w:tab w:val="center" w:pos="4536"/>
        <w:tab w:val="right" w:pos="9072"/>
      </w:tabs>
    </w:pPr>
  </w:style>
  <w:style w:type="character" w:customStyle="1" w:styleId="ZhlavChar">
    <w:name w:val="Záhlaví Char"/>
    <w:basedOn w:val="Standardnpsmoodstavce"/>
    <w:link w:val="Zhlav"/>
    <w:uiPriority w:val="99"/>
    <w:rsid w:val="00EE239B"/>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86986">
      <w:bodyDiv w:val="1"/>
      <w:marLeft w:val="0"/>
      <w:marRight w:val="0"/>
      <w:marTop w:val="0"/>
      <w:marBottom w:val="0"/>
      <w:divBdr>
        <w:top w:val="none" w:sz="0" w:space="0" w:color="auto"/>
        <w:left w:val="none" w:sz="0" w:space="0" w:color="auto"/>
        <w:bottom w:val="none" w:sz="0" w:space="0" w:color="auto"/>
        <w:right w:val="none" w:sz="0" w:space="0" w:color="auto"/>
      </w:divBdr>
    </w:div>
    <w:div w:id="15018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B50A-5C7B-441B-8304-87A6DFD3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4895</Words>
  <Characters>28881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Pavel Mgr. (MPSV)</dc:creator>
  <cp:keywords/>
  <dc:description/>
  <cp:lastModifiedBy>Cidoráková Zdenka (UPA-KRP)</cp:lastModifiedBy>
  <cp:revision>3</cp:revision>
  <cp:lastPrinted>2025-03-27T08:07:00Z</cp:lastPrinted>
  <dcterms:created xsi:type="dcterms:W3CDTF">2025-04-02T09:20:00Z</dcterms:created>
  <dcterms:modified xsi:type="dcterms:W3CDTF">2025-04-02T09:21:00Z</dcterms:modified>
</cp:coreProperties>
</file>