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533"/>
        <w:gridCol w:w="7512"/>
      </w:tblGrid>
      <w:tr w:rsidR="00820D80" w14:paraId="72FF0A8A" w14:textId="77777777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2C40D" w14:textId="19C56D31" w:rsidR="00820D80" w:rsidRDefault="00000000">
            <w:pPr>
              <w:pStyle w:val="Jin0"/>
              <w:framePr w:w="9019" w:h="12389" w:vSpace="370" w:wrap="none" w:hAnchor="page" w:x="1403" w:y="1"/>
              <w:tabs>
                <w:tab w:val="left" w:pos="1077"/>
              </w:tabs>
              <w:spacing w:line="240" w:lineRule="auto"/>
              <w:ind w:firstLine="160"/>
              <w:rPr>
                <w:sz w:val="42"/>
                <w:szCs w:val="42"/>
              </w:rPr>
            </w:pPr>
            <w:r>
              <w:rPr>
                <w:rFonts w:ascii="Courier New" w:eastAsia="Courier New" w:hAnsi="Courier New" w:cs="Courier New"/>
                <w:i/>
                <w:iCs/>
                <w:sz w:val="42"/>
                <w:szCs w:val="42"/>
              </w:rPr>
              <w:tab/>
            </w:r>
          </w:p>
          <w:p w14:paraId="4FB0B2A8" w14:textId="507BE46F" w:rsidR="00820D80" w:rsidRDefault="00820D80" w:rsidP="0091106C">
            <w:pPr>
              <w:pStyle w:val="Jin0"/>
              <w:framePr w:w="9019" w:h="12389" w:vSpace="370" w:wrap="none" w:hAnchor="page" w:x="1403" w:y="1"/>
              <w:tabs>
                <w:tab w:val="left" w:pos="434"/>
              </w:tabs>
              <w:spacing w:line="180" w:lineRule="auto"/>
              <w:ind w:firstLine="160"/>
              <w:rPr>
                <w:sz w:val="15"/>
                <w:szCs w:val="15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C4A7" w14:textId="77777777" w:rsidR="00820D80" w:rsidRDefault="00000000">
            <w:pPr>
              <w:pStyle w:val="Jin0"/>
              <w:framePr w:w="9019" w:h="12389" w:vSpace="370" w:wrap="none" w:hAnchor="page" w:x="1403" w:y="1"/>
              <w:spacing w:line="319" w:lineRule="auto"/>
              <w:jc w:val="center"/>
            </w:pPr>
            <w:r>
              <w:t>Magistrát města Pardubic Pernštýnské nám. 1 Pardubice</w:t>
            </w:r>
          </w:p>
        </w:tc>
      </w:tr>
      <w:tr w:rsidR="00820D80" w14:paraId="7EA89D8F" w14:textId="77777777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9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4219" w14:textId="77777777" w:rsidR="00820D80" w:rsidRDefault="00000000">
            <w:pPr>
              <w:pStyle w:val="Jin0"/>
              <w:framePr w:w="9019" w:h="12389" w:vSpace="370" w:wrap="none" w:hAnchor="page" w:x="1403" w:y="1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PROTOKOL 0 TECHNICKÉ INFRASTRUKTUŘE URČENÉ PRO PŘEVOD DO MAJETKU MĚSTA</w:t>
            </w:r>
          </w:p>
        </w:tc>
      </w:tr>
      <w:tr w:rsidR="00820D80" w14:paraId="21CAE0A6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9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1670B" w14:textId="77777777" w:rsidR="00820D80" w:rsidRDefault="00000000">
            <w:pPr>
              <w:pStyle w:val="Jin0"/>
              <w:framePr w:w="9019" w:h="12389" w:vSpace="370" w:wrap="none" w:hAnchor="page" w:x="1403" w:y="1"/>
              <w:spacing w:line="240" w:lineRule="auto"/>
            </w:pPr>
            <w:r>
              <w:t xml:space="preserve">Datum zahájení přejímacího </w:t>
            </w:r>
            <w:proofErr w:type="gramStart"/>
            <w:r>
              <w:t>řízení- není</w:t>
            </w:r>
            <w:proofErr w:type="gramEnd"/>
            <w:r>
              <w:t xml:space="preserve"> datumem převzetí do majetku města:</w:t>
            </w:r>
          </w:p>
        </w:tc>
      </w:tr>
      <w:tr w:rsidR="00820D80" w14:paraId="7BC8ABC4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9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F700" w14:textId="77777777" w:rsidR="00820D80" w:rsidRDefault="00000000">
            <w:pPr>
              <w:pStyle w:val="Jin0"/>
              <w:framePr w:w="9019" w:h="12389" w:vSpace="370" w:wrap="none" w:hAnchor="page" w:x="1403" w:y="1"/>
              <w:spacing w:line="240" w:lineRule="auto"/>
              <w:ind w:left="1780"/>
            </w:pPr>
            <w:r>
              <w:t>12.06.2024</w:t>
            </w:r>
          </w:p>
        </w:tc>
      </w:tr>
      <w:tr w:rsidR="00820D80" w14:paraId="2BCA972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9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26647" w14:textId="77777777" w:rsidR="00820D80" w:rsidRDefault="00000000">
            <w:pPr>
              <w:pStyle w:val="Jin0"/>
              <w:framePr w:w="9019" w:h="12389" w:vSpace="370" w:wrap="none" w:hAnchor="page" w:x="1403" w:y="1"/>
              <w:tabs>
                <w:tab w:val="left" w:pos="2270"/>
                <w:tab w:val="left" w:pos="4358"/>
                <w:tab w:val="left" w:pos="4723"/>
                <w:tab w:val="left" w:pos="5789"/>
              </w:tabs>
              <w:spacing w:line="240" w:lineRule="auto"/>
            </w:pPr>
            <w:r>
              <w:t>Název stavby:</w:t>
            </w:r>
            <w:r>
              <w:tab/>
              <w:t>,</w:t>
            </w:r>
            <w:r>
              <w:tab/>
              <w:t>.</w:t>
            </w:r>
            <w:r>
              <w:tab/>
              <w:t>.</w:t>
            </w:r>
            <w:r>
              <w:tab/>
              <w:t>. .</w:t>
            </w:r>
          </w:p>
        </w:tc>
      </w:tr>
      <w:tr w:rsidR="00820D80" w14:paraId="6F2C7C3B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9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439C" w14:textId="77777777" w:rsidR="00820D80" w:rsidRDefault="00000000">
            <w:pPr>
              <w:pStyle w:val="Jin0"/>
              <w:framePr w:w="9019" w:h="12389" w:vSpace="370" w:wrap="none" w:hAnchor="page" w:x="1403" w:y="1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 xml:space="preserve">„Bytový dům </w:t>
            </w:r>
            <w:proofErr w:type="spellStart"/>
            <w:r>
              <w:rPr>
                <w:rFonts w:ascii="Calibri" w:eastAsia="Calibri" w:hAnsi="Calibri" w:cs="Calibri"/>
                <w:sz w:val="30"/>
                <w:szCs w:val="30"/>
              </w:rPr>
              <w:t>Prokopka</w:t>
            </w:r>
            <w:proofErr w:type="spellEnd"/>
            <w:r>
              <w:rPr>
                <w:rFonts w:ascii="Calibri" w:eastAsia="Calibri" w:hAnsi="Calibri" w:cs="Calibri"/>
                <w:sz w:val="30"/>
                <w:szCs w:val="30"/>
              </w:rPr>
              <w:t>, Pardubice"</w:t>
            </w:r>
          </w:p>
        </w:tc>
      </w:tr>
      <w:tr w:rsidR="00820D80" w14:paraId="50E00AEE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9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6C4FE" w14:textId="77777777" w:rsidR="00820D80" w:rsidRDefault="00000000">
            <w:pPr>
              <w:pStyle w:val="Jin0"/>
              <w:framePr w:w="9019" w:h="12389" w:vSpace="370" w:wrap="none" w:hAnchor="page" w:x="1403" w:y="1"/>
              <w:tabs>
                <w:tab w:val="left" w:pos="5400"/>
              </w:tabs>
              <w:spacing w:line="240" w:lineRule="auto"/>
            </w:pPr>
            <w:r>
              <w:t>Popis předávaného díla:</w:t>
            </w:r>
            <w:r>
              <w:tab/>
              <w:t>i</w:t>
            </w:r>
          </w:p>
        </w:tc>
      </w:tr>
      <w:tr w:rsidR="00820D80" w14:paraId="70D24A52" w14:textId="77777777">
        <w:tblPrEx>
          <w:tblCellMar>
            <w:top w:w="0" w:type="dxa"/>
            <w:bottom w:w="0" w:type="dxa"/>
          </w:tblCellMar>
        </w:tblPrEx>
        <w:trPr>
          <w:trHeight w:hRule="exact" w:val="4925"/>
        </w:trPr>
        <w:tc>
          <w:tcPr>
            <w:tcW w:w="9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3151" w14:textId="77777777" w:rsidR="00820D80" w:rsidRDefault="00000000">
            <w:pPr>
              <w:pStyle w:val="Jin0"/>
              <w:framePr w:w="9019" w:h="12389" w:vSpace="370" w:wrap="none" w:hAnchor="page" w:x="1403" w:y="1"/>
              <w:spacing w:line="317" w:lineRule="auto"/>
              <w:ind w:firstLine="280"/>
            </w:pPr>
            <w:r>
              <w:t>Předmětem předání a převzetí je tato technická infrastruktura:</w:t>
            </w:r>
          </w:p>
          <w:p w14:paraId="0E40B6A3" w14:textId="77777777" w:rsidR="00820D80" w:rsidRDefault="00000000">
            <w:pPr>
              <w:pStyle w:val="Jin0"/>
              <w:framePr w:w="9019" w:h="12389" w:vSpace="370" w:wrap="none" w:hAnchor="page" w:x="1403" w:y="1"/>
              <w:numPr>
                <w:ilvl w:val="0"/>
                <w:numId w:val="1"/>
              </w:numPr>
              <w:tabs>
                <w:tab w:val="left" w:pos="741"/>
              </w:tabs>
              <w:spacing w:line="317" w:lineRule="auto"/>
              <w:ind w:firstLine="400"/>
            </w:pPr>
            <w:r>
              <w:t>Obslužná komunikace, přístupové chodníky i ve vnitrobloku</w:t>
            </w:r>
          </w:p>
          <w:p w14:paraId="63AB4642" w14:textId="77777777" w:rsidR="00820D80" w:rsidRDefault="00000000">
            <w:pPr>
              <w:pStyle w:val="Jin0"/>
              <w:framePr w:w="9019" w:h="12389" w:vSpace="370" w:wrap="none" w:hAnchor="page" w:x="1403" w:y="1"/>
              <w:numPr>
                <w:ilvl w:val="0"/>
                <w:numId w:val="1"/>
              </w:numPr>
              <w:tabs>
                <w:tab w:val="left" w:pos="741"/>
              </w:tabs>
              <w:spacing w:line="317" w:lineRule="auto"/>
              <w:ind w:firstLine="400"/>
            </w:pPr>
            <w:r>
              <w:t>Veřejné osvětlení, sadové úpravy</w:t>
            </w:r>
          </w:p>
          <w:p w14:paraId="3CB330E9" w14:textId="77777777" w:rsidR="00820D80" w:rsidRDefault="00000000">
            <w:pPr>
              <w:pStyle w:val="Jin0"/>
              <w:framePr w:w="9019" w:h="12389" w:vSpace="370" w:wrap="none" w:hAnchor="page" w:x="1403" w:y="1"/>
              <w:spacing w:line="317" w:lineRule="auto"/>
              <w:jc w:val="both"/>
            </w:pPr>
            <w:r>
              <w:t>Komunikace je přímo napojena na místní komunikaci lil. třídy, číslo komunikace 020c, název komunikace K Pivovaru a přístupové chodníky vybudované na základě vydaného stavebního povolení ze dne 29. března 2021, pod č.j.: OD 6.4/91516/20/</w:t>
            </w:r>
            <w:proofErr w:type="spellStart"/>
            <w:r>
              <w:t>Chr</w:t>
            </w:r>
            <w:proofErr w:type="spellEnd"/>
            <w:r>
              <w:t xml:space="preserve"> D 47/20, které nabylo právní moci dne 30. 4. 2021 v rámci výstavby „Bytový dům </w:t>
            </w:r>
            <w:proofErr w:type="spellStart"/>
            <w:r>
              <w:t>Prokopka</w:t>
            </w:r>
            <w:proofErr w:type="spellEnd"/>
            <w:r>
              <w:t xml:space="preserve">, Pardubice”, které se nacházejí na pozemcích označených jako </w:t>
            </w:r>
            <w:proofErr w:type="spellStart"/>
            <w:r>
              <w:t>p.p.č</w:t>
            </w:r>
            <w:proofErr w:type="spellEnd"/>
            <w:r>
              <w:t xml:space="preserve">. 1718/1, 2787/3 vše v </w:t>
            </w:r>
            <w:proofErr w:type="spellStart"/>
            <w:r>
              <w:t>k.ú</w:t>
            </w:r>
            <w:proofErr w:type="spellEnd"/>
            <w:r>
              <w:t>. Pardubice, vázáno na Smlouvy o výpůjčkách V_0462/</w:t>
            </w:r>
            <w:proofErr w:type="spellStart"/>
            <w:r>
              <w:t>MOl</w:t>
            </w:r>
            <w:proofErr w:type="spellEnd"/>
            <w:r>
              <w:t xml:space="preserve"> ze dne 18.08.2020 a V_0429/M01 ze dne 17.12.2019. Dále pak na pozemkové parcele </w:t>
            </w:r>
            <w:proofErr w:type="spellStart"/>
            <w:r>
              <w:t>p.p.č</w:t>
            </w:r>
            <w:proofErr w:type="spellEnd"/>
            <w:r>
              <w:t xml:space="preserve">. 1731/2 v </w:t>
            </w:r>
            <w:proofErr w:type="spellStart"/>
            <w:r>
              <w:t>k.ú</w:t>
            </w:r>
            <w:proofErr w:type="spellEnd"/>
            <w:r>
              <w:t>. Pardubice.</w:t>
            </w:r>
          </w:p>
          <w:p w14:paraId="416839CE" w14:textId="77777777" w:rsidR="00820D80" w:rsidRDefault="00000000">
            <w:pPr>
              <w:pStyle w:val="Jin0"/>
              <w:framePr w:w="9019" w:h="12389" w:vSpace="370" w:wrap="none" w:hAnchor="page" w:x="1403" w:y="1"/>
              <w:spacing w:line="317" w:lineRule="auto"/>
            </w:pPr>
            <w:r>
              <w:t xml:space="preserve">Veřejné osvětlení se nachází na pozemcích: </w:t>
            </w:r>
            <w:proofErr w:type="spellStart"/>
            <w:r>
              <w:t>p.p.č</w:t>
            </w:r>
            <w:proofErr w:type="spellEnd"/>
            <w:r>
              <w:t xml:space="preserve">. 1718/1 a 1731/2 vše v </w:t>
            </w:r>
            <w:proofErr w:type="spellStart"/>
            <w:r>
              <w:t>k.ú</w:t>
            </w:r>
            <w:proofErr w:type="spellEnd"/>
            <w:r>
              <w:t>. Pardubice.</w:t>
            </w:r>
          </w:p>
          <w:p w14:paraId="567E6189" w14:textId="77777777" w:rsidR="00820D80" w:rsidRDefault="00000000">
            <w:pPr>
              <w:pStyle w:val="Jin0"/>
              <w:framePr w:w="9019" w:h="12389" w:vSpace="370" w:wrap="none" w:hAnchor="page" w:x="1403" w:y="1"/>
              <w:spacing w:line="317" w:lineRule="auto"/>
              <w:jc w:val="both"/>
            </w:pPr>
            <w:r>
              <w:t xml:space="preserve">Kolaudační souhlas s užíváním stavby </w:t>
            </w:r>
            <w:proofErr w:type="spellStart"/>
            <w:r>
              <w:t>sp</w:t>
            </w:r>
            <w:proofErr w:type="spellEnd"/>
            <w:r>
              <w:t xml:space="preserve">. zn.: SZ_MMP 91516/2020, č.j.: </w:t>
            </w:r>
            <w:proofErr w:type="spellStart"/>
            <w:r>
              <w:t>MmP</w:t>
            </w:r>
            <w:proofErr w:type="spellEnd"/>
            <w:r>
              <w:t xml:space="preserve"> 91516/2020, byl vydán dne 05.03.2024 Magistrátem města Pardubic, oddělením silniční dopravy, silničního hospodářství a speciálního stavebního úřadu.</w:t>
            </w:r>
          </w:p>
          <w:p w14:paraId="4970AC78" w14:textId="77777777" w:rsidR="00820D80" w:rsidRDefault="00000000">
            <w:pPr>
              <w:pStyle w:val="Jin0"/>
              <w:framePr w:w="9019" w:h="12389" w:vSpace="370" w:wrap="none" w:hAnchor="page" w:x="1403" w:y="1"/>
              <w:spacing w:line="317" w:lineRule="auto"/>
            </w:pPr>
            <w:r>
              <w:t>Cena výše uvedených částí stavby byla předávajícím vyčíslena na částku:</w:t>
            </w:r>
          </w:p>
          <w:p w14:paraId="0295606C" w14:textId="77777777" w:rsidR="00820D80" w:rsidRDefault="00000000">
            <w:pPr>
              <w:pStyle w:val="Jin0"/>
              <w:framePr w:w="9019" w:h="12389" w:vSpace="370" w:wrap="none" w:hAnchor="page" w:x="1403" w:y="1"/>
              <w:numPr>
                <w:ilvl w:val="0"/>
                <w:numId w:val="1"/>
              </w:numPr>
              <w:tabs>
                <w:tab w:val="left" w:pos="741"/>
              </w:tabs>
              <w:spacing w:line="317" w:lineRule="auto"/>
              <w:ind w:firstLine="400"/>
            </w:pPr>
            <w:r>
              <w:t>komunikace 1.047.776,81 Kč s DPH</w:t>
            </w:r>
          </w:p>
          <w:p w14:paraId="37A0C722" w14:textId="77777777" w:rsidR="00820D80" w:rsidRDefault="00000000">
            <w:pPr>
              <w:pStyle w:val="Jin0"/>
              <w:framePr w:w="9019" w:h="12389" w:vSpace="370" w:wrap="none" w:hAnchor="page" w:x="1403" w:y="1"/>
              <w:numPr>
                <w:ilvl w:val="0"/>
                <w:numId w:val="1"/>
              </w:numPr>
              <w:tabs>
                <w:tab w:val="left" w:pos="741"/>
              </w:tabs>
              <w:spacing w:line="317" w:lineRule="auto"/>
              <w:ind w:firstLine="400"/>
            </w:pPr>
            <w:r>
              <w:t>veřejné osvětlení 295.330,75 Kč s DPH</w:t>
            </w:r>
          </w:p>
          <w:p w14:paraId="2E042A2A" w14:textId="77777777" w:rsidR="00820D80" w:rsidRDefault="00000000">
            <w:pPr>
              <w:pStyle w:val="Jin0"/>
              <w:framePr w:w="9019" w:h="12389" w:vSpace="370" w:wrap="none" w:hAnchor="page" w:x="1403" w:y="1"/>
              <w:spacing w:line="317" w:lineRule="auto"/>
              <w:jc w:val="both"/>
            </w:pPr>
            <w:r>
              <w:t>Záruka poskytovaná předávajícím na předávanou technickou infrastrukturu činí 60 měsíců od ode dne uvedeného v řádku „Datum zahájení přejímacího řízení".</w:t>
            </w:r>
          </w:p>
        </w:tc>
      </w:tr>
      <w:tr w:rsidR="00820D80" w14:paraId="402D1EA3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9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A2D6A" w14:textId="77777777" w:rsidR="00820D80" w:rsidRDefault="00000000">
            <w:pPr>
              <w:pStyle w:val="Jin0"/>
              <w:framePr w:w="9019" w:h="12389" w:vSpace="370" w:wrap="none" w:hAnchor="page" w:x="1403" w:y="1"/>
              <w:tabs>
                <w:tab w:val="left" w:pos="1968"/>
                <w:tab w:val="left" w:pos="2626"/>
                <w:tab w:val="left" w:pos="3245"/>
                <w:tab w:val="left" w:pos="4166"/>
                <w:tab w:val="left" w:pos="5150"/>
                <w:tab w:val="left" w:pos="5923"/>
                <w:tab w:val="left" w:pos="7037"/>
                <w:tab w:val="left" w:pos="8098"/>
                <w:tab w:val="left" w:pos="8558"/>
              </w:tabs>
              <w:spacing w:line="240" w:lineRule="auto"/>
              <w:jc w:val="both"/>
            </w:pPr>
            <w:r>
              <w:t>Předávající</w:t>
            </w:r>
            <w:proofErr w:type="gramStart"/>
            <w:r>
              <w:t>: .</w:t>
            </w:r>
            <w:proofErr w:type="gramEnd"/>
            <w:r>
              <w:tab/>
              <w:t>\</w:t>
            </w:r>
            <w:r>
              <w:tab/>
              <w:t>.</w:t>
            </w:r>
            <w:r>
              <w:tab/>
              <w:t>.</w:t>
            </w:r>
            <w:r>
              <w:tab/>
              <w:t>.</w:t>
            </w:r>
            <w:r>
              <w:tab/>
              <w:t>.</w:t>
            </w:r>
            <w:r>
              <w:tab/>
              <w:t>, .</w:t>
            </w:r>
            <w:r>
              <w:tab/>
              <w:t>,</w:t>
            </w:r>
            <w:r>
              <w:tab/>
              <w:t>.</w:t>
            </w:r>
            <w:r>
              <w:tab/>
              <w:t>. :</w:t>
            </w:r>
          </w:p>
        </w:tc>
      </w:tr>
      <w:tr w:rsidR="00820D80" w14:paraId="2D0E077C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FD38F8" w14:textId="77777777" w:rsidR="00820D80" w:rsidRDefault="00820D80">
            <w:pPr>
              <w:framePr w:w="9019" w:h="12389" w:vSpace="370" w:wrap="none" w:hAnchor="page" w:x="1403" w:y="1"/>
              <w:rPr>
                <w:sz w:val="10"/>
                <w:szCs w:val="10"/>
              </w:rPr>
            </w:pPr>
          </w:p>
        </w:tc>
        <w:tc>
          <w:tcPr>
            <w:tcW w:w="80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4F33" w14:textId="77777777" w:rsidR="00820D80" w:rsidRDefault="00000000">
            <w:pPr>
              <w:pStyle w:val="Jin0"/>
              <w:framePr w:w="9019" w:h="12389" w:vSpace="370" w:wrap="none" w:hAnchor="page" w:x="1403" w:y="1"/>
              <w:spacing w:line="240" w:lineRule="auto"/>
            </w:pPr>
            <w:r>
              <w:t xml:space="preserve">DEPRO </w:t>
            </w:r>
            <w:r>
              <w:rPr>
                <w:lang w:val="en-US" w:eastAsia="en-US" w:bidi="en-US"/>
              </w:rPr>
              <w:t xml:space="preserve">REAL </w:t>
            </w:r>
            <w:r>
              <w:t>s.r.o., se sídlem Jiráskova 169, PSČ 530 02 Pardubice, IČO: 275 55 569</w:t>
            </w:r>
          </w:p>
        </w:tc>
      </w:tr>
      <w:tr w:rsidR="00820D80" w14:paraId="0FCC7CC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9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1DD1E" w14:textId="77777777" w:rsidR="00820D80" w:rsidRDefault="00000000">
            <w:pPr>
              <w:pStyle w:val="Jin0"/>
              <w:framePr w:w="9019" w:h="12389" w:vSpace="370" w:wrap="none" w:hAnchor="page" w:x="1403" w:y="1"/>
              <w:tabs>
                <w:tab w:val="left" w:pos="1435"/>
                <w:tab w:val="left" w:pos="4526"/>
                <w:tab w:val="left" w:pos="6859"/>
                <w:tab w:val="left" w:pos="8285"/>
              </w:tabs>
              <w:spacing w:line="240" w:lineRule="auto"/>
              <w:jc w:val="both"/>
            </w:pPr>
            <w:r>
              <w:t>Přejímající:</w:t>
            </w:r>
            <w:r>
              <w:tab/>
              <w:t>.</w:t>
            </w:r>
            <w:r>
              <w:tab/>
              <w:t>.</w:t>
            </w:r>
            <w:r>
              <w:tab/>
              <w:t>.</w:t>
            </w:r>
            <w:r>
              <w:tab/>
              <w:t>.</w:t>
            </w:r>
          </w:p>
        </w:tc>
      </w:tr>
      <w:tr w:rsidR="00820D80" w14:paraId="54589854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DC8117" w14:textId="77777777" w:rsidR="00820D80" w:rsidRDefault="00820D80">
            <w:pPr>
              <w:framePr w:w="9019" w:h="12389" w:vSpace="370" w:wrap="none" w:hAnchor="page" w:x="1403" w:y="1"/>
              <w:rPr>
                <w:sz w:val="10"/>
                <w:szCs w:val="10"/>
              </w:rPr>
            </w:pPr>
          </w:p>
        </w:tc>
        <w:tc>
          <w:tcPr>
            <w:tcW w:w="8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272C" w14:textId="77777777" w:rsidR="00820D80" w:rsidRDefault="00000000">
            <w:pPr>
              <w:pStyle w:val="Jin0"/>
              <w:framePr w:w="9019" w:h="12389" w:vSpace="370" w:wrap="none" w:hAnchor="page" w:x="1403" w:y="1"/>
              <w:spacing w:line="312" w:lineRule="auto"/>
            </w:pPr>
            <w:r>
              <w:t>Statutární město Pardubice, se sídlem v Pardubicích, Pernštýnské nám. 1, PSČ 530 21, IČO: 00 27 40 46, zastoupené Odborem dopravy</w:t>
            </w:r>
          </w:p>
        </w:tc>
      </w:tr>
    </w:tbl>
    <w:p w14:paraId="65D8A415" w14:textId="77777777" w:rsidR="00820D80" w:rsidRDefault="00820D80">
      <w:pPr>
        <w:framePr w:w="9019" w:h="12389" w:vSpace="370" w:wrap="none" w:hAnchor="page" w:x="1403" w:y="1"/>
        <w:spacing w:line="1" w:lineRule="exact"/>
      </w:pPr>
    </w:p>
    <w:p w14:paraId="431BA41A" w14:textId="77777777" w:rsidR="00820D80" w:rsidRDefault="00000000">
      <w:pPr>
        <w:pStyle w:val="Titulektabulky0"/>
        <w:framePr w:w="1910" w:h="326" w:wrap="none" w:hAnchor="page" w:x="7686" w:y="12433"/>
      </w:pPr>
      <w:r>
        <w:t>■■■</w:t>
      </w:r>
      <w:proofErr w:type="gramStart"/>
      <w:r>
        <w:t>■.■</w:t>
      </w:r>
      <w:proofErr w:type="gramEnd"/>
      <w:r>
        <w:t>:Podpis a razítko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2314"/>
        <w:gridCol w:w="2194"/>
      </w:tblGrid>
      <w:tr w:rsidR="00820D80" w14:paraId="2CA7BF96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73578F" w14:textId="77777777" w:rsidR="00820D80" w:rsidRDefault="00000000">
            <w:pPr>
              <w:pStyle w:val="Jin0"/>
              <w:framePr w:w="5894" w:h="2563" w:wrap="none" w:hAnchor="page" w:x="1403" w:y="12361"/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  <w:vertAlign w:val="superscript"/>
              </w:rPr>
              <w:t>:</w:t>
            </w:r>
            <w:r>
              <w:rPr>
                <w:sz w:val="8"/>
                <w:szCs w:val="8"/>
              </w:rPr>
              <w:t xml:space="preserve"> '• •' • "• &lt;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2C1D1" w14:textId="77777777" w:rsidR="00820D80" w:rsidRDefault="00820D80">
            <w:pPr>
              <w:framePr w:w="5894" w:h="2563" w:wrap="none" w:hAnchor="page" w:x="1403" w:y="1236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69F5" w14:textId="77777777" w:rsidR="00820D80" w:rsidRDefault="00000000">
            <w:pPr>
              <w:pStyle w:val="Jin0"/>
              <w:framePr w:w="5894" w:h="2563" w:wrap="none" w:hAnchor="page" w:x="1403" w:y="12361"/>
              <w:spacing w:line="240" w:lineRule="auto"/>
              <w:ind w:firstLine="320"/>
            </w:pPr>
            <w:r>
              <w:t>Jméno a příjmení V-?</w:t>
            </w:r>
          </w:p>
        </w:tc>
      </w:tr>
      <w:tr w:rsidR="00820D80" w14:paraId="54170A03" w14:textId="7777777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6DA054" w14:textId="77777777" w:rsidR="00820D80" w:rsidRDefault="00000000">
            <w:pPr>
              <w:pStyle w:val="Jin0"/>
              <w:framePr w:w="5894" w:h="2563" w:wrap="none" w:hAnchor="page" w:x="1403" w:y="12361"/>
              <w:spacing w:line="240" w:lineRule="auto"/>
              <w:jc w:val="center"/>
            </w:pPr>
            <w:r>
              <w:t>předávající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C9142" w14:textId="77777777" w:rsidR="00820D80" w:rsidRDefault="00000000">
            <w:pPr>
              <w:pStyle w:val="Jin0"/>
              <w:framePr w:w="5894" w:h="2563" w:wrap="none" w:hAnchor="page" w:x="1403" w:y="12361"/>
              <w:spacing w:line="240" w:lineRule="auto"/>
              <w:jc w:val="center"/>
            </w:pPr>
            <w:r>
              <w:t xml:space="preserve">DEPRO </w:t>
            </w:r>
            <w:r>
              <w:rPr>
                <w:lang w:val="en-US" w:eastAsia="en-US" w:bidi="en-US"/>
              </w:rPr>
              <w:t xml:space="preserve">REAL </w:t>
            </w:r>
            <w:r>
              <w:t>s.r.o.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432D" w14:textId="77777777" w:rsidR="00820D80" w:rsidRDefault="00000000">
            <w:pPr>
              <w:pStyle w:val="Jin0"/>
              <w:framePr w:w="5894" w:h="2563" w:wrap="none" w:hAnchor="page" w:x="1403" w:y="12361"/>
              <w:spacing w:line="240" w:lineRule="auto"/>
              <w:ind w:firstLine="260"/>
            </w:pPr>
            <w:proofErr w:type="gramStart"/>
            <w:r>
              <w:t>ing.</w:t>
            </w:r>
            <w:proofErr w:type="gramEnd"/>
            <w:r>
              <w:t xml:space="preserve"> Martin </w:t>
            </w:r>
            <w:proofErr w:type="spellStart"/>
            <w:r>
              <w:t>Kvirenc</w:t>
            </w:r>
            <w:proofErr w:type="spellEnd"/>
          </w:p>
        </w:tc>
      </w:tr>
      <w:tr w:rsidR="00820D80" w14:paraId="0FE034F4" w14:textId="77777777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7E7D0" w14:textId="77777777" w:rsidR="00820D80" w:rsidRDefault="00000000">
            <w:pPr>
              <w:pStyle w:val="Jin0"/>
              <w:framePr w:w="5894" w:h="2563" w:wrap="none" w:hAnchor="page" w:x="1403" w:y="12361"/>
              <w:spacing w:line="240" w:lineRule="auto"/>
              <w:jc w:val="center"/>
            </w:pPr>
            <w:r>
              <w:t>přejímající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B4DE6B" w14:textId="77777777" w:rsidR="00820D80" w:rsidRDefault="00000000">
            <w:pPr>
              <w:pStyle w:val="Jin0"/>
              <w:framePr w:w="5894" w:h="2563" w:wrap="none" w:hAnchor="page" w:x="1403" w:y="12361"/>
              <w:jc w:val="center"/>
            </w:pPr>
            <w:r>
              <w:t>Statutární město Pardubice</w:t>
            </w:r>
          </w:p>
          <w:p w14:paraId="66C59020" w14:textId="77777777" w:rsidR="00820D80" w:rsidRDefault="00000000">
            <w:pPr>
              <w:pStyle w:val="Jin0"/>
              <w:framePr w:w="5894" w:h="2563" w:wrap="none" w:hAnchor="page" w:x="1403" w:y="12361"/>
              <w:jc w:val="center"/>
            </w:pPr>
            <w:r>
              <w:t>Odbor dopravy (komunikace, veřejné osvětlení)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12FC" w14:textId="77777777" w:rsidR="00820D80" w:rsidRDefault="00000000">
            <w:pPr>
              <w:pStyle w:val="Jin0"/>
              <w:framePr w:w="5894" w:h="2563" w:wrap="none" w:hAnchor="page" w:x="1403" w:y="12361"/>
              <w:spacing w:line="240" w:lineRule="auto"/>
              <w:jc w:val="center"/>
            </w:pPr>
            <w:r>
              <w:t>Tomáš Urbánek</w:t>
            </w:r>
          </w:p>
        </w:tc>
      </w:tr>
    </w:tbl>
    <w:p w14:paraId="275C1B3B" w14:textId="77777777" w:rsidR="00820D80" w:rsidRDefault="00820D80">
      <w:pPr>
        <w:framePr w:w="5894" w:h="2563" w:wrap="none" w:hAnchor="page" w:x="1403" w:y="12361"/>
        <w:spacing w:line="1" w:lineRule="exact"/>
      </w:pPr>
    </w:p>
    <w:p w14:paraId="138D6ED1" w14:textId="77777777" w:rsidR="00820D80" w:rsidRDefault="00820D80">
      <w:pPr>
        <w:spacing w:line="360" w:lineRule="exact"/>
      </w:pPr>
    </w:p>
    <w:p w14:paraId="33E10D3C" w14:textId="77777777" w:rsidR="00820D80" w:rsidRDefault="00820D80">
      <w:pPr>
        <w:spacing w:line="360" w:lineRule="exact"/>
      </w:pPr>
    </w:p>
    <w:p w14:paraId="5BC5914F" w14:textId="77777777" w:rsidR="00820D80" w:rsidRDefault="00820D80">
      <w:pPr>
        <w:spacing w:line="360" w:lineRule="exact"/>
      </w:pPr>
    </w:p>
    <w:p w14:paraId="45646DB9" w14:textId="77777777" w:rsidR="00820D80" w:rsidRDefault="00820D80">
      <w:pPr>
        <w:spacing w:line="360" w:lineRule="exact"/>
      </w:pPr>
    </w:p>
    <w:p w14:paraId="38D22CDF" w14:textId="77777777" w:rsidR="00820D80" w:rsidRDefault="00820D80">
      <w:pPr>
        <w:spacing w:line="360" w:lineRule="exact"/>
      </w:pPr>
    </w:p>
    <w:p w14:paraId="7210389B" w14:textId="77777777" w:rsidR="00820D80" w:rsidRDefault="00820D80">
      <w:pPr>
        <w:spacing w:line="360" w:lineRule="exact"/>
      </w:pPr>
    </w:p>
    <w:p w14:paraId="73588B17" w14:textId="77777777" w:rsidR="00820D80" w:rsidRDefault="00820D80">
      <w:pPr>
        <w:spacing w:line="360" w:lineRule="exact"/>
      </w:pPr>
    </w:p>
    <w:p w14:paraId="26DCEA11" w14:textId="77777777" w:rsidR="00820D80" w:rsidRDefault="00820D80">
      <w:pPr>
        <w:spacing w:line="360" w:lineRule="exact"/>
      </w:pPr>
    </w:p>
    <w:p w14:paraId="040C59A2" w14:textId="77777777" w:rsidR="00820D80" w:rsidRDefault="00820D80">
      <w:pPr>
        <w:spacing w:line="360" w:lineRule="exact"/>
      </w:pPr>
    </w:p>
    <w:p w14:paraId="68D74BF4" w14:textId="77777777" w:rsidR="00820D80" w:rsidRDefault="00820D80">
      <w:pPr>
        <w:spacing w:line="360" w:lineRule="exact"/>
      </w:pPr>
    </w:p>
    <w:p w14:paraId="2689C102" w14:textId="77777777" w:rsidR="00820D80" w:rsidRDefault="00820D80">
      <w:pPr>
        <w:spacing w:line="360" w:lineRule="exact"/>
      </w:pPr>
    </w:p>
    <w:p w14:paraId="0DBE3CC0" w14:textId="77777777" w:rsidR="00820D80" w:rsidRDefault="00820D80">
      <w:pPr>
        <w:spacing w:line="360" w:lineRule="exact"/>
      </w:pPr>
    </w:p>
    <w:p w14:paraId="562D4F1E" w14:textId="77777777" w:rsidR="00820D80" w:rsidRDefault="00820D80">
      <w:pPr>
        <w:spacing w:line="360" w:lineRule="exact"/>
      </w:pPr>
    </w:p>
    <w:p w14:paraId="234102AC" w14:textId="77777777" w:rsidR="00820D80" w:rsidRDefault="00820D80">
      <w:pPr>
        <w:spacing w:line="360" w:lineRule="exact"/>
      </w:pPr>
    </w:p>
    <w:p w14:paraId="101052FC" w14:textId="77777777" w:rsidR="00820D80" w:rsidRDefault="00820D80">
      <w:pPr>
        <w:spacing w:line="360" w:lineRule="exact"/>
      </w:pPr>
    </w:p>
    <w:p w14:paraId="5D4C407F" w14:textId="77777777" w:rsidR="00820D80" w:rsidRDefault="00820D80">
      <w:pPr>
        <w:spacing w:line="360" w:lineRule="exact"/>
      </w:pPr>
    </w:p>
    <w:p w14:paraId="515335C2" w14:textId="77777777" w:rsidR="00820D80" w:rsidRDefault="00820D80">
      <w:pPr>
        <w:spacing w:line="360" w:lineRule="exact"/>
      </w:pPr>
    </w:p>
    <w:p w14:paraId="0042235B" w14:textId="77777777" w:rsidR="00820D80" w:rsidRDefault="00820D80">
      <w:pPr>
        <w:spacing w:line="360" w:lineRule="exact"/>
      </w:pPr>
    </w:p>
    <w:p w14:paraId="0452FF4D" w14:textId="77777777" w:rsidR="00820D80" w:rsidRDefault="00820D80">
      <w:pPr>
        <w:spacing w:line="360" w:lineRule="exact"/>
      </w:pPr>
    </w:p>
    <w:p w14:paraId="7F18EB03" w14:textId="77777777" w:rsidR="00820D80" w:rsidRDefault="00820D80">
      <w:pPr>
        <w:spacing w:line="360" w:lineRule="exact"/>
      </w:pPr>
    </w:p>
    <w:p w14:paraId="79FCC995" w14:textId="77777777" w:rsidR="00820D80" w:rsidRDefault="00820D80">
      <w:pPr>
        <w:spacing w:line="360" w:lineRule="exact"/>
      </w:pPr>
    </w:p>
    <w:p w14:paraId="71CE5DF9" w14:textId="77777777" w:rsidR="00820D80" w:rsidRDefault="00820D80">
      <w:pPr>
        <w:spacing w:line="360" w:lineRule="exact"/>
      </w:pPr>
    </w:p>
    <w:p w14:paraId="14F81B9C" w14:textId="77777777" w:rsidR="00820D80" w:rsidRDefault="00820D80">
      <w:pPr>
        <w:spacing w:line="360" w:lineRule="exact"/>
      </w:pPr>
    </w:p>
    <w:p w14:paraId="0D47F6C8" w14:textId="77777777" w:rsidR="00820D80" w:rsidRDefault="00820D80">
      <w:pPr>
        <w:spacing w:line="360" w:lineRule="exact"/>
      </w:pPr>
    </w:p>
    <w:p w14:paraId="1CD31898" w14:textId="77777777" w:rsidR="00820D80" w:rsidRDefault="00820D80">
      <w:pPr>
        <w:spacing w:line="360" w:lineRule="exact"/>
      </w:pPr>
    </w:p>
    <w:p w14:paraId="69635310" w14:textId="77777777" w:rsidR="00820D80" w:rsidRDefault="00820D80">
      <w:pPr>
        <w:spacing w:line="360" w:lineRule="exact"/>
      </w:pPr>
    </w:p>
    <w:p w14:paraId="22767078" w14:textId="77777777" w:rsidR="00820D80" w:rsidRDefault="00820D80">
      <w:pPr>
        <w:spacing w:line="360" w:lineRule="exact"/>
      </w:pPr>
    </w:p>
    <w:p w14:paraId="34C57566" w14:textId="77777777" w:rsidR="00820D80" w:rsidRDefault="00820D80">
      <w:pPr>
        <w:spacing w:line="360" w:lineRule="exact"/>
      </w:pPr>
    </w:p>
    <w:p w14:paraId="1635A0AD" w14:textId="77777777" w:rsidR="00820D80" w:rsidRDefault="00820D80">
      <w:pPr>
        <w:spacing w:line="360" w:lineRule="exact"/>
      </w:pPr>
    </w:p>
    <w:p w14:paraId="2261BF6D" w14:textId="77777777" w:rsidR="00820D80" w:rsidRDefault="00820D80">
      <w:pPr>
        <w:spacing w:line="360" w:lineRule="exact"/>
      </w:pPr>
    </w:p>
    <w:p w14:paraId="1AF98361" w14:textId="77777777" w:rsidR="00820D80" w:rsidRDefault="00820D80">
      <w:pPr>
        <w:spacing w:line="360" w:lineRule="exact"/>
      </w:pPr>
    </w:p>
    <w:p w14:paraId="7131DE5A" w14:textId="77777777" w:rsidR="00820D80" w:rsidRDefault="00820D80">
      <w:pPr>
        <w:spacing w:line="360" w:lineRule="exact"/>
      </w:pPr>
    </w:p>
    <w:p w14:paraId="212C12CA" w14:textId="77777777" w:rsidR="00820D80" w:rsidRDefault="00820D80">
      <w:pPr>
        <w:spacing w:line="360" w:lineRule="exact"/>
      </w:pPr>
    </w:p>
    <w:p w14:paraId="32D99F08" w14:textId="77777777" w:rsidR="00820D80" w:rsidRDefault="00820D80">
      <w:pPr>
        <w:spacing w:line="360" w:lineRule="exact"/>
      </w:pPr>
    </w:p>
    <w:p w14:paraId="61B6D2F7" w14:textId="77777777" w:rsidR="00820D80" w:rsidRDefault="00820D80">
      <w:pPr>
        <w:spacing w:line="360" w:lineRule="exact"/>
      </w:pPr>
    </w:p>
    <w:p w14:paraId="3DC83E7F" w14:textId="77777777" w:rsidR="00820D80" w:rsidRDefault="00820D80">
      <w:pPr>
        <w:spacing w:line="360" w:lineRule="exact"/>
      </w:pPr>
    </w:p>
    <w:p w14:paraId="46127623" w14:textId="77777777" w:rsidR="00820D80" w:rsidRDefault="00820D80">
      <w:pPr>
        <w:spacing w:line="360" w:lineRule="exact"/>
      </w:pPr>
    </w:p>
    <w:p w14:paraId="4D4AFB0D" w14:textId="77777777" w:rsidR="00820D80" w:rsidRDefault="00820D80">
      <w:pPr>
        <w:spacing w:line="360" w:lineRule="exact"/>
      </w:pPr>
    </w:p>
    <w:p w14:paraId="508DEF7F" w14:textId="77777777" w:rsidR="00820D80" w:rsidRDefault="00820D80">
      <w:pPr>
        <w:spacing w:line="360" w:lineRule="exact"/>
      </w:pPr>
    </w:p>
    <w:p w14:paraId="7029C9CE" w14:textId="77777777" w:rsidR="00820D80" w:rsidRDefault="00820D80">
      <w:pPr>
        <w:spacing w:line="360" w:lineRule="exact"/>
      </w:pPr>
    </w:p>
    <w:p w14:paraId="0E2FC88B" w14:textId="77777777" w:rsidR="00820D80" w:rsidRDefault="00820D80">
      <w:pPr>
        <w:spacing w:after="522" w:line="1" w:lineRule="exact"/>
      </w:pPr>
    </w:p>
    <w:p w14:paraId="5A2D34C4" w14:textId="77777777" w:rsidR="00820D80" w:rsidRDefault="00820D80">
      <w:pPr>
        <w:spacing w:line="1" w:lineRule="exact"/>
      </w:pPr>
    </w:p>
    <w:sectPr w:rsidR="00820D80">
      <w:pgSz w:w="11900" w:h="16840"/>
      <w:pgMar w:top="569" w:right="1478" w:bottom="569" w:left="1402" w:header="141" w:footer="1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D339" w14:textId="77777777" w:rsidR="0017710E" w:rsidRDefault="0017710E">
      <w:r>
        <w:separator/>
      </w:r>
    </w:p>
  </w:endnote>
  <w:endnote w:type="continuationSeparator" w:id="0">
    <w:p w14:paraId="6ADEB9F1" w14:textId="77777777" w:rsidR="0017710E" w:rsidRDefault="0017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580E" w14:textId="77777777" w:rsidR="0017710E" w:rsidRDefault="0017710E"/>
  </w:footnote>
  <w:footnote w:type="continuationSeparator" w:id="0">
    <w:p w14:paraId="32671978" w14:textId="77777777" w:rsidR="0017710E" w:rsidRDefault="001771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069C9"/>
    <w:multiLevelType w:val="multilevel"/>
    <w:tmpl w:val="359CF2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292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80"/>
    <w:rsid w:val="0017710E"/>
    <w:rsid w:val="00820D80"/>
    <w:rsid w:val="0091106C"/>
    <w:rsid w:val="00C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1F9F"/>
  <w15:docId w15:val="{055DB1DD-2A8D-47C0-BAF9-D8EDA0ED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Jin0">
    <w:name w:val="Jiné"/>
    <w:basedOn w:val="Normln"/>
    <w:link w:val="Jin"/>
    <w:pPr>
      <w:spacing w:line="314" w:lineRule="auto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jc w:val="center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Modrová Dagmar</cp:lastModifiedBy>
  <cp:revision>2</cp:revision>
  <dcterms:created xsi:type="dcterms:W3CDTF">2025-04-02T07:10:00Z</dcterms:created>
  <dcterms:modified xsi:type="dcterms:W3CDTF">2025-04-02T07:10:00Z</dcterms:modified>
</cp:coreProperties>
</file>