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92" w:rsidRDefault="00122D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2D92" w:rsidRDefault="00122D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2D92" w:rsidRDefault="00122D9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2D92" w:rsidRDefault="000A33B0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c.NPS303101  </w:t>
      </w:r>
    </w:p>
    <w:p w:rsidR="00122D92" w:rsidRDefault="000A33B0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Sarstedt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7.3.2025 10:49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92" w:rsidRDefault="00122D92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2D92" w:rsidRDefault="000A33B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Děkujeme za objednávku a potvrzujeme její přijetí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S pozdravem / Best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SARSTEDT spol. s 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Libuše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Odolanová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line="300" w:lineRule="exact"/>
        <w:ind w:left="896" w:right="50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SARSTEDT spol. s 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Pod Pekárnami 338/12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CZ-190 0</w:t>
      </w:r>
      <w:r>
        <w:rPr>
          <w:rFonts w:ascii="Times New Roman" w:hAnsi="Times New Roman" w:cs="Times New Roman"/>
          <w:color w:val="1F497D"/>
          <w:spacing w:val="29"/>
          <w:sz w:val="24"/>
          <w:szCs w:val="24"/>
          <w:lang w:val="cs-CZ"/>
        </w:rPr>
        <w:t xml:space="preserve">0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 w:rsidP="000A33B0">
      <w:pPr>
        <w:tabs>
          <w:tab w:val="left" w:pos="1887"/>
        </w:tabs>
        <w:spacing w:line="299" w:lineRule="exact"/>
        <w:ind w:left="896" w:right="723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Telefon: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ab/>
        <w:t>+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Telefax: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ab/>
        <w:t>+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xxxxxx</w:t>
      </w:r>
      <w:proofErr w:type="spellEnd"/>
    </w:p>
    <w:p w:rsidR="00122D92" w:rsidRDefault="000A33B0">
      <w:pPr>
        <w:tabs>
          <w:tab w:val="left" w:pos="1887"/>
          <w:tab w:val="left" w:pos="1942"/>
        </w:tabs>
        <w:spacing w:line="300" w:lineRule="exact"/>
        <w:ind w:left="896" w:right="50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E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-Mail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ab/>
        <w:t>xxxxxxx</w:t>
      </w:r>
      <w:bookmarkStart w:id="0" w:name="_GoBack"/>
      <w:bookmarkEnd w:id="0"/>
      <w:r>
        <w:br w:type="textWrapping" w:clear="all"/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Internet: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ab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www.sarstedt.com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122D92" w:rsidRDefault="00122D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2D92" w:rsidRDefault="000A33B0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87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33019</wp:posOffset>
            </wp:positionV>
            <wp:extent cx="6019800" cy="4572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2D92" w:rsidRDefault="000A33B0">
      <w:pPr>
        <w:spacing w:line="379" w:lineRule="exact"/>
        <w:ind w:left="1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DA0E22"/>
          <w:sz w:val="34"/>
          <w:szCs w:val="34"/>
          <w:lang w:val="cs-CZ"/>
        </w:rPr>
        <w:t>SARSTEDT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</w:p>
    <w:p w:rsidR="00122D92" w:rsidRDefault="000A33B0">
      <w:pPr>
        <w:spacing w:before="79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SARSTEDT spol. s r.o. ▪ Pod Pekárnami 338/12, 190 00 Praha, 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2D92" w:rsidRDefault="000A33B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22D9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Telefon: (+420) 281021491 (3) ▪ Telefax: (+420) 281021495 ▪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E-Mail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:</w:t>
      </w:r>
      <w:hyperlink r:id="rId6" w:history="1">
        <w:r>
          <w:rPr>
            <w:rFonts w:ascii="Times New Roman" w:hAnsi="Times New Roman" w:cs="Times New Roman"/>
            <w:color w:val="1F497D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pacing w:val="-2"/>
            <w:sz w:val="24"/>
            <w:szCs w:val="24"/>
            <w:u w:val="single"/>
            <w:lang w:val="cs-CZ"/>
          </w:rPr>
          <w:t>info.cz@sarstedt.com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92" w:rsidRDefault="00122D92"/>
    <w:sectPr w:rsidR="00122D9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92"/>
    <w:rsid w:val="000A33B0"/>
    <w:rsid w:val="0012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2E5"/>
  <w15:docId w15:val="{40BF4600-F98F-4D9B-85F0-2E6AFEF1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sarstedt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2025-04-01T20:04:00Z</dcterms:created>
  <dcterms:modified xsi:type="dcterms:W3CDTF">2025-04-01T20:04:00Z</dcterms:modified>
</cp:coreProperties>
</file>