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8468" w14:textId="77777777" w:rsidR="00A81003" w:rsidRDefault="001A5FA1">
      <w:pPr>
        <w:pStyle w:val="Nadpis1"/>
        <w:spacing w:after="419"/>
        <w:ind w:left="-8798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0CD4E0" wp14:editId="054F5B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0144/2025</w:t>
      </w:r>
    </w:p>
    <w:p w14:paraId="41B66545" w14:textId="77777777" w:rsidR="00A81003" w:rsidRDefault="001A5FA1">
      <w:pPr>
        <w:tabs>
          <w:tab w:val="center" w:pos="5630"/>
        </w:tabs>
        <w:spacing w:after="47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vertAlign w:val="superscript"/>
        </w:rPr>
        <w:t>Dodavatel</w:t>
      </w:r>
    </w:p>
    <w:p w14:paraId="0D57D998" w14:textId="77777777" w:rsidR="00A81003" w:rsidRDefault="001A5FA1">
      <w:pPr>
        <w:tabs>
          <w:tab w:val="center" w:pos="7135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0A4EC" wp14:editId="0C73DD09">
                <wp:simplePos x="0" y="0"/>
                <wp:positionH relativeFrom="column">
                  <wp:posOffset>3238500</wp:posOffset>
                </wp:positionH>
                <wp:positionV relativeFrom="paragraph">
                  <wp:posOffset>-205531</wp:posOffset>
                </wp:positionV>
                <wp:extent cx="3389102" cy="1065451"/>
                <wp:effectExtent l="0" t="0" r="0" b="0"/>
                <wp:wrapNone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3189" name="Shape 3189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6" style="width:266.858pt;height:83.8937pt;position:absolute;z-index:-2147483632;mso-position-horizontal-relative:text;mso-position-horizontal:absolute;margin-left:255pt;mso-position-vertical-relative:text;margin-top:-16.1836pt;" coordsize="33891,10654">
                <v:shape id="Shape 3194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3195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3196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3197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3198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SORAL &amp; HANZLIK </w:t>
      </w:r>
      <w:proofErr w:type="spellStart"/>
      <w:r>
        <w:rPr>
          <w:rFonts w:ascii="Arial" w:eastAsia="Arial" w:hAnsi="Arial" w:cs="Arial"/>
          <w:b/>
          <w:sz w:val="24"/>
        </w:rPr>
        <w:t>Medical</w:t>
      </w:r>
      <w:proofErr w:type="spellEnd"/>
      <w:r>
        <w:rPr>
          <w:rFonts w:ascii="Arial" w:eastAsia="Arial" w:hAnsi="Arial" w:cs="Arial"/>
          <w:b/>
          <w:sz w:val="24"/>
        </w:rPr>
        <w:t xml:space="preserve"> s.r.o.</w:t>
      </w:r>
    </w:p>
    <w:p w14:paraId="7E43414E" w14:textId="77777777" w:rsidR="00A81003" w:rsidRDefault="001A5FA1">
      <w:pPr>
        <w:tabs>
          <w:tab w:val="center" w:pos="6039"/>
        </w:tabs>
        <w:spacing w:after="59" w:line="250" w:lineRule="auto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Kettnerova 1940/1</w:t>
      </w:r>
    </w:p>
    <w:p w14:paraId="752D4A2A" w14:textId="77777777" w:rsidR="00A81003" w:rsidRDefault="001A5FA1">
      <w:pPr>
        <w:tabs>
          <w:tab w:val="center" w:pos="2268"/>
          <w:tab w:val="center" w:pos="6423"/>
        </w:tabs>
        <w:spacing w:after="81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15500, Praha 13 - Stodůlky</w:t>
      </w:r>
    </w:p>
    <w:p w14:paraId="65831EC6" w14:textId="77777777" w:rsidR="00A81003" w:rsidRDefault="001A5FA1">
      <w:pPr>
        <w:tabs>
          <w:tab w:val="center" w:pos="2288"/>
          <w:tab w:val="center" w:pos="6586"/>
        </w:tabs>
        <w:spacing w:after="92" w:line="250" w:lineRule="auto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05457955, DIČ: CZ05457955</w:t>
      </w:r>
    </w:p>
    <w:p w14:paraId="724072F6" w14:textId="77777777" w:rsidR="00A81003" w:rsidRDefault="001A5FA1">
      <w:pPr>
        <w:tabs>
          <w:tab w:val="center" w:pos="2552"/>
          <w:tab w:val="center" w:pos="629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1A5FA1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SORAL</w:t>
      </w:r>
    </w:p>
    <w:p w14:paraId="2D8729D3" w14:textId="77777777" w:rsidR="00A81003" w:rsidRDefault="001A5FA1">
      <w:pPr>
        <w:tabs>
          <w:tab w:val="center" w:pos="2653"/>
        </w:tabs>
        <w:spacing w:after="67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26.03.2025 9:40:32</w:t>
      </w:r>
    </w:p>
    <w:p w14:paraId="355C5134" w14:textId="77777777" w:rsidR="00A81003" w:rsidRDefault="001A5FA1">
      <w:pPr>
        <w:tabs>
          <w:tab w:val="center" w:pos="2368"/>
        </w:tabs>
        <w:spacing w:after="67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31A411A8" w14:textId="77777777" w:rsidR="00A81003" w:rsidRDefault="001A5FA1">
      <w:pPr>
        <w:spacing w:after="38" w:line="335" w:lineRule="auto"/>
        <w:ind w:left="10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E4624BB" w14:textId="77777777" w:rsidR="00A81003" w:rsidRDefault="001A5FA1">
      <w:pPr>
        <w:spacing w:after="67" w:line="493" w:lineRule="auto"/>
        <w:ind w:left="-5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Polohovací pomůcky</w:t>
      </w:r>
    </w:p>
    <w:p w14:paraId="63FC1DCE" w14:textId="77777777" w:rsidR="00A81003" w:rsidRDefault="001A5FA1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A105C0C" w14:textId="77777777" w:rsidR="00A81003" w:rsidRDefault="001A5FA1">
      <w:pPr>
        <w:spacing w:after="0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53F359F1" wp14:editId="39CE4AD1">
                <wp:extent cx="6603528" cy="9525"/>
                <wp:effectExtent l="0" t="0" r="0" b="0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199" name="Shape 319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" style="width:519.963pt;height:0.75pt;mso-position-horizontal-relative:char;mso-position-vertical-relative:line" coordsize="66035,95">
                <v:shape id="Shape 320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20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20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20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20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A82DFF" w14:textId="77777777" w:rsidR="00A81003" w:rsidRDefault="00A81003">
      <w:pPr>
        <w:sectPr w:rsidR="00A81003">
          <w:pgSz w:w="11900" w:h="16840"/>
          <w:pgMar w:top="539" w:right="768" w:bottom="402" w:left="720" w:header="708" w:footer="708" w:gutter="0"/>
          <w:cols w:space="708"/>
        </w:sectPr>
      </w:pPr>
    </w:p>
    <w:tbl>
      <w:tblPr>
        <w:tblStyle w:val="TableGrid"/>
        <w:tblpPr w:vertAnchor="text" w:tblpX="5700"/>
        <w:tblOverlap w:val="never"/>
        <w:tblW w:w="46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51"/>
        <w:gridCol w:w="1068"/>
        <w:gridCol w:w="1331"/>
      </w:tblGrid>
      <w:tr w:rsidR="00A81003" w14:paraId="642F3882" w14:textId="77777777">
        <w:trPr>
          <w:trHeight w:val="281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EF97039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252F35B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4EA9D3" w14:textId="77777777" w:rsidR="00A81003" w:rsidRDefault="001A5FA1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943,8017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BD5CD3B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5 662,81</w:t>
            </w:r>
          </w:p>
        </w:tc>
      </w:tr>
      <w:tr w:rsidR="00A81003" w14:paraId="00FDA056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297B889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18F0310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675457F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2 033,8843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BF7EAF5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20 338,84</w:t>
            </w:r>
          </w:p>
        </w:tc>
      </w:tr>
      <w:tr w:rsidR="00A81003" w14:paraId="2DE31077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CFCA2DD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28,00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300C4CA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8A49D1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1 578,5124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73EC39C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44 198,35</w:t>
            </w:r>
          </w:p>
        </w:tc>
      </w:tr>
      <w:tr w:rsidR="00A81003" w14:paraId="3C28207C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AFB6212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8EE3943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178866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1 343,8017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D8685A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4 031,40</w:t>
            </w:r>
          </w:p>
        </w:tc>
      </w:tr>
      <w:tr w:rsidR="00A81003" w14:paraId="696DA167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A72FC14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83D6C99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7C018C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1 132,2314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543B23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5 661,16</w:t>
            </w:r>
          </w:p>
        </w:tc>
      </w:tr>
      <w:tr w:rsidR="00A81003" w14:paraId="29A5C60F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DD5D7A4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FBE85A4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19E754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1 132,2314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BCC5A02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5 661,16</w:t>
            </w:r>
          </w:p>
        </w:tc>
      </w:tr>
      <w:tr w:rsidR="00A81003" w14:paraId="5FD64139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AC044A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D2D78B9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47D5C59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1 352,8926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84CA802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6 764,46</w:t>
            </w:r>
          </w:p>
        </w:tc>
      </w:tr>
      <w:tr w:rsidR="00A81003" w14:paraId="43DCA0F2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9910225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B0C2880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C7A6EEB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1 185,1240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FFE24F5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11 851,24</w:t>
            </w:r>
          </w:p>
        </w:tc>
      </w:tr>
      <w:tr w:rsidR="00A81003" w14:paraId="6B2C1222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2174ADF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29FF027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CCCE947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1 366,1157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C1E22DB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4 098,35</w:t>
            </w:r>
          </w:p>
        </w:tc>
      </w:tr>
      <w:tr w:rsidR="00A81003" w14:paraId="0E504A88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4C095BE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B3D6960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004910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2 044,6281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BFFC5B4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2 044,63</w:t>
            </w:r>
          </w:p>
        </w:tc>
      </w:tr>
      <w:tr w:rsidR="00A81003" w14:paraId="417A6EB8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9480977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B9FEDB4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6ED334" w14:textId="77777777" w:rsidR="00A81003" w:rsidRDefault="001A5FA1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842,1488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A9504C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2 526,45</w:t>
            </w:r>
          </w:p>
        </w:tc>
      </w:tr>
      <w:tr w:rsidR="00A81003" w14:paraId="3B9CFE4C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0F64D1B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3F8CA7E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7D1AC5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2 079,3388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C78A69E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8 317,36</w:t>
            </w:r>
          </w:p>
        </w:tc>
      </w:tr>
      <w:tr w:rsidR="00A81003" w14:paraId="28243A94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0D4900A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5A68EB9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1BE26CD" w14:textId="77777777" w:rsidR="00A81003" w:rsidRDefault="001A5FA1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884,2975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6E346EA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1 768,60</w:t>
            </w:r>
          </w:p>
        </w:tc>
      </w:tr>
      <w:tr w:rsidR="00A81003" w14:paraId="735DFBB2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0E802C1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FBE686D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6B8EDEC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1 992,5620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F8C45C8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7 970,25</w:t>
            </w:r>
          </w:p>
        </w:tc>
      </w:tr>
      <w:tr w:rsidR="00A81003" w14:paraId="5585A957" w14:textId="77777777">
        <w:trPr>
          <w:trHeight w:val="515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78DC72F" w14:textId="77777777" w:rsidR="00A81003" w:rsidRDefault="001A5FA1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51F4918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C43CA4C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1 636,3636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FB4C8BB" w14:textId="77777777" w:rsidR="00A81003" w:rsidRDefault="001A5FA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3 272,73</w:t>
            </w:r>
          </w:p>
        </w:tc>
      </w:tr>
      <w:tr w:rsidR="00A81003" w14:paraId="024DC85B" w14:textId="77777777">
        <w:trPr>
          <w:trHeight w:val="1098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4EBE" w14:textId="77777777" w:rsidR="00A81003" w:rsidRDefault="001A5FA1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6DF8439" w14:textId="77777777" w:rsidR="00A81003" w:rsidRDefault="001A5FA1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7E05733" w14:textId="77777777" w:rsidR="00A81003" w:rsidRDefault="001A5FA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06DC" w14:textId="77777777" w:rsidR="00A81003" w:rsidRDefault="001A5FA1">
            <w:pPr>
              <w:spacing w:after="113"/>
              <w:ind w:left="805"/>
            </w:pPr>
            <w:r>
              <w:rPr>
                <w:rFonts w:ascii="Arial" w:eastAsia="Arial" w:hAnsi="Arial" w:cs="Arial"/>
                <w:b/>
                <w:sz w:val="18"/>
              </w:rPr>
              <w:t>134 167,79 CZK</w:t>
            </w:r>
          </w:p>
          <w:p w14:paraId="61D9FCC3" w14:textId="77777777" w:rsidR="00A81003" w:rsidRDefault="001A5FA1">
            <w:pPr>
              <w:spacing w:after="113"/>
              <w:ind w:left="905"/>
            </w:pPr>
            <w:r>
              <w:rPr>
                <w:rFonts w:ascii="Arial" w:eastAsia="Arial" w:hAnsi="Arial" w:cs="Arial"/>
                <w:sz w:val="18"/>
              </w:rPr>
              <w:t>28 175,21 CZK</w:t>
            </w:r>
          </w:p>
          <w:p w14:paraId="02C2B2B0" w14:textId="77777777" w:rsidR="00A81003" w:rsidRDefault="001A5FA1">
            <w:pPr>
              <w:spacing w:after="0"/>
              <w:ind w:left="805"/>
            </w:pPr>
            <w:r>
              <w:rPr>
                <w:rFonts w:ascii="Arial" w:eastAsia="Arial" w:hAnsi="Arial" w:cs="Arial"/>
                <w:b/>
                <w:sz w:val="18"/>
              </w:rPr>
              <w:t>162 343,00 CZK</w:t>
            </w:r>
          </w:p>
        </w:tc>
      </w:tr>
    </w:tbl>
    <w:p w14:paraId="7D0C0A4C" w14:textId="77777777" w:rsidR="00A81003" w:rsidRDefault="001A5FA1">
      <w:pPr>
        <w:spacing w:after="136"/>
        <w:ind w:left="10" w:right="30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190CB7" wp14:editId="6E09ABAF">
                <wp:simplePos x="0" y="0"/>
                <wp:positionH relativeFrom="column">
                  <wp:posOffset>1</wp:posOffset>
                </wp:positionH>
                <wp:positionV relativeFrom="paragraph">
                  <wp:posOffset>3421791</wp:posOffset>
                </wp:positionV>
                <wp:extent cx="6619575" cy="9525"/>
                <wp:effectExtent l="0" t="0" r="0" b="0"/>
                <wp:wrapSquare wrapText="bothSides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9" style="width:521.226pt;height:0.75pt;position:absolute;mso-position-horizontal-relative:text;mso-position-horizontal:absolute;margin-left:9.91821e-05pt;mso-position-vertical-relative:text;margin-top:269.432pt;" coordsize="66195,95">
                <v:shape id="Shape 12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Půlválec velký Sláva </w:t>
      </w:r>
      <w:proofErr w:type="gramStart"/>
      <w:r>
        <w:rPr>
          <w:rFonts w:ascii="Arial" w:eastAsia="Arial" w:hAnsi="Arial" w:cs="Arial"/>
          <w:sz w:val="18"/>
        </w:rPr>
        <w:t>1B</w:t>
      </w:r>
      <w:proofErr w:type="gramEnd"/>
    </w:p>
    <w:p w14:paraId="51F40222" w14:textId="77777777" w:rsidR="00A81003" w:rsidRDefault="001A5FA1">
      <w:pPr>
        <w:spacing w:after="136"/>
        <w:ind w:left="10" w:right="52" w:hanging="10"/>
        <w:jc w:val="center"/>
      </w:pPr>
      <w:r>
        <w:rPr>
          <w:rFonts w:ascii="Arial" w:eastAsia="Arial" w:hAnsi="Arial" w:cs="Arial"/>
          <w:sz w:val="18"/>
        </w:rPr>
        <w:t xml:space="preserve">Hokejka dlouhá Viktorie </w:t>
      </w:r>
      <w:proofErr w:type="gramStart"/>
      <w:r>
        <w:rPr>
          <w:rFonts w:ascii="Arial" w:eastAsia="Arial" w:hAnsi="Arial" w:cs="Arial"/>
          <w:sz w:val="18"/>
        </w:rPr>
        <w:t>2A</w:t>
      </w:r>
      <w:proofErr w:type="gramEnd"/>
    </w:p>
    <w:p w14:paraId="1902C6B8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Podložka pod paty /pár Sláva PPA</w:t>
      </w:r>
    </w:p>
    <w:p w14:paraId="1A8E37B2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Podložka pod lokty / pár Sláva PL</w:t>
      </w:r>
    </w:p>
    <w:p w14:paraId="5CFB59A4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Bezpečnostní pás proti sesunutí z vozíku M</w:t>
      </w:r>
    </w:p>
    <w:p w14:paraId="31AAC856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Bezpečnostní pás proti sesunutí z vozíku L</w:t>
      </w:r>
    </w:p>
    <w:p w14:paraId="7FD46A53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Had tenký Viktorie 3</w:t>
      </w:r>
    </w:p>
    <w:p w14:paraId="12FFDF40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Banán Viktorie 8</w:t>
      </w:r>
    </w:p>
    <w:p w14:paraId="7D245FB5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Viktorie Želva</w:t>
      </w:r>
    </w:p>
    <w:p w14:paraId="77788B33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 xml:space="preserve">Žebrový polštář velký Viktorie </w:t>
      </w:r>
      <w:proofErr w:type="gramStart"/>
      <w:r>
        <w:rPr>
          <w:rFonts w:ascii="Arial" w:eastAsia="Arial" w:hAnsi="Arial" w:cs="Arial"/>
          <w:sz w:val="18"/>
        </w:rPr>
        <w:t>15A</w:t>
      </w:r>
      <w:proofErr w:type="gramEnd"/>
    </w:p>
    <w:p w14:paraId="66812BD2" w14:textId="77777777" w:rsidR="00A81003" w:rsidRDefault="001A5FA1">
      <w:pPr>
        <w:spacing w:after="146" w:line="250" w:lineRule="auto"/>
        <w:ind w:left="1253" w:hanging="10"/>
      </w:pPr>
      <w:r>
        <w:rPr>
          <w:rFonts w:ascii="Arial" w:eastAsia="Arial" w:hAnsi="Arial" w:cs="Arial"/>
          <w:sz w:val="18"/>
        </w:rPr>
        <w:t>Kruh sedací Viktorie 6</w:t>
      </w:r>
    </w:p>
    <w:p w14:paraId="047B00B8" w14:textId="77777777" w:rsidR="00A81003" w:rsidRDefault="001A5FA1">
      <w:pPr>
        <w:spacing w:after="0" w:line="417" w:lineRule="auto"/>
        <w:ind w:left="1253" w:right="1181" w:hanging="10"/>
      </w:pPr>
      <w:r>
        <w:rPr>
          <w:rFonts w:ascii="Arial" w:eastAsia="Arial" w:hAnsi="Arial" w:cs="Arial"/>
          <w:sz w:val="18"/>
        </w:rPr>
        <w:t>Sedák kostka Viktorie 10 Klín malý Sláva S3</w:t>
      </w:r>
    </w:p>
    <w:p w14:paraId="7DD735C2" w14:textId="77777777" w:rsidR="00A81003" w:rsidRDefault="001A5FA1">
      <w:pPr>
        <w:spacing w:after="146" w:line="417" w:lineRule="auto"/>
        <w:ind w:left="1253" w:right="751" w:hanging="10"/>
      </w:pPr>
      <w:r>
        <w:rPr>
          <w:rFonts w:ascii="Arial" w:eastAsia="Arial" w:hAnsi="Arial" w:cs="Arial"/>
          <w:sz w:val="18"/>
        </w:rPr>
        <w:t>Polštář velký anatomicky Podložka / 15</w:t>
      </w:r>
    </w:p>
    <w:sectPr w:rsidR="00A81003" w:rsidSect="001A5FA1">
      <w:type w:val="continuous"/>
      <w:pgSz w:w="11900" w:h="16840"/>
      <w:pgMar w:top="539" w:right="6437" w:bottom="402" w:left="7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03"/>
    <w:rsid w:val="001924F3"/>
    <w:rsid w:val="001A5FA1"/>
    <w:rsid w:val="00A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4A9"/>
  <w15:docId w15:val="{04FD1C93-4820-4F56-B5E1-C11B19C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2025-04-01T12:50:00Z</dcterms:created>
  <dcterms:modified xsi:type="dcterms:W3CDTF">2025-04-01T12:50:00Z</dcterms:modified>
</cp:coreProperties>
</file>