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4F47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KUPNÍ SMLOUVA</w:t>
      </w:r>
    </w:p>
    <w:p w14:paraId="13BA1776" w14:textId="384E8231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č.</w:t>
      </w:r>
      <w:r w:rsidR="00634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003">
        <w:rPr>
          <w:rFonts w:ascii="Times New Roman" w:eastAsia="Times New Roman" w:hAnsi="Times New Roman" w:cs="Times New Roman"/>
          <w:sz w:val="24"/>
          <w:szCs w:val="24"/>
        </w:rPr>
        <w:t>SMLO-0636/00066001/2025</w:t>
      </w:r>
    </w:p>
    <w:p w14:paraId="6522B3FA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uzavřená dle § 2085 a násl. zákona č. 89/2012 Sb., občanský zákoník</w:t>
      </w:r>
    </w:p>
    <w:p w14:paraId="7F5F5ACE" w14:textId="77777777" w:rsidR="00634D42" w:rsidRDefault="00634D4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82B7AA3" w14:textId="77777777" w:rsidR="00A86A07" w:rsidRDefault="00A86A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0C84FA" w14:textId="77777777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</w:t>
      </w:r>
    </w:p>
    <w:p w14:paraId="0656226C" w14:textId="77777777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Krajská správa a údržba silnic Středočeského kraje, příspěvková organizace</w:t>
      </w:r>
    </w:p>
    <w:p w14:paraId="3173342B" w14:textId="55BAD5EA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</w:t>
      </w:r>
      <w:r w:rsidR="00097F8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00066001</w:t>
      </w:r>
    </w:p>
    <w:p w14:paraId="2BA53289" w14:textId="33CAB25B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DIČ</w:t>
      </w:r>
      <w:r w:rsidR="00097F8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CZ00066001</w:t>
      </w:r>
    </w:p>
    <w:p w14:paraId="7B906E3C" w14:textId="4AACCA43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 sídlem: Zborovská </w:t>
      </w:r>
      <w:r w:rsidR="00C82B59">
        <w:rPr>
          <w:rFonts w:ascii="Times New Roman" w:eastAsia="Times New Roman" w:hAnsi="Times New Roman" w:cs="Times New Roman"/>
          <w:sz w:val="24"/>
          <w:szCs w:val="24"/>
        </w:rPr>
        <w:t>81/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11, </w:t>
      </w:r>
      <w:r w:rsidR="00C82B59">
        <w:rPr>
          <w:rFonts w:ascii="Times New Roman" w:eastAsia="Times New Roman" w:hAnsi="Times New Roman" w:cs="Times New Roman"/>
          <w:sz w:val="24"/>
          <w:szCs w:val="24"/>
        </w:rPr>
        <w:t>150 00 Praha 5</w:t>
      </w:r>
    </w:p>
    <w:p w14:paraId="6EE1E409" w14:textId="1C9F47FF" w:rsidR="00A86A07" w:rsidRDefault="00C82B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</w:t>
      </w:r>
      <w:r w:rsidR="001E0837">
        <w:rPr>
          <w:rFonts w:ascii="Times New Roman" w:eastAsia="Times New Roman" w:hAnsi="Times New Roman" w:cs="Times New Roman"/>
          <w:sz w:val="24"/>
          <w:szCs w:val="24"/>
        </w:rPr>
        <w:t>:</w:t>
      </w:r>
      <w:r w:rsidR="001E0837" w:rsidRPr="00097F87">
        <w:rPr>
          <w:rFonts w:ascii="Times New Roman" w:eastAsia="Times New Roman" w:hAnsi="Times New Roman" w:cs="Times New Roman"/>
          <w:sz w:val="24"/>
          <w:szCs w:val="24"/>
        </w:rPr>
        <w:t xml:space="preserve"> Ing. </w:t>
      </w:r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>Aleš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 xml:space="preserve"> Čermák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1E0837" w:rsidRPr="00097F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 xml:space="preserve">Ph.D., MBA, </w:t>
      </w:r>
      <w:r w:rsidR="001E0837" w:rsidRPr="00097F87">
        <w:rPr>
          <w:rFonts w:ascii="Times New Roman" w:eastAsia="Times New Roman" w:hAnsi="Times New Roman" w:cs="Times New Roman"/>
          <w:sz w:val="24"/>
          <w:szCs w:val="24"/>
        </w:rPr>
        <w:t>ředitel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 xml:space="preserve"> nebo dále zastoupená Ing. Janem Fidlerem, </w:t>
      </w:r>
      <w:proofErr w:type="spellStart"/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>DiS</w:t>
      </w:r>
      <w:proofErr w:type="spellEnd"/>
      <w:r w:rsidR="00097F87" w:rsidRPr="00097F87">
        <w:rPr>
          <w:rFonts w:ascii="Times New Roman" w:eastAsia="Times New Roman" w:hAnsi="Times New Roman" w:cs="Times New Roman"/>
          <w:sz w:val="24"/>
          <w:szCs w:val="24"/>
        </w:rPr>
        <w:t>, statutárním zástupcem ředitele, na základě plné moci ze dne 28. 06. 2022</w:t>
      </w:r>
    </w:p>
    <w:p w14:paraId="6AF6315E" w14:textId="21F05E0F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Prodávající</w:t>
      </w:r>
      <w:r>
        <w:rPr>
          <w:rFonts w:ascii="Times New Roman" w:eastAsia="Times New Roman" w:hAnsi="Times New Roman" w:cs="Times New Roman"/>
          <w:sz w:val="24"/>
          <w:szCs w:val="24"/>
        </w:rPr>
        <w:t>“) na straně jedné</w:t>
      </w:r>
    </w:p>
    <w:p w14:paraId="417AEAA7" w14:textId="77777777" w:rsidR="00097F87" w:rsidRDefault="00097F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7F823" w14:textId="0F8020E7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1073B46" w14:textId="77777777" w:rsidR="00A86A07" w:rsidRDefault="00A86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628885" w14:textId="77777777" w:rsidR="006E0451" w:rsidRPr="006E0451" w:rsidRDefault="006E0451" w:rsidP="006E0451">
      <w:pPr>
        <w:pStyle w:val="Default"/>
        <w:spacing w:line="360" w:lineRule="auto"/>
        <w:rPr>
          <w:rFonts w:eastAsia="Times New Roman"/>
          <w:b/>
          <w:color w:val="auto"/>
        </w:rPr>
      </w:pPr>
      <w:r w:rsidRPr="006E0451">
        <w:rPr>
          <w:rFonts w:eastAsia="Times New Roman"/>
          <w:b/>
          <w:color w:val="auto"/>
        </w:rPr>
        <w:t>SWIETELSKY stavební s.r.o.</w:t>
      </w:r>
    </w:p>
    <w:p w14:paraId="4F1C2D4F" w14:textId="77777777" w:rsidR="006E0451" w:rsidRPr="006E0451" w:rsidRDefault="006E0451" w:rsidP="006E0451">
      <w:pPr>
        <w:pStyle w:val="Default"/>
        <w:spacing w:line="360" w:lineRule="auto"/>
        <w:rPr>
          <w:rFonts w:eastAsia="Times New Roman"/>
          <w:bCs/>
          <w:color w:val="auto"/>
        </w:rPr>
      </w:pPr>
      <w:r w:rsidRPr="006E0451">
        <w:rPr>
          <w:rFonts w:eastAsia="Times New Roman"/>
          <w:bCs/>
          <w:color w:val="auto"/>
        </w:rPr>
        <w:t>se sídlem Pražská tř. 495/58, 370 04 České Budějovice,</w:t>
      </w:r>
    </w:p>
    <w:p w14:paraId="0703051F" w14:textId="77777777" w:rsidR="006E0451" w:rsidRPr="006E0451" w:rsidRDefault="006E0451" w:rsidP="006E0451">
      <w:pPr>
        <w:pStyle w:val="Default"/>
        <w:spacing w:line="360" w:lineRule="auto"/>
        <w:rPr>
          <w:rFonts w:eastAsia="Times New Roman"/>
          <w:bCs/>
          <w:color w:val="auto"/>
        </w:rPr>
      </w:pPr>
      <w:r w:rsidRPr="006E0451">
        <w:rPr>
          <w:rFonts w:eastAsia="Times New Roman"/>
          <w:bCs/>
          <w:color w:val="auto"/>
        </w:rPr>
        <w:t>zapsaná v obchodním rejstříku vedeném Krajským soudem v Českých Budějovicích, oddíl C, vložka 8032</w:t>
      </w:r>
    </w:p>
    <w:p w14:paraId="19E82C70" w14:textId="77777777" w:rsidR="006E0451" w:rsidRPr="006E0451" w:rsidRDefault="006E0451" w:rsidP="006E0451">
      <w:pPr>
        <w:pStyle w:val="Default"/>
        <w:spacing w:line="360" w:lineRule="auto"/>
        <w:rPr>
          <w:rFonts w:eastAsia="Times New Roman"/>
          <w:bCs/>
          <w:color w:val="auto"/>
        </w:rPr>
      </w:pPr>
      <w:r w:rsidRPr="006E0451">
        <w:rPr>
          <w:rFonts w:eastAsia="Times New Roman"/>
          <w:bCs/>
          <w:color w:val="auto"/>
        </w:rPr>
        <w:t>IČO: 480 35 599, DIČ: CZ48035599</w:t>
      </w:r>
    </w:p>
    <w:p w14:paraId="05EE7479" w14:textId="32E7EE43" w:rsidR="00097F87" w:rsidRPr="006E0451" w:rsidRDefault="006E0451" w:rsidP="006E0451">
      <w:pPr>
        <w:pStyle w:val="Default"/>
        <w:spacing w:line="360" w:lineRule="auto"/>
        <w:rPr>
          <w:bCs/>
        </w:rPr>
      </w:pPr>
      <w:r w:rsidRPr="006E0451">
        <w:rPr>
          <w:rFonts w:eastAsia="Times New Roman"/>
          <w:bCs/>
          <w:color w:val="auto"/>
        </w:rPr>
        <w:t>korespondenční adresa: SWIETELSKY stavební s.r.o. závod Dopravní stavby STŘED, Sokolovská 192/79, 186 00 Praha 8 – Karlín</w:t>
      </w:r>
    </w:p>
    <w:p w14:paraId="6698805E" w14:textId="6AD7BF54" w:rsidR="00C82B59" w:rsidRDefault="00C82B59" w:rsidP="00097F87">
      <w:pPr>
        <w:pStyle w:val="Default"/>
        <w:spacing w:line="360" w:lineRule="auto"/>
        <w:rPr>
          <w:rFonts w:eastAsia="Times New Roman"/>
        </w:rPr>
      </w:pPr>
    </w:p>
    <w:p w14:paraId="03D07627" w14:textId="17E6E0B4" w:rsidR="00097F87" w:rsidRPr="00097F87" w:rsidRDefault="00C82B59" w:rsidP="00097F87">
      <w:pPr>
        <w:pStyle w:val="Default"/>
        <w:spacing w:line="360" w:lineRule="auto"/>
      </w:pPr>
      <w:r>
        <w:rPr>
          <w:rFonts w:eastAsia="Times New Roman"/>
        </w:rPr>
        <w:t xml:space="preserve">zastoupená: Ing. </w:t>
      </w:r>
      <w:r w:rsidR="00DD1C75">
        <w:rPr>
          <w:rFonts w:eastAsia="Times New Roman"/>
        </w:rPr>
        <w:t xml:space="preserve">Pavlem </w:t>
      </w:r>
      <w:proofErr w:type="spellStart"/>
      <w:r w:rsidR="00DD1C75">
        <w:rPr>
          <w:rFonts w:eastAsia="Times New Roman"/>
        </w:rPr>
        <w:t>Hartigem</w:t>
      </w:r>
      <w:proofErr w:type="spellEnd"/>
      <w:r w:rsidR="00DD1C75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DD1C75">
        <w:rPr>
          <w:rFonts w:eastAsia="Times New Roman"/>
        </w:rPr>
        <w:t>ekonomem</w:t>
      </w:r>
      <w:r>
        <w:rPr>
          <w:rFonts w:eastAsia="Times New Roman"/>
        </w:rPr>
        <w:t xml:space="preserve"> závodu</w:t>
      </w:r>
      <w:r w:rsidR="00DD1C75">
        <w:t xml:space="preserve"> a Ing. Jaroslavem </w:t>
      </w:r>
      <w:proofErr w:type="spellStart"/>
      <w:r w:rsidR="00DD1C75">
        <w:t>Vopaleck</w:t>
      </w:r>
      <w:r w:rsidR="00232003">
        <w:t>ý</w:t>
      </w:r>
      <w:r w:rsidR="00DD1C75">
        <w:t>m</w:t>
      </w:r>
      <w:proofErr w:type="spellEnd"/>
      <w:r w:rsidR="00DD1C75">
        <w:t xml:space="preserve">, ředitelem oblasti, oba na základě pověření </w:t>
      </w:r>
    </w:p>
    <w:p w14:paraId="6F5155C9" w14:textId="16DAA3C5" w:rsidR="00097F87" w:rsidRPr="00097F87" w:rsidRDefault="00097F87" w:rsidP="00097F87">
      <w:pPr>
        <w:pStyle w:val="Default"/>
        <w:spacing w:line="360" w:lineRule="auto"/>
      </w:pPr>
      <w:r w:rsidRPr="00097F87">
        <w:t xml:space="preserve">bankovní spojení: </w:t>
      </w:r>
      <w:r w:rsidR="00C82B59">
        <w:t>MONETA Money Bank, a.s.</w:t>
      </w:r>
      <w:r w:rsidRPr="00097F87">
        <w:t xml:space="preserve">, </w:t>
      </w:r>
      <w:proofErr w:type="spellStart"/>
      <w:r w:rsidRPr="00097F87">
        <w:t>č.ú</w:t>
      </w:r>
      <w:proofErr w:type="spellEnd"/>
      <w:r w:rsidRPr="00097F87">
        <w:t>.:</w:t>
      </w:r>
      <w:r w:rsidR="00C82B59">
        <w:t xml:space="preserve"> 169818406/0600</w:t>
      </w:r>
      <w:r w:rsidRPr="00097F87">
        <w:t xml:space="preserve"> </w:t>
      </w:r>
    </w:p>
    <w:p w14:paraId="426F0E69" w14:textId="16825B2C" w:rsidR="00097F87" w:rsidRDefault="00097F87" w:rsidP="006458C2">
      <w:pPr>
        <w:pStyle w:val="Default"/>
        <w:spacing w:line="360" w:lineRule="auto"/>
      </w:pPr>
      <w:r w:rsidRPr="00097F87">
        <w:t xml:space="preserve">zapsaná v obchodním rejstříku vedeném </w:t>
      </w:r>
      <w:r w:rsidR="006458C2">
        <w:t>Krajským</w:t>
      </w:r>
      <w:r w:rsidRPr="00097F87">
        <w:t xml:space="preserve"> soudem v</w:t>
      </w:r>
      <w:r w:rsidR="006458C2">
        <w:t> Českých Budějovicích</w:t>
      </w:r>
      <w:r w:rsidRPr="00097F87">
        <w:t xml:space="preserve">, oddíl C, vložka </w:t>
      </w:r>
      <w:r w:rsidR="006458C2">
        <w:t>8032</w:t>
      </w:r>
      <w:r w:rsidRPr="00097F87">
        <w:t xml:space="preserve"> </w:t>
      </w:r>
    </w:p>
    <w:p w14:paraId="028E2075" w14:textId="69954C6C" w:rsidR="00A86A07" w:rsidRDefault="00097F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837">
        <w:rPr>
          <w:rFonts w:ascii="Times New Roman" w:eastAsia="Times New Roman" w:hAnsi="Times New Roman" w:cs="Times New Roman"/>
          <w:sz w:val="24"/>
          <w:szCs w:val="24"/>
        </w:rPr>
        <w:t>(dále jen „</w:t>
      </w:r>
      <w:r w:rsidR="001E0837">
        <w:rPr>
          <w:rFonts w:ascii="Times New Roman" w:eastAsia="Times New Roman" w:hAnsi="Times New Roman" w:cs="Times New Roman"/>
          <w:b/>
          <w:sz w:val="24"/>
          <w:szCs w:val="24"/>
        </w:rPr>
        <w:t>Kupující</w:t>
      </w:r>
      <w:r w:rsidR="001E0837">
        <w:rPr>
          <w:rFonts w:ascii="Times New Roman" w:eastAsia="Times New Roman" w:hAnsi="Times New Roman" w:cs="Times New Roman"/>
          <w:sz w:val="24"/>
          <w:szCs w:val="24"/>
        </w:rPr>
        <w:t>“) na straně druhé</w:t>
      </w:r>
    </w:p>
    <w:p w14:paraId="217FC953" w14:textId="77777777" w:rsidR="00A86A07" w:rsidRDefault="00A86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5B3E0F" w14:textId="77777777" w:rsidR="00A86A07" w:rsidRDefault="001E08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(Prodávající a Kupující dále společně také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eastAsia="Times New Roman" w:hAnsi="Times New Roman" w:cs="Times New Roman"/>
          <w:sz w:val="24"/>
          <w:szCs w:val="24"/>
        </w:rPr>
        <w:t>“)</w:t>
      </w:r>
    </w:p>
    <w:p w14:paraId="43A21550" w14:textId="0F4724B2" w:rsidR="00A86A07" w:rsidRPr="00232003" w:rsidRDefault="001E0837" w:rsidP="002320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základě vzájemného konsensu uzavřely níže uvedeného dne, měsíce a roku tuto</w:t>
      </w:r>
    </w:p>
    <w:p w14:paraId="3C18652C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kupní smlouvu</w:t>
      </w:r>
    </w:p>
    <w:p w14:paraId="0EEE0AED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Smlouva</w:t>
      </w:r>
      <w:r>
        <w:rPr>
          <w:rFonts w:ascii="Times New Roman" w:eastAsia="Times New Roman" w:hAnsi="Times New Roman" w:cs="Times New Roman"/>
          <w:sz w:val="24"/>
          <w:szCs w:val="24"/>
        </w:rPr>
        <w:t>“):</w:t>
      </w:r>
    </w:p>
    <w:p w14:paraId="6A35433F" w14:textId="77777777" w:rsidR="00A86A07" w:rsidRDefault="00A86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1C731" w14:textId="77777777" w:rsidR="00A86A07" w:rsidRPr="00893CCD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CCD">
        <w:rPr>
          <w:rFonts w:ascii="Times New Roman" w:eastAsia="Times New Roman" w:hAnsi="Times New Roman" w:cs="Times New Roman"/>
          <w:b/>
          <w:sz w:val="24"/>
          <w:szCs w:val="24"/>
        </w:rPr>
        <w:t>I.</w:t>
      </w:r>
    </w:p>
    <w:p w14:paraId="7A236D93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CCD">
        <w:rPr>
          <w:rFonts w:ascii="Times New Roman" w:eastAsia="Times New Roman" w:hAnsi="Times New Roman" w:cs="Times New Roman"/>
          <w:b/>
          <w:sz w:val="24"/>
          <w:szCs w:val="24"/>
        </w:rPr>
        <w:t>Úvodní ustanovení</w:t>
      </w:r>
    </w:p>
    <w:p w14:paraId="3C2FAB3F" w14:textId="77777777" w:rsidR="00A86A07" w:rsidRDefault="00A86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959B2" w14:textId="78A03046" w:rsidR="00A86A07" w:rsidRPr="00893CCD" w:rsidRDefault="001E0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strany, Prodávající jako objednatel a Kupující jako dodavatel, uzavřely dne 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458C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="006458C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93CCD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6458C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smlouvu o dílo č. S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MLD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0056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/00066001/202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 w:rsidRPr="00893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 o dílo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“), jejímž předmětem bylo zhotovení díla, stavby nazvané „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II/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244</w:t>
      </w:r>
      <w:r w:rsidR="002B3934"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Měšice I/9 – Byšice I/16–1. etapa“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(dále jen „</w:t>
      </w:r>
      <w:r w:rsidRPr="00893C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Stavba</w:t>
      </w:r>
      <w:r w:rsidRPr="00893CCD"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4682B1EB" w14:textId="3E3F244B" w:rsidR="00A86A07" w:rsidRDefault="001E0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Kupující v souladu se Smlouvou o dílo odstranil v rámci Stavby </w:t>
      </w:r>
      <w:r w:rsidR="00103E7A">
        <w:rPr>
          <w:rFonts w:ascii="Times New Roman" w:eastAsia="Times New Roman" w:hAnsi="Times New Roman" w:cs="Times New Roman"/>
          <w:color w:val="000000"/>
          <w:sz w:val="24"/>
          <w:szCs w:val="24"/>
        </w:rPr>
        <w:t>frézovanou obalenou drť</w:t>
      </w:r>
      <w:r w:rsidR="00E07F56">
        <w:rPr>
          <w:rFonts w:ascii="Times New Roman" w:eastAsia="Times New Roman" w:hAnsi="Times New Roman" w:cs="Times New Roman"/>
          <w:color w:val="000000"/>
          <w:sz w:val="24"/>
          <w:szCs w:val="24"/>
        </w:rPr>
        <w:t>, žulové kostky a štěpky</w:t>
      </w:r>
      <w:r w:rsidR="00103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Předmět koupě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1EF05D50" w14:textId="33D7E890" w:rsidR="00A86A07" w:rsidRDefault="001E0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Vzhledem k tomu, že se Kupující ve smyslu čl. </w:t>
      </w:r>
      <w:r w:rsidR="000E6CB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E6CBB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Smlouvy o dílo zavázal s Prodávajícím uzavřít smlouvu na odkup materiálu vytěženého na staveništi, uzavírají Smluvní strany tuto Smlouvu, kterou převádí vlastnické právo k Předmětu koupě z Prodávajícího na Kupujícího.</w:t>
      </w:r>
    </w:p>
    <w:p w14:paraId="063890D8" w14:textId="77777777" w:rsidR="00A86A07" w:rsidRDefault="001E083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Kupující prohlašuje, že je mu znám právní i faktický stav Předmětu koupě, kdy se jedná o použitý a opotřebený materiál.</w:t>
      </w:r>
    </w:p>
    <w:p w14:paraId="43196C96" w14:textId="77777777" w:rsidR="00A86A07" w:rsidRDefault="00A86A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8039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</w:p>
    <w:p w14:paraId="3AAEDA5B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Předmět smlouvy</w:t>
      </w:r>
    </w:p>
    <w:p w14:paraId="60FBB21E" w14:textId="77777777" w:rsidR="00A86A07" w:rsidRDefault="00A86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ED19AB" w14:textId="77777777" w:rsidR="00A86A07" w:rsidRDefault="001E0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Prodávající touto Smlouvou prodává Předmět koupě, tedy převádí vlastnické právo k Předmětu koupě, a to ve prospěch Kupujícího, který Předmět koupě přejímá a zavazuje se za něj zaplatit smluvenou cenu dle čl. III. Smlouvy.</w:t>
      </w:r>
    </w:p>
    <w:p w14:paraId="4CFE76C2" w14:textId="77777777" w:rsidR="00A86A07" w:rsidRDefault="001E0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při převzetí Předmětu koupě Kupujícím potvrdí tuto skutečnost podpisem předávacího protokolu, který se tak stane nedílnou součástí této Smlouvy.</w:t>
      </w:r>
    </w:p>
    <w:p w14:paraId="591ECECF" w14:textId="77777777" w:rsidR="00A86A07" w:rsidRDefault="001E083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Smluvní strany jsou povinny k předání a převzetí Předmětu koupě nejpozději do 14 dnů ode dne uzavření této Smlouvy.</w:t>
      </w:r>
    </w:p>
    <w:p w14:paraId="49C308E8" w14:textId="6394EABB" w:rsidR="00AE400B" w:rsidRPr="00AE400B" w:rsidRDefault="001E0837" w:rsidP="00AE40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Vlastnické právo k Předmětu koupě přechází na Kupujícího teprve převzetím Předmětu koupě a úplným zaplacením ceny stanovené čl. III. této Smlouvy.</w:t>
      </w:r>
    </w:p>
    <w:p w14:paraId="6D428327" w14:textId="77777777" w:rsidR="00AE400B" w:rsidRDefault="00AE40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71669" w14:textId="77777777" w:rsidR="00232003" w:rsidRDefault="002320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0EA948" w14:textId="77777777" w:rsidR="00232003" w:rsidRDefault="002320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C4358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</w:t>
      </w:r>
    </w:p>
    <w:p w14:paraId="5E308BF7" w14:textId="77777777" w:rsidR="00A86A07" w:rsidRDefault="001E08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Kupní cena</w:t>
      </w:r>
    </w:p>
    <w:p w14:paraId="07766C75" w14:textId="77777777" w:rsidR="00A86A07" w:rsidRDefault="00A86A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58B654" w14:textId="703676BA" w:rsidR="00634D42" w:rsidRPr="00C14883" w:rsidRDefault="001E0837" w:rsidP="00C148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strany se dohodly, že cena za Předmět koupě činí </w:t>
      </w:r>
      <w:r w:rsidR="00C3106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00590">
        <w:rPr>
          <w:rFonts w:ascii="Times New Roman" w:eastAsia="Times New Roman" w:hAnsi="Times New Roman" w:cs="Times New Roman"/>
          <w:color w:val="000000"/>
          <w:sz w:val="24"/>
          <w:szCs w:val="24"/>
        </w:rPr>
        <w:t> 107 085,84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bez </w:t>
      </w:r>
      <w:r w:rsidR="00B00590">
        <w:rPr>
          <w:rFonts w:ascii="Times New Roman" w:eastAsia="Times New Roman" w:hAnsi="Times New Roman" w:cs="Times New Roman"/>
          <w:color w:val="000000"/>
          <w:sz w:val="24"/>
          <w:szCs w:val="24"/>
        </w:rPr>
        <w:t>DPH, 1 339 573,8</w:t>
      </w:r>
      <w:r w:rsidR="004D417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Kč s DPH,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Kupní cena.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</w:p>
    <w:p w14:paraId="53578570" w14:textId="77777777" w:rsidR="00A86A07" w:rsidRDefault="00A86A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9"/>
        <w:gridCol w:w="1640"/>
        <w:gridCol w:w="1559"/>
        <w:gridCol w:w="1899"/>
      </w:tblGrid>
      <w:tr w:rsidR="00A86A07" w14:paraId="07467963" w14:textId="77777777" w:rsidTr="0023158E">
        <w:trPr>
          <w:trHeight w:val="255"/>
        </w:trPr>
        <w:tc>
          <w:tcPr>
            <w:tcW w:w="4399" w:type="dxa"/>
          </w:tcPr>
          <w:p w14:paraId="5FA6FA1E" w14:textId="77777777" w:rsidR="00A86A07" w:rsidRDefault="001E0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1640" w:type="dxa"/>
          </w:tcPr>
          <w:p w14:paraId="23D64856" w14:textId="77777777" w:rsidR="00A86A07" w:rsidRDefault="001E0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Výměra</w:t>
            </w:r>
          </w:p>
        </w:tc>
        <w:tc>
          <w:tcPr>
            <w:tcW w:w="1559" w:type="dxa"/>
          </w:tcPr>
          <w:p w14:paraId="6EA1D33F" w14:textId="77777777" w:rsidR="00A86A07" w:rsidRDefault="001E0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Jednotková cena</w:t>
            </w:r>
          </w:p>
        </w:tc>
        <w:tc>
          <w:tcPr>
            <w:tcW w:w="1899" w:type="dxa"/>
          </w:tcPr>
          <w:p w14:paraId="51320714" w14:textId="77777777" w:rsidR="00A86A07" w:rsidRDefault="001E08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bez DPH</w:t>
            </w:r>
          </w:p>
        </w:tc>
      </w:tr>
      <w:tr w:rsidR="00A86A07" w14:paraId="01D6AF6F" w14:textId="77777777" w:rsidTr="0023158E">
        <w:trPr>
          <w:trHeight w:val="255"/>
        </w:trPr>
        <w:tc>
          <w:tcPr>
            <w:tcW w:w="4399" w:type="dxa"/>
          </w:tcPr>
          <w:p w14:paraId="35AB8CC1" w14:textId="77777777" w:rsidR="00A86A07" w:rsidRDefault="001E0837">
            <w:pP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Vyfrézovaná obalená drť</w:t>
            </w:r>
          </w:p>
        </w:tc>
        <w:tc>
          <w:tcPr>
            <w:tcW w:w="1640" w:type="dxa"/>
          </w:tcPr>
          <w:p w14:paraId="11438E06" w14:textId="5C161814" w:rsidR="00A86A07" w:rsidRDefault="00B00590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9 511,49</w:t>
            </w:r>
            <w:r w:rsidR="000E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1559" w:type="dxa"/>
          </w:tcPr>
          <w:p w14:paraId="67AC41B6" w14:textId="77777777" w:rsidR="00A86A07" w:rsidRDefault="001E0837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 Kč/t</w:t>
            </w:r>
          </w:p>
        </w:tc>
        <w:tc>
          <w:tcPr>
            <w:tcW w:w="1899" w:type="dxa"/>
          </w:tcPr>
          <w:p w14:paraId="5661D289" w14:textId="0E5498DC" w:rsidR="00A86A07" w:rsidRDefault="00B00590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285 344,70</w:t>
            </w:r>
            <w:r w:rsidR="001E08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0E6CBB" w14:paraId="4225024F" w14:textId="77777777" w:rsidTr="0023158E">
        <w:trPr>
          <w:trHeight w:val="255"/>
        </w:trPr>
        <w:tc>
          <w:tcPr>
            <w:tcW w:w="4399" w:type="dxa"/>
          </w:tcPr>
          <w:p w14:paraId="4619F2D2" w14:textId="28224A1C" w:rsidR="000E6CBB" w:rsidRDefault="000E6C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Žulové kostky</w:t>
            </w:r>
          </w:p>
        </w:tc>
        <w:tc>
          <w:tcPr>
            <w:tcW w:w="1640" w:type="dxa"/>
          </w:tcPr>
          <w:p w14:paraId="6C85311C" w14:textId="46932E49" w:rsidR="000E6CBB" w:rsidRDefault="00B005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658,05</w:t>
            </w:r>
            <w:r w:rsidR="000E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1559" w:type="dxa"/>
          </w:tcPr>
          <w:p w14:paraId="4CBA02AC" w14:textId="6CC54AC0" w:rsidR="000E6CBB" w:rsidRDefault="00B005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1 247,93</w:t>
            </w:r>
            <w:r w:rsidR="000E6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Kč/t</w:t>
            </w:r>
          </w:p>
        </w:tc>
        <w:tc>
          <w:tcPr>
            <w:tcW w:w="1899" w:type="dxa"/>
          </w:tcPr>
          <w:p w14:paraId="170551EF" w14:textId="0D9ED26E" w:rsidR="000E6CBB" w:rsidRDefault="00B0059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821 200,34</w:t>
            </w:r>
            <w:r w:rsidR="00231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14883" w14:paraId="2B69FD82" w14:textId="77777777" w:rsidTr="0023158E">
        <w:trPr>
          <w:trHeight w:val="255"/>
        </w:trPr>
        <w:tc>
          <w:tcPr>
            <w:tcW w:w="4399" w:type="dxa"/>
          </w:tcPr>
          <w:p w14:paraId="42EEBFD5" w14:textId="3CB7378D" w:rsidR="00C14883" w:rsidRDefault="00C14883" w:rsidP="00C14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Štěpky</w:t>
            </w:r>
          </w:p>
        </w:tc>
        <w:tc>
          <w:tcPr>
            <w:tcW w:w="1640" w:type="dxa"/>
          </w:tcPr>
          <w:p w14:paraId="5C42315C" w14:textId="5F371648" w:rsidR="00C14883" w:rsidRDefault="00B00590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13,52</w:t>
            </w:r>
            <w:r w:rsidR="00C14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m3</w:t>
            </w:r>
          </w:p>
        </w:tc>
        <w:tc>
          <w:tcPr>
            <w:tcW w:w="1559" w:type="dxa"/>
          </w:tcPr>
          <w:p w14:paraId="726C6E3C" w14:textId="78FF226A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 Kč/m3</w:t>
            </w:r>
          </w:p>
        </w:tc>
        <w:tc>
          <w:tcPr>
            <w:tcW w:w="1899" w:type="dxa"/>
          </w:tcPr>
          <w:p w14:paraId="44CDEF81" w14:textId="646C87E4" w:rsidR="00C14883" w:rsidRDefault="00B00590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540,80</w:t>
            </w:r>
            <w:r w:rsidR="00C14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14883" w14:paraId="7D014C05" w14:textId="77777777" w:rsidTr="0023158E">
        <w:trPr>
          <w:trHeight w:val="255"/>
        </w:trPr>
        <w:tc>
          <w:tcPr>
            <w:tcW w:w="4399" w:type="dxa"/>
          </w:tcPr>
          <w:p w14:paraId="749F9C09" w14:textId="6A55D22E" w:rsidR="00C14883" w:rsidRDefault="00C14883" w:rsidP="00C14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Celkem bez DPH</w:t>
            </w:r>
          </w:p>
        </w:tc>
        <w:tc>
          <w:tcPr>
            <w:tcW w:w="1640" w:type="dxa"/>
          </w:tcPr>
          <w:p w14:paraId="2A31EEFF" w14:textId="77777777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AA6B80" w14:textId="77777777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CEAF68D" w14:textId="609C91A3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107 085,84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  <w:tr w:rsidR="00C14883" w14:paraId="3B7B86A6" w14:textId="77777777" w:rsidTr="0023158E">
        <w:trPr>
          <w:trHeight w:val="255"/>
        </w:trPr>
        <w:tc>
          <w:tcPr>
            <w:tcW w:w="4399" w:type="dxa"/>
          </w:tcPr>
          <w:p w14:paraId="5A1FF485" w14:textId="7ADD9F8A" w:rsidR="00C14883" w:rsidRDefault="00C14883" w:rsidP="00C148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Celkem s DPH 21 %</w:t>
            </w:r>
          </w:p>
        </w:tc>
        <w:tc>
          <w:tcPr>
            <w:tcW w:w="1640" w:type="dxa"/>
          </w:tcPr>
          <w:p w14:paraId="16F48915" w14:textId="77777777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3B9A49" w14:textId="77777777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F9AAA14" w14:textId="62AB0179" w:rsidR="00C14883" w:rsidRDefault="00C14883" w:rsidP="00C1488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00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339 573,8</w:t>
            </w:r>
            <w:r w:rsidR="004D4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Kč</w:t>
            </w:r>
          </w:p>
        </w:tc>
      </w:tr>
    </w:tbl>
    <w:p w14:paraId="39042466" w14:textId="77777777" w:rsidR="0023158E" w:rsidRDefault="0023158E" w:rsidP="002315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B85176" w14:textId="77777777" w:rsidR="00A86A07" w:rsidRDefault="001E08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 cena byla stanovena v souladu s ceníkem a interními předpisy Prodávajícího.</w:t>
      </w:r>
    </w:p>
    <w:p w14:paraId="3F19F5A2" w14:textId="77777777" w:rsidR="00A86A07" w:rsidRDefault="001E08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Úhrada Kupní ceny bude Kupujícím provedena na základě Prodávajícím vystaveného daňového dokladu (dále jen 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Faktura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“).</w:t>
      </w:r>
    </w:p>
    <w:p w14:paraId="61F1128E" w14:textId="77777777" w:rsidR="00A86A07" w:rsidRDefault="001E08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Faktura bude mít splatnost 30 dnů ode dne jejího vystavení, přičemž musí být Kupujícímu doručena alespoň 25 dnů před datem splatnosti a musí obsahovat veškeré náležitosti stanovené právními předpisy.</w:t>
      </w:r>
    </w:p>
    <w:p w14:paraId="7861AF18" w14:textId="77777777" w:rsidR="00A86A07" w:rsidRDefault="001E08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Fakturu lze Kupujícímu doručit písemně na adresu uvedenou výše v této Smlouvě. </w:t>
      </w:r>
    </w:p>
    <w:p w14:paraId="56871FEE" w14:textId="77777777" w:rsidR="00A86A07" w:rsidRDefault="00A86A07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0E32D" w14:textId="77777777" w:rsidR="00A86A07" w:rsidRDefault="001E0837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</w:p>
    <w:p w14:paraId="0677F68A" w14:textId="77777777" w:rsidR="00A86A07" w:rsidRDefault="001E0837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Sankční ujednání</w:t>
      </w:r>
    </w:p>
    <w:p w14:paraId="4339C0A8" w14:textId="77777777" w:rsidR="00A86A07" w:rsidRDefault="00A86A07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A0D389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případ prodlení Kupujícího s převzetím Předmětu koupě dle čl. II. odst. 3. této Smlouvy je Kupující povinen zaplatit Prodávajícímu smluvní pokutu ve výši 0,1 % z Kupní ceny za každý den prodlení s převzetím Předmětu koupě.</w:t>
      </w:r>
    </w:p>
    <w:p w14:paraId="49DFF4D4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případ prodlení Kupujícího s úhradou Kupní ceny dle Faktury je Kupující povinen zaplatit Prodávajícímu smluvní pokutu ve výši 0,5 % z Kupní ceny za každý den prodlení.</w:t>
      </w:r>
    </w:p>
    <w:p w14:paraId="2FC03C7D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Zaplacením smluvní pokuty není dotčeno právo Prodávajícího na náhradu škody vzniklé porušením smluvní povinnosti, které se smluvní pokuta týká.</w:t>
      </w:r>
    </w:p>
    <w:p w14:paraId="7CDD4838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případ podstatného porušení Smlouvy mají Smluvní strany práva od Smlouvy odstoupit, přičemž za podstatné porušení Smlouvy Smluvní strany považují zejména prodlení Prodávajícího s předáním Předmětu koupě delší než 7 dnů, prodlení Kupujícího s převzetím Předmětu koupě, prodlení Kupujícího s úhradou Kupní ceny delší než 60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dnů.</w:t>
      </w:r>
    </w:p>
    <w:p w14:paraId="5028911E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Odstoupení od Smlouvy nebo vyúčtování smluvní pokuty dle této Smlouvy musí být druhé smluvní straně zaslány doporučeně na adresu uvedenou výše v této Smlouvě nebo prostřednictvím datové schránky a jsou účinné ode dne doručení druhé smluvní straně. V pochybnostech se má za to, že odstoupení nebo vyúčtování smluvní pokuty bylo doručeno do 3 pracovních dnů ode dne jeho odeslání v poštovní zásilce s doručenkou.</w:t>
      </w:r>
    </w:p>
    <w:p w14:paraId="3F5400A5" w14:textId="77777777" w:rsidR="00A86A07" w:rsidRDefault="001E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pokuty jsou splatné ve lhůtě do 15 dnů ode dne doručení jejich vyúčtování povinné straně. </w:t>
      </w:r>
    </w:p>
    <w:p w14:paraId="14A97E21" w14:textId="77777777" w:rsidR="00A86A07" w:rsidRDefault="00A86A0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876B4" w14:textId="77777777" w:rsidR="00A86A07" w:rsidRDefault="001E0837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</w:p>
    <w:p w14:paraId="6DCEB280" w14:textId="77777777" w:rsidR="00A86A07" w:rsidRDefault="001E0837">
      <w:pPr>
        <w:spacing w:after="0" w:line="360" w:lineRule="auto"/>
        <w:ind w:left="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Závěrečná ustanovení</w:t>
      </w:r>
    </w:p>
    <w:p w14:paraId="2DA2D3E9" w14:textId="77777777" w:rsidR="00A86A07" w:rsidRDefault="00A86A07">
      <w:pPr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A84B6A" w14:textId="7F65917B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Tato Smlouva nabývá platnosti dnem podpisu oběma Smluvními stranami a účinnosti dnem jejího zveřejnění v registru smluv. Prodávající</w:t>
      </w:r>
      <w:r w:rsidR="00634D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bere na vědomí a </w:t>
      </w:r>
      <w:r w:rsidR="00C310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souhlasí s tím, že Prodávající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 Smlouvu uveřejní v registru smluv dle zákona č. 340/2015 Sb., o zvláštních podmínkách účinnosti některých smluv a o registru smluv (zákon o registru smluv).</w:t>
      </w:r>
    </w:p>
    <w:p w14:paraId="0561FD13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Všechny právní vztahy, které vzniknou při realizaci závazků vyplývajících z této Smlouvy, se řídí právním řádem České republiky.</w:t>
      </w:r>
    </w:p>
    <w:p w14:paraId="1B367408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Kontaktními osobami pro účely této Smlouvy jsou:</w:t>
      </w:r>
    </w:p>
    <w:p w14:paraId="130E1E3E" w14:textId="46C283F5" w:rsidR="00A86A07" w:rsidRDefault="001E0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Prodávajícího: 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Jan Vejvar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tel. 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601 078 299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email: 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jan.vejvar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@ksus.cz;</w:t>
      </w:r>
    </w:p>
    <w:p w14:paraId="1FAAE101" w14:textId="045B603E" w:rsidR="00A86A07" w:rsidRDefault="001E0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Kupujícího: </w:t>
      </w:r>
      <w:r w:rsidR="00806F4A" w:rsidRPr="00806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Ing. 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Ján </w:t>
      </w:r>
      <w:proofErr w:type="spellStart"/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Šugár</w:t>
      </w:r>
      <w:proofErr w:type="spellEnd"/>
      <w:r w:rsidR="00806F4A" w:rsidRPr="00806F4A">
        <w:rPr>
          <w:rFonts w:ascii="Times New Roman" w:eastAsia="Times New Roman" w:hAnsi="Times New Roman" w:cs="Times New Roman"/>
          <w:color w:val="000000"/>
          <w:sz w:val="24"/>
          <w:szCs w:val="24"/>
        </w:rPr>
        <w:t>, tel. 60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6 619 735</w:t>
      </w:r>
      <w:r w:rsidR="00806F4A" w:rsidRPr="00806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email: 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j.sugar</w:t>
      </w:r>
      <w:r w:rsidR="00806F4A" w:rsidRPr="00806F4A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="00C14883">
        <w:rPr>
          <w:rFonts w:ascii="Times New Roman" w:eastAsia="Times New Roman" w:hAnsi="Times New Roman" w:cs="Times New Roman"/>
          <w:color w:val="000000"/>
          <w:sz w:val="24"/>
          <w:szCs w:val="24"/>
        </w:rPr>
        <w:t>swietelsky</w:t>
      </w:r>
      <w:r w:rsidR="00806F4A" w:rsidRPr="00806F4A">
        <w:rPr>
          <w:rFonts w:ascii="Times New Roman" w:eastAsia="Times New Roman" w:hAnsi="Times New Roman" w:cs="Times New Roman"/>
          <w:color w:val="000000"/>
          <w:sz w:val="24"/>
          <w:szCs w:val="24"/>
        </w:rPr>
        <w:t>.cz</w:t>
      </w:r>
      <w:r w:rsidRPr="00806F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86AAD7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změny kontaktní osoby musí být o této skutečnosti druhá smluvní strana neprodleně informována. Za splnění této povinnosti se považuje i email odeslaný na adresu kontaktních osob druhé </w:t>
      </w:r>
      <w:r>
        <w:rPr>
          <w:rFonts w:ascii="Times New Roman" w:eastAsia="Times New Roman" w:hAnsi="Times New Roman" w:cs="Times New Roman"/>
          <w:sz w:val="24"/>
          <w:szCs w:val="24"/>
        </w:rPr>
        <w:t>smluvní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strany. Účinnost změny pak nastává okamžikem doručení písemného oznámení příslušné smluvní straně.</w:t>
      </w:r>
    </w:p>
    <w:p w14:paraId="3E55053F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 Smlouvu lze měnit pouze písemně, a to formou vzestupně číslovaných dodatků podepsaných oběma Smluvními stranami.</w:t>
      </w:r>
    </w:p>
    <w:p w14:paraId="5EB72790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strany tímto prohlašují a potvrzují, že si Smlouvu přečetly, že Smlouva byla uzavřena na základě vzájemné dohody, svobodně, vážně a určitě, nikoliv za nápadně nevýhodných podmínek, že Smlouvě zcela porozuměly a s obsahem souhlasí,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důkaz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čeho připojují níže své podpisy.</w:t>
      </w:r>
    </w:p>
    <w:p w14:paraId="3375ABCF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 je vyhotovena v elektronické podobě, přičemž obě Smluvní strany obdrží její elektronický originál.</w:t>
      </w:r>
    </w:p>
    <w:p w14:paraId="444CFEA3" w14:textId="77777777" w:rsidR="00A86A07" w:rsidRDefault="001E08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Nedílnou součástí této Smlouvy jsou následující přílohy:</w:t>
      </w:r>
    </w:p>
    <w:p w14:paraId="58D19645" w14:textId="4BBC3615" w:rsidR="00A86A07" w:rsidRDefault="001E0837" w:rsidP="0023200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Příloha č. 1 – Předávací protokol (</w:t>
      </w:r>
      <w:r w:rsidR="00AE400B">
        <w:rPr>
          <w:rFonts w:ascii="Times New Roman" w:eastAsia="Times New Roman" w:hAnsi="Times New Roman" w:cs="Times New Roman"/>
          <w:color w:val="000000"/>
          <w:sz w:val="24"/>
          <w:szCs w:val="24"/>
        </w:rPr>
        <w:t>výdejka/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prodejka nepotřebných zásob).</w:t>
      </w:r>
    </w:p>
    <w:p w14:paraId="7B7EB3D9" w14:textId="77777777" w:rsidR="00A86A07" w:rsidRDefault="00A86A07">
      <w:pPr>
        <w:spacing w:after="0" w:line="36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D8890" w14:textId="77777777" w:rsidR="00AE400B" w:rsidRDefault="00AE400B">
      <w:pPr>
        <w:spacing w:after="0" w:line="36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6836B" w14:textId="2D079401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309384" w14:textId="19E1D239" w:rsidR="00A86A07" w:rsidRDefault="00A86A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97F876" w14:textId="63125F35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Za Kupujícího:</w:t>
      </w:r>
    </w:p>
    <w:p w14:paraId="2E23819D" w14:textId="77777777" w:rsidR="00A86A07" w:rsidRDefault="00A86A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3DE4FC" w14:textId="77777777" w:rsidR="002B3934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231FF7" w14:textId="77777777" w:rsidR="00791704" w:rsidRDefault="007917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02719" w14:textId="43A26D0A" w:rsidR="00A86A07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58B35E" w14:textId="77777777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……………………………….</w:t>
      </w:r>
    </w:p>
    <w:p w14:paraId="4B763355" w14:textId="0CBD7CDA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Krajsk</w:t>
      </w:r>
      <w:r w:rsidR="002B3934">
        <w:rPr>
          <w:rFonts w:ascii="Times New Roman" w:eastAsia="Times New Roman" w:hAnsi="Times New Roman" w:cs="Times New Roman"/>
          <w:sz w:val="24"/>
          <w:szCs w:val="24"/>
        </w:rPr>
        <w:t xml:space="preserve">á správa a údržba silnic, </w:t>
      </w:r>
      <w:proofErr w:type="spellStart"/>
      <w:r w:rsidR="002B3934">
        <w:rPr>
          <w:rFonts w:ascii="Times New Roman" w:eastAsia="Times New Roman" w:hAnsi="Times New Roman" w:cs="Times New Roman"/>
          <w:sz w:val="24"/>
          <w:szCs w:val="24"/>
        </w:rPr>
        <w:t>p.o</w:t>
      </w:r>
      <w:proofErr w:type="spellEnd"/>
      <w:r w:rsidR="002B393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35D27">
        <w:rPr>
          <w:rFonts w:ascii="Times New Roman" w:eastAsia="Times New Roman" w:hAnsi="Times New Roman" w:cs="Times New Roman"/>
          <w:sz w:val="24"/>
          <w:szCs w:val="24"/>
        </w:rPr>
        <w:t xml:space="preserve"> SWIETELSKY stavební</w:t>
      </w:r>
      <w:r w:rsidR="002B3934">
        <w:rPr>
          <w:rFonts w:ascii="Times New Roman" w:eastAsia="Times New Roman" w:hAnsi="Times New Roman" w:cs="Times New Roman"/>
          <w:sz w:val="24"/>
          <w:szCs w:val="24"/>
        </w:rPr>
        <w:t xml:space="preserve"> s.r.o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9C3267" w14:textId="3F232E2C" w:rsidR="00A86A07" w:rsidRDefault="00806F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F87">
        <w:rPr>
          <w:rFonts w:ascii="Times New Roman" w:eastAsia="Times New Roman" w:hAnsi="Times New Roman" w:cs="Times New Roman"/>
          <w:sz w:val="24"/>
          <w:szCs w:val="24"/>
        </w:rPr>
        <w:t>Ing. Aleš Čermák, Ph.D., MBA</w:t>
      </w:r>
      <w:r w:rsidR="001E0837">
        <w:rPr>
          <w:rFonts w:ascii="Times New Roman" w:eastAsia="Times New Roman" w:hAnsi="Times New Roman" w:cs="Times New Roman"/>
          <w:sz w:val="24"/>
          <w:szCs w:val="24"/>
        </w:rPr>
        <w:tab/>
      </w:r>
      <w:r w:rsidR="002B3934">
        <w:rPr>
          <w:rFonts w:ascii="Times New Roman" w:eastAsia="Times New Roman" w:hAnsi="Times New Roman" w:cs="Times New Roman"/>
          <w:sz w:val="24"/>
          <w:szCs w:val="24"/>
        </w:rPr>
        <w:tab/>
      </w:r>
      <w:r w:rsidR="002B393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DD1C7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B3934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="00DD1C75">
        <w:rPr>
          <w:rFonts w:ascii="Times New Roman" w:eastAsia="Times New Roman" w:hAnsi="Times New Roman" w:cs="Times New Roman"/>
          <w:sz w:val="24"/>
          <w:szCs w:val="24"/>
        </w:rPr>
        <w:t>Pavel Hartig</w:t>
      </w:r>
    </w:p>
    <w:p w14:paraId="534649D2" w14:textId="29FB8888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Ředitel                                                     </w:t>
      </w:r>
      <w:r w:rsidR="00DD1C75">
        <w:rPr>
          <w:rFonts w:ascii="Times New Roman" w:eastAsia="Times New Roman" w:hAnsi="Times New Roman" w:cs="Times New Roman"/>
          <w:sz w:val="24"/>
          <w:szCs w:val="24"/>
        </w:rPr>
        <w:t xml:space="preserve">       Ekonom</w:t>
      </w:r>
      <w:r w:rsidR="00535D27">
        <w:rPr>
          <w:rFonts w:ascii="Times New Roman" w:eastAsia="Times New Roman" w:hAnsi="Times New Roman" w:cs="Times New Roman"/>
          <w:sz w:val="24"/>
          <w:szCs w:val="24"/>
        </w:rPr>
        <w:t xml:space="preserve"> závodu</w:t>
      </w:r>
    </w:p>
    <w:p w14:paraId="7FDDFFBC" w14:textId="5C6E51BF" w:rsidR="002B3934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2EF38" w14:textId="4A375B30" w:rsidR="002B3934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9ED18" w14:textId="224987D0" w:rsidR="00791704" w:rsidRDefault="00DD1C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647082" w14:textId="77777777" w:rsidR="00535D27" w:rsidRDefault="00535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2237E" w14:textId="30ED9A28" w:rsidR="002B3934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………………………………...</w:t>
      </w:r>
    </w:p>
    <w:p w14:paraId="27786407" w14:textId="196DD0E6" w:rsidR="002B18A2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2B18A2">
        <w:rPr>
          <w:rFonts w:ascii="Times New Roman" w:eastAsia="Times New Roman" w:hAnsi="Times New Roman" w:cs="Times New Roman"/>
          <w:sz w:val="24"/>
          <w:szCs w:val="24"/>
        </w:rPr>
        <w:t>SWIETELSKY stavební s.r.o</w:t>
      </w:r>
    </w:p>
    <w:p w14:paraId="35D68E05" w14:textId="77777777" w:rsidR="002B18A2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8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14:paraId="4A8AE42A" w14:textId="025DCA4F" w:rsidR="00A86A07" w:rsidRDefault="002B1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535D27">
        <w:rPr>
          <w:rFonts w:ascii="Times New Roman" w:eastAsia="Times New Roman" w:hAnsi="Times New Roman" w:cs="Times New Roman"/>
          <w:sz w:val="24"/>
          <w:szCs w:val="24"/>
        </w:rPr>
        <w:t xml:space="preserve">Ing. Jaroslav </w:t>
      </w:r>
      <w:proofErr w:type="spellStart"/>
      <w:r w:rsidR="00535D27">
        <w:rPr>
          <w:rFonts w:ascii="Times New Roman" w:eastAsia="Times New Roman" w:hAnsi="Times New Roman" w:cs="Times New Roman"/>
          <w:sz w:val="24"/>
          <w:szCs w:val="24"/>
        </w:rPr>
        <w:t>Vopalecký</w:t>
      </w:r>
      <w:proofErr w:type="spellEnd"/>
    </w:p>
    <w:p w14:paraId="4D600828" w14:textId="021BC73A" w:rsidR="00A86A07" w:rsidRDefault="002B39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35D27">
        <w:rPr>
          <w:rFonts w:ascii="Times New Roman" w:eastAsia="Times New Roman" w:hAnsi="Times New Roman" w:cs="Times New Roman"/>
          <w:sz w:val="24"/>
          <w:szCs w:val="24"/>
        </w:rPr>
        <w:t xml:space="preserve"> Ředitel oblasti Praha</w:t>
      </w:r>
    </w:p>
    <w:p w14:paraId="7825CBC2" w14:textId="77777777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5D06BA86" w14:textId="77777777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662E99FE" w14:textId="77777777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4D69405" w14:textId="77777777" w:rsidR="00A86A07" w:rsidRDefault="00A86A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94920" w14:textId="77777777" w:rsidR="00A86A07" w:rsidRDefault="00A86A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772B24" w14:textId="77777777" w:rsidR="00A86A07" w:rsidRDefault="001E08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</w:p>
    <w:sectPr w:rsidR="00A86A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5D58" w14:textId="77777777" w:rsidR="002C5C58" w:rsidRDefault="002C5C58">
      <w:pPr>
        <w:spacing w:after="0" w:line="240" w:lineRule="auto"/>
      </w:pPr>
      <w:r>
        <w:separator/>
      </w:r>
    </w:p>
  </w:endnote>
  <w:endnote w:type="continuationSeparator" w:id="0">
    <w:p w14:paraId="15042745" w14:textId="77777777" w:rsidR="002C5C58" w:rsidRDefault="002C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B4FA" w14:textId="20C7C52C" w:rsidR="00A86A07" w:rsidRDefault="001E08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Stránka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PAGE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1E39E9">
      <w:rPr>
        <w:rFonts w:ascii="Times New Roman" w:eastAsia="Times New Roman" w:hAnsi="Times New Roman" w:cs="Times New Roman"/>
        <w:b/>
        <w:noProof/>
        <w:color w:val="000000"/>
      </w:rPr>
      <w:t>4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>
      <w:rPr>
        <w:rFonts w:ascii="Times New Roman" w:eastAsia="Times New Roman" w:hAnsi="Times New Roman" w:cs="Times New Roman"/>
        <w:b/>
        <w:color w:val="000000"/>
      </w:rPr>
      <w:fldChar w:fldCharType="begin"/>
    </w:r>
    <w:r>
      <w:rPr>
        <w:rFonts w:ascii="Times New Roman" w:eastAsia="Times New Roman" w:hAnsi="Times New Roman" w:cs="Times New Roman"/>
        <w:b/>
        <w:color w:val="000000"/>
      </w:rPr>
      <w:instrText>NUMPAGES</w:instrText>
    </w:r>
    <w:r>
      <w:rPr>
        <w:rFonts w:ascii="Times New Roman" w:eastAsia="Times New Roman" w:hAnsi="Times New Roman" w:cs="Times New Roman"/>
        <w:b/>
        <w:color w:val="000000"/>
      </w:rPr>
      <w:fldChar w:fldCharType="separate"/>
    </w:r>
    <w:r w:rsidR="001E39E9">
      <w:rPr>
        <w:rFonts w:ascii="Times New Roman" w:eastAsia="Times New Roman" w:hAnsi="Times New Roman" w:cs="Times New Roman"/>
        <w:b/>
        <w:noProof/>
        <w:color w:val="000000"/>
      </w:rPr>
      <w:t>5</w:t>
    </w:r>
    <w:r>
      <w:rPr>
        <w:rFonts w:ascii="Times New Roman" w:eastAsia="Times New Roman" w:hAnsi="Times New Roman" w:cs="Times New Roman"/>
        <w:b/>
        <w:color w:val="000000"/>
      </w:rPr>
      <w:fldChar w:fldCharType="end"/>
    </w:r>
  </w:p>
  <w:p w14:paraId="69CAA9DE" w14:textId="77777777" w:rsidR="00A86A07" w:rsidRDefault="00A86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177B" w14:textId="77777777" w:rsidR="002C5C58" w:rsidRDefault="002C5C58">
      <w:pPr>
        <w:spacing w:after="0" w:line="240" w:lineRule="auto"/>
      </w:pPr>
      <w:r>
        <w:separator/>
      </w:r>
    </w:p>
  </w:footnote>
  <w:footnote w:type="continuationSeparator" w:id="0">
    <w:p w14:paraId="4530B5D6" w14:textId="77777777" w:rsidR="002C5C58" w:rsidRDefault="002C5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4BD7"/>
    <w:multiLevelType w:val="multilevel"/>
    <w:tmpl w:val="5A1E9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F3AB6"/>
    <w:multiLevelType w:val="multilevel"/>
    <w:tmpl w:val="1B4817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4A39"/>
    <w:multiLevelType w:val="multilevel"/>
    <w:tmpl w:val="800CAE1E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324240A1"/>
    <w:multiLevelType w:val="multilevel"/>
    <w:tmpl w:val="428ED3D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7A1A7ADF"/>
    <w:multiLevelType w:val="multilevel"/>
    <w:tmpl w:val="28801DEC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num w:numId="1" w16cid:durableId="958023876">
    <w:abstractNumId w:val="4"/>
  </w:num>
  <w:num w:numId="2" w16cid:durableId="1676345514">
    <w:abstractNumId w:val="2"/>
  </w:num>
  <w:num w:numId="3" w16cid:durableId="1850749161">
    <w:abstractNumId w:val="0"/>
  </w:num>
  <w:num w:numId="4" w16cid:durableId="1230110880">
    <w:abstractNumId w:val="3"/>
  </w:num>
  <w:num w:numId="5" w16cid:durableId="24762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07"/>
    <w:rsid w:val="00097F87"/>
    <w:rsid w:val="000E6CBB"/>
    <w:rsid w:val="00103E7A"/>
    <w:rsid w:val="001E0837"/>
    <w:rsid w:val="001E39E9"/>
    <w:rsid w:val="0023158E"/>
    <w:rsid w:val="00232003"/>
    <w:rsid w:val="00236197"/>
    <w:rsid w:val="00287875"/>
    <w:rsid w:val="002B18A2"/>
    <w:rsid w:val="002B3934"/>
    <w:rsid w:val="002C5C58"/>
    <w:rsid w:val="003400D1"/>
    <w:rsid w:val="004D417F"/>
    <w:rsid w:val="00531CDA"/>
    <w:rsid w:val="00535D27"/>
    <w:rsid w:val="005C1669"/>
    <w:rsid w:val="00634D42"/>
    <w:rsid w:val="006458C2"/>
    <w:rsid w:val="006E0451"/>
    <w:rsid w:val="00785898"/>
    <w:rsid w:val="00791704"/>
    <w:rsid w:val="00806F4A"/>
    <w:rsid w:val="00893CCD"/>
    <w:rsid w:val="00912509"/>
    <w:rsid w:val="009704A4"/>
    <w:rsid w:val="009A256B"/>
    <w:rsid w:val="00A86A07"/>
    <w:rsid w:val="00AE400B"/>
    <w:rsid w:val="00B00590"/>
    <w:rsid w:val="00C14883"/>
    <w:rsid w:val="00C31063"/>
    <w:rsid w:val="00C82B59"/>
    <w:rsid w:val="00CF3A1A"/>
    <w:rsid w:val="00D41501"/>
    <w:rsid w:val="00DD1C75"/>
    <w:rsid w:val="00E0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95F1"/>
  <w15:docId w15:val="{AE75F832-3B27-4FB6-AD91-5FAFC205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97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 Katerina</dc:creator>
  <cp:lastModifiedBy>Vejvar Jan</cp:lastModifiedBy>
  <cp:revision>4</cp:revision>
  <dcterms:created xsi:type="dcterms:W3CDTF">2025-03-26T09:02:00Z</dcterms:created>
  <dcterms:modified xsi:type="dcterms:W3CDTF">2025-03-26T13:26:00Z</dcterms:modified>
</cp:coreProperties>
</file>