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E00EE" w14:textId="77777777" w:rsidR="007706DF" w:rsidRPr="006F0D60" w:rsidRDefault="007706DF" w:rsidP="006F0D60">
      <w:pPr>
        <w:pStyle w:val="Zkladntext"/>
        <w:rPr>
          <w:rFonts w:ascii="Tahoma" w:hAnsi="Tahoma" w:cs="Tahoma"/>
          <w:b/>
          <w:sz w:val="20"/>
        </w:rPr>
      </w:pPr>
    </w:p>
    <w:p w14:paraId="45AB5D09" w14:textId="3FC0D449" w:rsidR="00687D95" w:rsidRPr="006F0D60" w:rsidRDefault="00687D95" w:rsidP="006F0D60">
      <w:pPr>
        <w:pStyle w:val="Zkladntext"/>
        <w:jc w:val="center"/>
        <w:rPr>
          <w:rFonts w:ascii="Tahoma" w:hAnsi="Tahoma" w:cs="Tahoma"/>
          <w:b/>
          <w:sz w:val="28"/>
          <w:szCs w:val="28"/>
        </w:rPr>
      </w:pPr>
      <w:r w:rsidRPr="006F0D60">
        <w:rPr>
          <w:rFonts w:ascii="Tahoma" w:hAnsi="Tahoma" w:cs="Tahoma"/>
          <w:b/>
          <w:sz w:val="28"/>
          <w:szCs w:val="28"/>
        </w:rPr>
        <w:t>Dohoda o ukončení smlouvy č. SOP-0064-1115</w:t>
      </w:r>
    </w:p>
    <w:p w14:paraId="4082AE61" w14:textId="77777777" w:rsidR="00687D95" w:rsidRDefault="00687D95" w:rsidP="00607A1F">
      <w:pPr>
        <w:pStyle w:val="Zkladntext"/>
        <w:rPr>
          <w:rFonts w:ascii="Tahoma" w:hAnsi="Tahoma" w:cs="Tahoma"/>
          <w:sz w:val="20"/>
        </w:rPr>
      </w:pPr>
    </w:p>
    <w:p w14:paraId="3105F77F" w14:textId="77777777" w:rsidR="002223B5" w:rsidRDefault="002223B5" w:rsidP="00607A1F">
      <w:pPr>
        <w:pStyle w:val="Zkladntext"/>
        <w:rPr>
          <w:rFonts w:ascii="Tahoma" w:hAnsi="Tahoma" w:cs="Tahoma"/>
          <w:sz w:val="20"/>
        </w:rPr>
      </w:pPr>
    </w:p>
    <w:p w14:paraId="6A8D0181" w14:textId="70616ABD" w:rsidR="00607A1F" w:rsidRPr="00607A1F" w:rsidRDefault="00607A1F" w:rsidP="00607A1F">
      <w:pPr>
        <w:pStyle w:val="Zkladntext"/>
        <w:rPr>
          <w:rFonts w:ascii="Tahoma" w:hAnsi="Tahoma" w:cs="Tahoma"/>
          <w:b/>
          <w:sz w:val="20"/>
        </w:rPr>
      </w:pPr>
      <w:r w:rsidRPr="00607A1F">
        <w:rPr>
          <w:rFonts w:ascii="Tahoma" w:hAnsi="Tahoma" w:cs="Tahoma"/>
          <w:b/>
          <w:sz w:val="20"/>
        </w:rPr>
        <w:t xml:space="preserve">M </w:t>
      </w:r>
      <w:proofErr w:type="spellStart"/>
      <w:r w:rsidRPr="00607A1F">
        <w:rPr>
          <w:rFonts w:ascii="Tahoma" w:hAnsi="Tahoma" w:cs="Tahoma"/>
          <w:b/>
          <w:sz w:val="20"/>
        </w:rPr>
        <w:t>connections</w:t>
      </w:r>
      <w:proofErr w:type="spellEnd"/>
      <w:r w:rsidRPr="00607A1F">
        <w:rPr>
          <w:rFonts w:ascii="Tahoma" w:hAnsi="Tahoma" w:cs="Tahoma"/>
          <w:b/>
          <w:sz w:val="20"/>
        </w:rPr>
        <w:t xml:space="preserve"> s. r. o.</w:t>
      </w:r>
    </w:p>
    <w:p w14:paraId="3E7FAD58" w14:textId="6448DAB4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se sídlem </w:t>
      </w:r>
      <w:r w:rsidR="009C6488">
        <w:rPr>
          <w:rFonts w:ascii="Tahoma" w:hAnsi="Tahoma" w:cs="Tahoma"/>
          <w:sz w:val="20"/>
        </w:rPr>
        <w:t>Na horce 15</w:t>
      </w:r>
      <w:r w:rsidRPr="00607A1F">
        <w:rPr>
          <w:rFonts w:ascii="Tahoma" w:hAnsi="Tahoma" w:cs="Tahoma"/>
          <w:sz w:val="20"/>
        </w:rPr>
        <w:t>9</w:t>
      </w:r>
      <w:r w:rsidR="009C6488">
        <w:rPr>
          <w:rFonts w:ascii="Tahoma" w:hAnsi="Tahoma" w:cs="Tahoma"/>
          <w:sz w:val="20"/>
        </w:rPr>
        <w:t>/1</w:t>
      </w:r>
      <w:r w:rsidRPr="00607A1F">
        <w:rPr>
          <w:rFonts w:ascii="Tahoma" w:hAnsi="Tahoma" w:cs="Tahoma"/>
          <w:sz w:val="20"/>
        </w:rPr>
        <w:t xml:space="preserve">, </w:t>
      </w:r>
      <w:r w:rsidR="001032E5">
        <w:rPr>
          <w:rFonts w:ascii="Tahoma" w:hAnsi="Tahoma" w:cs="Tahoma"/>
          <w:sz w:val="20"/>
        </w:rPr>
        <w:t xml:space="preserve">Březiněves, </w:t>
      </w:r>
      <w:r w:rsidRPr="00607A1F">
        <w:rPr>
          <w:rFonts w:ascii="Tahoma" w:hAnsi="Tahoma" w:cs="Tahoma"/>
          <w:sz w:val="20"/>
        </w:rPr>
        <w:t>182 00 Praha 8</w:t>
      </w:r>
    </w:p>
    <w:p w14:paraId="4329EFFF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IČ 26432595, DIČ CZ26432595,</w:t>
      </w:r>
    </w:p>
    <w:p w14:paraId="3AE8DA1C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vedená u Městského soudu v Praze, spisová značka C 81775,</w:t>
      </w:r>
    </w:p>
    <w:p w14:paraId="12044129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bankovní spojení: Raiffeisenbank, a.s., </w:t>
      </w:r>
      <w:proofErr w:type="spellStart"/>
      <w:r w:rsidRPr="00607A1F">
        <w:rPr>
          <w:rFonts w:ascii="Tahoma" w:hAnsi="Tahoma" w:cs="Tahoma"/>
          <w:sz w:val="20"/>
        </w:rPr>
        <w:t>č.ú</w:t>
      </w:r>
      <w:proofErr w:type="spellEnd"/>
      <w:r w:rsidRPr="00607A1F">
        <w:rPr>
          <w:rFonts w:ascii="Tahoma" w:hAnsi="Tahoma" w:cs="Tahoma"/>
          <w:sz w:val="20"/>
        </w:rPr>
        <w:t>.: 59823028/5500,</w:t>
      </w:r>
    </w:p>
    <w:p w14:paraId="48448554" w14:textId="59FB29F1" w:rsidR="00607A1F" w:rsidRPr="00607A1F" w:rsidRDefault="0046516D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zastoupená:</w:t>
      </w:r>
      <w:r w:rsidR="00665BCE">
        <w:rPr>
          <w:rFonts w:ascii="Tahoma" w:hAnsi="Tahoma" w:cs="Tahoma"/>
          <w:sz w:val="20"/>
        </w:rPr>
        <w:t xml:space="preserve"> </w:t>
      </w:r>
      <w:r w:rsidR="00342E60">
        <w:rPr>
          <w:rFonts w:ascii="Tahoma" w:hAnsi="Tahoma" w:cs="Tahoma"/>
          <w:sz w:val="20"/>
        </w:rPr>
        <w:t>Lukáš Mano, ředitel, na základě plné moci</w:t>
      </w:r>
    </w:p>
    <w:p w14:paraId="07BBD3A4" w14:textId="30AA9874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(dále jen </w:t>
      </w:r>
      <w:r w:rsidR="0046516D">
        <w:rPr>
          <w:rFonts w:ascii="Tahoma" w:hAnsi="Tahoma" w:cs="Tahoma"/>
          <w:sz w:val="20"/>
        </w:rPr>
        <w:t>„</w:t>
      </w:r>
      <w:r w:rsidRPr="00607A1F">
        <w:rPr>
          <w:rFonts w:ascii="Tahoma" w:hAnsi="Tahoma" w:cs="Tahoma"/>
          <w:b/>
          <w:sz w:val="20"/>
        </w:rPr>
        <w:t xml:space="preserve">M </w:t>
      </w:r>
      <w:proofErr w:type="spellStart"/>
      <w:r w:rsidRPr="00607A1F">
        <w:rPr>
          <w:rFonts w:ascii="Tahoma" w:hAnsi="Tahoma" w:cs="Tahoma"/>
          <w:b/>
          <w:sz w:val="20"/>
        </w:rPr>
        <w:t>conn</w:t>
      </w:r>
      <w:proofErr w:type="spellEnd"/>
      <w:r w:rsidR="0046516D">
        <w:rPr>
          <w:rFonts w:ascii="Tahoma" w:hAnsi="Tahoma" w:cs="Tahoma"/>
          <w:b/>
          <w:sz w:val="20"/>
        </w:rPr>
        <w:t>“</w:t>
      </w:r>
      <w:r w:rsidRPr="00607A1F">
        <w:rPr>
          <w:rFonts w:ascii="Tahoma" w:hAnsi="Tahoma" w:cs="Tahoma"/>
          <w:b/>
          <w:sz w:val="20"/>
        </w:rPr>
        <w:t>)</w:t>
      </w:r>
    </w:p>
    <w:p w14:paraId="4BB2F22D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2B0179A5" w14:textId="77777777" w:rsidR="00607A1F" w:rsidRPr="00315558" w:rsidRDefault="00607A1F" w:rsidP="00607A1F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>a</w:t>
      </w:r>
    </w:p>
    <w:p w14:paraId="04EBA6BE" w14:textId="479A81E0" w:rsidR="00EA7CC0" w:rsidRPr="00EA7CC0" w:rsidRDefault="00F661A6" w:rsidP="00EA7CC0">
      <w:pPr>
        <w:pStyle w:val="Zkladntext"/>
        <w:rPr>
          <w:rFonts w:ascii="Tahoma" w:hAnsi="Tahoma" w:cs="Tahoma"/>
          <w:b/>
          <w:sz w:val="20"/>
        </w:rPr>
      </w:pPr>
      <w:r w:rsidRPr="00F661A6">
        <w:rPr>
          <w:rFonts w:ascii="Tahoma" w:hAnsi="Tahoma" w:cs="Tahoma"/>
          <w:b/>
          <w:sz w:val="20"/>
        </w:rPr>
        <w:tab/>
      </w:r>
      <w:r w:rsidR="00A53F4A" w:rsidRPr="00A53F4A">
        <w:rPr>
          <w:rFonts w:ascii="Tahoma" w:hAnsi="Tahoma" w:cs="Tahoma"/>
          <w:b/>
          <w:sz w:val="20"/>
        </w:rPr>
        <w:tab/>
      </w:r>
      <w:r w:rsidR="00EA7CC0" w:rsidRPr="00EA7CC0">
        <w:rPr>
          <w:rFonts w:ascii="Tahoma" w:hAnsi="Tahoma" w:cs="Tahoma"/>
          <w:b/>
          <w:sz w:val="20"/>
        </w:rPr>
        <w:tab/>
      </w:r>
    </w:p>
    <w:p w14:paraId="7FC72C1D" w14:textId="6EF146E2" w:rsidR="005A5032" w:rsidRDefault="00B0604D" w:rsidP="00832108">
      <w:pPr>
        <w:pStyle w:val="Zkladntext"/>
        <w:rPr>
          <w:rFonts w:ascii="Tahoma" w:hAnsi="Tahoma" w:cs="Tahoma"/>
          <w:b/>
          <w:sz w:val="20"/>
        </w:rPr>
      </w:pPr>
      <w:r w:rsidRPr="00B0604D">
        <w:rPr>
          <w:rFonts w:ascii="Tahoma" w:hAnsi="Tahoma" w:cs="Tahoma"/>
          <w:b/>
          <w:sz w:val="20"/>
        </w:rPr>
        <w:t>Muzeum hlavního města Prahy</w:t>
      </w:r>
      <w:r w:rsidR="005A5032">
        <w:rPr>
          <w:rFonts w:ascii="Tahoma" w:hAnsi="Tahoma" w:cs="Tahoma"/>
          <w:b/>
          <w:sz w:val="20"/>
        </w:rPr>
        <w:t>,</w:t>
      </w:r>
    </w:p>
    <w:p w14:paraId="418EBCA0" w14:textId="1EA41C3F" w:rsidR="00C372B8" w:rsidRDefault="007D5B5C" w:rsidP="00832108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="00C372B8">
        <w:rPr>
          <w:rFonts w:ascii="Tahoma" w:hAnsi="Tahoma" w:cs="Tahoma"/>
          <w:sz w:val="20"/>
        </w:rPr>
        <w:t>říspěvková organizace zřízená hlavním městem Prahou</w:t>
      </w:r>
    </w:p>
    <w:p w14:paraId="707E8F7F" w14:textId="1384FABD" w:rsidR="00832108" w:rsidRPr="00315558" w:rsidRDefault="00832108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se sídlem </w:t>
      </w:r>
      <w:r w:rsidR="00B0604D" w:rsidRPr="00B0604D">
        <w:rPr>
          <w:rFonts w:ascii="Tahoma" w:hAnsi="Tahoma" w:cs="Tahoma"/>
          <w:sz w:val="20"/>
        </w:rPr>
        <w:t xml:space="preserve">Kožná </w:t>
      </w:r>
      <w:r w:rsidR="00C372B8">
        <w:rPr>
          <w:rFonts w:ascii="Tahoma" w:hAnsi="Tahoma" w:cs="Tahoma"/>
          <w:sz w:val="20"/>
        </w:rPr>
        <w:t>475/1</w:t>
      </w:r>
      <w:r w:rsidR="00BE033F">
        <w:rPr>
          <w:rFonts w:ascii="Tahoma" w:hAnsi="Tahoma" w:cs="Tahoma"/>
          <w:sz w:val="20"/>
        </w:rPr>
        <w:t>,</w:t>
      </w:r>
      <w:r w:rsidR="00B0604D">
        <w:rPr>
          <w:rFonts w:ascii="Tahoma" w:hAnsi="Tahoma" w:cs="Tahoma"/>
          <w:sz w:val="20"/>
        </w:rPr>
        <w:t xml:space="preserve"> 110 01 Praha 1 Staré Město</w:t>
      </w:r>
    </w:p>
    <w:p w14:paraId="26B95A26" w14:textId="6F93E59F" w:rsidR="00832108" w:rsidRDefault="00832108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IČ </w:t>
      </w:r>
      <w:r w:rsidR="00B0604D" w:rsidRPr="00B0604D">
        <w:rPr>
          <w:rFonts w:ascii="Tahoma" w:hAnsi="Tahoma" w:cs="Tahoma"/>
          <w:sz w:val="20"/>
        </w:rPr>
        <w:t>00064432</w:t>
      </w:r>
      <w:r w:rsidR="00315558" w:rsidRPr="00315558">
        <w:rPr>
          <w:rFonts w:ascii="Tahoma" w:hAnsi="Tahoma" w:cs="Tahoma"/>
          <w:sz w:val="20"/>
        </w:rPr>
        <w:t>,</w:t>
      </w:r>
      <w:r w:rsidR="00923542">
        <w:rPr>
          <w:rFonts w:ascii="Tahoma" w:hAnsi="Tahoma" w:cs="Tahoma"/>
          <w:sz w:val="20"/>
        </w:rPr>
        <w:t xml:space="preserve"> </w:t>
      </w:r>
      <w:r w:rsidR="00B0604D">
        <w:rPr>
          <w:rFonts w:ascii="Tahoma" w:hAnsi="Tahoma" w:cs="Tahoma"/>
          <w:sz w:val="20"/>
        </w:rPr>
        <w:t xml:space="preserve">DIČ </w:t>
      </w:r>
      <w:r w:rsidR="00B0604D" w:rsidRPr="00B0604D">
        <w:rPr>
          <w:rFonts w:ascii="Tahoma" w:hAnsi="Tahoma" w:cs="Tahoma"/>
          <w:sz w:val="20"/>
        </w:rPr>
        <w:t>CZ00064432</w:t>
      </w:r>
    </w:p>
    <w:p w14:paraId="2FC43D45" w14:textId="17DCF11C" w:rsidR="00832108" w:rsidRPr="00315558" w:rsidRDefault="00832108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bankovní spojení: </w:t>
      </w:r>
      <w:r w:rsidR="00B0604D" w:rsidRPr="00B0604D">
        <w:rPr>
          <w:rFonts w:ascii="Tahoma" w:hAnsi="Tahoma" w:cs="Tahoma"/>
          <w:sz w:val="20"/>
        </w:rPr>
        <w:t>Československá obchodní banka, a.s.</w:t>
      </w:r>
      <w:r w:rsidR="005A5032">
        <w:rPr>
          <w:rFonts w:ascii="Tahoma" w:hAnsi="Tahoma" w:cs="Tahoma"/>
          <w:sz w:val="20"/>
        </w:rPr>
        <w:t>,</w:t>
      </w:r>
      <w:r w:rsidR="005A5032" w:rsidRPr="005A5032">
        <w:rPr>
          <w:rFonts w:ascii="Tahoma" w:hAnsi="Tahoma" w:cs="Tahoma"/>
          <w:sz w:val="20"/>
        </w:rPr>
        <w:t xml:space="preserve"> </w:t>
      </w:r>
      <w:proofErr w:type="spellStart"/>
      <w:r w:rsidRPr="00315558">
        <w:rPr>
          <w:rFonts w:ascii="Tahoma" w:hAnsi="Tahoma" w:cs="Tahoma"/>
          <w:sz w:val="20"/>
        </w:rPr>
        <w:t>č.ú</w:t>
      </w:r>
      <w:proofErr w:type="spellEnd"/>
      <w:r w:rsidRPr="00315558">
        <w:rPr>
          <w:rFonts w:ascii="Tahoma" w:hAnsi="Tahoma" w:cs="Tahoma"/>
          <w:sz w:val="20"/>
        </w:rPr>
        <w:t xml:space="preserve">.: </w:t>
      </w:r>
      <w:r w:rsidR="00B0604D" w:rsidRPr="00B0604D">
        <w:rPr>
          <w:rFonts w:ascii="Tahoma" w:hAnsi="Tahoma" w:cs="Tahoma"/>
          <w:sz w:val="20"/>
        </w:rPr>
        <w:t>295329099</w:t>
      </w:r>
      <w:r w:rsidR="00B0604D">
        <w:rPr>
          <w:rFonts w:ascii="Tahoma" w:hAnsi="Tahoma" w:cs="Tahoma"/>
          <w:sz w:val="20"/>
        </w:rPr>
        <w:t>/0300</w:t>
      </w:r>
    </w:p>
    <w:p w14:paraId="0AD421D4" w14:textId="121A8BAD" w:rsidR="00923542" w:rsidRDefault="00DE0BFF" w:rsidP="00991775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zastoupená</w:t>
      </w:r>
      <w:r w:rsidR="00832108" w:rsidRPr="00315558">
        <w:rPr>
          <w:rFonts w:ascii="Tahoma" w:hAnsi="Tahoma" w:cs="Tahoma"/>
          <w:sz w:val="20"/>
        </w:rPr>
        <w:t xml:space="preserve">: </w:t>
      </w:r>
      <w:r w:rsidR="00B0604D">
        <w:rPr>
          <w:rFonts w:ascii="Tahoma" w:hAnsi="Tahoma" w:cs="Tahoma"/>
          <w:sz w:val="20"/>
        </w:rPr>
        <w:t>RNDr. Ing. Ivo Macek, ředitel</w:t>
      </w:r>
    </w:p>
    <w:p w14:paraId="4826B2F9" w14:textId="21F2B340" w:rsidR="00607A1F" w:rsidRPr="00315558" w:rsidRDefault="00607A1F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(dále jen </w:t>
      </w:r>
      <w:r w:rsidR="0010307F">
        <w:rPr>
          <w:rFonts w:ascii="Tahoma" w:hAnsi="Tahoma" w:cs="Tahoma"/>
          <w:sz w:val="20"/>
        </w:rPr>
        <w:t>„</w:t>
      </w:r>
      <w:r w:rsidRPr="00315558">
        <w:rPr>
          <w:rFonts w:ascii="Tahoma" w:hAnsi="Tahoma" w:cs="Tahoma"/>
          <w:b/>
          <w:sz w:val="20"/>
        </w:rPr>
        <w:t>PS</w:t>
      </w:r>
      <w:r w:rsidR="0010307F">
        <w:rPr>
          <w:rFonts w:ascii="Tahoma" w:hAnsi="Tahoma" w:cs="Tahoma"/>
          <w:b/>
          <w:sz w:val="20"/>
        </w:rPr>
        <w:t>“</w:t>
      </w:r>
      <w:r w:rsidRPr="00315558">
        <w:rPr>
          <w:rFonts w:ascii="Tahoma" w:hAnsi="Tahoma" w:cs="Tahoma"/>
          <w:sz w:val="20"/>
        </w:rPr>
        <w:t>)</w:t>
      </w:r>
    </w:p>
    <w:p w14:paraId="0FACC6D0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06C40D45" w14:textId="0729ABCE" w:rsidR="0010307F" w:rsidRDefault="0010307F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 </w:t>
      </w:r>
      <w:proofErr w:type="spellStart"/>
      <w:r>
        <w:rPr>
          <w:rFonts w:ascii="Tahoma" w:hAnsi="Tahoma" w:cs="Tahoma"/>
          <w:sz w:val="20"/>
        </w:rPr>
        <w:t>conn</w:t>
      </w:r>
      <w:proofErr w:type="spellEnd"/>
      <w:r>
        <w:rPr>
          <w:rFonts w:ascii="Tahoma" w:hAnsi="Tahoma" w:cs="Tahoma"/>
          <w:sz w:val="20"/>
        </w:rPr>
        <w:t xml:space="preserve"> a PS dále společně jen „</w:t>
      </w:r>
      <w:r w:rsidRPr="006F0D60">
        <w:rPr>
          <w:rFonts w:ascii="Tahoma" w:hAnsi="Tahoma" w:cs="Tahoma"/>
          <w:b/>
          <w:bCs/>
          <w:sz w:val="20"/>
        </w:rPr>
        <w:t>Smluvní strany</w:t>
      </w:r>
      <w:r>
        <w:rPr>
          <w:rFonts w:ascii="Tahoma" w:hAnsi="Tahoma" w:cs="Tahoma"/>
          <w:sz w:val="20"/>
        </w:rPr>
        <w:t>“</w:t>
      </w:r>
    </w:p>
    <w:p w14:paraId="27F66A29" w14:textId="77777777" w:rsidR="0010307F" w:rsidRPr="00315558" w:rsidRDefault="0010307F" w:rsidP="00607A1F">
      <w:pPr>
        <w:pStyle w:val="Zkladntext"/>
        <w:rPr>
          <w:rFonts w:ascii="Tahoma" w:hAnsi="Tahoma" w:cs="Tahoma"/>
          <w:sz w:val="20"/>
        </w:rPr>
      </w:pPr>
    </w:p>
    <w:p w14:paraId="35D393AB" w14:textId="6C39AF76" w:rsidR="0010307F" w:rsidRPr="00315558" w:rsidRDefault="00687D95" w:rsidP="00607A1F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>uzav</w:t>
      </w:r>
      <w:r>
        <w:rPr>
          <w:rFonts w:ascii="Tahoma" w:hAnsi="Tahoma" w:cs="Tahoma"/>
          <w:sz w:val="20"/>
        </w:rPr>
        <w:t>írají dnešního dne, měsíce a roku</w:t>
      </w:r>
      <w:r w:rsidRPr="00315558">
        <w:rPr>
          <w:rFonts w:ascii="Tahoma" w:hAnsi="Tahoma" w:cs="Tahoma"/>
          <w:sz w:val="20"/>
        </w:rPr>
        <w:t xml:space="preserve"> </w:t>
      </w:r>
      <w:r w:rsidR="00607A1F" w:rsidRPr="00315558">
        <w:rPr>
          <w:rFonts w:ascii="Tahoma" w:hAnsi="Tahoma" w:cs="Tahoma"/>
          <w:sz w:val="20"/>
        </w:rPr>
        <w:t>tuto</w:t>
      </w:r>
      <w:r w:rsidR="007E61B0">
        <w:rPr>
          <w:rFonts w:ascii="Tahoma" w:hAnsi="Tahoma" w:cs="Tahoma"/>
          <w:sz w:val="20"/>
        </w:rPr>
        <w:t xml:space="preserve"> d</w:t>
      </w:r>
      <w:r w:rsidR="00607A1F" w:rsidRPr="00315558">
        <w:rPr>
          <w:rFonts w:ascii="Tahoma" w:hAnsi="Tahoma" w:cs="Tahoma"/>
          <w:sz w:val="20"/>
        </w:rPr>
        <w:t xml:space="preserve">ohodu o ukončení </w:t>
      </w:r>
      <w:r w:rsidR="0010307F">
        <w:rPr>
          <w:rFonts w:ascii="Tahoma" w:hAnsi="Tahoma" w:cs="Tahoma"/>
          <w:sz w:val="20"/>
        </w:rPr>
        <w:t xml:space="preserve">smlouvy č. </w:t>
      </w:r>
      <w:r w:rsidR="00B85D3E" w:rsidRPr="00B85D3E">
        <w:rPr>
          <w:rFonts w:ascii="Tahoma" w:hAnsi="Tahoma" w:cs="Tahoma"/>
          <w:sz w:val="20"/>
        </w:rPr>
        <w:t>SOP-</w:t>
      </w:r>
      <w:r w:rsidR="00976478">
        <w:rPr>
          <w:rFonts w:ascii="Tahoma" w:hAnsi="Tahoma" w:cs="Tahoma"/>
          <w:sz w:val="20"/>
        </w:rPr>
        <w:t>0064</w:t>
      </w:r>
      <w:r w:rsidR="00B85D3E" w:rsidRPr="00B85D3E">
        <w:rPr>
          <w:rFonts w:ascii="Tahoma" w:hAnsi="Tahoma" w:cs="Tahoma"/>
          <w:sz w:val="20"/>
        </w:rPr>
        <w:t>-</w:t>
      </w:r>
      <w:r w:rsidR="00976478">
        <w:rPr>
          <w:rFonts w:ascii="Tahoma" w:hAnsi="Tahoma" w:cs="Tahoma"/>
          <w:sz w:val="20"/>
        </w:rPr>
        <w:t>1115</w:t>
      </w:r>
      <w:r w:rsidR="00607A1F" w:rsidRPr="00315558">
        <w:rPr>
          <w:rFonts w:ascii="Tahoma" w:hAnsi="Tahoma" w:cs="Tahoma"/>
          <w:sz w:val="20"/>
        </w:rPr>
        <w:t xml:space="preserve"> </w:t>
      </w:r>
      <w:r w:rsidR="0010307F">
        <w:rPr>
          <w:rFonts w:ascii="Tahoma" w:hAnsi="Tahoma" w:cs="Tahoma"/>
          <w:sz w:val="20"/>
        </w:rPr>
        <w:t>(dále jen „</w:t>
      </w:r>
      <w:r w:rsidR="0010307F" w:rsidRPr="006F0D60">
        <w:rPr>
          <w:rFonts w:ascii="Tahoma" w:hAnsi="Tahoma" w:cs="Tahoma"/>
          <w:b/>
          <w:bCs/>
          <w:sz w:val="20"/>
        </w:rPr>
        <w:t>Dohoda</w:t>
      </w:r>
      <w:r w:rsidR="0010307F">
        <w:rPr>
          <w:rFonts w:ascii="Tahoma" w:hAnsi="Tahoma" w:cs="Tahoma"/>
          <w:sz w:val="20"/>
        </w:rPr>
        <w:t>“)</w:t>
      </w:r>
    </w:p>
    <w:p w14:paraId="6A4BAE18" w14:textId="77777777" w:rsidR="00607A1F" w:rsidRPr="00315558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6820DCEC" w14:textId="77777777" w:rsidR="00872EE4" w:rsidRDefault="00872EE4" w:rsidP="00872EE4">
      <w:pPr>
        <w:pStyle w:val="Odstavecseseznamem"/>
        <w:numPr>
          <w:ilvl w:val="0"/>
          <w:numId w:val="2"/>
        </w:numPr>
        <w:ind w:left="0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Úvodní ustanovení</w:t>
      </w:r>
    </w:p>
    <w:p w14:paraId="1FA3FB2D" w14:textId="77777777" w:rsidR="00B847D0" w:rsidRPr="00C22041" w:rsidRDefault="00B847D0" w:rsidP="00C22041">
      <w:pPr>
        <w:pStyle w:val="Odstavecseseznamem"/>
        <w:ind w:left="0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FC82BF7" w14:textId="670B6751" w:rsidR="00872EE4" w:rsidRPr="00C22041" w:rsidRDefault="00872EE4" w:rsidP="00872EE4">
      <w:pPr>
        <w:pStyle w:val="Odstavecseseznamem"/>
        <w:numPr>
          <w:ilvl w:val="0"/>
          <w:numId w:val="3"/>
        </w:numPr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Smluvní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strany uzavřely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dne </w:t>
      </w:r>
      <w:r w:rsidR="00C34D9D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8.12.2015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mlouvu č. </w:t>
      </w:r>
      <w:r w:rsidR="0010307F" w:rsidRPr="00B85D3E">
        <w:rPr>
          <w:rFonts w:ascii="Tahoma" w:hAnsi="Tahoma" w:cs="Tahoma"/>
          <w:sz w:val="20"/>
        </w:rPr>
        <w:t>SOP-</w:t>
      </w:r>
      <w:r w:rsidR="0010307F">
        <w:rPr>
          <w:rFonts w:ascii="Tahoma" w:hAnsi="Tahoma" w:cs="Tahoma"/>
          <w:sz w:val="20"/>
        </w:rPr>
        <w:t>0064</w:t>
      </w:r>
      <w:r w:rsidR="0010307F" w:rsidRPr="00B85D3E">
        <w:rPr>
          <w:rFonts w:ascii="Tahoma" w:hAnsi="Tahoma" w:cs="Tahoma"/>
          <w:sz w:val="20"/>
        </w:rPr>
        <w:t>-</w:t>
      </w:r>
      <w:r w:rsidR="0010307F">
        <w:rPr>
          <w:rFonts w:ascii="Tahoma" w:hAnsi="Tahoma" w:cs="Tahoma"/>
          <w:sz w:val="20"/>
        </w:rPr>
        <w:t>1115</w:t>
      </w:r>
      <w:r w:rsidR="008413CA">
        <w:rPr>
          <w:rFonts w:ascii="Tahoma" w:hAnsi="Tahoma" w:cs="Tahoma"/>
          <w:sz w:val="20"/>
        </w:rPr>
        <w:t>,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413CA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MUZ/548/2015 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(dále jen „</w:t>
      </w: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Smlouva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“). </w:t>
      </w:r>
    </w:p>
    <w:p w14:paraId="4D4B8197" w14:textId="77777777" w:rsidR="00872EE4" w:rsidRPr="00C22041" w:rsidRDefault="00872EE4" w:rsidP="00872EE4">
      <w:pPr>
        <w:pStyle w:val="Odstavecseseznamem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4B7560B" w14:textId="77777777" w:rsidR="00872EE4" w:rsidRDefault="00872EE4" w:rsidP="00872EE4">
      <w:pPr>
        <w:pStyle w:val="Odstavecseseznamem"/>
        <w:numPr>
          <w:ilvl w:val="0"/>
          <w:numId w:val="2"/>
        </w:numPr>
        <w:ind w:left="0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Předmět dohody</w:t>
      </w:r>
    </w:p>
    <w:p w14:paraId="327D5967" w14:textId="77777777" w:rsidR="00B847D0" w:rsidRPr="00C22041" w:rsidRDefault="00B847D0" w:rsidP="00C22041">
      <w:pPr>
        <w:pStyle w:val="Odstavecseseznamem"/>
        <w:ind w:left="0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86CDC2E" w14:textId="4E5C5C78" w:rsidR="00872EE4" w:rsidRPr="00C22041" w:rsidRDefault="00872EE4" w:rsidP="00872EE4">
      <w:pPr>
        <w:pStyle w:val="Odstavecseseznamem"/>
        <w:numPr>
          <w:ilvl w:val="0"/>
          <w:numId w:val="4"/>
        </w:numPr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Smluvní strany se tímto dohodly na ukončení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mlouvy, a to ke dni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28.2.2025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3347B80A" w14:textId="77777777" w:rsidR="00872EE4" w:rsidRPr="00C22041" w:rsidRDefault="00872EE4" w:rsidP="00872EE4">
      <w:pPr>
        <w:pStyle w:val="Odstavecseseznamem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16C1D9D" w14:textId="77777777" w:rsidR="00872EE4" w:rsidRDefault="00872EE4" w:rsidP="00872EE4">
      <w:pPr>
        <w:pStyle w:val="Odstavecseseznamem"/>
        <w:numPr>
          <w:ilvl w:val="0"/>
          <w:numId w:val="2"/>
        </w:numPr>
        <w:ind w:left="142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Vypořádání závazků</w:t>
      </w:r>
    </w:p>
    <w:p w14:paraId="2DBD5F4B" w14:textId="77777777" w:rsidR="00B847D0" w:rsidRPr="00C22041" w:rsidRDefault="00B847D0" w:rsidP="00C22041">
      <w:pPr>
        <w:pStyle w:val="Odstavecseseznamem"/>
        <w:ind w:left="142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BB902E7" w14:textId="5457D880" w:rsidR="00872EE4" w:rsidRPr="00C22041" w:rsidRDefault="00872EE4" w:rsidP="00872EE4">
      <w:pPr>
        <w:pStyle w:val="Odstavecseseznamem"/>
        <w:numPr>
          <w:ilvl w:val="0"/>
          <w:numId w:val="5"/>
        </w:numPr>
        <w:spacing w:before="240" w:after="0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Smluvní strany výslovně prohlašují a podpisem této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ohody stvrzují, že veškeré vzájemné závazky plynoucí ze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mlouvy jsou vypořádány a nemají vůči sobě žádné dluhy. </w:t>
      </w:r>
    </w:p>
    <w:p w14:paraId="4EF84421" w14:textId="77777777" w:rsidR="00872EE4" w:rsidRPr="00C22041" w:rsidRDefault="00872EE4" w:rsidP="00872EE4">
      <w:pPr>
        <w:pStyle w:val="Odstavecseseznamem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55A92B6" w14:textId="77777777" w:rsidR="00872EE4" w:rsidRDefault="00872EE4" w:rsidP="00872EE4">
      <w:pPr>
        <w:pStyle w:val="Odstavecseseznamem"/>
        <w:numPr>
          <w:ilvl w:val="0"/>
          <w:numId w:val="2"/>
        </w:numPr>
        <w:ind w:left="142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Závěrečná ustanovení</w:t>
      </w:r>
    </w:p>
    <w:p w14:paraId="6E67C0BE" w14:textId="77777777" w:rsidR="00B847D0" w:rsidRPr="00C22041" w:rsidRDefault="00B847D0" w:rsidP="00C22041">
      <w:pPr>
        <w:pStyle w:val="Odstavecseseznamem"/>
        <w:ind w:left="142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EBB191A" w14:textId="0CB2EE7F" w:rsidR="00872EE4" w:rsidRDefault="00872EE4" w:rsidP="00872EE4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Tato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ohoda nabývá platnosti a účinnosti dnem jejího podpisu oběma smluvními stranami. Strany berou na vědomí, že na tuto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ohodu se může vztahovat povinnost uveřejnění prostřednictvím registru smluv podle zákona č. 340/2015 Sb., o zvláštních podmínkách účinnosti některých smluv, uveřejňování těchto smluv a o registru smluv (zákon o registru smluv), ve znění pozdějších předpisů. V takovém případě se tato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ohoda stane účinnou nejdříve dnem jejího uveřejnění ve smyslu § 5 zákona o registru smluv. </w:t>
      </w:r>
    </w:p>
    <w:p w14:paraId="3EE65A68" w14:textId="77777777" w:rsidR="00B847D0" w:rsidRPr="00C22041" w:rsidRDefault="00B847D0" w:rsidP="00C2204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ABEAAC7" w14:textId="01E62F90" w:rsidR="00872EE4" w:rsidRPr="00C22041" w:rsidRDefault="00872EE4" w:rsidP="00872EE4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Tato dohoda je vyhotovena ve dvou (2) stejnopisech, z nichž každá ze stran obdrží jeden (1) výtisk. V případě, že tato </w:t>
      </w:r>
      <w:r w:rsidR="00B847D0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ohoda je uzavírána elektronicky za využití uznávaných elektronických podpisů, postačí jedno (1) vyhotovení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ohody, na kterém jsou zaznamenány uznávané elektronické podpisy zástupců stran, kteří jsou oprávněni tuto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ohodu uzavřít.</w:t>
      </w:r>
    </w:p>
    <w:p w14:paraId="4FAA4DD6" w14:textId="4F1BD7A3" w:rsidR="00872EE4" w:rsidRPr="00C22041" w:rsidRDefault="00872EE4" w:rsidP="00872EE4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Strany prohlašují, že tato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ohoda jasně a srozumitelně vyjadřuje jejich svobodnou a skutečnou vůli zavázat se k jejímu obsahu, že ji neuzavřely v tísni za nápadně nevýhodných podmínek.  Dále společně prohlašují, že si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ohodu pozorně přečetly, porozuměly jí a na důkaz, že s ní souhlasí, ji podepisují. </w:t>
      </w:r>
    </w:p>
    <w:p w14:paraId="07BB8B80" w14:textId="77777777" w:rsidR="0010307F" w:rsidRDefault="0010307F" w:rsidP="0010307F">
      <w:pPr>
        <w:suppressAutoHyphens/>
        <w:spacing w:after="120" w:line="240" w:lineRule="auto"/>
        <w:ind w:left="-218"/>
        <w:jc w:val="both"/>
        <w:rPr>
          <w:rFonts w:ascii="Tahoma" w:hAnsi="Tahoma" w:cs="Tahoma"/>
          <w:sz w:val="20"/>
        </w:rPr>
      </w:pPr>
    </w:p>
    <w:p w14:paraId="778455FA" w14:textId="27B51986" w:rsidR="0010307F" w:rsidRDefault="0010307F" w:rsidP="0010307F">
      <w:pPr>
        <w:suppressAutoHyphens/>
        <w:spacing w:after="120" w:line="240" w:lineRule="auto"/>
        <w:ind w:left="-21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Příloha:</w:t>
      </w:r>
      <w:r>
        <w:rPr>
          <w:rFonts w:ascii="Tahoma" w:hAnsi="Tahoma" w:cs="Tahoma"/>
          <w:sz w:val="20"/>
        </w:rPr>
        <w:tab/>
        <w:t xml:space="preserve">plná moc </w:t>
      </w:r>
    </w:p>
    <w:p w14:paraId="4A4B1880" w14:textId="77777777" w:rsidR="0010307F" w:rsidRPr="00C22041" w:rsidRDefault="0010307F" w:rsidP="00C22041">
      <w:pPr>
        <w:suppressAutoHyphens/>
        <w:spacing w:after="120" w:line="240" w:lineRule="auto"/>
        <w:ind w:left="-218"/>
        <w:jc w:val="both"/>
        <w:rPr>
          <w:rFonts w:ascii="Tahoma" w:hAnsi="Tahoma" w:cs="Tahoma"/>
          <w:sz w:val="20"/>
        </w:rPr>
      </w:pPr>
    </w:p>
    <w:p w14:paraId="62C5D8B1" w14:textId="77777777" w:rsidR="00872EE4" w:rsidRPr="00C22041" w:rsidRDefault="00872EE4" w:rsidP="00872EE4">
      <w:pPr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5B16EADF" w14:textId="079DB5F2" w:rsidR="00872EE4" w:rsidRPr="00C22041" w:rsidRDefault="00872EE4" w:rsidP="00872EE4">
      <w:pPr>
        <w:tabs>
          <w:tab w:val="left" w:pos="4962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  <w:r w:rsidRPr="00C22041">
        <w:rPr>
          <w:rFonts w:ascii="Tahoma" w:hAnsi="Tahoma" w:cs="Tahoma"/>
          <w:sz w:val="20"/>
        </w:rPr>
        <w:t>V ……</w:t>
      </w:r>
      <w:r w:rsidR="00392CC3">
        <w:rPr>
          <w:rFonts w:ascii="Tahoma" w:hAnsi="Tahoma" w:cs="Tahoma"/>
          <w:sz w:val="20"/>
        </w:rPr>
        <w:t>1.4.2025</w:t>
      </w:r>
      <w:r w:rsidRPr="00C22041">
        <w:rPr>
          <w:rFonts w:ascii="Tahoma" w:hAnsi="Tahoma" w:cs="Tahoma"/>
          <w:sz w:val="20"/>
        </w:rPr>
        <w:t xml:space="preserve">…… dne </w:t>
      </w:r>
      <w:r w:rsidRPr="00C22041">
        <w:rPr>
          <w:rFonts w:ascii="Tahoma" w:hAnsi="Tahoma" w:cs="Tahoma"/>
          <w:sz w:val="20"/>
        </w:rPr>
        <w:tab/>
      </w:r>
      <w:r w:rsidR="00CC2ED2">
        <w:rPr>
          <w:rFonts w:ascii="Tahoma" w:hAnsi="Tahoma" w:cs="Tahoma"/>
          <w:sz w:val="20"/>
        </w:rPr>
        <w:tab/>
      </w:r>
      <w:r w:rsidR="00CC2ED2">
        <w:rPr>
          <w:rFonts w:ascii="Tahoma" w:hAnsi="Tahoma" w:cs="Tahoma"/>
          <w:sz w:val="20"/>
        </w:rPr>
        <w:tab/>
      </w:r>
      <w:r w:rsidRPr="00C22041">
        <w:rPr>
          <w:rFonts w:ascii="Tahoma" w:hAnsi="Tahoma" w:cs="Tahoma"/>
          <w:sz w:val="20"/>
        </w:rPr>
        <w:t>V …</w:t>
      </w:r>
      <w:r w:rsidR="00392CC3">
        <w:rPr>
          <w:rFonts w:ascii="Tahoma" w:hAnsi="Tahoma" w:cs="Tahoma"/>
          <w:sz w:val="20"/>
        </w:rPr>
        <w:t>27.4.2025</w:t>
      </w:r>
      <w:r w:rsidRPr="00C22041">
        <w:rPr>
          <w:rFonts w:ascii="Tahoma" w:hAnsi="Tahoma" w:cs="Tahoma"/>
          <w:sz w:val="20"/>
        </w:rPr>
        <w:t>…… dne</w:t>
      </w:r>
    </w:p>
    <w:p w14:paraId="193D4E6C" w14:textId="77777777" w:rsidR="00872EE4" w:rsidRPr="00C22041" w:rsidRDefault="00872EE4" w:rsidP="00872EE4">
      <w:pPr>
        <w:tabs>
          <w:tab w:val="left" w:pos="4962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5FF63DCE" w14:textId="77777777" w:rsidR="00872EE4" w:rsidRPr="00C22041" w:rsidRDefault="00872EE4" w:rsidP="00872EE4">
      <w:pPr>
        <w:tabs>
          <w:tab w:val="left" w:pos="4962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  <w:r w:rsidRPr="00C22041">
        <w:rPr>
          <w:rFonts w:ascii="Tahoma" w:hAnsi="Tahoma" w:cs="Tahoma"/>
          <w:sz w:val="20"/>
        </w:rPr>
        <w:tab/>
      </w:r>
    </w:p>
    <w:p w14:paraId="04ADE700" w14:textId="77777777" w:rsidR="00872EE4" w:rsidRPr="00C22041" w:rsidRDefault="00872EE4" w:rsidP="00872EE4">
      <w:pPr>
        <w:tabs>
          <w:tab w:val="center" w:pos="1560"/>
          <w:tab w:val="center" w:pos="6804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1E839257" w14:textId="77777777" w:rsidR="00872EE4" w:rsidRPr="00C22041" w:rsidRDefault="00872EE4" w:rsidP="00872EE4">
      <w:pPr>
        <w:tabs>
          <w:tab w:val="center" w:pos="1560"/>
          <w:tab w:val="center" w:pos="6804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3891D4F2" w14:textId="77777777" w:rsidR="00872EE4" w:rsidRPr="00C22041" w:rsidRDefault="00872EE4" w:rsidP="00872EE4">
      <w:pPr>
        <w:tabs>
          <w:tab w:val="right" w:pos="3402"/>
          <w:tab w:val="left" w:pos="5103"/>
          <w:tab w:val="right" w:pos="8789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4DA30A60" w14:textId="77777777" w:rsidR="00872EE4" w:rsidRPr="00C22041" w:rsidRDefault="00872EE4" w:rsidP="00872EE4">
      <w:pPr>
        <w:tabs>
          <w:tab w:val="right" w:pos="3402"/>
          <w:tab w:val="left" w:pos="5103"/>
          <w:tab w:val="right" w:pos="8789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  <w:r w:rsidRPr="00C22041">
        <w:rPr>
          <w:rFonts w:ascii="Tahoma" w:hAnsi="Tahoma" w:cs="Tahoma"/>
          <w:sz w:val="20"/>
        </w:rPr>
        <w:tab/>
      </w:r>
      <w:r w:rsidRPr="00C22041">
        <w:rPr>
          <w:rFonts w:ascii="Tahoma" w:hAnsi="Tahoma" w:cs="Tahoma"/>
          <w:sz w:val="20"/>
        </w:rPr>
        <w:tab/>
      </w:r>
      <w:r w:rsidRPr="00C22041">
        <w:rPr>
          <w:rFonts w:ascii="Tahoma" w:hAnsi="Tahoma" w:cs="Tahoma"/>
          <w:sz w:val="20"/>
        </w:rPr>
        <w:tab/>
      </w:r>
    </w:p>
    <w:p w14:paraId="02D1E324" w14:textId="77777777" w:rsidR="00872EE4" w:rsidRPr="00C22041" w:rsidRDefault="00872EE4" w:rsidP="00872EE4">
      <w:pPr>
        <w:pStyle w:val="Vchoz"/>
        <w:tabs>
          <w:tab w:val="center" w:pos="1560"/>
          <w:tab w:val="center" w:pos="6804"/>
        </w:tabs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D2A72AA" w14:textId="277267CE" w:rsidR="00CC2ED2" w:rsidRPr="00C22041" w:rsidRDefault="00872EE4" w:rsidP="00872EE4">
      <w:pPr>
        <w:pStyle w:val="Vchoz"/>
        <w:tabs>
          <w:tab w:val="center" w:pos="1560"/>
          <w:tab w:val="center" w:pos="6804"/>
        </w:tabs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Muzeum hlavního města Prahy</w:t>
      </w:r>
      <w:r w:rsidR="00CC2ED2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CC2ED2"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 </w:t>
      </w:r>
      <w:proofErr w:type="spellStart"/>
      <w:r w:rsidR="00CC2ED2"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connections</w:t>
      </w:r>
      <w:proofErr w:type="spellEnd"/>
      <w:r w:rsidR="00CC2ED2"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s.r.o.</w:t>
      </w:r>
    </w:p>
    <w:p w14:paraId="25CCED1C" w14:textId="688A24B9" w:rsidR="00872EE4" w:rsidRPr="00C22041" w:rsidRDefault="00872EE4" w:rsidP="00C22041">
      <w:pPr>
        <w:pStyle w:val="Vchoz"/>
        <w:tabs>
          <w:tab w:val="center" w:pos="1560"/>
          <w:tab w:val="left" w:pos="5812"/>
          <w:tab w:val="left" w:pos="5954"/>
          <w:tab w:val="left" w:pos="6237"/>
          <w:tab w:val="left" w:pos="6663"/>
          <w:tab w:val="left" w:pos="6804"/>
          <w:tab w:val="left" w:pos="7371"/>
        </w:tabs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RNDr. Ing. Ivo Macek, ředitel</w:t>
      </w:r>
      <w:r w:rsidR="007706D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Lukáš Mano, na základě plné moci</w:t>
      </w:r>
      <w:r w:rsidR="00CC2ED2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0A3C4CDB" w14:textId="77777777" w:rsidR="00607A1F" w:rsidRPr="00315558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63165F35" w14:textId="5B491FD4" w:rsidR="00611B1F" w:rsidRPr="00F92100" w:rsidRDefault="00611B1F" w:rsidP="00607A1F">
      <w:pPr>
        <w:pStyle w:val="Zkladntext"/>
        <w:rPr>
          <w:rFonts w:ascii="Tahoma" w:hAnsi="Tahoma" w:cs="Tahoma"/>
          <w:sz w:val="20"/>
        </w:rPr>
      </w:pPr>
    </w:p>
    <w:sectPr w:rsidR="00611B1F" w:rsidRPr="00F92100" w:rsidSect="0048044B">
      <w:headerReference w:type="default" r:id="rId8"/>
      <w:pgSz w:w="11901" w:h="16840"/>
      <w:pgMar w:top="1135" w:right="986" w:bottom="1276" w:left="127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35B85" w14:textId="77777777" w:rsidR="006D5F44" w:rsidRDefault="006D5F44">
      <w:pPr>
        <w:spacing w:line="240" w:lineRule="auto"/>
      </w:pPr>
      <w:r>
        <w:separator/>
      </w:r>
    </w:p>
  </w:endnote>
  <w:endnote w:type="continuationSeparator" w:id="0">
    <w:p w14:paraId="2AC7F476" w14:textId="77777777" w:rsidR="006D5F44" w:rsidRDefault="006D5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E2613" w14:textId="77777777" w:rsidR="006D5F44" w:rsidRDefault="006D5F44">
      <w:pPr>
        <w:spacing w:line="240" w:lineRule="auto"/>
      </w:pPr>
      <w:r>
        <w:separator/>
      </w:r>
    </w:p>
  </w:footnote>
  <w:footnote w:type="continuationSeparator" w:id="0">
    <w:p w14:paraId="397B283E" w14:textId="77777777" w:rsidR="006D5F44" w:rsidRDefault="006D5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A9A00" w14:textId="77777777" w:rsidR="009711E5" w:rsidRDefault="009711E5" w:rsidP="009711E5">
    <w:pPr>
      <w:pStyle w:val="Zhlav"/>
      <w:tabs>
        <w:tab w:val="clear" w:pos="9072"/>
        <w:tab w:val="right" w:pos="114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41A85"/>
    <w:multiLevelType w:val="hybridMultilevel"/>
    <w:tmpl w:val="C22A5E96"/>
    <w:lvl w:ilvl="0" w:tplc="68D8B600">
      <w:start w:val="190"/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A75"/>
    <w:multiLevelType w:val="hybridMultilevel"/>
    <w:tmpl w:val="3F82CDEA"/>
    <w:lvl w:ilvl="0" w:tplc="18F4C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3020D"/>
    <w:multiLevelType w:val="hybridMultilevel"/>
    <w:tmpl w:val="65E6B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2B24"/>
    <w:multiLevelType w:val="hybridMultilevel"/>
    <w:tmpl w:val="391073C4"/>
    <w:lvl w:ilvl="0" w:tplc="FE0CD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16F2"/>
    <w:multiLevelType w:val="hybridMultilevel"/>
    <w:tmpl w:val="65E6B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2D84"/>
    <w:multiLevelType w:val="hybridMultilevel"/>
    <w:tmpl w:val="CB9EFD6E"/>
    <w:lvl w:ilvl="0" w:tplc="B16C0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3530301">
    <w:abstractNumId w:val="0"/>
  </w:num>
  <w:num w:numId="2" w16cid:durableId="1596984660">
    <w:abstractNumId w:val="3"/>
  </w:num>
  <w:num w:numId="3" w16cid:durableId="72439487">
    <w:abstractNumId w:val="2"/>
  </w:num>
  <w:num w:numId="4" w16cid:durableId="29501069">
    <w:abstractNumId w:val="4"/>
  </w:num>
  <w:num w:numId="5" w16cid:durableId="1540512048">
    <w:abstractNumId w:val="1"/>
  </w:num>
  <w:num w:numId="6" w16cid:durableId="97749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27789"/>
    <w:rsid w:val="000347BC"/>
    <w:rsid w:val="00043FE8"/>
    <w:rsid w:val="00057E78"/>
    <w:rsid w:val="000740A9"/>
    <w:rsid w:val="00074992"/>
    <w:rsid w:val="000A3D6D"/>
    <w:rsid w:val="000B2E1A"/>
    <w:rsid w:val="000B6DFA"/>
    <w:rsid w:val="000D61AC"/>
    <w:rsid w:val="0010307F"/>
    <w:rsid w:val="001032E5"/>
    <w:rsid w:val="00113765"/>
    <w:rsid w:val="00180792"/>
    <w:rsid w:val="00182AA7"/>
    <w:rsid w:val="0018695F"/>
    <w:rsid w:val="001A0414"/>
    <w:rsid w:val="001D0E8D"/>
    <w:rsid w:val="001D3A83"/>
    <w:rsid w:val="00207F29"/>
    <w:rsid w:val="002223B5"/>
    <w:rsid w:val="0025405D"/>
    <w:rsid w:val="00265B21"/>
    <w:rsid w:val="002B07B3"/>
    <w:rsid w:val="002B62BE"/>
    <w:rsid w:val="002C16BD"/>
    <w:rsid w:val="002C7D76"/>
    <w:rsid w:val="002E2E4B"/>
    <w:rsid w:val="002F2A15"/>
    <w:rsid w:val="00302C0D"/>
    <w:rsid w:val="00312112"/>
    <w:rsid w:val="00315558"/>
    <w:rsid w:val="00342E60"/>
    <w:rsid w:val="00343808"/>
    <w:rsid w:val="00346371"/>
    <w:rsid w:val="00376D4D"/>
    <w:rsid w:val="00392CC3"/>
    <w:rsid w:val="003B57F5"/>
    <w:rsid w:val="003B6F4B"/>
    <w:rsid w:val="003E5AC1"/>
    <w:rsid w:val="003F2887"/>
    <w:rsid w:val="003F66D3"/>
    <w:rsid w:val="00422475"/>
    <w:rsid w:val="0046516D"/>
    <w:rsid w:val="004716FE"/>
    <w:rsid w:val="0048044B"/>
    <w:rsid w:val="00490E3F"/>
    <w:rsid w:val="00493FF6"/>
    <w:rsid w:val="004A7A58"/>
    <w:rsid w:val="004D6AD7"/>
    <w:rsid w:val="004E266E"/>
    <w:rsid w:val="0050402C"/>
    <w:rsid w:val="0051256D"/>
    <w:rsid w:val="00515CBB"/>
    <w:rsid w:val="005216E5"/>
    <w:rsid w:val="005936B7"/>
    <w:rsid w:val="005962A2"/>
    <w:rsid w:val="005A5032"/>
    <w:rsid w:val="005D236E"/>
    <w:rsid w:val="005E178D"/>
    <w:rsid w:val="005E7DBE"/>
    <w:rsid w:val="00607A1F"/>
    <w:rsid w:val="0061016B"/>
    <w:rsid w:val="00611B1F"/>
    <w:rsid w:val="00614051"/>
    <w:rsid w:val="00630873"/>
    <w:rsid w:val="00665BCE"/>
    <w:rsid w:val="00682A8B"/>
    <w:rsid w:val="00687D95"/>
    <w:rsid w:val="006D5F44"/>
    <w:rsid w:val="006F0D60"/>
    <w:rsid w:val="007000FD"/>
    <w:rsid w:val="00712479"/>
    <w:rsid w:val="007526E8"/>
    <w:rsid w:val="007626D5"/>
    <w:rsid w:val="007706DF"/>
    <w:rsid w:val="007A0987"/>
    <w:rsid w:val="007B1815"/>
    <w:rsid w:val="007C1A35"/>
    <w:rsid w:val="007D2A28"/>
    <w:rsid w:val="007D5B5C"/>
    <w:rsid w:val="007E61B0"/>
    <w:rsid w:val="00804004"/>
    <w:rsid w:val="00815212"/>
    <w:rsid w:val="008208CD"/>
    <w:rsid w:val="00832108"/>
    <w:rsid w:val="008413CA"/>
    <w:rsid w:val="00844F1C"/>
    <w:rsid w:val="00872EE4"/>
    <w:rsid w:val="00876799"/>
    <w:rsid w:val="00880959"/>
    <w:rsid w:val="00885783"/>
    <w:rsid w:val="00896D6B"/>
    <w:rsid w:val="008E1540"/>
    <w:rsid w:val="008F283A"/>
    <w:rsid w:val="00923542"/>
    <w:rsid w:val="0093781E"/>
    <w:rsid w:val="009711E5"/>
    <w:rsid w:val="00973CCF"/>
    <w:rsid w:val="00976478"/>
    <w:rsid w:val="00991775"/>
    <w:rsid w:val="009A4A04"/>
    <w:rsid w:val="009C6488"/>
    <w:rsid w:val="009E5B9A"/>
    <w:rsid w:val="009F43DC"/>
    <w:rsid w:val="00A15DB1"/>
    <w:rsid w:val="00A226FE"/>
    <w:rsid w:val="00A43E46"/>
    <w:rsid w:val="00A530B5"/>
    <w:rsid w:val="00A53F4A"/>
    <w:rsid w:val="00A76D69"/>
    <w:rsid w:val="00A85647"/>
    <w:rsid w:val="00A865FB"/>
    <w:rsid w:val="00AB23EB"/>
    <w:rsid w:val="00AB2A9F"/>
    <w:rsid w:val="00AE57E3"/>
    <w:rsid w:val="00AF0F71"/>
    <w:rsid w:val="00B00533"/>
    <w:rsid w:val="00B0604D"/>
    <w:rsid w:val="00B07D5D"/>
    <w:rsid w:val="00B20673"/>
    <w:rsid w:val="00B37FD6"/>
    <w:rsid w:val="00B4756F"/>
    <w:rsid w:val="00B817E6"/>
    <w:rsid w:val="00B847D0"/>
    <w:rsid w:val="00B85D3E"/>
    <w:rsid w:val="00BA40CF"/>
    <w:rsid w:val="00BC6B1B"/>
    <w:rsid w:val="00BE033F"/>
    <w:rsid w:val="00BE6678"/>
    <w:rsid w:val="00BF35A0"/>
    <w:rsid w:val="00BF5380"/>
    <w:rsid w:val="00C22041"/>
    <w:rsid w:val="00C23352"/>
    <w:rsid w:val="00C317CB"/>
    <w:rsid w:val="00C34D9D"/>
    <w:rsid w:val="00C372B8"/>
    <w:rsid w:val="00C46648"/>
    <w:rsid w:val="00C553B9"/>
    <w:rsid w:val="00C7017F"/>
    <w:rsid w:val="00C71256"/>
    <w:rsid w:val="00C732AC"/>
    <w:rsid w:val="00C8570F"/>
    <w:rsid w:val="00C97B0C"/>
    <w:rsid w:val="00CC249E"/>
    <w:rsid w:val="00CC2ED2"/>
    <w:rsid w:val="00CC71E3"/>
    <w:rsid w:val="00CD332B"/>
    <w:rsid w:val="00D06942"/>
    <w:rsid w:val="00D1155D"/>
    <w:rsid w:val="00D12B46"/>
    <w:rsid w:val="00D541F9"/>
    <w:rsid w:val="00D6317F"/>
    <w:rsid w:val="00D90C7F"/>
    <w:rsid w:val="00D9795E"/>
    <w:rsid w:val="00DA3797"/>
    <w:rsid w:val="00DA61C1"/>
    <w:rsid w:val="00DE00BD"/>
    <w:rsid w:val="00DE0BFF"/>
    <w:rsid w:val="00E20ED0"/>
    <w:rsid w:val="00E53C12"/>
    <w:rsid w:val="00E6104D"/>
    <w:rsid w:val="00E83B91"/>
    <w:rsid w:val="00EA7CC0"/>
    <w:rsid w:val="00EC5198"/>
    <w:rsid w:val="00EF0214"/>
    <w:rsid w:val="00F43015"/>
    <w:rsid w:val="00F43D49"/>
    <w:rsid w:val="00F575E7"/>
    <w:rsid w:val="00F661A6"/>
    <w:rsid w:val="00F745F5"/>
    <w:rsid w:val="00F92100"/>
    <w:rsid w:val="00F94DBF"/>
    <w:rsid w:val="00FA5C24"/>
    <w:rsid w:val="00FB0DE7"/>
    <w:rsid w:val="00FC0397"/>
    <w:rsid w:val="00FD491B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8D2B4"/>
  <w15:docId w15:val="{6AA4E5A4-4DFD-46D3-930B-28086018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032E5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872E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link w:val="VchozChar"/>
    <w:uiPriority w:val="99"/>
    <w:rsid w:val="00872E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VchozChar">
    <w:name w:val="Výchozí Char"/>
    <w:link w:val="Vchoz"/>
    <w:uiPriority w:val="99"/>
    <w:rsid w:val="00872EE4"/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AAC1-76F9-4AE1-BEA1-E2564B2D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Kateřina Mátlová</cp:lastModifiedBy>
  <cp:revision>5</cp:revision>
  <cp:lastPrinted>2018-04-26T07:38:00Z</cp:lastPrinted>
  <dcterms:created xsi:type="dcterms:W3CDTF">2025-02-20T12:35:00Z</dcterms:created>
  <dcterms:modified xsi:type="dcterms:W3CDTF">2025-04-01T12:29:00Z</dcterms:modified>
</cp:coreProperties>
</file>