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1"/>
        <w:keepNext/>
        <w:keepLines/>
        <w:widowControl w:val="0"/>
        <w:shd w:val="clear" w:color="auto" w:fill="auto"/>
        <w:tabs>
          <w:tab w:pos="2112" w:val="left"/>
        </w:tabs>
        <w:bidi w:val="0"/>
        <w:spacing w:before="0" w:after="120" w:line="240" w:lineRule="auto"/>
        <w:ind w:left="0" w:right="0" w:firstLine="0"/>
        <w:jc w:val="both"/>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VD Jirkov – kotevní prvky pro plovoucí molo – KOTEVNÍ BLOKY</w:t>
      </w:r>
      <w:bookmarkEnd w:id="3"/>
      <w:bookmarkEnd w:id="4"/>
      <w:bookmarkEnd w:id="5"/>
    </w:p>
    <w:p>
      <w:pPr>
        <w:pStyle w:val="Style2"/>
        <w:keepNext w:val="0"/>
        <w:keepLines w:val="0"/>
        <w:widowControl w:val="0"/>
        <w:shd w:val="clear" w:color="auto" w:fill="auto"/>
        <w:tabs>
          <w:tab w:pos="2112" w:val="left"/>
        </w:tabs>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4"/>
        <w:keepNext w:val="0"/>
        <w:keepLines w:val="0"/>
        <w:widowControl w:val="0"/>
        <w:shd w:val="clear" w:color="auto" w:fill="auto"/>
        <w:tabs>
          <w:tab w:pos="8102" w:val="left"/>
        </w:tabs>
        <w:bidi w:val="0"/>
        <w:spacing w:before="0" w:after="0" w:line="480" w:lineRule="auto"/>
        <w:ind w:left="0" w:right="0" w:firstLine="0"/>
        <w:jc w:val="both"/>
        <w:rPr>
          <w:sz w:val="20"/>
          <w:szCs w:val="20"/>
        </w:rPr>
      </w:pPr>
      <w:bookmarkStart w:id="6" w:name="bookmark6"/>
      <w:r>
        <w:rPr>
          <w:b/>
          <w:bCs/>
          <w:color w:val="000000"/>
          <w:spacing w:val="0"/>
          <w:w w:val="100"/>
          <w:position w:val="0"/>
          <w:sz w:val="24"/>
          <w:szCs w:val="24"/>
          <w:shd w:val="clear" w:color="auto" w:fill="auto"/>
          <w:lang w:val="cs-CZ" w:eastAsia="cs-CZ" w:bidi="cs-CZ"/>
        </w:rPr>
        <w:t xml:space="preserve">ČESTNÉ PROHLÁŠENÍ </w:t>
      </w:r>
      <w:r>
        <w:rPr>
          <w:sz w:val="22"/>
          <w:szCs w:val="22"/>
          <w:u w:val="single"/>
        </w:rPr>
        <w:t xml:space="preserve"> </w:t>
        <w:tab/>
      </w:r>
      <w:r>
        <w:rPr>
          <w:color w:val="000000"/>
          <w:spacing w:val="0"/>
          <w:w w:val="100"/>
          <w:position w:val="0"/>
          <w:sz w:val="22"/>
          <w:szCs w:val="22"/>
          <w:shd w:val="clear" w:color="auto" w:fill="auto"/>
          <w:lang w:val="cs-CZ" w:eastAsia="cs-CZ" w:bidi="cs-CZ"/>
        </w:rPr>
        <w:t xml:space="preserve"> </w:t>
      </w:r>
      <w:r>
        <w:rPr>
          <w:color w:val="000000"/>
          <w:spacing w:val="0"/>
          <w:w w:val="100"/>
          <w:position w:val="0"/>
          <w:sz w:val="20"/>
          <w:szCs w:val="20"/>
          <w:shd w:val="clear" w:color="auto" w:fill="auto"/>
          <w:lang w:val="cs-CZ" w:eastAsia="cs-CZ" w:bidi="cs-CZ"/>
        </w:rPr>
        <w:t>(název účastníka zadávacího řízení)</w:t>
      </w:r>
      <w:bookmarkEnd w:id="6"/>
    </w:p>
    <w:p>
      <w:pPr>
        <w:pStyle w:val="Style14"/>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1"/>
        <w:keepNext/>
        <w:keepLines/>
        <w:widowControl w:val="0"/>
        <w:shd w:val="clear" w:color="auto" w:fill="auto"/>
        <w:bidi w:val="0"/>
        <w:spacing w:before="0" w:after="180" w:line="240" w:lineRule="auto"/>
        <w:ind w:left="0" w:right="0" w:firstLine="0"/>
        <w:jc w:val="both"/>
        <w:rPr>
          <w:sz w:val="22"/>
          <w:szCs w:val="22"/>
        </w:rPr>
      </w:pPr>
      <w:bookmarkStart w:id="7" w:name="bookmark7"/>
      <w:bookmarkStart w:id="8" w:name="bookmark8"/>
      <w:bookmarkStart w:id="9" w:name="bookmark9"/>
      <w:r>
        <w:rPr>
          <w:color w:val="000000"/>
          <w:spacing w:val="0"/>
          <w:w w:val="100"/>
          <w:position w:val="0"/>
          <w:sz w:val="24"/>
          <w:szCs w:val="24"/>
          <w:shd w:val="clear" w:color="auto" w:fill="auto"/>
          <w:lang w:val="cs-CZ" w:eastAsia="cs-CZ" w:bidi="cs-CZ"/>
        </w:rPr>
        <w:t xml:space="preserve">VD Jirkov – kotevní prvky pro plovoucí molo – KOTEVNÍ BLOKY </w:t>
      </w:r>
      <w:r>
        <w:rPr>
          <w:b w:val="0"/>
          <w:bCs w:val="0"/>
          <w:color w:val="000000"/>
          <w:spacing w:val="0"/>
          <w:w w:val="100"/>
          <w:position w:val="0"/>
          <w:sz w:val="22"/>
          <w:szCs w:val="22"/>
          <w:shd w:val="clear" w:color="auto" w:fill="auto"/>
          <w:lang w:val="cs-CZ" w:eastAsia="cs-CZ" w:bidi="cs-CZ"/>
        </w:rPr>
        <w:t>Dodavatel – společnost</w:t>
      </w:r>
      <w:bookmarkEnd w:id="7"/>
      <w:bookmarkEnd w:id="8"/>
      <w:bookmarkEnd w:id="9"/>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doplnit firmu, sídlo a identifikační číslo</w:t>
      </w:r>
      <w:r>
        <w:rPr>
          <w:color w:val="000000"/>
          <w:spacing w:val="0"/>
          <w:w w:val="100"/>
          <w:position w:val="0"/>
          <w:shd w:val="clear" w:color="auto" w:fill="auto"/>
          <w:lang w:val="cs-CZ" w:eastAsia="cs-CZ" w:bidi="cs-CZ"/>
        </w:rPr>
        <w:t>], jednající prostřednictvím</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doplnit jméno osoby a její funkci</w:t>
      </w:r>
      <w:r>
        <w:rPr>
          <w:color w:val="000000"/>
          <w:spacing w:val="0"/>
          <w:w w:val="100"/>
          <w:position w:val="0"/>
          <w:shd w:val="clear" w:color="auto" w:fill="auto"/>
          <w:lang w:val="cs-CZ" w:eastAsia="cs-CZ" w:bidi="cs-CZ"/>
        </w:rPr>
        <w:t>]</w:t>
      </w:r>
    </w:p>
    <w:p>
      <w:pPr>
        <w:pStyle w:val="Style14"/>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(dále jen „dodavatel“),</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14"/>
        <w:keepNext w:val="0"/>
        <w:keepLines w:val="0"/>
        <w:widowControl w:val="0"/>
        <w:numPr>
          <w:ilvl w:val="0"/>
          <w:numId w:val="1"/>
        </w:numPr>
        <w:shd w:val="clear" w:color="auto" w:fill="auto"/>
        <w:tabs>
          <w:tab w:pos="397" w:val="left"/>
        </w:tabs>
        <w:bidi w:val="0"/>
        <w:spacing w:before="0" w:after="0" w:line="240" w:lineRule="auto"/>
        <w:ind w:left="320" w:right="0" w:hanging="320"/>
        <w:jc w:val="both"/>
      </w:pPr>
      <w:bookmarkStart w:id="10" w:name="bookmark10"/>
      <w:bookmarkEnd w:id="1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4"/>
        <w:keepNext w:val="0"/>
        <w:keepLines w:val="0"/>
        <w:widowControl w:val="0"/>
        <w:numPr>
          <w:ilvl w:val="0"/>
          <w:numId w:val="3"/>
        </w:numPr>
        <w:shd w:val="clear" w:color="auto" w:fill="auto"/>
        <w:tabs>
          <w:tab w:pos="310" w:val="left"/>
        </w:tabs>
        <w:bidi w:val="0"/>
        <w:spacing w:before="0" w:after="0" w:line="240" w:lineRule="auto"/>
        <w:ind w:left="320" w:right="0" w:hanging="320"/>
        <w:jc w:val="both"/>
      </w:pPr>
      <w:bookmarkStart w:id="11" w:name="bookmark11"/>
      <w:bookmarkEnd w:id="1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4"/>
        <w:keepNext w:val="0"/>
        <w:keepLines w:val="0"/>
        <w:widowControl w:val="0"/>
        <w:numPr>
          <w:ilvl w:val="0"/>
          <w:numId w:val="3"/>
        </w:numPr>
        <w:shd w:val="clear" w:color="auto" w:fill="auto"/>
        <w:tabs>
          <w:tab w:pos="358" w:val="left"/>
        </w:tabs>
        <w:bidi w:val="0"/>
        <w:spacing w:before="0" w:after="0" w:line="240" w:lineRule="auto"/>
        <w:ind w:left="320" w:right="0" w:hanging="320"/>
        <w:jc w:val="both"/>
      </w:pPr>
      <w:bookmarkStart w:id="12" w:name="bookmark12"/>
      <w:bookmarkEnd w:id="1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w:t>
      </w:r>
    </w:p>
    <w:p>
      <w:pPr>
        <w:pStyle w:val="Style14"/>
        <w:keepNext w:val="0"/>
        <w:keepLines w:val="0"/>
        <w:widowControl w:val="0"/>
        <w:numPr>
          <w:ilvl w:val="0"/>
          <w:numId w:val="1"/>
        </w:numPr>
        <w:shd w:val="clear" w:color="auto" w:fill="auto"/>
        <w:tabs>
          <w:tab w:pos="397" w:val="left"/>
        </w:tabs>
        <w:bidi w:val="0"/>
        <w:spacing w:before="0" w:after="0" w:line="240" w:lineRule="auto"/>
        <w:ind w:left="320" w:right="0" w:hanging="320"/>
        <w:jc w:val="both"/>
      </w:pPr>
      <w:bookmarkStart w:id="13" w:name="bookmark13"/>
      <w:bookmarkEnd w:id="1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4"/>
        <w:keepNext w:val="0"/>
        <w:keepLines w:val="0"/>
        <w:widowControl w:val="0"/>
        <w:numPr>
          <w:ilvl w:val="0"/>
          <w:numId w:val="5"/>
        </w:numPr>
        <w:shd w:val="clear" w:color="auto" w:fill="auto"/>
        <w:tabs>
          <w:tab w:pos="310" w:val="left"/>
        </w:tabs>
        <w:bidi w:val="0"/>
        <w:spacing w:before="0" w:after="0" w:line="240" w:lineRule="auto"/>
        <w:ind w:left="320" w:right="0" w:hanging="320"/>
        <w:jc w:val="both"/>
      </w:pPr>
      <w:bookmarkStart w:id="14" w:name="bookmark14"/>
      <w:bookmarkEnd w:id="1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4"/>
        <w:keepNext w:val="0"/>
        <w:keepLines w:val="0"/>
        <w:widowControl w:val="0"/>
        <w:numPr>
          <w:ilvl w:val="0"/>
          <w:numId w:val="5"/>
        </w:numPr>
        <w:shd w:val="clear" w:color="auto" w:fill="auto"/>
        <w:tabs>
          <w:tab w:pos="358" w:val="left"/>
        </w:tabs>
        <w:bidi w:val="0"/>
        <w:spacing w:before="0" w:after="0" w:line="240" w:lineRule="auto"/>
        <w:ind w:left="320" w:right="0" w:hanging="320"/>
        <w:jc w:val="both"/>
      </w:pPr>
      <w:bookmarkStart w:id="15" w:name="bookmark15"/>
      <w:bookmarkEnd w:id="1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4"/>
        <w:keepNext w:val="0"/>
        <w:keepLines w:val="0"/>
        <w:widowControl w:val="0"/>
        <w:shd w:val="clear" w:color="auto" w:fill="auto"/>
        <w:bidi w:val="0"/>
        <w:spacing w:before="0" w:after="64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bidi w:val="0"/>
        <w:spacing w:before="0" w:line="240" w:lineRule="auto"/>
        <w:ind w:left="0" w:right="0" w:firstLine="0"/>
        <w:jc w:val="center"/>
        <w:rPr>
          <w:sz w:val="22"/>
          <w:szCs w:val="22"/>
        </w:rPr>
      </w:pPr>
      <w:r>
        <mc:AlternateContent>
          <mc:Choice Requires="wps">
            <w:drawing>
              <wp:anchor distT="0" distB="0" distL="114300" distR="114300" simplePos="0" relativeHeight="125829378" behindDoc="0" locked="0" layoutInCell="1" allowOverlap="1">
                <wp:simplePos x="0" y="0"/>
                <wp:positionH relativeFrom="page">
                  <wp:posOffset>687070</wp:posOffset>
                </wp:positionH>
                <wp:positionV relativeFrom="paragraph">
                  <wp:posOffset>12700</wp:posOffset>
                </wp:positionV>
                <wp:extent cx="494030" cy="225425"/>
                <wp:wrapSquare wrapText="bothSides"/>
                <wp:docPr id="1" name="Shape 1"/>
                <a:graphic xmlns:a="http://schemas.openxmlformats.org/drawingml/2006/main">
                  <a:graphicData uri="http://schemas.microsoft.com/office/word/2010/wordprocessingShape">
                    <wps:wsp>
                      <wps:cNvSpPr txBox="1"/>
                      <wps:spPr>
                        <a:xfrm>
                          <a:ext cx="49403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Jméno:</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4.100000000000001pt;margin-top:1.pt;width:38.899999999999999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Jméno:</w:t>
                      </w:r>
                    </w:p>
                  </w:txbxContent>
                </v:textbox>
                <w10:wrap type="square" anchorx="page"/>
              </v:shape>
            </w:pict>
          </mc:Fallback>
        </mc:AlternateContent>
      </w:r>
      <w:r>
        <w:rPr>
          <w:color w:val="000000"/>
          <w:spacing w:val="0"/>
          <w:w w:val="100"/>
          <w:position w:val="0"/>
          <w:sz w:val="22"/>
          <w:szCs w:val="22"/>
          <w:shd w:val="clear" w:color="auto" w:fill="auto"/>
          <w:lang w:val="cs-CZ" w:eastAsia="cs-CZ" w:bidi="cs-CZ"/>
        </w:rPr>
        <w:t>Podpis:</w:t>
      </w:r>
    </w:p>
    <w:p>
      <w:pPr>
        <w:pStyle w:val="Style14"/>
        <w:keepNext w:val="0"/>
        <w:keepLines w:val="0"/>
        <w:widowControl w:val="0"/>
        <w:shd w:val="clear" w:color="auto" w:fill="auto"/>
        <w:bidi w:val="0"/>
        <w:spacing w:before="0" w:after="64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4"/>
        <w:keepNext w:val="0"/>
        <w:keepLines w:val="0"/>
        <w:widowControl w:val="0"/>
        <w:shd w:val="clear" w:color="auto" w:fill="auto"/>
        <w:tabs>
          <w:tab w:pos="436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Razítko:</w:t>
      </w:r>
    </w:p>
    <w:sectPr>
      <w:footerReference w:type="default" r:id="rId5"/>
      <w:footnotePr>
        <w:pos w:val="pageBottom"/>
        <w:numFmt w:val="decimal"/>
        <w:numRestart w:val="continuous"/>
      </w:footnotePr>
      <w:pgSz w:w="11909" w:h="16838"/>
      <w:pgMar w:top="1041" w:left="1082" w:right="1077" w:bottom="3102" w:header="613"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9853930</wp:posOffset>
              </wp:positionV>
              <wp:extent cx="685800" cy="387350"/>
              <wp:wrapNone/>
              <wp:docPr id="3" name="Shape 3"/>
              <a:graphic xmlns:a="http://schemas.openxmlformats.org/drawingml/2006/main">
                <a:graphicData uri="http://schemas.microsoft.com/office/word/2010/wordprocessingShape">
                  <wps:wsp>
                    <wps:cNvSpPr txBox="1"/>
                    <wps:spPr>
                      <a:xfrm>
                        <a:ext cx="685800" cy="3873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w:t>
                          </w:r>
                        </w:p>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6.pt;margin-top:775.89999999999998pt;width:54.pt;height:30.5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w:t>
                    </w:r>
                  </w:p>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28"/>
      <w:szCs w:val="28"/>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u w:val="none"/>
    </w:rPr>
  </w:style>
  <w:style w:type="paragraph" w:customStyle="1" w:styleId="Style5">
    <w:name w:val="Style 5"/>
    <w:basedOn w:val="Normal"/>
    <w:link w:val="CharStyle6"/>
    <w:pPr>
      <w:widowControl w:val="0"/>
      <w:shd w:val="clear" w:color="auto" w:fill="FFFFFF"/>
      <w:spacing w:after="400"/>
      <w:jc w:val="center"/>
      <w:outlineLvl w:val="0"/>
    </w:pPr>
    <w:rPr>
      <w:rFonts w:ascii="Arial" w:eastAsia="Arial" w:hAnsi="Arial" w:cs="Arial"/>
      <w:b/>
      <w:bCs/>
      <w:i w:val="0"/>
      <w:iCs w:val="0"/>
      <w:smallCaps w:val="0"/>
      <w:strike w:val="0"/>
      <w:sz w:val="28"/>
      <w:szCs w:val="28"/>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150"/>
      <w:outlineLvl w:val="1"/>
    </w:pPr>
    <w:rPr>
      <w:rFonts w:ascii="Arial" w:eastAsia="Arial" w:hAnsi="Arial" w:cs="Arial"/>
      <w:b/>
      <w:bCs/>
      <w:i w:val="0"/>
      <w:iCs w:val="0"/>
      <w:smallCaps w:val="0"/>
      <w:strike w:val="0"/>
      <w:u w:val="none"/>
    </w:rPr>
  </w:style>
  <w:style w:type="paragraph" w:customStyle="1" w:styleId="Style14">
    <w:name w:val="Style 14"/>
    <w:basedOn w:val="Normal"/>
    <w:link w:val="CharStyle15"/>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