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F33F" w14:textId="40FF3142" w:rsidR="001B1402" w:rsidRDefault="00DF2907" w:rsidP="00317DBD">
      <w:pPr>
        <w:widowControl w:val="0"/>
        <w:tabs>
          <w:tab w:val="left" w:pos="885"/>
        </w:tabs>
        <w:spacing w:after="40" w:line="24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08E2FD6" w14:textId="77777777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5DF7">
        <w:rPr>
          <w:rFonts w:asciiTheme="minorHAnsi" w:hAnsiTheme="minorHAnsi" w:cstheme="minorHAnsi"/>
          <w:b/>
          <w:sz w:val="22"/>
          <w:szCs w:val="22"/>
        </w:rPr>
        <w:t>Národní památkový ústav</w:t>
      </w:r>
      <w:r w:rsidRPr="00485DF7">
        <w:rPr>
          <w:rFonts w:asciiTheme="minorHAnsi" w:hAnsiTheme="minorHAnsi" w:cstheme="minorHAnsi"/>
          <w:sz w:val="22"/>
          <w:szCs w:val="22"/>
        </w:rPr>
        <w:t>, státní příspěvková organizace</w:t>
      </w:r>
    </w:p>
    <w:p w14:paraId="29CE08B3" w14:textId="77777777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60307A57" w14:textId="77777777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3ED2481A" w14:textId="77777777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zastoupen: Ing. arch. Naděždou </w:t>
      </w:r>
      <w:proofErr w:type="spellStart"/>
      <w:r w:rsidRPr="00485DF7">
        <w:rPr>
          <w:rFonts w:asciiTheme="minorHAnsi" w:hAnsiTheme="minorHAnsi" w:cstheme="minorHAnsi"/>
          <w:sz w:val="22"/>
          <w:szCs w:val="22"/>
        </w:rPr>
        <w:t>Goryczkovou</w:t>
      </w:r>
      <w:proofErr w:type="spellEnd"/>
      <w:r w:rsidRPr="00485DF7">
        <w:rPr>
          <w:rFonts w:asciiTheme="minorHAnsi" w:hAnsiTheme="minorHAnsi" w:cstheme="minorHAnsi"/>
          <w:sz w:val="22"/>
          <w:szCs w:val="22"/>
        </w:rPr>
        <w:t xml:space="preserve">, generální ředitelkou </w:t>
      </w:r>
    </w:p>
    <w:p w14:paraId="2424E7E3" w14:textId="77777777" w:rsidR="001B1402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 xml:space="preserve">bankovní spojení: Česká národní banka, </w:t>
      </w:r>
      <w:r w:rsidRPr="008F6346">
        <w:rPr>
          <w:rFonts w:asciiTheme="minorHAnsi" w:hAnsiTheme="minorHAnsi" w:cstheme="minorHAnsi"/>
          <w:sz w:val="22"/>
          <w:szCs w:val="22"/>
        </w:rPr>
        <w:t>č. ú.: 60039011/0710</w:t>
      </w:r>
    </w:p>
    <w:p w14:paraId="36E0AC28" w14:textId="29E0386E" w:rsidR="001B1402" w:rsidRPr="000257F4" w:rsidRDefault="00D86CEC" w:rsidP="00317DBD">
      <w:pPr>
        <w:widowControl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kontaktní osoba objednatele: </w:t>
      </w:r>
      <w:r w:rsidR="000257F4">
        <w:rPr>
          <w:rFonts w:asciiTheme="minorHAnsi" w:eastAsia="Arial" w:hAnsiTheme="minorHAnsi" w:cstheme="minorHAnsi"/>
          <w:sz w:val="22"/>
          <w:szCs w:val="22"/>
        </w:rPr>
        <w:t>- - -</w:t>
      </w:r>
      <w:r w:rsidR="009E3999" w:rsidRPr="00BE692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9E3999">
        <w:rPr>
          <w:rFonts w:asciiTheme="minorHAnsi" w:eastAsia="Arial" w:hAnsiTheme="minorHAnsi" w:cstheme="minorHAnsi"/>
          <w:sz w:val="22"/>
          <w:szCs w:val="22"/>
        </w:rPr>
        <w:t>e</w:t>
      </w:r>
      <w:r w:rsidR="006E38CC">
        <w:rPr>
          <w:rFonts w:asciiTheme="minorHAnsi" w:eastAsia="Arial" w:hAnsiTheme="minorHAnsi" w:cstheme="minorHAnsi"/>
          <w:sz w:val="22"/>
          <w:szCs w:val="22"/>
        </w:rPr>
        <w:t>-</w:t>
      </w:r>
      <w:r w:rsidR="009E3999">
        <w:rPr>
          <w:rFonts w:asciiTheme="minorHAnsi" w:eastAsia="Arial" w:hAnsiTheme="minorHAnsi" w:cstheme="minorHAnsi"/>
          <w:sz w:val="22"/>
          <w:szCs w:val="22"/>
        </w:rPr>
        <w:t>mail:</w:t>
      </w:r>
      <w:r w:rsidR="000257F4">
        <w:rPr>
          <w:rFonts w:asciiTheme="minorHAnsi" w:eastAsia="Arial" w:hAnsiTheme="minorHAnsi" w:cstheme="minorHAnsi"/>
          <w:sz w:val="22"/>
          <w:szCs w:val="22"/>
        </w:rPr>
        <w:t xml:space="preserve"> - - -</w:t>
      </w:r>
      <w:r w:rsidR="009E3999" w:rsidRPr="00BE692E">
        <w:rPr>
          <w:rFonts w:asciiTheme="minorHAnsi" w:eastAsia="Arial" w:hAnsiTheme="minorHAnsi" w:cstheme="minorHAnsi"/>
          <w:sz w:val="22"/>
          <w:szCs w:val="22"/>
        </w:rPr>
        <w:t xml:space="preserve">, tel.: </w:t>
      </w:r>
      <w:r w:rsidR="000257F4">
        <w:rPr>
          <w:rFonts w:asciiTheme="minorHAnsi" w:eastAsia="Arial" w:hAnsiTheme="minorHAnsi" w:cstheme="minorHAnsi"/>
          <w:sz w:val="22"/>
          <w:szCs w:val="22"/>
        </w:rPr>
        <w:t xml:space="preserve">- - - </w:t>
      </w:r>
      <w:r w:rsidR="009E3999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4395950" w14:textId="31F7847D" w:rsidR="001B1402" w:rsidRPr="0070524B" w:rsidRDefault="001B1402" w:rsidP="00317DBD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155B2" w:rsidRPr="004155B2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86CEC" w:rsidRPr="004155B2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4155B2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72449A7" w14:textId="77777777" w:rsidR="001B1402" w:rsidRDefault="001B1402" w:rsidP="00317DBD">
      <w:pPr>
        <w:widowControl w:val="0"/>
        <w:autoSpaceDN w:val="0"/>
        <w:spacing w:line="276" w:lineRule="auto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6BE3C54D" w14:textId="1EE11F26" w:rsidR="008E6329" w:rsidRPr="008E6329" w:rsidRDefault="008E6329" w:rsidP="00317DBD">
      <w:pPr>
        <w:widowControl w:val="0"/>
        <w:autoSpaceDN w:val="0"/>
        <w:spacing w:line="276" w:lineRule="auto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E6329">
        <w:rPr>
          <w:rFonts w:asciiTheme="minorHAnsi" w:eastAsia="Arial" w:hAnsiTheme="minorHAnsi" w:cstheme="minorHAnsi"/>
          <w:sz w:val="22"/>
          <w:szCs w:val="22"/>
        </w:rPr>
        <w:t>a</w:t>
      </w:r>
    </w:p>
    <w:p w14:paraId="1C14FE41" w14:textId="77777777" w:rsidR="008E6329" w:rsidRPr="00485DF7" w:rsidRDefault="008E6329" w:rsidP="00317DBD">
      <w:pPr>
        <w:widowControl w:val="0"/>
        <w:autoSpaceDN w:val="0"/>
        <w:spacing w:line="276" w:lineRule="auto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162A3B40" w14:textId="44004EEF" w:rsidR="001B1402" w:rsidRPr="00485DF7" w:rsidRDefault="00D13E5B" w:rsidP="00317DBD">
      <w:pPr>
        <w:widowControl w:val="0"/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8E6329">
        <w:rPr>
          <w:rFonts w:ascii="Calibri" w:hAnsi="Calibri" w:cs="Calibri"/>
          <w:b/>
          <w:sz w:val="22"/>
          <w:szCs w:val="22"/>
        </w:rPr>
        <w:t>fronte s. r. o.</w:t>
      </w:r>
    </w:p>
    <w:p w14:paraId="6D2FC6D6" w14:textId="3D7D5394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se sídlem: </w:t>
      </w:r>
      <w:r w:rsidR="00D13E5B" w:rsidRPr="00D13E5B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5CEBEF9C" w14:textId="7F07A2B4" w:rsidR="001B1402" w:rsidRPr="00D13E5B" w:rsidRDefault="00D86CEC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z</w:t>
      </w:r>
      <w:proofErr w:type="spellStart"/>
      <w:r w:rsidR="005319DB">
        <w:rPr>
          <w:rFonts w:asciiTheme="minorHAnsi" w:hAnsiTheme="minorHAnsi" w:cstheme="minorHAnsi"/>
          <w:sz w:val="22"/>
          <w:szCs w:val="22"/>
          <w:lang w:val="x-none" w:eastAsia="x-none"/>
        </w:rPr>
        <w:t>apsán</w:t>
      </w:r>
      <w:proofErr w:type="spellEnd"/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="00D13E5B">
        <w:rPr>
          <w:rFonts w:asciiTheme="minorHAnsi" w:hAnsiTheme="minorHAnsi" w:cstheme="minorHAnsi"/>
          <w:sz w:val="22"/>
          <w:szCs w:val="22"/>
          <w:lang w:eastAsia="x-none"/>
        </w:rPr>
        <w:t>v obchodním rejstříku vedeném u Krajského soudu v Hradci Králové, oddíl C, vložka 20036</w:t>
      </w:r>
    </w:p>
    <w:p w14:paraId="4EB0DF96" w14:textId="123D3532" w:rsidR="001B1402" w:rsidRPr="00485DF7" w:rsidRDefault="005319DB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zastoupen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  <w:r w:rsidR="008E6329">
        <w:rPr>
          <w:rFonts w:asciiTheme="minorHAnsi" w:hAnsiTheme="minorHAnsi" w:cstheme="minorHAnsi"/>
          <w:sz w:val="22"/>
          <w:szCs w:val="22"/>
          <w:lang w:eastAsia="x-none"/>
        </w:rPr>
        <w:t xml:space="preserve"> Ing. Petrem Kozlem, jednatelem</w:t>
      </w:r>
    </w:p>
    <w:p w14:paraId="727E6903" w14:textId="7FCD18F0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IČ</w:t>
      </w:r>
      <w:r w:rsidRPr="00485DF7">
        <w:rPr>
          <w:rFonts w:asciiTheme="minorHAnsi" w:hAnsiTheme="minorHAnsi" w:cstheme="minorHAnsi"/>
          <w:sz w:val="22"/>
          <w:szCs w:val="22"/>
          <w:lang w:eastAsia="x-none"/>
        </w:rPr>
        <w:t>O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  <w:r w:rsidR="00D13E5B" w:rsidRPr="00D13E5B">
        <w:rPr>
          <w:rFonts w:ascii="Calibri" w:hAnsi="Calibri" w:cs="Calibri"/>
          <w:sz w:val="22"/>
          <w:szCs w:val="22"/>
        </w:rPr>
        <w:t>26012227</w:t>
      </w:r>
    </w:p>
    <w:p w14:paraId="768F8B07" w14:textId="59974A24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DIČ: </w:t>
      </w:r>
      <w:r w:rsidR="00D13E5B">
        <w:rPr>
          <w:rFonts w:asciiTheme="minorHAnsi" w:hAnsiTheme="minorHAnsi" w:cstheme="minorHAnsi"/>
          <w:sz w:val="22"/>
          <w:szCs w:val="22"/>
          <w:lang w:eastAsia="x-none"/>
        </w:rPr>
        <w:t>CZ</w:t>
      </w:r>
      <w:r w:rsidR="00D13E5B" w:rsidRPr="00D13E5B">
        <w:rPr>
          <w:rFonts w:ascii="Calibri" w:hAnsi="Calibri" w:cs="Calibri"/>
          <w:sz w:val="22"/>
          <w:szCs w:val="22"/>
        </w:rPr>
        <w:t>26012227</w:t>
      </w:r>
    </w:p>
    <w:p w14:paraId="7BD57DF5" w14:textId="35E34317" w:rsidR="001B1402" w:rsidRDefault="00D86CEC" w:rsidP="00317DBD">
      <w:pPr>
        <w:widowControl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bankovní spojení, 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č</w:t>
      </w:r>
      <w:r w:rsidR="001B1402" w:rsidRPr="00485DF7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="001B1402"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účtu: </w:t>
      </w:r>
      <w:r w:rsidR="007A7B9A" w:rsidRPr="007A7B9A">
        <w:rPr>
          <w:rFonts w:ascii="Calibri" w:hAnsi="Calibri" w:cs="Calibri"/>
          <w:sz w:val="22"/>
          <w:szCs w:val="22"/>
        </w:rPr>
        <w:t>Česká spořitelna, č.</w:t>
      </w:r>
      <w:r w:rsidR="000E0999">
        <w:rPr>
          <w:rFonts w:ascii="Calibri" w:hAnsi="Calibri" w:cs="Calibri"/>
          <w:sz w:val="22"/>
          <w:szCs w:val="22"/>
        </w:rPr>
        <w:t xml:space="preserve"> </w:t>
      </w:r>
      <w:r w:rsidR="007A7B9A" w:rsidRPr="007A7B9A">
        <w:rPr>
          <w:rFonts w:ascii="Calibri" w:hAnsi="Calibri" w:cs="Calibri"/>
          <w:sz w:val="22"/>
          <w:szCs w:val="22"/>
        </w:rPr>
        <w:t>ú. 6270992/0800</w:t>
      </w:r>
    </w:p>
    <w:p w14:paraId="49458650" w14:textId="75FE80F5" w:rsidR="007A7B9A" w:rsidRDefault="00D86CEC" w:rsidP="00317DBD">
      <w:pPr>
        <w:widowControl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kontaktní osoba zhotovitele</w:t>
      </w:r>
      <w:r w:rsidR="001B1402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0257F4">
        <w:rPr>
          <w:rFonts w:asciiTheme="minorHAnsi" w:eastAsia="Arial" w:hAnsiTheme="minorHAnsi" w:cstheme="minorHAnsi"/>
          <w:sz w:val="22"/>
          <w:szCs w:val="22"/>
        </w:rPr>
        <w:t xml:space="preserve">- - </w:t>
      </w:r>
      <w:proofErr w:type="gramStart"/>
      <w:r w:rsidR="000257F4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7A7B9A" w:rsidRPr="007A7B9A">
        <w:rPr>
          <w:rFonts w:asciiTheme="minorHAnsi" w:eastAsia="Arial" w:hAnsiTheme="minorHAnsi" w:cstheme="minorHAnsi"/>
          <w:sz w:val="22"/>
          <w:szCs w:val="22"/>
        </w:rPr>
        <w:t>,</w:t>
      </w:r>
      <w:proofErr w:type="gramEnd"/>
      <w:r w:rsidR="006E38CC">
        <w:rPr>
          <w:rFonts w:asciiTheme="minorHAnsi" w:eastAsia="Arial" w:hAnsiTheme="minorHAnsi" w:cstheme="minorHAnsi"/>
          <w:sz w:val="22"/>
          <w:szCs w:val="22"/>
        </w:rPr>
        <w:t xml:space="preserve"> e-mail:</w:t>
      </w:r>
      <w:r w:rsidR="007A7B9A" w:rsidRPr="007A7B9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257F4">
        <w:rPr>
          <w:rFonts w:asciiTheme="minorHAnsi" w:eastAsia="Arial" w:hAnsiTheme="minorHAnsi" w:cstheme="minorHAnsi"/>
          <w:sz w:val="22"/>
          <w:szCs w:val="22"/>
        </w:rPr>
        <w:t>- - - ,</w:t>
      </w:r>
      <w:r w:rsidR="007A7B9A" w:rsidRPr="007A7B9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16CAF">
        <w:rPr>
          <w:rFonts w:asciiTheme="minorHAnsi" w:eastAsia="Arial" w:hAnsiTheme="minorHAnsi" w:cstheme="minorHAnsi"/>
          <w:sz w:val="22"/>
          <w:szCs w:val="22"/>
        </w:rPr>
        <w:t xml:space="preserve">tel.: </w:t>
      </w:r>
      <w:r w:rsidR="000257F4">
        <w:rPr>
          <w:rFonts w:asciiTheme="minorHAnsi" w:eastAsia="Arial" w:hAnsiTheme="minorHAnsi" w:cstheme="minorHAnsi"/>
          <w:sz w:val="22"/>
          <w:szCs w:val="22"/>
        </w:rPr>
        <w:t xml:space="preserve">- - - - - </w:t>
      </w:r>
      <w:r w:rsidR="007A7B9A" w:rsidRPr="007A7B9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4930CE6" w14:textId="0B3E97A3" w:rsidR="001B1402" w:rsidRPr="00485DF7" w:rsidRDefault="001B1402" w:rsidP="00317DB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  <w:lang w:eastAsia="x-none"/>
        </w:rPr>
      </w:pP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(dále jen 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„</w:t>
      </w:r>
      <w:r w:rsidR="00D86CEC" w:rsidRPr="004155B2">
        <w:rPr>
          <w:rFonts w:asciiTheme="minorHAnsi" w:eastAsia="Arial" w:hAnsiTheme="minorHAnsi" w:cstheme="minorHAnsi"/>
          <w:b/>
          <w:bCs/>
          <w:sz w:val="22"/>
          <w:szCs w:val="22"/>
          <w:lang w:eastAsia="x-none"/>
        </w:rPr>
        <w:t>Zhotovitel</w:t>
      </w:r>
      <w:r w:rsidRPr="00485DF7">
        <w:rPr>
          <w:rFonts w:asciiTheme="minorHAnsi" w:eastAsia="Arial" w:hAnsiTheme="minorHAnsi" w:cstheme="minorHAnsi"/>
          <w:bCs/>
          <w:sz w:val="22"/>
          <w:szCs w:val="22"/>
          <w:lang w:val="x-none" w:eastAsia="x-none"/>
        </w:rPr>
        <w:t>“</w:t>
      </w:r>
      <w:r w:rsidRPr="00485DF7">
        <w:rPr>
          <w:rFonts w:asciiTheme="minorHAnsi" w:hAnsiTheme="minorHAnsi" w:cstheme="minorHAnsi"/>
          <w:sz w:val="22"/>
          <w:szCs w:val="22"/>
          <w:lang w:val="x-none" w:eastAsia="x-none"/>
        </w:rPr>
        <w:t>)</w:t>
      </w:r>
    </w:p>
    <w:p w14:paraId="4862D2C8" w14:textId="77777777" w:rsidR="001B1402" w:rsidRPr="00485DF7" w:rsidRDefault="001B1402" w:rsidP="00317DBD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123D2CFC" w14:textId="141AD49A" w:rsidR="001B1402" w:rsidRPr="00485DF7" w:rsidRDefault="001B1402" w:rsidP="00317DBD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40" w:line="240" w:lineRule="atLeast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jako smluvní strany </w:t>
      </w:r>
      <w:r w:rsidRPr="00485DF7">
        <w:rPr>
          <w:rFonts w:asciiTheme="minorHAnsi" w:eastAsia="Arial" w:hAnsiTheme="minorHAnsi" w:cstheme="minorHAnsi"/>
          <w:sz w:val="22"/>
          <w:szCs w:val="22"/>
        </w:rPr>
        <w:t>uzavře</w:t>
      </w:r>
      <w:r>
        <w:rPr>
          <w:rFonts w:asciiTheme="minorHAnsi" w:eastAsia="Arial" w:hAnsiTheme="minorHAnsi" w:cstheme="minorHAnsi"/>
          <w:sz w:val="22"/>
          <w:szCs w:val="22"/>
        </w:rPr>
        <w:t>ly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níže uvedeného dne, měsíce a roku podle § </w:t>
      </w:r>
      <w:r w:rsidR="00392D90">
        <w:rPr>
          <w:rFonts w:asciiTheme="minorHAnsi" w:eastAsia="Arial" w:hAnsiTheme="minorHAnsi" w:cstheme="minorHAnsi"/>
          <w:sz w:val="22"/>
          <w:szCs w:val="22"/>
        </w:rPr>
        <w:t xml:space="preserve">2586 </w:t>
      </w:r>
      <w:r w:rsidRPr="00485DF7">
        <w:rPr>
          <w:rFonts w:asciiTheme="minorHAnsi" w:eastAsia="Arial" w:hAnsiTheme="minorHAnsi" w:cstheme="minorHAnsi"/>
          <w:sz w:val="22"/>
          <w:szCs w:val="22"/>
        </w:rPr>
        <w:t>a násl. zákona č.</w:t>
      </w:r>
      <w:r w:rsidR="00FB421C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89/2012 Sb., občanského zákoníku (dále jen „občanský zákoník“), </w:t>
      </w:r>
      <w:r>
        <w:rPr>
          <w:rFonts w:asciiTheme="minorHAnsi" w:eastAsia="Arial" w:hAnsiTheme="minorHAnsi" w:cstheme="minorHAnsi"/>
          <w:sz w:val="22"/>
          <w:szCs w:val="22"/>
        </w:rPr>
        <w:t>tuto</w:t>
      </w:r>
    </w:p>
    <w:p w14:paraId="4FF3695B" w14:textId="77777777" w:rsidR="001B1402" w:rsidRPr="00485DF7" w:rsidRDefault="001B1402" w:rsidP="00317DBD">
      <w:pPr>
        <w:widowControl w:val="0"/>
        <w:spacing w:after="40"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1DAF89" w14:textId="59DCDA23" w:rsidR="001B1402" w:rsidRPr="00DC0223" w:rsidRDefault="00DC5AFF" w:rsidP="00317DBD">
      <w:pPr>
        <w:widowControl w:val="0"/>
        <w:overflowPunct w:val="0"/>
        <w:autoSpaceDE w:val="0"/>
        <w:autoSpaceDN w:val="0"/>
        <w:adjustRightInd w:val="0"/>
        <w:spacing w:after="40" w:line="240" w:lineRule="atLeast"/>
        <w:jc w:val="center"/>
        <w:rPr>
          <w:rFonts w:asciiTheme="minorHAnsi" w:hAnsiTheme="minorHAnsi" w:cstheme="minorHAnsi"/>
          <w:b/>
          <w:caps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smlouvu NA </w:t>
      </w:r>
      <w:r w:rsidRPr="00785577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TISK </w:t>
      </w:r>
      <w:r w:rsidR="003848FA" w:rsidRPr="00785577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2. vydání </w:t>
      </w:r>
      <w:r w:rsidR="00994AEE" w:rsidRPr="00785577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PUBLIKACE </w:t>
      </w:r>
      <w:r w:rsidR="003848FA" w:rsidRPr="00785577">
        <w:rPr>
          <w:rFonts w:asciiTheme="minorHAnsi" w:hAnsiTheme="minorHAnsi" w:cstheme="minorHAnsi"/>
          <w:b/>
          <w:caps/>
          <w:kern w:val="28"/>
          <w:sz w:val="28"/>
          <w:szCs w:val="28"/>
        </w:rPr>
        <w:t>od kroužkové košil</w:t>
      </w:r>
      <w:r w:rsidR="00EA68C6">
        <w:rPr>
          <w:rFonts w:asciiTheme="minorHAnsi" w:hAnsiTheme="minorHAnsi" w:cstheme="minorHAnsi"/>
          <w:b/>
          <w:caps/>
          <w:kern w:val="28"/>
          <w:sz w:val="28"/>
          <w:szCs w:val="28"/>
        </w:rPr>
        <w:t>E</w:t>
      </w:r>
      <w:r w:rsidR="003848FA" w:rsidRPr="00785577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 k plátovým zbrojím</w:t>
      </w:r>
      <w:r w:rsidR="001B1402" w:rsidRPr="00DC0223">
        <w:rPr>
          <w:rFonts w:asciiTheme="minorHAnsi" w:hAnsiTheme="minorHAnsi" w:cstheme="minorHAnsi"/>
          <w:b/>
          <w:caps/>
          <w:kern w:val="28"/>
          <w:sz w:val="28"/>
          <w:szCs w:val="28"/>
        </w:rPr>
        <w:t xml:space="preserve"> </w:t>
      </w:r>
    </w:p>
    <w:p w14:paraId="35E3EEB1" w14:textId="77777777" w:rsidR="001B1402" w:rsidRPr="00485DF7" w:rsidRDefault="001B1402" w:rsidP="00317DBD">
      <w:pPr>
        <w:pStyle w:val="Odstavecseseznamem"/>
        <w:widowControl w:val="0"/>
        <w:spacing w:after="40" w:line="240" w:lineRule="atLeast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485DF7">
        <w:rPr>
          <w:rFonts w:asciiTheme="minorHAnsi" w:hAnsiTheme="minorHAnsi" w:cstheme="minorHAnsi"/>
          <w:sz w:val="22"/>
          <w:szCs w:val="22"/>
        </w:rPr>
        <w:t>(dále jen „</w:t>
      </w:r>
      <w:r w:rsidRPr="000D45A8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485DF7">
        <w:rPr>
          <w:rFonts w:asciiTheme="minorHAnsi" w:hAnsiTheme="minorHAnsi" w:cstheme="minorHAnsi"/>
          <w:sz w:val="22"/>
          <w:szCs w:val="22"/>
        </w:rPr>
        <w:t>“)</w:t>
      </w:r>
    </w:p>
    <w:p w14:paraId="1E489968" w14:textId="77777777" w:rsidR="009E7584" w:rsidRDefault="009E7584" w:rsidP="00317DBD">
      <w:pPr>
        <w:pStyle w:val="Zkladntext20"/>
        <w:shd w:val="clear" w:color="auto" w:fill="auto"/>
        <w:spacing w:after="40" w:line="240" w:lineRule="atLeast"/>
        <w:ind w:left="0"/>
        <w:jc w:val="center"/>
        <w:rPr>
          <w:rFonts w:eastAsia="Times New Roman"/>
          <w:sz w:val="22"/>
          <w:szCs w:val="22"/>
          <w:lang w:eastAsia="cs-CZ"/>
        </w:rPr>
      </w:pPr>
    </w:p>
    <w:p w14:paraId="6231DDCE" w14:textId="47AA4D5A" w:rsidR="009E7584" w:rsidRPr="009E7584" w:rsidRDefault="009E7584" w:rsidP="00317DBD">
      <w:pPr>
        <w:pStyle w:val="Zkladntext20"/>
        <w:shd w:val="clear" w:color="auto" w:fill="auto"/>
        <w:spacing w:after="40" w:line="240" w:lineRule="atLeast"/>
        <w:ind w:left="0"/>
        <w:jc w:val="center"/>
        <w:rPr>
          <w:rFonts w:eastAsia="Times New Roman"/>
          <w:b/>
          <w:sz w:val="22"/>
          <w:szCs w:val="22"/>
          <w:lang w:eastAsia="cs-CZ"/>
        </w:rPr>
      </w:pPr>
      <w:r w:rsidRPr="009E7584">
        <w:rPr>
          <w:rFonts w:eastAsia="Times New Roman"/>
          <w:b/>
          <w:sz w:val="22"/>
          <w:szCs w:val="22"/>
          <w:lang w:eastAsia="cs-CZ"/>
        </w:rPr>
        <w:t>Preambule</w:t>
      </w:r>
    </w:p>
    <w:p w14:paraId="7DAFBED7" w14:textId="45B1179A" w:rsidR="00C7121A" w:rsidRDefault="009E7584" w:rsidP="00317DBD">
      <w:pPr>
        <w:pStyle w:val="Zkladntext20"/>
        <w:shd w:val="clear" w:color="auto" w:fill="auto"/>
        <w:spacing w:after="40" w:line="24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2. 12. 2024 smlouvu, ev. č. smlouvy: </w:t>
      </w:r>
      <w:r w:rsidRPr="009E7584">
        <w:rPr>
          <w:sz w:val="22"/>
          <w:szCs w:val="22"/>
        </w:rPr>
        <w:t xml:space="preserve">283/310/2024, na tisk publikace Zbroje (Pavel Macků: Od kroužkové košile k plátovým zbrojím, Vývoj zbroje v letech 1200-1420) v rozsahu nákladu 500 ks. S ohledem na velký zájem </w:t>
      </w:r>
      <w:r>
        <w:rPr>
          <w:sz w:val="22"/>
          <w:szCs w:val="22"/>
        </w:rPr>
        <w:t xml:space="preserve">veřejnosti </w:t>
      </w:r>
      <w:r w:rsidRPr="009E7584">
        <w:rPr>
          <w:sz w:val="22"/>
          <w:szCs w:val="22"/>
        </w:rPr>
        <w:t>o tuto publikaci</w:t>
      </w:r>
      <w:r>
        <w:rPr>
          <w:sz w:val="22"/>
          <w:szCs w:val="22"/>
        </w:rPr>
        <w:t xml:space="preserve"> dospěl Národní památkový ústav k </w:t>
      </w:r>
      <w:r w:rsidRPr="009E7584">
        <w:rPr>
          <w:sz w:val="22"/>
          <w:szCs w:val="22"/>
        </w:rPr>
        <w:t xml:space="preserve">rozhodnutí </w:t>
      </w:r>
      <w:r>
        <w:rPr>
          <w:sz w:val="22"/>
          <w:szCs w:val="22"/>
        </w:rPr>
        <w:t xml:space="preserve">zadat </w:t>
      </w:r>
      <w:r w:rsidRPr="009E7584">
        <w:rPr>
          <w:sz w:val="22"/>
          <w:szCs w:val="22"/>
        </w:rPr>
        <w:t>tisk</w:t>
      </w:r>
      <w:r>
        <w:rPr>
          <w:sz w:val="22"/>
          <w:szCs w:val="22"/>
        </w:rPr>
        <w:t xml:space="preserve"> </w:t>
      </w:r>
      <w:r w:rsidR="003848FA">
        <w:rPr>
          <w:sz w:val="22"/>
          <w:szCs w:val="22"/>
        </w:rPr>
        <w:t xml:space="preserve">2. vydání </w:t>
      </w:r>
      <w:r>
        <w:rPr>
          <w:sz w:val="22"/>
          <w:szCs w:val="22"/>
        </w:rPr>
        <w:t>publikace v rozsahu</w:t>
      </w:r>
      <w:r w:rsidRPr="009E7584">
        <w:rPr>
          <w:sz w:val="22"/>
          <w:szCs w:val="22"/>
        </w:rPr>
        <w:t xml:space="preserve"> </w:t>
      </w:r>
      <w:r>
        <w:rPr>
          <w:sz w:val="22"/>
          <w:szCs w:val="22"/>
        </w:rPr>
        <w:t>dalších</w:t>
      </w:r>
      <w:r w:rsidR="003848FA">
        <w:rPr>
          <w:sz w:val="22"/>
          <w:szCs w:val="22"/>
        </w:rPr>
        <w:t xml:space="preserve"> 500 </w:t>
      </w:r>
      <w:r w:rsidR="00B618DD">
        <w:rPr>
          <w:sz w:val="22"/>
          <w:szCs w:val="22"/>
        </w:rPr>
        <w:t xml:space="preserve">ks, a to původnímu zhotoviteli tisku této publikace z důvodu rychlosti s ohledem na skutečnost, že Zhotovitel již disponuje tiskovými daty, a hospodárnosti spočívající v úspoře nákladů na straně Objednatele, kdy odpadá nutnost kontroly </w:t>
      </w:r>
      <w:r w:rsidRPr="009E7584">
        <w:rPr>
          <w:sz w:val="22"/>
          <w:szCs w:val="22"/>
        </w:rPr>
        <w:t xml:space="preserve">náhledových dat </w:t>
      </w:r>
      <w:r w:rsidR="00B618DD">
        <w:rPr>
          <w:sz w:val="22"/>
          <w:szCs w:val="22"/>
        </w:rPr>
        <w:t>v </w:t>
      </w:r>
      <w:r w:rsidRPr="009E7584">
        <w:rPr>
          <w:sz w:val="22"/>
          <w:szCs w:val="22"/>
        </w:rPr>
        <w:t>tiskárn</w:t>
      </w:r>
      <w:r w:rsidR="00B618DD">
        <w:rPr>
          <w:sz w:val="22"/>
          <w:szCs w:val="22"/>
        </w:rPr>
        <w:t>ě Zhotovitele</w:t>
      </w:r>
      <w:r w:rsidR="0037671A">
        <w:rPr>
          <w:sz w:val="22"/>
          <w:szCs w:val="22"/>
        </w:rPr>
        <w:t xml:space="preserve"> (interní sdělení k přímému zadání je</w:t>
      </w:r>
      <w:r w:rsidR="00416CAF">
        <w:rPr>
          <w:sz w:val="22"/>
          <w:szCs w:val="22"/>
        </w:rPr>
        <w:t> </w:t>
      </w:r>
      <w:r w:rsidR="0037671A">
        <w:rPr>
          <w:sz w:val="22"/>
          <w:szCs w:val="22"/>
        </w:rPr>
        <w:t xml:space="preserve">evidováno pod </w:t>
      </w:r>
      <w:r w:rsidR="0037671A" w:rsidRPr="000257F4">
        <w:rPr>
          <w:sz w:val="22"/>
          <w:szCs w:val="22"/>
        </w:rPr>
        <w:t>č.j.</w:t>
      </w:r>
      <w:r w:rsidR="000E0999">
        <w:rPr>
          <w:sz w:val="22"/>
          <w:szCs w:val="22"/>
        </w:rPr>
        <w:t>)</w:t>
      </w:r>
      <w:r w:rsidR="00B618DD" w:rsidRPr="000257F4">
        <w:rPr>
          <w:sz w:val="22"/>
          <w:szCs w:val="22"/>
        </w:rPr>
        <w:t>.</w:t>
      </w:r>
      <w:r w:rsidR="00B618DD">
        <w:rPr>
          <w:sz w:val="22"/>
          <w:szCs w:val="22"/>
        </w:rPr>
        <w:t xml:space="preserve"> </w:t>
      </w:r>
    </w:p>
    <w:p w14:paraId="230DB5A1" w14:textId="77777777" w:rsidR="009E7584" w:rsidRPr="005E1CEA" w:rsidRDefault="009E7584" w:rsidP="00317DBD">
      <w:pPr>
        <w:pStyle w:val="Zkladntext20"/>
        <w:shd w:val="clear" w:color="auto" w:fill="auto"/>
        <w:spacing w:after="40" w:line="240" w:lineRule="atLeast"/>
        <w:ind w:left="0" w:firstLine="180"/>
        <w:rPr>
          <w:sz w:val="22"/>
          <w:szCs w:val="22"/>
        </w:rPr>
      </w:pPr>
    </w:p>
    <w:p w14:paraId="007536DB" w14:textId="1692141A" w:rsidR="00C7121A" w:rsidRPr="00FB17E1" w:rsidRDefault="00C7121A" w:rsidP="00317DBD">
      <w:pPr>
        <w:widowControl w:val="0"/>
        <w:numPr>
          <w:ilvl w:val="0"/>
          <w:numId w:val="11"/>
        </w:numPr>
        <w:tabs>
          <w:tab w:val="clear" w:pos="432"/>
          <w:tab w:val="left" w:pos="454"/>
        </w:tabs>
        <w:autoSpaceDN w:val="0"/>
        <w:spacing w:after="40" w:line="240" w:lineRule="atLeast"/>
        <w:ind w:left="431" w:hanging="431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FB17E1"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t>Předmět smlouvy</w:t>
      </w:r>
    </w:p>
    <w:p w14:paraId="77826B02" w14:textId="4FFC7E6B" w:rsidR="0048051D" w:rsidRDefault="00F6188C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Předmětem této </w:t>
      </w:r>
      <w:r w:rsidRPr="0048051D"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závazek 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>Zhotovitel</w:t>
      </w:r>
      <w:r w:rsidR="0048051D">
        <w:rPr>
          <w:rFonts w:asciiTheme="minorHAnsi" w:eastAsia="Arial" w:hAnsiTheme="minorHAnsi" w:cstheme="minorHAnsi"/>
          <w:sz w:val="22"/>
          <w:szCs w:val="22"/>
        </w:rPr>
        <w:t>e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8051D">
        <w:rPr>
          <w:rFonts w:asciiTheme="minorHAnsi" w:eastAsia="Arial" w:hAnsiTheme="minorHAnsi" w:cstheme="minorHAnsi"/>
          <w:sz w:val="22"/>
          <w:szCs w:val="22"/>
        </w:rPr>
        <w:t>provést ř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ádně, včas a ve sjednané kvalitě dílo: </w:t>
      </w:r>
      <w:r w:rsidR="0048051D" w:rsidRPr="000862DA">
        <w:rPr>
          <w:rFonts w:asciiTheme="minorHAnsi" w:eastAsia="Arial" w:hAnsiTheme="minorHAnsi" w:cstheme="minorHAnsi"/>
          <w:b/>
          <w:sz w:val="22"/>
          <w:szCs w:val="22"/>
        </w:rPr>
        <w:t>tisk</w:t>
      </w:r>
      <w:r w:rsidR="0048051D" w:rsidRPr="006445E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EA68C6">
        <w:rPr>
          <w:rFonts w:asciiTheme="minorHAnsi" w:eastAsia="Arial" w:hAnsiTheme="minorHAnsi" w:cstheme="minorHAnsi"/>
          <w:b/>
          <w:sz w:val="22"/>
          <w:szCs w:val="22"/>
        </w:rPr>
        <w:t xml:space="preserve">2. vydání </w:t>
      </w:r>
      <w:r w:rsidR="00994AEE">
        <w:rPr>
          <w:rFonts w:asciiTheme="minorHAnsi" w:eastAsia="Arial" w:hAnsiTheme="minorHAnsi" w:cstheme="minorHAnsi"/>
          <w:b/>
          <w:bCs/>
          <w:sz w:val="22"/>
          <w:szCs w:val="22"/>
        </w:rPr>
        <w:t>publikace Zbroje</w:t>
      </w:r>
      <w:r w:rsidR="00EA68C6" w:rsidRPr="00785577">
        <w:rPr>
          <w:rFonts w:asciiTheme="minorHAnsi" w:eastAsia="Arial" w:hAnsiTheme="minorHAnsi" w:cstheme="minorHAnsi"/>
          <w:sz w:val="22"/>
          <w:szCs w:val="22"/>
        </w:rPr>
        <w:t xml:space="preserve"> (Pavel Macků: Od kroužkové košile k plátovým zbrojím, Vývoj zbroje v letech 1200-1420)</w:t>
      </w:r>
      <w:r w:rsidR="0048051D">
        <w:rPr>
          <w:rFonts w:asciiTheme="minorHAnsi" w:eastAsia="Arial" w:hAnsiTheme="minorHAnsi" w:cstheme="minorHAnsi"/>
          <w:sz w:val="22"/>
          <w:szCs w:val="22"/>
        </w:rPr>
        <w:t>, přičemž parametry tisku jsou blíže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 xml:space="preserve"> specifikované v </w:t>
      </w:r>
      <w:r w:rsidR="0048051D">
        <w:rPr>
          <w:rFonts w:asciiTheme="minorHAnsi" w:eastAsia="Arial" w:hAnsiTheme="minorHAnsi" w:cstheme="minorHAnsi"/>
          <w:sz w:val="22"/>
          <w:szCs w:val="22"/>
        </w:rPr>
        <w:t>p</w:t>
      </w:r>
      <w:r w:rsidR="0048051D" w:rsidRPr="0048051D">
        <w:rPr>
          <w:rFonts w:asciiTheme="minorHAnsi" w:eastAsia="Arial" w:hAnsiTheme="minorHAnsi" w:cstheme="minorHAnsi"/>
          <w:sz w:val="22"/>
          <w:szCs w:val="22"/>
        </w:rPr>
        <w:t>říloze č. 1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 této Smlouvy (dále jen „</w:t>
      </w:r>
      <w:r w:rsidR="0048051D" w:rsidRPr="000D45A8">
        <w:rPr>
          <w:rFonts w:asciiTheme="minorHAnsi" w:eastAsia="Arial" w:hAnsiTheme="minorHAnsi" w:cstheme="minorHAnsi"/>
          <w:b/>
          <w:i/>
          <w:sz w:val="22"/>
          <w:szCs w:val="22"/>
        </w:rPr>
        <w:t>Dílo</w:t>
      </w:r>
      <w:r w:rsidR="0048051D">
        <w:rPr>
          <w:rFonts w:asciiTheme="minorHAnsi" w:eastAsia="Arial" w:hAnsiTheme="minorHAnsi" w:cstheme="minorHAnsi"/>
          <w:sz w:val="22"/>
          <w:szCs w:val="22"/>
        </w:rPr>
        <w:t>“)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59C8F03" w14:textId="5C34294A" w:rsidR="00F6188C" w:rsidRDefault="00F6188C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Předmětem této Smlouvy je závazek Objednatele zaplatit za řádně provedené </w:t>
      </w:r>
      <w:r w:rsidR="0048051D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cenu dle č. </w:t>
      </w:r>
      <w:r w:rsidR="00300CB3">
        <w:rPr>
          <w:rFonts w:asciiTheme="minorHAnsi" w:eastAsia="Arial" w:hAnsiTheme="minorHAnsi" w:cstheme="minorHAnsi"/>
          <w:sz w:val="22"/>
          <w:szCs w:val="22"/>
        </w:rPr>
        <w:t>3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</w:t>
      </w:r>
    </w:p>
    <w:p w14:paraId="1CEB76A8" w14:textId="77777777" w:rsidR="00BC492E" w:rsidRDefault="00BC492E" w:rsidP="00317DBD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7195C289" w14:textId="0C1ACCE0" w:rsidR="00BC492E" w:rsidRPr="00485DF7" w:rsidRDefault="00BC492E" w:rsidP="00317DB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85DF7">
        <w:rPr>
          <w:rFonts w:asciiTheme="minorHAnsi" w:eastAsia="Arial" w:hAnsiTheme="minorHAnsi" w:cstheme="minorHAnsi"/>
          <w:b/>
          <w:sz w:val="22"/>
          <w:szCs w:val="22"/>
        </w:rPr>
        <w:t>Do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ba a </w:t>
      </w:r>
      <w:r w:rsidR="006270ED">
        <w:rPr>
          <w:rFonts w:asciiTheme="minorHAnsi" w:eastAsia="Arial" w:hAnsiTheme="minorHAnsi" w:cstheme="minorHAnsi"/>
          <w:b/>
          <w:sz w:val="22"/>
          <w:szCs w:val="22"/>
        </w:rPr>
        <w:t>místo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plnění</w:t>
      </w:r>
    </w:p>
    <w:p w14:paraId="5789D68E" w14:textId="77777777" w:rsidR="006F5622" w:rsidRPr="003A3336" w:rsidRDefault="009052C3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9052C3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Smluvní strany se </w:t>
      </w:r>
      <w:r w:rsidRPr="003A3336">
        <w:rPr>
          <w:rFonts w:asciiTheme="minorHAnsi" w:eastAsia="Arial" w:hAnsiTheme="minorHAnsi" w:cstheme="minorHAnsi"/>
          <w:sz w:val="22"/>
          <w:szCs w:val="22"/>
        </w:rPr>
        <w:t xml:space="preserve">dohodly, že Zhotovitel je povinen </w:t>
      </w:r>
      <w:r w:rsidR="006F5622" w:rsidRPr="003A3336">
        <w:rPr>
          <w:rFonts w:asciiTheme="minorHAnsi" w:eastAsia="Arial" w:hAnsiTheme="minorHAnsi" w:cstheme="minorHAnsi"/>
          <w:sz w:val="22"/>
          <w:szCs w:val="22"/>
        </w:rPr>
        <w:t>provést Dílo v následujících termínech:</w:t>
      </w:r>
    </w:p>
    <w:p w14:paraId="77492626" w14:textId="098ADB14" w:rsidR="006F5622" w:rsidRPr="003A3336" w:rsidRDefault="006F5622" w:rsidP="00317DBD">
      <w:pPr>
        <w:pStyle w:val="Odstavecseseznamem"/>
        <w:widowControl w:val="0"/>
        <w:numPr>
          <w:ilvl w:val="0"/>
          <w:numId w:val="14"/>
        </w:numPr>
        <w:tabs>
          <w:tab w:val="left" w:pos="567"/>
        </w:tabs>
        <w:autoSpaceDN w:val="0"/>
        <w:spacing w:after="40" w:line="240" w:lineRule="atLeast"/>
        <w:ind w:left="993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3A3336">
        <w:rPr>
          <w:rFonts w:asciiTheme="minorHAnsi" w:eastAsia="Arial" w:hAnsiTheme="minorHAnsi" w:cstheme="minorHAnsi"/>
          <w:sz w:val="22"/>
          <w:szCs w:val="22"/>
        </w:rPr>
        <w:t xml:space="preserve">provedení Díla a předání Objednateli: </w:t>
      </w:r>
      <w:r w:rsidR="009052C3" w:rsidRPr="000257F4">
        <w:rPr>
          <w:rFonts w:asciiTheme="minorHAnsi" w:eastAsia="Arial" w:hAnsiTheme="minorHAnsi" w:cstheme="minorHAnsi"/>
          <w:sz w:val="22"/>
          <w:szCs w:val="22"/>
        </w:rPr>
        <w:t xml:space="preserve">nejpozději do </w:t>
      </w:r>
      <w:r w:rsidR="00300CB3" w:rsidRPr="000257F4">
        <w:rPr>
          <w:rFonts w:asciiTheme="minorHAnsi" w:eastAsia="Arial" w:hAnsiTheme="minorHAnsi" w:cstheme="minorHAnsi"/>
          <w:sz w:val="22"/>
          <w:szCs w:val="22"/>
        </w:rPr>
        <w:t xml:space="preserve">28 dnů </w:t>
      </w:r>
      <w:r w:rsidR="00823F03" w:rsidRPr="000257F4">
        <w:rPr>
          <w:rFonts w:asciiTheme="minorHAnsi" w:eastAsia="Arial" w:hAnsiTheme="minorHAnsi" w:cstheme="minorHAnsi"/>
          <w:sz w:val="22"/>
          <w:szCs w:val="22"/>
        </w:rPr>
        <w:t>ode dne nabytí účinnosti této Smlouvy (smluvní strany si potvrzují, že kompletní tisková data již byla Zhotoviteli předána v elektronické podobě na základě smlouvy ev. č. 283/310/2024).</w:t>
      </w:r>
      <w:r w:rsidR="00823F0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1AC3FF2" w14:textId="6A98CB90" w:rsidR="009052C3" w:rsidRPr="009052C3" w:rsidRDefault="009052C3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9052C3">
        <w:rPr>
          <w:rFonts w:asciiTheme="minorHAnsi" w:eastAsia="Arial" w:hAnsiTheme="minorHAnsi" w:cstheme="minorHAnsi"/>
          <w:sz w:val="22"/>
          <w:szCs w:val="22"/>
        </w:rPr>
        <w:t xml:space="preserve">Místem </w:t>
      </w:r>
      <w:r w:rsidR="004D57DF">
        <w:rPr>
          <w:rFonts w:asciiTheme="minorHAnsi" w:eastAsia="Arial" w:hAnsiTheme="minorHAnsi" w:cstheme="minorHAnsi"/>
          <w:sz w:val="22"/>
          <w:szCs w:val="22"/>
        </w:rPr>
        <w:t xml:space="preserve">dodání </w:t>
      </w:r>
      <w:r w:rsidRPr="009052C3">
        <w:rPr>
          <w:rFonts w:asciiTheme="minorHAnsi" w:eastAsia="Arial" w:hAnsiTheme="minorHAnsi" w:cstheme="minorHAnsi"/>
          <w:sz w:val="22"/>
          <w:szCs w:val="22"/>
        </w:rPr>
        <w:t>je:</w:t>
      </w:r>
    </w:p>
    <w:p w14:paraId="781E162E" w14:textId="646E1038" w:rsidR="009052C3" w:rsidRPr="004D57DF" w:rsidRDefault="004D57DF" w:rsidP="00317DBD">
      <w:pPr>
        <w:pStyle w:val="Odstavecseseznamem"/>
        <w:widowControl w:val="0"/>
        <w:numPr>
          <w:ilvl w:val="0"/>
          <w:numId w:val="15"/>
        </w:numPr>
        <w:tabs>
          <w:tab w:val="left" w:pos="567"/>
        </w:tabs>
        <w:autoSpaceDN w:val="0"/>
        <w:spacing w:after="40" w:line="240" w:lineRule="atLeast"/>
        <w:ind w:left="993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D57DF">
        <w:rPr>
          <w:rFonts w:asciiTheme="minorHAnsi" w:eastAsia="Arial" w:hAnsiTheme="minorHAnsi" w:cstheme="minorHAnsi"/>
          <w:sz w:val="22"/>
          <w:szCs w:val="22"/>
        </w:rPr>
        <w:t xml:space="preserve">NPÚ, Praha, Liliová 219, Praha 1 </w:t>
      </w:r>
      <w:r w:rsidR="009052C3" w:rsidRPr="004D57DF">
        <w:rPr>
          <w:rFonts w:asciiTheme="minorHAnsi" w:eastAsia="Arial" w:hAnsiTheme="minorHAnsi" w:cstheme="minorHAnsi"/>
          <w:sz w:val="22"/>
          <w:szCs w:val="22"/>
        </w:rPr>
        <w:t xml:space="preserve">(kontaktní osoba pro závoz: </w:t>
      </w:r>
      <w:r w:rsidR="000257F4">
        <w:rPr>
          <w:rFonts w:asciiTheme="minorHAnsi" w:eastAsia="Arial" w:hAnsiTheme="minorHAnsi" w:cstheme="minorHAnsi"/>
          <w:sz w:val="22"/>
          <w:szCs w:val="22"/>
        </w:rPr>
        <w:t xml:space="preserve">- - - - </w:t>
      </w:r>
      <w:proofErr w:type="gramStart"/>
      <w:r w:rsidR="000257F4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C0005A">
        <w:rPr>
          <w:rFonts w:asciiTheme="minorHAnsi" w:eastAsia="Arial" w:hAnsiTheme="minorHAnsi" w:cstheme="minorHAnsi"/>
          <w:sz w:val="22"/>
          <w:szCs w:val="22"/>
        </w:rPr>
        <w:t>)</w:t>
      </w:r>
      <w:proofErr w:type="gramEnd"/>
      <w:r w:rsidR="00C0005A">
        <w:rPr>
          <w:rFonts w:asciiTheme="minorHAnsi" w:eastAsia="Arial" w:hAnsiTheme="minorHAnsi" w:cstheme="minorHAnsi"/>
          <w:sz w:val="22"/>
          <w:szCs w:val="22"/>
        </w:rPr>
        <w:t>.</w:t>
      </w:r>
    </w:p>
    <w:p w14:paraId="5CEA9599" w14:textId="7ED4726E" w:rsidR="00541E24" w:rsidRDefault="00507F41" w:rsidP="00317DBD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541E24" w:rsidRPr="008C3983">
        <w:rPr>
          <w:rFonts w:asciiTheme="minorHAnsi" w:eastAsia="Arial" w:hAnsiTheme="minorHAnsi" w:cstheme="minorHAnsi"/>
          <w:sz w:val="22"/>
          <w:szCs w:val="22"/>
        </w:rPr>
        <w:t>se považuje za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provedené, je-li dokončeno a předáno. </w:t>
      </w:r>
    </w:p>
    <w:p w14:paraId="6233061B" w14:textId="10AC7B33" w:rsidR="00507F41" w:rsidRDefault="00507F41" w:rsidP="00317DBD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541E24">
        <w:rPr>
          <w:rFonts w:asciiTheme="minorHAnsi" w:eastAsia="Arial" w:hAnsiTheme="minorHAnsi" w:cstheme="minorHAnsi"/>
          <w:sz w:val="22"/>
          <w:szCs w:val="22"/>
        </w:rPr>
        <w:t>se považuje za dokončené, j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 w:rsidR="00541E24">
        <w:rPr>
          <w:rFonts w:asciiTheme="minorHAnsi" w:eastAsia="Arial" w:hAnsiTheme="minorHAnsi" w:cstheme="minorHAnsi"/>
          <w:sz w:val="22"/>
          <w:szCs w:val="22"/>
        </w:rPr>
        <w:t>-li proveden</w:t>
      </w:r>
      <w:r>
        <w:rPr>
          <w:rFonts w:asciiTheme="minorHAnsi" w:eastAsia="Arial" w:hAnsiTheme="minorHAnsi" w:cstheme="minorHAnsi"/>
          <w:sz w:val="22"/>
          <w:szCs w:val="22"/>
        </w:rPr>
        <w:t>o v souladu s touto Smlouvou a její přílohou a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v souladu s pokyny kontaktní osoby objednatele.</w:t>
      </w:r>
    </w:p>
    <w:p w14:paraId="448D89B9" w14:textId="574DD63D" w:rsidR="00541E24" w:rsidRPr="00413389" w:rsidRDefault="007E0B0E" w:rsidP="00317DBD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písemně vyzve kontaktní osobu Objednatele k převzetí Díla.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potvrdí </w:t>
      </w:r>
      <w:r>
        <w:rPr>
          <w:rFonts w:asciiTheme="minorHAnsi" w:eastAsia="Arial" w:hAnsiTheme="minorHAnsi" w:cstheme="minorHAnsi"/>
          <w:sz w:val="22"/>
          <w:szCs w:val="22"/>
        </w:rPr>
        <w:t xml:space="preserve">kontaktní nebo </w:t>
      </w:r>
      <w:r w:rsidR="00541E24">
        <w:rPr>
          <w:rFonts w:asciiTheme="minorHAnsi" w:eastAsia="Arial" w:hAnsiTheme="minorHAnsi" w:cstheme="minorHAnsi"/>
          <w:sz w:val="22"/>
          <w:szCs w:val="22"/>
        </w:rPr>
        <w:t>věcně odpovědná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 osoba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541E24">
        <w:rPr>
          <w:rFonts w:asciiTheme="minorHAnsi" w:eastAsia="Arial" w:hAnsiTheme="minorHAnsi" w:cstheme="minorHAnsi"/>
          <w:sz w:val="22"/>
          <w:szCs w:val="22"/>
        </w:rPr>
        <w:t>Zhotovitele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 na předávacím protokolu vyhotoveném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 xml:space="preserve">v tištěné (listinné) podobě. Jedno vyhotovení předávacího protokolu si ponechá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Zhotovitel a jedno Objednatel. </w:t>
      </w:r>
      <w:r w:rsidR="00541E24" w:rsidRPr="00413389">
        <w:rPr>
          <w:rFonts w:asciiTheme="minorHAnsi" w:eastAsia="Arial" w:hAnsiTheme="minorHAnsi" w:cstheme="minorHAnsi"/>
          <w:sz w:val="22"/>
          <w:szCs w:val="22"/>
        </w:rPr>
        <w:t>Předávací protokol musí obsahovat:</w:t>
      </w:r>
    </w:p>
    <w:p w14:paraId="04E94BC3" w14:textId="700D344D" w:rsidR="00541E24" w:rsidRDefault="00541E24" w:rsidP="00317DBD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E01BC">
        <w:rPr>
          <w:rFonts w:asciiTheme="minorHAnsi" w:eastAsia="Arial" w:hAnsiTheme="minorHAnsi" w:cstheme="minorHAnsi"/>
          <w:sz w:val="22"/>
          <w:szCs w:val="22"/>
        </w:rPr>
        <w:t xml:space="preserve">identifikaci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smluvních stran </w:t>
      </w:r>
      <w:r w:rsidRPr="00DE01BC">
        <w:rPr>
          <w:rFonts w:asciiTheme="minorHAnsi" w:eastAsia="Arial" w:hAnsiTheme="minorHAnsi" w:cstheme="minorHAnsi"/>
          <w:sz w:val="22"/>
          <w:szCs w:val="22"/>
        </w:rPr>
        <w:t>(název, IČO, sídlo)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325E8B27" w14:textId="2B82004B" w:rsidR="00541E24" w:rsidRPr="00DE01BC" w:rsidRDefault="00541E24" w:rsidP="00317DBD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specifikaci </w:t>
      </w:r>
      <w:r w:rsidR="00507F41">
        <w:rPr>
          <w:rFonts w:asciiTheme="minorHAnsi" w:eastAsia="Arial" w:hAnsiTheme="minorHAnsi" w:cstheme="minorHAnsi"/>
          <w:sz w:val="22"/>
          <w:szCs w:val="22"/>
        </w:rPr>
        <w:t>Díla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050C2B3F" w14:textId="289D208E" w:rsidR="00541E24" w:rsidRPr="008C3983" w:rsidRDefault="00507F41" w:rsidP="00317DBD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označení míst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dodání</w:t>
      </w:r>
      <w:r w:rsidR="00541E24" w:rsidRPr="008C3983">
        <w:rPr>
          <w:rFonts w:asciiTheme="minorHAnsi" w:eastAsia="Arial" w:hAnsiTheme="minorHAnsi" w:cstheme="minorHAnsi"/>
          <w:sz w:val="22"/>
          <w:szCs w:val="22"/>
        </w:rPr>
        <w:t>,</w:t>
      </w:r>
    </w:p>
    <w:p w14:paraId="4085F295" w14:textId="77777777" w:rsidR="00541E24" w:rsidRPr="00D04A8A" w:rsidRDefault="00541E24" w:rsidP="00317DBD">
      <w:pPr>
        <w:pStyle w:val="Odstavecseseznamem"/>
        <w:widowControl w:val="0"/>
        <w:numPr>
          <w:ilvl w:val="0"/>
          <w:numId w:val="12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datum dodání.</w:t>
      </w:r>
    </w:p>
    <w:p w14:paraId="56EE1C1D" w14:textId="4F816EC4" w:rsidR="00507F41" w:rsidRDefault="00541E2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V případě,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>zjistí již při předání, že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07F41">
        <w:rPr>
          <w:rFonts w:asciiTheme="minorHAnsi" w:eastAsia="Arial" w:hAnsiTheme="minorHAnsi" w:cstheme="minorHAnsi"/>
          <w:sz w:val="22"/>
          <w:szCs w:val="22"/>
        </w:rPr>
        <w:t>Dílo vykazuje vady nebo nedodělky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je oprávněn </w:t>
      </w:r>
      <w:r w:rsidR="00507F41">
        <w:rPr>
          <w:rFonts w:asciiTheme="minorHAnsi" w:eastAsia="Arial" w:hAnsiTheme="minorHAnsi" w:cstheme="minorHAnsi"/>
          <w:sz w:val="22"/>
          <w:szCs w:val="22"/>
        </w:rPr>
        <w:t>Dílo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odmítnout </w:t>
      </w:r>
      <w:r>
        <w:rPr>
          <w:rFonts w:asciiTheme="minorHAnsi" w:eastAsia="Arial" w:hAnsiTheme="minorHAnsi" w:cstheme="minorHAnsi"/>
          <w:sz w:val="22"/>
          <w:szCs w:val="22"/>
        </w:rPr>
        <w:t>k převzetí</w:t>
      </w:r>
      <w:r w:rsidRPr="00485DF7">
        <w:rPr>
          <w:rFonts w:asciiTheme="minorHAnsi" w:eastAsia="Arial" w:hAnsiTheme="minorHAnsi" w:cstheme="minorHAnsi"/>
          <w:sz w:val="22"/>
          <w:szCs w:val="22"/>
        </w:rPr>
        <w:t>, a to i pouze z</w:t>
      </w:r>
      <w:r w:rsidR="00EB084E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části</w:t>
      </w:r>
      <w:r w:rsidR="00EB084E">
        <w:rPr>
          <w:rFonts w:asciiTheme="minorHAnsi" w:eastAsia="Arial" w:hAnsiTheme="minorHAnsi" w:cstheme="minorHAnsi"/>
          <w:sz w:val="22"/>
          <w:szCs w:val="22"/>
        </w:rPr>
        <w:t>; o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 takovém odmítnutí bude proveden </w:t>
      </w:r>
      <w:r w:rsidR="00EB084E">
        <w:rPr>
          <w:rFonts w:asciiTheme="minorHAnsi" w:eastAsia="Arial" w:hAnsiTheme="minorHAnsi" w:cstheme="minorHAnsi"/>
          <w:sz w:val="22"/>
          <w:szCs w:val="22"/>
        </w:rPr>
        <w:t xml:space="preserve">písemný </w:t>
      </w:r>
      <w:r w:rsidR="00EB084E" w:rsidRPr="00485DF7">
        <w:rPr>
          <w:rFonts w:asciiTheme="minorHAnsi" w:eastAsia="Arial" w:hAnsiTheme="minorHAnsi" w:cstheme="minorHAnsi"/>
          <w:sz w:val="22"/>
          <w:szCs w:val="22"/>
        </w:rPr>
        <w:t xml:space="preserve">zápis s uvedením důvodu odmítnutí převzetí </w:t>
      </w:r>
      <w:r w:rsidR="00507F41">
        <w:rPr>
          <w:rFonts w:asciiTheme="minorHAnsi" w:eastAsia="Arial" w:hAnsiTheme="minorHAnsi" w:cstheme="minorHAnsi"/>
          <w:sz w:val="22"/>
          <w:szCs w:val="22"/>
        </w:rPr>
        <w:t>Díla</w:t>
      </w:r>
      <w:r w:rsidR="00EB084E">
        <w:rPr>
          <w:rFonts w:asciiTheme="minorHAnsi" w:eastAsia="Arial" w:hAnsiTheme="minorHAnsi" w:cstheme="minorHAnsi"/>
          <w:sz w:val="22"/>
          <w:szCs w:val="22"/>
        </w:rPr>
        <w:t>.</w:t>
      </w:r>
      <w:r w:rsidR="00507F41" w:rsidRPr="00507F4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V případě odmítnutí Díla nastávají následky prodlení pro Zhotovitele. </w:t>
      </w:r>
      <w:r w:rsidR="00507F41"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DB80BFA" w14:textId="1AA6D01B" w:rsidR="00541E24" w:rsidRPr="00485DF7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>
        <w:rPr>
          <w:rFonts w:asciiTheme="minorHAnsi" w:eastAsia="Arial" w:hAnsiTheme="minorHAnsi" w:cstheme="minorHAnsi"/>
          <w:sz w:val="22"/>
          <w:szCs w:val="22"/>
        </w:rPr>
        <w:t>j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e povinen 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zajistit odstranění vad Díla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>ve lhůtě stanovené v</w:t>
      </w:r>
      <w:r w:rsidR="00EB084E">
        <w:rPr>
          <w:rFonts w:asciiTheme="minorHAnsi" w:eastAsia="Arial" w:hAnsiTheme="minorHAnsi" w:cstheme="minorHAnsi"/>
          <w:sz w:val="22"/>
          <w:szCs w:val="22"/>
        </w:rPr>
        <w:t> písemném zápisu</w:t>
      </w:r>
      <w:r w:rsidR="00507F41">
        <w:rPr>
          <w:rFonts w:asciiTheme="minorHAnsi" w:eastAsia="Arial" w:hAnsiTheme="minorHAnsi" w:cstheme="minorHAnsi"/>
          <w:sz w:val="22"/>
          <w:szCs w:val="22"/>
        </w:rPr>
        <w:t xml:space="preserve"> (není-li stanovena lhůta v zápisu, pak ve lhůtě 5 pracovních dní)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357938" w14:textId="77777777" w:rsidR="00C7121A" w:rsidRDefault="00C7121A" w:rsidP="00317DBD">
      <w:pPr>
        <w:pStyle w:val="Zkladntext20"/>
        <w:shd w:val="clear" w:color="auto" w:fill="auto"/>
        <w:spacing w:after="40" w:line="240" w:lineRule="atLeast"/>
        <w:jc w:val="both"/>
        <w:rPr>
          <w:sz w:val="22"/>
          <w:szCs w:val="22"/>
        </w:rPr>
      </w:pPr>
    </w:p>
    <w:p w14:paraId="1271E1EB" w14:textId="5BF377B6" w:rsidR="00F660EE" w:rsidRPr="00485DF7" w:rsidRDefault="00F660EE" w:rsidP="00317DBD">
      <w:pPr>
        <w:pStyle w:val="Odstavecseseznamem"/>
        <w:widowControl w:val="0"/>
        <w:numPr>
          <w:ilvl w:val="0"/>
          <w:numId w:val="11"/>
        </w:numPr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485DF7">
        <w:rPr>
          <w:rFonts w:asciiTheme="minorHAnsi" w:eastAsia="Arial" w:hAnsiTheme="minorHAnsi" w:cstheme="minorHAnsi"/>
          <w:b/>
          <w:sz w:val="22"/>
          <w:szCs w:val="22"/>
        </w:rPr>
        <w:t>ena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a platební podmínky</w:t>
      </w:r>
    </w:p>
    <w:p w14:paraId="6BD4EAB7" w14:textId="77777777" w:rsidR="00021D60" w:rsidRDefault="00F660EE" w:rsidP="00317DBD">
      <w:pPr>
        <w:pStyle w:val="Odstavecseseznamem"/>
        <w:widowControl w:val="0"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021D60">
        <w:rPr>
          <w:rFonts w:asciiTheme="minorHAnsi" w:eastAsia="Arial" w:hAnsiTheme="minorHAnsi" w:cstheme="minorHAnsi"/>
          <w:sz w:val="22"/>
          <w:szCs w:val="22"/>
        </w:rPr>
        <w:t>Smluvní cena Díla byla stanovena na základě nabídky Zhotovitele ve Veřejné zakázce a činí:</w:t>
      </w:r>
    </w:p>
    <w:p w14:paraId="67819BB4" w14:textId="79963BD5" w:rsidR="00021D60" w:rsidRPr="006E14C1" w:rsidRDefault="00021D60" w:rsidP="00317DBD">
      <w:pPr>
        <w:pStyle w:val="Odstavecseseznamem"/>
        <w:widowControl w:val="0"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 w:rsidRPr="006E14C1">
        <w:rPr>
          <w:rFonts w:asciiTheme="minorHAnsi" w:eastAsia="Arial" w:hAnsiTheme="minorHAnsi" w:cstheme="minorHAnsi"/>
          <w:b/>
          <w:sz w:val="22"/>
          <w:szCs w:val="22"/>
        </w:rPr>
        <w:t>celková cena</w:t>
      </w:r>
      <w:r w:rsidR="003848FA">
        <w:rPr>
          <w:rFonts w:asciiTheme="minorHAnsi" w:eastAsia="Arial" w:hAnsiTheme="minorHAnsi" w:cstheme="minorHAnsi"/>
          <w:b/>
          <w:sz w:val="22"/>
          <w:szCs w:val="22"/>
          <w:lang w:val="en-US"/>
        </w:rPr>
        <w:t xml:space="preserve"> 94 000</w:t>
      </w:r>
      <w:r w:rsidR="0053257C" w:rsidRPr="006E14C1">
        <w:rPr>
          <w:rFonts w:asciiTheme="minorHAnsi" w:eastAsia="Arial" w:hAnsiTheme="minorHAnsi" w:cstheme="minorHAnsi"/>
          <w:b/>
          <w:sz w:val="22"/>
          <w:szCs w:val="22"/>
          <w:lang w:val="en-US"/>
        </w:rPr>
        <w:t>,-</w:t>
      </w:r>
      <w:r w:rsidRPr="006E14C1">
        <w:rPr>
          <w:rFonts w:asciiTheme="minorHAnsi" w:eastAsia="Arial" w:hAnsiTheme="minorHAnsi" w:cstheme="minorHAnsi"/>
          <w:b/>
          <w:sz w:val="22"/>
          <w:szCs w:val="22"/>
        </w:rPr>
        <w:t> Kč bez DPH</w:t>
      </w:r>
    </w:p>
    <w:p w14:paraId="27273EA9" w14:textId="054BEAFA" w:rsidR="00021D60" w:rsidRDefault="00021D60" w:rsidP="00317DBD">
      <w:pPr>
        <w:pStyle w:val="Odstavecseseznamem"/>
        <w:widowControl w:val="0"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DPH ve výši </w:t>
      </w:r>
      <w:r w:rsidR="0053257C">
        <w:rPr>
          <w:rFonts w:asciiTheme="minorHAnsi" w:eastAsia="Arial" w:hAnsiTheme="minorHAnsi" w:cstheme="minorHAnsi"/>
          <w:sz w:val="22"/>
          <w:szCs w:val="22"/>
        </w:rPr>
        <w:t>0,- Kč</w:t>
      </w:r>
    </w:p>
    <w:p w14:paraId="17160610" w14:textId="0B91CF9A" w:rsidR="00021D60" w:rsidRPr="006E14C1" w:rsidRDefault="003661C6" w:rsidP="00317DBD">
      <w:pPr>
        <w:pStyle w:val="Odstavecseseznamem"/>
        <w:widowControl w:val="0"/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 w:rsidRPr="006E14C1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="00021D60" w:rsidRPr="006E14C1">
        <w:rPr>
          <w:rFonts w:asciiTheme="minorHAnsi" w:eastAsia="Arial" w:hAnsiTheme="minorHAnsi" w:cstheme="minorHAnsi"/>
          <w:b/>
          <w:sz w:val="22"/>
          <w:szCs w:val="22"/>
        </w:rPr>
        <w:t>elková cena</w:t>
      </w:r>
      <w:r w:rsidR="003848FA">
        <w:rPr>
          <w:rFonts w:asciiTheme="minorHAnsi" w:eastAsia="Arial" w:hAnsiTheme="minorHAnsi" w:cstheme="minorHAnsi"/>
          <w:b/>
          <w:sz w:val="22"/>
          <w:szCs w:val="22"/>
          <w:lang w:val="en-US"/>
        </w:rPr>
        <w:t xml:space="preserve"> 94 000</w:t>
      </w:r>
      <w:r w:rsidR="0053257C" w:rsidRPr="006E14C1">
        <w:rPr>
          <w:rFonts w:asciiTheme="minorHAnsi" w:eastAsia="Arial" w:hAnsiTheme="minorHAnsi" w:cstheme="minorHAnsi"/>
          <w:b/>
          <w:sz w:val="22"/>
          <w:szCs w:val="22"/>
          <w:lang w:val="en-US"/>
        </w:rPr>
        <w:t>,-</w:t>
      </w:r>
      <w:r w:rsidR="0053257C" w:rsidRPr="006E14C1">
        <w:rPr>
          <w:rFonts w:asciiTheme="minorHAnsi" w:eastAsia="Arial" w:hAnsiTheme="minorHAnsi" w:cstheme="minorHAnsi"/>
          <w:b/>
          <w:sz w:val="22"/>
          <w:szCs w:val="22"/>
        </w:rPr>
        <w:t xml:space="preserve"> Kč </w:t>
      </w:r>
      <w:r w:rsidR="00021D60" w:rsidRPr="006E14C1">
        <w:rPr>
          <w:rFonts w:asciiTheme="minorHAnsi" w:eastAsia="Arial" w:hAnsiTheme="minorHAnsi" w:cstheme="minorHAnsi"/>
          <w:b/>
          <w:sz w:val="22"/>
          <w:szCs w:val="22"/>
        </w:rPr>
        <w:t>včetně DPH</w:t>
      </w:r>
    </w:p>
    <w:p w14:paraId="35F4B124" w14:textId="22A7C8E3" w:rsidR="00F660EE" w:rsidRDefault="003661C6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K smluvní ceně za Dílo </w:t>
      </w:r>
      <w:r w:rsidR="00F660EE" w:rsidRPr="00F660EE">
        <w:rPr>
          <w:rFonts w:asciiTheme="minorHAnsi" w:eastAsia="Arial" w:hAnsiTheme="minorHAnsi" w:cstheme="minorHAnsi"/>
          <w:sz w:val="22"/>
          <w:szCs w:val="22"/>
        </w:rPr>
        <w:t xml:space="preserve">bude připočtena DPH v legislativní sazbě DPH </w:t>
      </w:r>
      <w:r w:rsidR="00F660EE" w:rsidRPr="00F660EE">
        <w:rPr>
          <w:rFonts w:asciiTheme="minorHAnsi" w:hAnsiTheme="minorHAnsi" w:cstheme="minorHAnsi"/>
          <w:sz w:val="22"/>
          <w:szCs w:val="22"/>
        </w:rPr>
        <w:t>v souladu s platnými právními předpisy</w:t>
      </w:r>
      <w:r w:rsidR="00F660EE" w:rsidRPr="00F660EE">
        <w:rPr>
          <w:rFonts w:asciiTheme="minorHAnsi" w:eastAsia="Arial" w:hAnsiTheme="minorHAnsi" w:cstheme="minorHAnsi"/>
          <w:sz w:val="22"/>
          <w:szCs w:val="22"/>
        </w:rPr>
        <w:t xml:space="preserve"> a její výše bude uvedena v příslušné faktuře.</w:t>
      </w:r>
    </w:p>
    <w:p w14:paraId="34D9D5B2" w14:textId="34071763" w:rsidR="00F660EE" w:rsidRPr="0027631C" w:rsidRDefault="001C3218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Smluvní cena </w:t>
      </w:r>
      <w:r w:rsidR="00F660EE">
        <w:rPr>
          <w:rFonts w:asciiTheme="minorHAnsi" w:eastAsia="Arial" w:hAnsiTheme="minorHAnsi" w:cstheme="minorHAnsi"/>
          <w:sz w:val="22"/>
          <w:szCs w:val="22"/>
        </w:rPr>
        <w:t>za</w:t>
      </w:r>
      <w:r>
        <w:rPr>
          <w:rFonts w:asciiTheme="minorHAnsi" w:eastAsia="Arial" w:hAnsiTheme="minorHAnsi" w:cstheme="minorHAnsi"/>
          <w:sz w:val="22"/>
          <w:szCs w:val="22"/>
        </w:rPr>
        <w:t xml:space="preserve"> Dílo z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ahrnuj</w:t>
      </w:r>
      <w:r w:rsidR="00F660EE">
        <w:rPr>
          <w:rFonts w:asciiTheme="minorHAnsi" w:eastAsia="Arial" w:hAnsiTheme="minorHAnsi" w:cstheme="minorHAnsi"/>
          <w:sz w:val="22"/>
          <w:szCs w:val="22"/>
        </w:rPr>
        <w:t>e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 veškeré náklady </w:t>
      </w:r>
      <w:r w:rsidR="00BD3B0F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nezbytné k řádnému a včasnému plnění závazků z této </w:t>
      </w:r>
      <w:r w:rsidR="00F660EE">
        <w:rPr>
          <w:rFonts w:asciiTheme="minorHAnsi" w:eastAsia="Arial" w:hAnsiTheme="minorHAnsi" w:cstheme="minorHAnsi"/>
          <w:sz w:val="22"/>
          <w:szCs w:val="22"/>
        </w:rPr>
        <w:t>Smlouvy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, včetně nákladů spojených s balením, pojištěním do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 xml:space="preserve">místa plnění, manipulací a s dopravou </w:t>
      </w:r>
      <w:r>
        <w:rPr>
          <w:rFonts w:asciiTheme="minorHAnsi" w:eastAsia="Arial" w:hAnsiTheme="minorHAnsi" w:cstheme="minorHAnsi"/>
          <w:sz w:val="22"/>
          <w:szCs w:val="22"/>
        </w:rPr>
        <w:t xml:space="preserve">plnění na místa plnění </w:t>
      </w:r>
      <w:r w:rsidR="00BD3B0F"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3E7E3FC" w14:textId="0DE22E7D" w:rsidR="00F660EE" w:rsidRPr="0027631C" w:rsidRDefault="00BD3B0F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neposkytuje zálohy na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cenu.</w:t>
      </w:r>
    </w:p>
    <w:p w14:paraId="1221F79E" w14:textId="38863327" w:rsidR="00F660EE" w:rsidRPr="0027631C" w:rsidRDefault="00BD3B0F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Smluvní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cena za </w:t>
      </w:r>
      <w:r w:rsidR="001C3218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bude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Zhotovitelem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účtována po řádném předání </w:t>
      </w:r>
      <w:r w:rsidR="001C3218">
        <w:rPr>
          <w:rFonts w:asciiTheme="minorHAnsi" w:eastAsia="Arial" w:hAnsiTheme="minorHAnsi" w:cstheme="minorHAnsi"/>
          <w:sz w:val="22"/>
          <w:szCs w:val="22"/>
        </w:rPr>
        <w:t xml:space="preserve">Díla dle 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1C3218">
        <w:rPr>
          <w:rFonts w:asciiTheme="minorHAnsi" w:eastAsia="Arial" w:hAnsiTheme="minorHAnsi" w:cstheme="minorHAnsi"/>
          <w:sz w:val="22"/>
          <w:szCs w:val="22"/>
        </w:rPr>
        <w:t>.5.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této Smlouvy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C251D4C" w14:textId="1BDF5153" w:rsidR="00F660EE" w:rsidRPr="0027631C" w:rsidRDefault="00F660EE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bude splatná do 21 dnů ode dne jejího doručení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Objednateli</w:t>
      </w:r>
      <w:r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76E1CF96" w14:textId="4871873A" w:rsidR="00F660EE" w:rsidRPr="0027631C" w:rsidRDefault="00F660EE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Faktura (daňový doklad)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náležitosti.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je oprávněn před uplynutím lhůty splatnosti faktury vrátit bez zaplacení fakturu, která neobsahuje náležitosti stanovené touto </w:t>
      </w:r>
      <w:r w:rsidR="00E84944">
        <w:rPr>
          <w:rFonts w:asciiTheme="minorHAnsi" w:eastAsia="Arial" w:hAnsiTheme="minorHAnsi" w:cstheme="minorHAnsi"/>
          <w:sz w:val="22"/>
          <w:szCs w:val="22"/>
        </w:rPr>
        <w:t>S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mlouvou nebo budou-li tyto údaje uvedeny chybně, s tím, že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27631C">
        <w:rPr>
          <w:rFonts w:asciiTheme="minorHAnsi" w:eastAsia="Arial" w:hAnsiTheme="minorHAnsi" w:cstheme="minorHAnsi"/>
          <w:sz w:val="22"/>
          <w:szCs w:val="22"/>
        </w:rPr>
        <w:t>je poté povinen vystavit novou s novým termínem splatnosti. V</w:t>
      </w:r>
      <w:r w:rsidR="00E84944">
        <w:rPr>
          <w:rFonts w:asciiTheme="minorHAnsi" w:eastAsia="Arial" w:hAnsiTheme="minorHAnsi" w:cstheme="minorHAnsi"/>
          <w:sz w:val="22"/>
          <w:szCs w:val="22"/>
        </w:rPr>
        <w:t> 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takovém případě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v prodlení s úhradou.</w:t>
      </w:r>
    </w:p>
    <w:p w14:paraId="4FE5ABAC" w14:textId="1715EB5D" w:rsidR="00F660EE" w:rsidRPr="0027631C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vystaví a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doručí fakturu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, a to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v listinné podobě </w:t>
      </w:r>
      <w:r w:rsidR="00F660EE">
        <w:rPr>
          <w:rFonts w:asciiTheme="minorHAnsi" w:eastAsia="Arial" w:hAnsiTheme="minorHAnsi" w:cstheme="minorHAnsi"/>
          <w:sz w:val="22"/>
          <w:szCs w:val="22"/>
        </w:rPr>
        <w:t>na</w:t>
      </w:r>
      <w:r>
        <w:rPr>
          <w:rFonts w:asciiTheme="minorHAnsi" w:eastAsia="Arial" w:hAnsiTheme="minorHAnsi" w:cstheme="minorHAnsi"/>
          <w:sz w:val="22"/>
          <w:szCs w:val="22"/>
        </w:rPr>
        <w:t> adresu sídla Objednatele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nebo v</w:t>
      </w:r>
      <w:r w:rsidR="00F660EE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elektronické podobě </w:t>
      </w:r>
      <w:r w:rsidR="00E748B6">
        <w:rPr>
          <w:rFonts w:asciiTheme="minorHAnsi" w:eastAsia="Arial" w:hAnsiTheme="minorHAnsi" w:cstheme="minorHAnsi"/>
          <w:sz w:val="22"/>
          <w:szCs w:val="22"/>
        </w:rPr>
        <w:t>na e</w:t>
      </w:r>
      <w:r w:rsidR="00317DBD">
        <w:rPr>
          <w:rFonts w:asciiTheme="minorHAnsi" w:eastAsia="Arial" w:hAnsiTheme="minorHAnsi" w:cstheme="minorHAnsi"/>
          <w:sz w:val="22"/>
          <w:szCs w:val="22"/>
        </w:rPr>
        <w:t>-</w:t>
      </w:r>
      <w:r w:rsidR="00E748B6">
        <w:rPr>
          <w:rFonts w:asciiTheme="minorHAnsi" w:eastAsia="Arial" w:hAnsiTheme="minorHAnsi" w:cstheme="minorHAnsi"/>
          <w:sz w:val="22"/>
          <w:szCs w:val="22"/>
        </w:rPr>
        <w:t xml:space="preserve">mail: </w:t>
      </w:r>
      <w:hyperlink r:id="rId7" w:history="1">
        <w:r w:rsidR="000257F4" w:rsidRPr="000E0999">
          <w:rPr>
            <w:rStyle w:val="Hypertextovodkaz"/>
            <w:rFonts w:asciiTheme="minorHAnsi" w:eastAsia="Arial" w:hAnsiTheme="minorHAnsi" w:cstheme="minorHAnsi"/>
            <w:color w:val="auto"/>
            <w:sz w:val="22"/>
            <w:szCs w:val="22"/>
            <w:u w:val="none"/>
          </w:rPr>
          <w:t>epodatelna@npu.cz</w:t>
        </w:r>
      </w:hyperlink>
      <w:r w:rsidR="00E748B6">
        <w:rPr>
          <w:rFonts w:asciiTheme="minorHAnsi" w:eastAsia="Arial" w:hAnsiTheme="minorHAnsi" w:cstheme="minorHAnsi"/>
          <w:sz w:val="22"/>
          <w:szCs w:val="22"/>
        </w:rPr>
        <w:t xml:space="preserve"> a v kopii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na e-mailov</w:t>
      </w:r>
      <w:r w:rsidR="00E748B6">
        <w:rPr>
          <w:rFonts w:asciiTheme="minorHAnsi" w:eastAsia="Arial" w:hAnsiTheme="minorHAnsi" w:cstheme="minorHAnsi"/>
          <w:sz w:val="22"/>
          <w:szCs w:val="22"/>
        </w:rPr>
        <w:t>ou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adres</w:t>
      </w:r>
      <w:r w:rsidR="00E748B6">
        <w:rPr>
          <w:rFonts w:asciiTheme="minorHAnsi" w:eastAsia="Arial" w:hAnsiTheme="minorHAnsi" w:cstheme="minorHAnsi"/>
          <w:sz w:val="22"/>
          <w:szCs w:val="22"/>
        </w:rPr>
        <w:t>u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k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ontaktní osoby </w:t>
      </w:r>
      <w:r>
        <w:rPr>
          <w:rFonts w:asciiTheme="minorHAnsi" w:eastAsia="Arial" w:hAnsiTheme="minorHAnsi" w:cstheme="minorHAnsi"/>
          <w:sz w:val="22"/>
          <w:szCs w:val="22"/>
        </w:rPr>
        <w:t>Objednatele</w:t>
      </w:r>
      <w:r w:rsidR="003848FA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3848FA" w:rsidRPr="00BE692E">
        <w:rPr>
          <w:rFonts w:asciiTheme="minorHAnsi" w:eastAsia="Arial" w:hAnsiTheme="minorHAnsi" w:cstheme="minorHAnsi"/>
          <w:sz w:val="22"/>
          <w:szCs w:val="22"/>
        </w:rPr>
        <w:t>kolarova.kornelia@npu.cz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38F7BAD4" w14:textId="5E3EBD02" w:rsidR="00F660EE" w:rsidRPr="0027631C" w:rsidRDefault="00BF6886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Smluvní c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ena je považována za uhrazenou odepsáním příslušné částky k úhradě z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ve prospěch účtu </w:t>
      </w:r>
      <w:r w:rsidR="00E84944"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uvedeného v záhlaví této </w:t>
      </w:r>
      <w:r w:rsidR="00F660EE">
        <w:rPr>
          <w:rFonts w:asciiTheme="minorHAnsi" w:eastAsia="Arial" w:hAnsiTheme="minorHAnsi" w:cstheme="minorHAnsi"/>
          <w:sz w:val="22"/>
          <w:szCs w:val="22"/>
        </w:rPr>
        <w:t>S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mlouvy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nebo na faktuře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.</w:t>
      </w:r>
    </w:p>
    <w:p w14:paraId="12C72C96" w14:textId="106B7A90" w:rsidR="00F660EE" w:rsidRPr="0027631C" w:rsidRDefault="00F660EE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27631C">
        <w:rPr>
          <w:rFonts w:asciiTheme="minorHAnsi" w:eastAsia="Arial" w:hAnsiTheme="minorHAnsi" w:cstheme="minorHAnsi"/>
          <w:sz w:val="22"/>
          <w:szCs w:val="22"/>
        </w:rPr>
        <w:t xml:space="preserve">Pokud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uplatní nárok na odstranění vady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ve lhůtě splatnosti faktury, není </w:t>
      </w:r>
      <w:r w:rsidR="00E84944">
        <w:rPr>
          <w:rFonts w:asciiTheme="minorHAnsi" w:eastAsia="Arial" w:hAnsiTheme="minorHAnsi" w:cstheme="minorHAnsi"/>
          <w:sz w:val="22"/>
          <w:szCs w:val="22"/>
        </w:rPr>
        <w:t>Objednatel</w:t>
      </w:r>
      <w:r w:rsidR="00E84944"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631C">
        <w:rPr>
          <w:rFonts w:asciiTheme="minorHAnsi" w:eastAsia="Arial" w:hAnsiTheme="minorHAnsi" w:cstheme="minorHAnsi"/>
          <w:sz w:val="22"/>
          <w:szCs w:val="22"/>
        </w:rPr>
        <w:t>až do odstranění vady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 Díla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uhradit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smluvní </w:t>
      </w:r>
      <w:r w:rsidRPr="0027631C">
        <w:rPr>
          <w:rFonts w:asciiTheme="minorHAnsi" w:eastAsia="Arial" w:hAnsiTheme="minorHAnsi" w:cstheme="minorHAnsi"/>
          <w:sz w:val="22"/>
          <w:szCs w:val="22"/>
        </w:rPr>
        <w:t>cenu. Okamžikem odstranění vady začne běžet nová lhůta splatnosti faktury v délce 21 dnů.</w:t>
      </w:r>
    </w:p>
    <w:p w14:paraId="7E063A99" w14:textId="576A0BF5" w:rsidR="00F660EE" w:rsidRPr="0027631C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prohlašuje, že ke dni </w:t>
      </w:r>
      <w:r w:rsidR="00BF6886">
        <w:rPr>
          <w:rFonts w:asciiTheme="minorHAnsi" w:eastAsia="Arial" w:hAnsiTheme="minorHAnsi" w:cstheme="minorHAnsi"/>
          <w:sz w:val="22"/>
          <w:szCs w:val="22"/>
        </w:rPr>
        <w:t>nabytí účinnosti S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mlouvy není nespolehlivým plátcem DPH dle §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106 zákona č. 235/2004 Sb., o dani z přidané hodnoty, v platném znění, a není veden v registru nespolehlivých plátců DPH. </w:t>
      </w:r>
    </w:p>
    <w:p w14:paraId="5003040E" w14:textId="7D3471FE" w:rsidR="00F660EE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2763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stane nespolehlivým plátcem DPH, je povinen tuto skutečnost oznámit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nejpozději do 5 pracovních dnů ode dne, kdy tato skutečnost nastala, přičemž oznámením se rozumí den, kdy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>předmětnou informaci prokazatelně obdržel. V případě porušení oznamovací povinnosti je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povinen uhradit </w:t>
      </w:r>
      <w:r>
        <w:rPr>
          <w:rFonts w:asciiTheme="minorHAnsi" w:eastAsia="Arial" w:hAnsiTheme="minorHAnsi" w:cstheme="minorHAnsi"/>
          <w:sz w:val="22"/>
          <w:szCs w:val="22"/>
        </w:rPr>
        <w:t>Objednateli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jednorázovou smluvní pokutu ve výši částky odpovídající výši DPH připočtené ke Kupní ceně.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dále 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provedl zajišťovací úhradu DPH přímo na účet příslušného finančního úřadu, jestliže </w:t>
      </w: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660EE" w:rsidRPr="0027631C">
        <w:rPr>
          <w:rFonts w:asciiTheme="minorHAnsi" w:eastAsia="Arial" w:hAnsiTheme="minorHAnsi" w:cstheme="minorHAnsi"/>
          <w:sz w:val="22"/>
          <w:szCs w:val="22"/>
        </w:rPr>
        <w:t xml:space="preserve"> bude ke dni uskutečnění zdanitelného plnění veden v registru nespolehlivých plátců DPH.</w:t>
      </w:r>
    </w:p>
    <w:p w14:paraId="1EBF6C52" w14:textId="4D3E333E" w:rsidR="00F660EE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je oprávněn provést jednostranné započtení své pohledávky (i nesplatné) vyplývající z této Smlouvy vůči pohledávce </w:t>
      </w:r>
      <w:r>
        <w:rPr>
          <w:rFonts w:asciiTheme="minorHAnsi" w:eastAsia="Arial" w:hAnsiTheme="minorHAnsi" w:cstheme="minorHAnsi"/>
          <w:sz w:val="22"/>
          <w:szCs w:val="22"/>
        </w:rPr>
        <w:t>Zhotovitele</w:t>
      </w:r>
      <w:r w:rsidR="00F660EE">
        <w:rPr>
          <w:rFonts w:asciiTheme="minorHAnsi" w:eastAsia="Arial" w:hAnsiTheme="minorHAnsi" w:cstheme="minorHAnsi"/>
          <w:sz w:val="22"/>
          <w:szCs w:val="22"/>
        </w:rPr>
        <w:t xml:space="preserve"> vyplývající z této Smlouvy. </w:t>
      </w:r>
    </w:p>
    <w:p w14:paraId="30AB5A76" w14:textId="78CE2CF4" w:rsidR="00F660EE" w:rsidRPr="00485DF7" w:rsidRDefault="00E84944" w:rsidP="00317DBD">
      <w:pPr>
        <w:pStyle w:val="Odstavecseseznamem"/>
        <w:widowControl w:val="0"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="00F660EE" w:rsidRPr="00485DF7">
        <w:rPr>
          <w:rFonts w:asciiTheme="minorHAnsi" w:eastAsia="Arial" w:hAnsiTheme="minorHAnsi" w:cstheme="minorHAnsi"/>
          <w:sz w:val="22"/>
          <w:szCs w:val="22"/>
        </w:rPr>
        <w:t>souvislosti s úhradou zboží nebo služeb z veřejných výdajů.</w:t>
      </w:r>
    </w:p>
    <w:p w14:paraId="3E886AB1" w14:textId="77777777" w:rsidR="00F660EE" w:rsidRDefault="00F660EE" w:rsidP="00317DBD">
      <w:pPr>
        <w:pStyle w:val="Zkladntext20"/>
        <w:shd w:val="clear" w:color="auto" w:fill="auto"/>
        <w:spacing w:after="40" w:line="240" w:lineRule="atLeast"/>
        <w:jc w:val="both"/>
        <w:rPr>
          <w:sz w:val="22"/>
          <w:szCs w:val="22"/>
        </w:rPr>
      </w:pPr>
    </w:p>
    <w:p w14:paraId="50D60609" w14:textId="77777777" w:rsidR="00541E24" w:rsidRPr="00485DF7" w:rsidRDefault="00541E24" w:rsidP="00317DB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Práva a povinnosti smluvních stran</w:t>
      </w:r>
    </w:p>
    <w:p w14:paraId="3DB2763D" w14:textId="520C74C6" w:rsidR="00541E24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B9752B">
        <w:rPr>
          <w:rFonts w:asciiTheme="minorHAnsi" w:eastAsia="Arial" w:hAnsiTheme="minorHAnsi" w:cstheme="minorHAnsi"/>
          <w:sz w:val="22"/>
          <w:szCs w:val="22"/>
        </w:rPr>
        <w:t>je povinen</w:t>
      </w:r>
      <w:r w:rsidR="00541E24" w:rsidRPr="00A27D8F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provést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Dílo v souladu s touto </w:t>
      </w:r>
      <w:r w:rsidR="00541E24">
        <w:rPr>
          <w:rFonts w:asciiTheme="minorHAnsi" w:eastAsia="Arial" w:hAnsiTheme="minorHAnsi" w:cstheme="minorHAnsi"/>
          <w:sz w:val="22"/>
          <w:szCs w:val="22"/>
        </w:rPr>
        <w:t>Smlouv</w:t>
      </w:r>
      <w:r w:rsidR="00BF6886">
        <w:rPr>
          <w:rFonts w:asciiTheme="minorHAnsi" w:eastAsia="Arial" w:hAnsiTheme="minorHAnsi" w:cstheme="minorHAnsi"/>
          <w:sz w:val="22"/>
          <w:szCs w:val="22"/>
        </w:rPr>
        <w:t>ou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F6886">
        <w:rPr>
          <w:rFonts w:asciiTheme="minorHAnsi" w:eastAsia="Arial" w:hAnsiTheme="minorHAnsi" w:cstheme="minorHAnsi"/>
          <w:sz w:val="22"/>
          <w:szCs w:val="22"/>
        </w:rPr>
        <w:t>a v souladu s pokyny kontaktní osoby Objednatele, řádně a včas</w:t>
      </w:r>
      <w:r w:rsidR="00541E2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6EDC61" w14:textId="77777777" w:rsidR="00541E24" w:rsidRPr="00B9752B" w:rsidRDefault="00541E2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752B">
        <w:rPr>
          <w:rFonts w:asciiTheme="minorHAnsi" w:eastAsia="Arial" w:hAnsiTheme="minorHAnsi" w:cstheme="minorHAnsi"/>
          <w:sz w:val="22"/>
          <w:szCs w:val="22"/>
        </w:rPr>
        <w:t>Smluvní strany se zavazují vzájemně spolupracovat a poskytovat si veškeré informace potřebné pro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>řádné plnění svých závazků. Smluvní strany jsou povinny informovat druhou smluvní stranu o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B9752B">
        <w:rPr>
          <w:rFonts w:asciiTheme="minorHAnsi" w:eastAsia="Arial" w:hAnsiTheme="minorHAnsi" w:cstheme="minorHAnsi"/>
          <w:sz w:val="22"/>
          <w:szCs w:val="22"/>
        </w:rPr>
        <w:t xml:space="preserve">veškerých skutečnostech, které jsou nebo mohou být důležité pro řádné plnění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Smlouvy. </w:t>
      </w:r>
    </w:p>
    <w:p w14:paraId="72091D06" w14:textId="05597145" w:rsidR="00541E24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zajistí dodání 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 xml:space="preserve">jeho 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přepravu způsobem, který je pro takové </w:t>
      </w:r>
      <w:r>
        <w:rPr>
          <w:rFonts w:asciiTheme="minorHAnsi" w:eastAsia="Arial" w:hAnsiTheme="minorHAnsi" w:cstheme="minorHAnsi"/>
          <w:sz w:val="22"/>
          <w:szCs w:val="22"/>
        </w:rPr>
        <w:t>plnění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 obvykl</w:t>
      </w:r>
      <w:r>
        <w:rPr>
          <w:rFonts w:asciiTheme="minorHAnsi" w:eastAsia="Arial" w:hAnsiTheme="minorHAnsi" w:cstheme="minorHAnsi"/>
          <w:sz w:val="22"/>
          <w:szCs w:val="22"/>
        </w:rPr>
        <w:t>é</w:t>
      </w:r>
      <w:r w:rsidR="00541E24"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20817893" w14:textId="77777777" w:rsidR="00EE4324" w:rsidRPr="002A2068" w:rsidRDefault="00EE4324" w:rsidP="00317DBD">
      <w:pPr>
        <w:pStyle w:val="Nzev"/>
        <w:widowControl w:val="0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21FB7114" w14:textId="2123C3CD" w:rsidR="00EE4324" w:rsidRPr="002A2068" w:rsidRDefault="00EE4324" w:rsidP="00317DBD">
      <w:pPr>
        <w:pStyle w:val="Nzev"/>
        <w:widowControl w:val="0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Zhotovitel musí bez zbytečného odkladu tuto kontrolu umožnit, poskytnout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osobě či jiné věcně odpovědné osobě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při provádění kontroly nezbytnou součinnost a seznámit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s postupem provádění Díla.</w:t>
      </w:r>
    </w:p>
    <w:p w14:paraId="50AE8918" w14:textId="44B7F445" w:rsidR="00EE4324" w:rsidRDefault="00EE4324" w:rsidP="00317DBD">
      <w:pPr>
        <w:pStyle w:val="Nzev"/>
        <w:widowControl w:val="0"/>
        <w:numPr>
          <w:ilvl w:val="1"/>
          <w:numId w:val="11"/>
        </w:numPr>
        <w:spacing w:after="40" w:line="240" w:lineRule="atLeast"/>
        <w:ind w:left="578" w:hanging="578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osoba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Kontaktní osoba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bjednatele může Zhotoviteli dát pokyn k odstranění a novému provedení dané části Díla v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souladu se Smlouvou. Jestliže Zhotovitel takový pokyn v přiměřené lhůtě nesplní, jedná se o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porušení Smlouvy podstatným způsobem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a Objednatel je oprávněn od Smlouvy odstoupit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62AB5A54" w14:textId="777887DB" w:rsidR="00541E24" w:rsidRPr="0051276E" w:rsidRDefault="00E84944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nabývá vlastnické právo k</w:t>
      </w:r>
      <w:r w:rsidR="00BF6886">
        <w:rPr>
          <w:rFonts w:asciiTheme="minorHAnsi" w:eastAsia="Arial" w:hAnsiTheme="minorHAnsi" w:cstheme="minorHAnsi"/>
          <w:sz w:val="22"/>
          <w:szCs w:val="22"/>
        </w:rPr>
        <w:t xml:space="preserve"> Dílu 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 xml:space="preserve">podepsáním předávacího protokolu </w:t>
      </w:r>
      <w:r w:rsidR="00541E24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BF6886">
        <w:rPr>
          <w:rFonts w:asciiTheme="minorHAnsi" w:eastAsia="Arial" w:hAnsiTheme="minorHAnsi" w:cstheme="minorHAnsi"/>
          <w:sz w:val="22"/>
          <w:szCs w:val="22"/>
        </w:rPr>
        <w:t>.5.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41E24">
        <w:rPr>
          <w:rFonts w:asciiTheme="minorHAnsi" w:eastAsia="Arial" w:hAnsiTheme="minorHAnsi" w:cstheme="minorHAnsi"/>
          <w:sz w:val="22"/>
          <w:szCs w:val="22"/>
        </w:rPr>
        <w:t>této Smlouvy</w:t>
      </w:r>
      <w:r w:rsidR="00541E24"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62B52FB1" w14:textId="4ACB8F08" w:rsidR="00541E24" w:rsidRDefault="00541E24" w:rsidP="00317DBD">
      <w:pPr>
        <w:pStyle w:val="Odstavecseseznamem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51276E">
        <w:rPr>
          <w:rFonts w:asciiTheme="minorHAnsi" w:eastAsia="Arial" w:hAnsiTheme="minorHAnsi" w:cstheme="minorHAnsi"/>
          <w:sz w:val="22"/>
          <w:szCs w:val="22"/>
        </w:rPr>
        <w:t xml:space="preserve">Nebezpečí škody na </w:t>
      </w:r>
      <w:r w:rsidR="00BF6886">
        <w:rPr>
          <w:rFonts w:asciiTheme="minorHAnsi" w:eastAsia="Arial" w:hAnsiTheme="minorHAnsi" w:cstheme="minorHAnsi"/>
          <w:sz w:val="22"/>
          <w:szCs w:val="22"/>
        </w:rPr>
        <w:t>Díle p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řechází na </w:t>
      </w:r>
      <w:r w:rsidR="00310652">
        <w:rPr>
          <w:rFonts w:asciiTheme="minorHAnsi" w:eastAsia="Arial" w:hAnsiTheme="minorHAnsi" w:cstheme="minorHAnsi"/>
          <w:sz w:val="22"/>
          <w:szCs w:val="22"/>
        </w:rPr>
        <w:t>Objednatele</w:t>
      </w:r>
      <w:r w:rsidRPr="0051276E">
        <w:rPr>
          <w:rFonts w:asciiTheme="minorHAnsi" w:eastAsia="Arial" w:hAnsiTheme="minorHAnsi" w:cstheme="minorHAnsi"/>
          <w:sz w:val="22"/>
          <w:szCs w:val="22"/>
        </w:rPr>
        <w:t xml:space="preserve"> podepsáním předávacího protokolu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BF6886">
        <w:rPr>
          <w:rFonts w:asciiTheme="minorHAnsi" w:eastAsia="Arial" w:hAnsiTheme="minorHAnsi" w:cstheme="minorHAnsi"/>
          <w:sz w:val="22"/>
          <w:szCs w:val="22"/>
        </w:rPr>
        <w:t>.5.</w:t>
      </w:r>
      <w:r w:rsidR="00E84944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51276E">
        <w:rPr>
          <w:rFonts w:asciiTheme="minorHAnsi" w:eastAsia="Arial" w:hAnsiTheme="minorHAnsi" w:cstheme="minorHAnsi"/>
          <w:sz w:val="22"/>
          <w:szCs w:val="22"/>
        </w:rPr>
        <w:t>.</w:t>
      </w:r>
    </w:p>
    <w:p w14:paraId="02B110A2" w14:textId="77777777" w:rsidR="00EE4324" w:rsidRDefault="00EE4324" w:rsidP="00317DBD">
      <w:pPr>
        <w:pStyle w:val="Nzev"/>
        <w:numPr>
          <w:ilvl w:val="1"/>
          <w:numId w:val="11"/>
        </w:numPr>
        <w:spacing w:after="40" w:line="240" w:lineRule="atLeast"/>
        <w:ind w:left="578" w:hanging="578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lastRenderedPageBreak/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7F97EECC" w14:textId="77777777" w:rsidR="00EE4324" w:rsidRPr="0051276E" w:rsidRDefault="00EE4324" w:rsidP="00317DBD">
      <w:pPr>
        <w:pStyle w:val="Odstavecseseznamem"/>
        <w:tabs>
          <w:tab w:val="left" w:pos="567"/>
        </w:tabs>
        <w:suppressAutoHyphens w:val="0"/>
        <w:autoSpaceDN w:val="0"/>
        <w:spacing w:after="40" w:line="240" w:lineRule="atLeast"/>
        <w:ind w:left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5989919B" w14:textId="77777777" w:rsidR="00285E28" w:rsidRPr="00485DF7" w:rsidRDefault="00285E28" w:rsidP="00317DBD">
      <w:pPr>
        <w:pStyle w:val="Odstavecseseznamem"/>
        <w:numPr>
          <w:ilvl w:val="0"/>
          <w:numId w:val="11"/>
        </w:numPr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Odpovědnost za vady a záruka </w:t>
      </w:r>
    </w:p>
    <w:p w14:paraId="0DA3C0C7" w14:textId="6A51377D" w:rsidR="00285E28" w:rsidRDefault="00285E28" w:rsidP="00317DBD">
      <w:pPr>
        <w:pStyle w:val="Odstavecseseznamem"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 xml:space="preserve">Zhotovitel odpovídá za to, že </w:t>
      </w:r>
      <w:r w:rsidR="00C73578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Pr="00485DF7">
        <w:rPr>
          <w:rFonts w:asciiTheme="minorHAnsi" w:eastAsia="Arial" w:hAnsiTheme="minorHAnsi" w:cstheme="minorHAnsi"/>
          <w:sz w:val="22"/>
          <w:szCs w:val="22"/>
        </w:rPr>
        <w:t>má vlastnosti</w:t>
      </w:r>
      <w:r>
        <w:rPr>
          <w:rFonts w:asciiTheme="minorHAnsi" w:eastAsia="Arial" w:hAnsiTheme="minorHAnsi" w:cstheme="minorHAnsi"/>
          <w:sz w:val="22"/>
          <w:szCs w:val="22"/>
        </w:rPr>
        <w:t xml:space="preserve"> stanovené touto 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  <w:r w:rsidRPr="004611D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95DFAC7" w14:textId="3D555B7B" w:rsidR="00285E28" w:rsidRDefault="00285E28" w:rsidP="00317DBD">
      <w:pPr>
        <w:pStyle w:val="Odstavecseseznamem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poskytuje na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 w:rsidRPr="00C55D91">
        <w:rPr>
          <w:rFonts w:asciiTheme="minorHAnsi" w:eastAsia="Arial" w:hAnsiTheme="minorHAnsi" w:cstheme="minorHAnsi"/>
          <w:sz w:val="22"/>
          <w:szCs w:val="22"/>
        </w:rPr>
        <w:t>záruku za jakost v délce 12 měsíců.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5E28">
        <w:rPr>
          <w:rFonts w:asciiTheme="minorHAnsi" w:eastAsia="Arial" w:hAnsiTheme="minorHAnsi" w:cstheme="minorHAnsi"/>
          <w:sz w:val="22"/>
          <w:szCs w:val="22"/>
        </w:rPr>
        <w:t>Po záruční dobu</w:t>
      </w:r>
      <w:r>
        <w:rPr>
          <w:rFonts w:asciiTheme="minorHAnsi" w:eastAsia="Arial" w:hAnsiTheme="minorHAnsi" w:cstheme="minorHAnsi"/>
          <w:sz w:val="22"/>
          <w:szCs w:val="22"/>
        </w:rPr>
        <w:t xml:space="preserve"> Zhotovitel garantuje, že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Dílo </w:t>
      </w:r>
      <w:r>
        <w:rPr>
          <w:rFonts w:asciiTheme="minorHAnsi" w:eastAsia="Arial" w:hAnsiTheme="minorHAnsi" w:cstheme="minorHAnsi"/>
          <w:sz w:val="22"/>
          <w:szCs w:val="22"/>
        </w:rPr>
        <w:t xml:space="preserve">má </w:t>
      </w:r>
      <w:r w:rsidRPr="00285E28">
        <w:rPr>
          <w:rFonts w:asciiTheme="minorHAnsi" w:eastAsia="Arial" w:hAnsiTheme="minorHAnsi" w:cstheme="minorHAnsi"/>
          <w:sz w:val="22"/>
          <w:szCs w:val="22"/>
        </w:rPr>
        <w:t>vlastnosti v souladu s touto Smlouvou.</w:t>
      </w:r>
    </w:p>
    <w:p w14:paraId="40FA3A8A" w14:textId="3AA7839F" w:rsidR="00B8475E" w:rsidRDefault="00B8475E" w:rsidP="00317DBD">
      <w:pPr>
        <w:pStyle w:val="Odstavecseseznamem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Záruční doba počíná běžet ode dne převzetí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>
        <w:rPr>
          <w:rFonts w:asciiTheme="minorHAnsi" w:eastAsia="Arial" w:hAnsiTheme="minorHAnsi" w:cstheme="minorHAnsi"/>
          <w:sz w:val="22"/>
          <w:szCs w:val="22"/>
        </w:rPr>
        <w:t xml:space="preserve">Objednatelem na základě předávacího protokolu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5D414C">
        <w:rPr>
          <w:rFonts w:asciiTheme="minorHAnsi" w:eastAsia="Arial" w:hAnsiTheme="minorHAnsi" w:cstheme="minorHAnsi"/>
          <w:sz w:val="22"/>
          <w:szCs w:val="22"/>
        </w:rPr>
        <w:t>.5.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2FA3042" w14:textId="5EB52160" w:rsidR="00285E28" w:rsidRPr="00285E28" w:rsidRDefault="00285E28" w:rsidP="00317DBD">
      <w:pPr>
        <w:pStyle w:val="Odstavecseseznamem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Pro vyloučení pochybností si smluvní strany sjednaly, že na uplatnění práv z odpovědnosti za vady v záruční době nemá vliv, zda Objednatel vady Plnění zjistil nebo mohl zjistit při</w:t>
      </w:r>
      <w:r w:rsidR="00B8475E">
        <w:rPr>
          <w:rFonts w:asciiTheme="minorHAnsi" w:eastAsia="Arial" w:hAnsiTheme="minorHAnsi" w:cstheme="minorHAnsi"/>
          <w:sz w:val="22"/>
          <w:szCs w:val="22"/>
        </w:rPr>
        <w:t> </w:t>
      </w:r>
      <w:r>
        <w:rPr>
          <w:rFonts w:asciiTheme="minorHAnsi" w:eastAsia="Arial" w:hAnsiTheme="minorHAnsi" w:cstheme="minorHAnsi"/>
          <w:sz w:val="22"/>
          <w:szCs w:val="22"/>
        </w:rPr>
        <w:t xml:space="preserve">předání </w:t>
      </w:r>
      <w:r w:rsidR="005D414C">
        <w:rPr>
          <w:rFonts w:asciiTheme="minorHAnsi" w:eastAsia="Arial" w:hAnsiTheme="minorHAnsi" w:cstheme="minorHAnsi"/>
          <w:sz w:val="22"/>
          <w:szCs w:val="22"/>
        </w:rPr>
        <w:t xml:space="preserve">Díla dle 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5D414C">
        <w:rPr>
          <w:rFonts w:asciiTheme="minorHAnsi" w:eastAsia="Arial" w:hAnsiTheme="minorHAnsi" w:cstheme="minorHAnsi"/>
          <w:sz w:val="22"/>
          <w:szCs w:val="22"/>
        </w:rPr>
        <w:t>.5.</w:t>
      </w:r>
      <w:r>
        <w:rPr>
          <w:rFonts w:asciiTheme="minorHAnsi" w:eastAsia="Arial" w:hAnsiTheme="minorHAnsi" w:cstheme="minorHAnsi"/>
          <w:sz w:val="22"/>
          <w:szCs w:val="22"/>
        </w:rPr>
        <w:t xml:space="preserve"> této Smlouvy. </w:t>
      </w:r>
    </w:p>
    <w:p w14:paraId="4C5713E0" w14:textId="16E215F5" w:rsidR="00285E28" w:rsidRDefault="00285E28" w:rsidP="00317DBD">
      <w:pPr>
        <w:pStyle w:val="Odstavecseseznamem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Záruka se nevztahuje na odstranění </w:t>
      </w:r>
      <w:r>
        <w:rPr>
          <w:rFonts w:asciiTheme="minorHAnsi" w:eastAsia="Arial" w:hAnsiTheme="minorHAnsi" w:cstheme="minorHAnsi"/>
          <w:sz w:val="22"/>
          <w:szCs w:val="22"/>
        </w:rPr>
        <w:t>vad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, které zavinil </w:t>
      </w:r>
      <w:r w:rsidR="00B8475E">
        <w:rPr>
          <w:rFonts w:asciiTheme="minorHAnsi" w:eastAsia="Arial" w:hAnsiTheme="minorHAnsi" w:cstheme="minorHAnsi"/>
          <w:sz w:val="22"/>
          <w:szCs w:val="22"/>
        </w:rPr>
        <w:t>Objednatel nešetrnou manipulací (např.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="00B8475E">
        <w:rPr>
          <w:rFonts w:asciiTheme="minorHAnsi" w:eastAsia="Arial" w:hAnsiTheme="minorHAnsi" w:cstheme="minorHAnsi"/>
          <w:sz w:val="22"/>
          <w:szCs w:val="22"/>
        </w:rPr>
        <w:t>násilným poškozením</w:t>
      </w:r>
      <w:r w:rsidRPr="00485DF7">
        <w:rPr>
          <w:rFonts w:asciiTheme="minorHAnsi" w:eastAsia="Arial" w:hAnsiTheme="minorHAnsi" w:cstheme="minorHAnsi"/>
          <w:sz w:val="22"/>
          <w:szCs w:val="22"/>
        </w:rPr>
        <w:t>), a dále vad a poškození, které vznikly působením vnějších vlivů (živelnou pohromou apod.).</w:t>
      </w:r>
    </w:p>
    <w:p w14:paraId="471BC3ED" w14:textId="5FC62701" w:rsidR="00285E28" w:rsidRDefault="00285E28" w:rsidP="00317DBD">
      <w:pPr>
        <w:pStyle w:val="Odstavecseseznamem"/>
        <w:numPr>
          <w:ilvl w:val="1"/>
          <w:numId w:val="11"/>
        </w:numPr>
        <w:tabs>
          <w:tab w:val="left" w:pos="454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C05E4F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B8475E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>
        <w:rPr>
          <w:rFonts w:asciiTheme="minorHAnsi" w:eastAsia="Arial" w:hAnsiTheme="minorHAnsi" w:cstheme="minorHAnsi"/>
          <w:sz w:val="22"/>
          <w:szCs w:val="22"/>
        </w:rPr>
        <w:t xml:space="preserve">nahlásí vady </w:t>
      </w:r>
      <w:r w:rsidR="007158EB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>
        <w:rPr>
          <w:rFonts w:asciiTheme="minorHAnsi" w:eastAsia="Arial" w:hAnsiTheme="minorHAnsi" w:cstheme="minorHAnsi"/>
          <w:sz w:val="22"/>
          <w:szCs w:val="22"/>
        </w:rPr>
        <w:t xml:space="preserve">prostřednictvím </w:t>
      </w:r>
      <w:r w:rsidR="00B8475E">
        <w:rPr>
          <w:rFonts w:asciiTheme="minorHAnsi" w:eastAsia="Arial" w:hAnsiTheme="minorHAnsi" w:cstheme="minorHAnsi"/>
          <w:sz w:val="22"/>
          <w:szCs w:val="22"/>
        </w:rPr>
        <w:t>emailu kontaktní osoby Zhotovitele</w:t>
      </w:r>
      <w:r>
        <w:rPr>
          <w:rFonts w:asciiTheme="minorHAnsi" w:eastAsia="Arial" w:hAnsiTheme="minorHAnsi" w:cstheme="minorHAnsi"/>
          <w:sz w:val="22"/>
          <w:szCs w:val="22"/>
          <w:lang w:val="en-US"/>
        </w:rPr>
        <w:t xml:space="preserve">. </w:t>
      </w:r>
      <w:r w:rsidRPr="008A6E40">
        <w:rPr>
          <w:rFonts w:asciiTheme="minorHAnsi" w:eastAsia="Arial" w:hAnsiTheme="minorHAnsi" w:cstheme="minorHAnsi"/>
          <w:sz w:val="22"/>
          <w:szCs w:val="22"/>
        </w:rPr>
        <w:t xml:space="preserve">Nahlášení </w:t>
      </w:r>
      <w:r>
        <w:rPr>
          <w:rFonts w:asciiTheme="minorHAnsi" w:eastAsia="Arial" w:hAnsiTheme="minorHAnsi" w:cstheme="minorHAnsi"/>
          <w:sz w:val="22"/>
          <w:szCs w:val="22"/>
        </w:rPr>
        <w:t xml:space="preserve">vady bude obsahovat zejména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identifikace </w:t>
      </w:r>
      <w:r w:rsidR="00141009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Pr="00A45AAE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>popis vad.</w:t>
      </w:r>
    </w:p>
    <w:p w14:paraId="0F3832B1" w14:textId="77777777" w:rsidR="00285E28" w:rsidRDefault="00285E28" w:rsidP="00317DBD">
      <w:pPr>
        <w:pStyle w:val="Odstavecseseznamem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Nahlášením vady a u</w:t>
      </w:r>
      <w:r w:rsidRPr="00B12D01">
        <w:rPr>
          <w:rFonts w:asciiTheme="minorHAnsi" w:eastAsia="Arial" w:hAnsiTheme="minorHAnsi" w:cstheme="minorHAnsi"/>
          <w:sz w:val="22"/>
          <w:szCs w:val="22"/>
        </w:rPr>
        <w:t xml:space="preserve">platněním reklamace se zastavuje běh záruční doby. </w:t>
      </w:r>
    </w:p>
    <w:p w14:paraId="79ADB96F" w14:textId="608CBFED" w:rsidR="00285E28" w:rsidRPr="008327FB" w:rsidRDefault="00B8475E" w:rsidP="00317DBD">
      <w:pPr>
        <w:pStyle w:val="Odstavecseseznamem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327FB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 xml:space="preserve">se zavazuje, že odstraní bezplatně vady </w:t>
      </w:r>
      <w:r w:rsidR="003B1687">
        <w:rPr>
          <w:rFonts w:asciiTheme="minorHAnsi" w:eastAsia="Arial" w:hAnsiTheme="minorHAnsi" w:cstheme="minorHAnsi"/>
          <w:sz w:val="22"/>
          <w:szCs w:val="22"/>
        </w:rPr>
        <w:t xml:space="preserve">či nedodělky </w:t>
      </w:r>
      <w:r w:rsidR="008327FB" w:rsidRPr="008327FB">
        <w:rPr>
          <w:rFonts w:asciiTheme="minorHAnsi" w:eastAsia="Arial" w:hAnsiTheme="minorHAnsi" w:cstheme="minorHAnsi"/>
          <w:sz w:val="22"/>
          <w:szCs w:val="22"/>
        </w:rPr>
        <w:t>Díla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,</w:t>
      </w:r>
      <w:r w:rsidR="008327F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a to nejpozději do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10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>pracovních dní od nahlášení vady</w:t>
      </w:r>
      <w:r w:rsidR="008E77FC" w:rsidRPr="008327FB">
        <w:rPr>
          <w:rFonts w:asciiTheme="minorHAnsi" w:eastAsia="Arial" w:hAnsiTheme="minorHAnsi" w:cstheme="minorHAnsi"/>
          <w:sz w:val="22"/>
          <w:szCs w:val="22"/>
        </w:rPr>
        <w:t>, nesjednají-li si kontaktní osoby smluvních stran v konkrétním případ</w:t>
      </w:r>
      <w:r w:rsidR="003B1687">
        <w:rPr>
          <w:rFonts w:asciiTheme="minorHAnsi" w:eastAsia="Arial" w:hAnsiTheme="minorHAnsi" w:cstheme="minorHAnsi"/>
          <w:sz w:val="22"/>
          <w:szCs w:val="22"/>
        </w:rPr>
        <w:t>ě</w:t>
      </w:r>
      <w:r w:rsidR="008E77FC" w:rsidRPr="008327FB">
        <w:rPr>
          <w:rFonts w:asciiTheme="minorHAnsi" w:eastAsia="Arial" w:hAnsiTheme="minorHAnsi" w:cstheme="minorHAnsi"/>
          <w:sz w:val="22"/>
          <w:szCs w:val="22"/>
        </w:rPr>
        <w:t xml:space="preserve"> jinak</w:t>
      </w:r>
      <w:r w:rsidR="00285E28" w:rsidRPr="008327FB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6BBAB236" w14:textId="77777777" w:rsidR="00FB421C" w:rsidRDefault="00FB421C" w:rsidP="00317DBD">
      <w:pPr>
        <w:pStyle w:val="Odstavecseseznamem"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8BCBF08" w14:textId="77777777" w:rsidR="00FB421C" w:rsidRPr="00485DF7" w:rsidRDefault="00FB421C" w:rsidP="00317DBD">
      <w:pPr>
        <w:pStyle w:val="Odstavecseseznamem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Smluvní pokuty</w:t>
      </w:r>
    </w:p>
    <w:p w14:paraId="2BF9755E" w14:textId="672E8E25" w:rsidR="00FB421C" w:rsidRPr="00485DF7" w:rsidRDefault="00FB421C" w:rsidP="00317DBD">
      <w:pPr>
        <w:pStyle w:val="Odstavecseseznamem"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93C24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793C24">
        <w:rPr>
          <w:rFonts w:asciiTheme="minorHAnsi" w:eastAsia="Arial" w:hAnsiTheme="minorHAnsi" w:cstheme="minorHAnsi"/>
          <w:sz w:val="22"/>
          <w:szCs w:val="22"/>
        </w:rPr>
        <w:t>s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 provedením 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FE05BD">
        <w:rPr>
          <w:rFonts w:asciiTheme="minorHAnsi" w:eastAsia="Arial" w:hAnsiTheme="minorHAnsi" w:cstheme="minorHAnsi"/>
          <w:sz w:val="22"/>
          <w:szCs w:val="22"/>
        </w:rPr>
        <w:t xml:space="preserve">oproti </w:t>
      </w:r>
      <w:r w:rsidR="001F394E">
        <w:rPr>
          <w:rFonts w:asciiTheme="minorHAnsi" w:eastAsia="Arial" w:hAnsiTheme="minorHAnsi" w:cstheme="minorHAnsi"/>
          <w:sz w:val="22"/>
          <w:szCs w:val="22"/>
        </w:rPr>
        <w:t>termín</w:t>
      </w:r>
      <w:r w:rsidR="007A30B0">
        <w:rPr>
          <w:rFonts w:asciiTheme="minorHAnsi" w:eastAsia="Arial" w:hAnsiTheme="minorHAnsi" w:cstheme="minorHAnsi"/>
          <w:sz w:val="22"/>
          <w:szCs w:val="22"/>
        </w:rPr>
        <w:t>u</w:t>
      </w:r>
      <w:r w:rsidR="003A52A4">
        <w:rPr>
          <w:rFonts w:asciiTheme="minorHAnsi" w:eastAsia="Arial" w:hAnsiTheme="minorHAnsi" w:cstheme="minorHAnsi"/>
          <w:sz w:val="22"/>
          <w:szCs w:val="22"/>
        </w:rPr>
        <w:t> </w:t>
      </w:r>
      <w:r w:rsidR="001F394E">
        <w:rPr>
          <w:rFonts w:asciiTheme="minorHAnsi" w:eastAsia="Arial" w:hAnsiTheme="minorHAnsi" w:cstheme="minorHAnsi"/>
          <w:sz w:val="22"/>
          <w:szCs w:val="22"/>
        </w:rPr>
        <w:t>dle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>
        <w:rPr>
          <w:rFonts w:asciiTheme="minorHAnsi" w:eastAsia="Arial" w:hAnsiTheme="minorHAnsi" w:cstheme="minorHAnsi"/>
          <w:sz w:val="22"/>
          <w:szCs w:val="22"/>
        </w:rPr>
        <w:t>.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1 </w:t>
      </w:r>
      <w:r>
        <w:rPr>
          <w:rFonts w:asciiTheme="minorHAnsi" w:eastAsia="Arial" w:hAnsiTheme="minorHAnsi" w:cstheme="minorHAnsi"/>
          <w:sz w:val="22"/>
          <w:szCs w:val="22"/>
        </w:rPr>
        <w:t xml:space="preserve">této Smlouvy </w:t>
      </w:r>
      <w:r w:rsidRPr="00793C24">
        <w:rPr>
          <w:rFonts w:asciiTheme="minorHAnsi" w:eastAsia="Arial" w:hAnsiTheme="minorHAnsi" w:cstheme="minorHAnsi"/>
          <w:sz w:val="22"/>
          <w:szCs w:val="22"/>
        </w:rPr>
        <w:t>je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1F394E">
        <w:rPr>
          <w:rFonts w:asciiTheme="minorHAnsi" w:eastAsia="Arial" w:hAnsiTheme="minorHAnsi" w:cstheme="minorHAnsi"/>
          <w:sz w:val="22"/>
          <w:szCs w:val="22"/>
        </w:rPr>
        <w:t xml:space="preserve">smluvní pokutu </w:t>
      </w:r>
      <w:r w:rsidR="003A52A4">
        <w:rPr>
          <w:rFonts w:asciiTheme="minorHAnsi" w:eastAsia="Arial" w:hAnsiTheme="minorHAnsi" w:cstheme="minorHAnsi"/>
          <w:sz w:val="22"/>
          <w:szCs w:val="22"/>
        </w:rPr>
        <w:t xml:space="preserve">a Zhotovitel je povinen zaplatit </w:t>
      </w:r>
      <w:r>
        <w:rPr>
          <w:rFonts w:asciiTheme="minorHAnsi" w:eastAsia="Arial" w:hAnsiTheme="minorHAnsi" w:cstheme="minorHAnsi"/>
          <w:sz w:val="22"/>
          <w:szCs w:val="22"/>
        </w:rPr>
        <w:t xml:space="preserve">smluvní pokutu ve výši </w:t>
      </w:r>
      <w:r w:rsidR="003A52A4">
        <w:rPr>
          <w:rFonts w:asciiTheme="minorHAnsi" w:eastAsia="Arial" w:hAnsiTheme="minorHAnsi" w:cstheme="minorHAnsi"/>
          <w:sz w:val="22"/>
          <w:szCs w:val="22"/>
        </w:rPr>
        <w:t>500,- Kč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793C24">
        <w:rPr>
          <w:rFonts w:asciiTheme="minorHAnsi" w:eastAsia="Arial" w:hAnsiTheme="minorHAnsi" w:cstheme="minorHAnsi"/>
          <w:sz w:val="22"/>
          <w:szCs w:val="22"/>
        </w:rPr>
        <w:t xml:space="preserve"> a to za ka</w:t>
      </w:r>
      <w:r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C185A5D" w14:textId="0169BC59" w:rsidR="00FB421C" w:rsidRDefault="00FB421C" w:rsidP="00317DBD">
      <w:pPr>
        <w:pStyle w:val="Odstavecseseznamem"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případě nedodržení lhůty s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odstranění</w:t>
      </w:r>
      <w:r>
        <w:rPr>
          <w:rFonts w:asciiTheme="minorHAnsi" w:eastAsia="Arial" w:hAnsiTheme="minorHAnsi" w:cstheme="minorHAnsi"/>
          <w:sz w:val="22"/>
          <w:szCs w:val="22"/>
        </w:rPr>
        <w:t>m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vady </w:t>
      </w:r>
      <w:r w:rsidR="00E53305">
        <w:rPr>
          <w:rFonts w:asciiTheme="minorHAnsi" w:eastAsia="Arial" w:hAnsiTheme="minorHAnsi" w:cstheme="minorHAnsi"/>
          <w:sz w:val="22"/>
          <w:szCs w:val="22"/>
        </w:rPr>
        <w:t xml:space="preserve">či nedodělku Díla v termínu </w:t>
      </w:r>
      <w:r>
        <w:rPr>
          <w:rFonts w:asciiTheme="minorHAnsi" w:eastAsia="Arial" w:hAnsiTheme="minorHAnsi" w:cstheme="minorHAnsi"/>
          <w:sz w:val="22"/>
          <w:szCs w:val="22"/>
        </w:rPr>
        <w:t xml:space="preserve">dle 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E53305">
        <w:rPr>
          <w:rFonts w:asciiTheme="minorHAnsi" w:eastAsia="Arial" w:hAnsiTheme="minorHAnsi" w:cstheme="minorHAnsi"/>
          <w:sz w:val="22"/>
          <w:szCs w:val="22"/>
        </w:rPr>
        <w:t>.7 nebo čl.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="003156B1">
        <w:rPr>
          <w:rFonts w:asciiTheme="minorHAnsi" w:eastAsia="Arial" w:hAnsiTheme="minorHAnsi" w:cstheme="minorHAnsi"/>
          <w:sz w:val="22"/>
          <w:szCs w:val="22"/>
        </w:rPr>
        <w:t>5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.8. 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oprávněn požadovat </w:t>
      </w:r>
      <w:r w:rsidR="00E53305">
        <w:rPr>
          <w:rFonts w:asciiTheme="minorHAnsi" w:eastAsia="Arial" w:hAnsiTheme="minorHAnsi" w:cstheme="minorHAnsi"/>
          <w:sz w:val="22"/>
          <w:szCs w:val="22"/>
        </w:rPr>
        <w:t xml:space="preserve">smluvní pokutu </w:t>
      </w:r>
      <w:r w:rsidR="00501E4C">
        <w:rPr>
          <w:rFonts w:asciiTheme="minorHAnsi" w:eastAsia="Arial" w:hAnsiTheme="minorHAnsi" w:cstheme="minorHAnsi"/>
          <w:sz w:val="22"/>
          <w:szCs w:val="22"/>
        </w:rPr>
        <w:t>a Zhotovitel je povinen zaplatit smluvní pokutu ve výši 500,- Kč,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 xml:space="preserve"> a to za</w:t>
      </w:r>
      <w:r w:rsidR="00501E4C">
        <w:rPr>
          <w:rFonts w:asciiTheme="minorHAnsi" w:eastAsia="Arial" w:hAnsiTheme="minorHAnsi" w:cstheme="minorHAnsi"/>
          <w:sz w:val="22"/>
          <w:szCs w:val="22"/>
        </w:rPr>
        <w:t> </w:t>
      </w:r>
      <w:r w:rsidR="00501E4C" w:rsidRPr="00793C24">
        <w:rPr>
          <w:rFonts w:asciiTheme="minorHAnsi" w:eastAsia="Arial" w:hAnsiTheme="minorHAnsi" w:cstheme="minorHAnsi"/>
          <w:sz w:val="22"/>
          <w:szCs w:val="22"/>
        </w:rPr>
        <w:t>ka</w:t>
      </w:r>
      <w:r w:rsidR="00501E4C">
        <w:rPr>
          <w:rFonts w:asciiTheme="minorHAnsi" w:eastAsia="Arial" w:hAnsiTheme="minorHAnsi" w:cstheme="minorHAnsi"/>
          <w:sz w:val="22"/>
          <w:szCs w:val="22"/>
        </w:rPr>
        <w:t>ždý i jen započatý den prodlení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D4F52A3" w14:textId="4088885F" w:rsidR="00FB421C" w:rsidRPr="00813B69" w:rsidRDefault="00FB421C" w:rsidP="00317DBD">
      <w:pPr>
        <w:pStyle w:val="Odstavecseseznamem"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V případě prodlení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 úhradou fakturované ceny 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813B69">
        <w:rPr>
          <w:rFonts w:asciiTheme="minorHAnsi" w:eastAsia="Arial" w:hAnsiTheme="minorHAnsi" w:cstheme="minorHAnsi"/>
          <w:sz w:val="22"/>
          <w:szCs w:val="22"/>
        </w:rPr>
        <w:t>oprávněn požadovat úrok z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prodlení z neuhrazené </w:t>
      </w:r>
      <w:r w:rsidR="00ED38B2">
        <w:rPr>
          <w:rFonts w:asciiTheme="minorHAnsi" w:eastAsia="Arial" w:hAnsiTheme="minorHAnsi" w:cstheme="minorHAnsi"/>
          <w:sz w:val="22"/>
          <w:szCs w:val="22"/>
        </w:rPr>
        <w:t xml:space="preserve">ceny Díla </w:t>
      </w:r>
      <w:r w:rsidRPr="00813B69">
        <w:rPr>
          <w:rFonts w:asciiTheme="minorHAnsi" w:eastAsia="Arial" w:hAnsiTheme="minorHAnsi" w:cstheme="minorHAnsi"/>
          <w:sz w:val="22"/>
          <w:szCs w:val="22"/>
        </w:rPr>
        <w:t>za každý den prodlení ve výši stanovené zvláštním právním předpisem v platném znění, kterým se stanoví výše úroků z prodlení (nařízení vlády č.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>351/2013 Sb.).</w:t>
      </w:r>
    </w:p>
    <w:p w14:paraId="1722218A" w14:textId="77777777" w:rsidR="00FB421C" w:rsidRPr="00813B69" w:rsidRDefault="00FB421C" w:rsidP="00317DBD">
      <w:pPr>
        <w:pStyle w:val="Odstavecseseznamem"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Splatnost smluvních pokut je </w:t>
      </w:r>
      <w:r>
        <w:rPr>
          <w:rFonts w:asciiTheme="minorHAnsi" w:eastAsia="Arial" w:hAnsiTheme="minorHAnsi" w:cstheme="minorHAnsi"/>
          <w:sz w:val="22"/>
          <w:szCs w:val="22"/>
        </w:rPr>
        <w:t>21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 dnů ode dne doručení písemné výzvy k jejich úhradě </w:t>
      </w:r>
      <w:r>
        <w:rPr>
          <w:rFonts w:asciiTheme="minorHAnsi" w:eastAsia="Arial" w:hAnsiTheme="minorHAnsi" w:cstheme="minorHAnsi"/>
          <w:sz w:val="22"/>
          <w:szCs w:val="22"/>
        </w:rPr>
        <w:t>druhé smluvní straně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441BCE4" w14:textId="608A68D7" w:rsidR="00501E4C" w:rsidRDefault="00FB421C" w:rsidP="00317DBD">
      <w:pPr>
        <w:pStyle w:val="Odstavecseseznamem"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 xml:space="preserve">Smluvní pokuta může být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Objednatelem 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započtena vůči ceně fakturované </w:t>
      </w:r>
      <w:r w:rsidR="00501E4C">
        <w:rPr>
          <w:rFonts w:asciiTheme="minorHAnsi" w:eastAsia="Arial" w:hAnsiTheme="minorHAnsi" w:cstheme="minorHAnsi"/>
          <w:sz w:val="22"/>
          <w:szCs w:val="22"/>
        </w:rPr>
        <w:t>Zhotovitele</w:t>
      </w:r>
      <w:r w:rsidR="00ED38B2">
        <w:rPr>
          <w:rFonts w:asciiTheme="minorHAnsi" w:eastAsia="Arial" w:hAnsiTheme="minorHAnsi" w:cstheme="minorHAnsi"/>
          <w:sz w:val="22"/>
          <w:szCs w:val="22"/>
        </w:rPr>
        <w:t>m</w:t>
      </w:r>
      <w:r w:rsidRPr="00813B69">
        <w:rPr>
          <w:rFonts w:asciiTheme="minorHAnsi" w:eastAsia="Arial" w:hAnsiTheme="minorHAnsi" w:cstheme="minorHAnsi"/>
          <w:sz w:val="22"/>
          <w:szCs w:val="22"/>
        </w:rPr>
        <w:t>.</w:t>
      </w:r>
    </w:p>
    <w:p w14:paraId="6A2326AE" w14:textId="68461A93" w:rsidR="00FB421C" w:rsidRDefault="00FB421C" w:rsidP="00317DBD">
      <w:pPr>
        <w:pStyle w:val="Odstavecseseznamem"/>
        <w:numPr>
          <w:ilvl w:val="1"/>
          <w:numId w:val="11"/>
        </w:numPr>
        <w:suppressAutoHyphens w:val="0"/>
        <w:autoSpaceDN w:val="0"/>
        <w:spacing w:after="40" w:line="240" w:lineRule="atLeast"/>
        <w:ind w:left="578" w:hanging="578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813B69">
        <w:rPr>
          <w:rFonts w:asciiTheme="minorHAnsi" w:eastAsia="Arial" w:hAnsiTheme="minorHAnsi" w:cstheme="minorHAnsi"/>
          <w:sz w:val="22"/>
          <w:szCs w:val="22"/>
        </w:rPr>
        <w:t>Ujednání o smluvních pokutách nemají vliv na povinnost nahradit případně vzniklou újmu v</w:t>
      </w:r>
      <w:r w:rsidR="00317DBD">
        <w:rPr>
          <w:rFonts w:asciiTheme="minorHAnsi" w:eastAsia="Arial" w:hAnsiTheme="minorHAnsi" w:cstheme="minorHAnsi"/>
          <w:sz w:val="22"/>
          <w:szCs w:val="22"/>
        </w:rPr>
        <w:t> 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plném rozsahu, ani na právo odstoupit od </w:t>
      </w:r>
      <w:r>
        <w:rPr>
          <w:rFonts w:asciiTheme="minorHAnsi" w:eastAsia="Arial" w:hAnsiTheme="minorHAnsi" w:cstheme="minorHAnsi"/>
          <w:sz w:val="22"/>
          <w:szCs w:val="22"/>
        </w:rPr>
        <w:t>této Smlouvy</w:t>
      </w:r>
      <w:r w:rsidRPr="00813B69">
        <w:rPr>
          <w:rFonts w:asciiTheme="minorHAnsi" w:eastAsia="Arial" w:hAnsiTheme="minorHAnsi" w:cstheme="minorHAnsi"/>
          <w:sz w:val="22"/>
          <w:szCs w:val="22"/>
        </w:rPr>
        <w:t xml:space="preserve">. Zaplacení smluvní pokuty nezbavuje </w:t>
      </w:r>
      <w:r w:rsidR="00501E4C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 w:rsidRPr="00813B69">
        <w:rPr>
          <w:rFonts w:asciiTheme="minorHAnsi" w:eastAsia="Arial" w:hAnsiTheme="minorHAnsi" w:cstheme="minorHAnsi"/>
          <w:sz w:val="22"/>
          <w:szCs w:val="22"/>
        </w:rPr>
        <w:t>povinnosti řádně poskytnout plnění dle této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618FD75F" w14:textId="77777777" w:rsidR="00FB421C" w:rsidRPr="004D11EA" w:rsidRDefault="00FB421C" w:rsidP="00317DBD">
      <w:pPr>
        <w:widowControl w:val="0"/>
        <w:autoSpaceDN w:val="0"/>
        <w:spacing w:after="40" w:line="240" w:lineRule="atLeast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66464282" w14:textId="77777777" w:rsidR="00FB421C" w:rsidRPr="00E545D8" w:rsidRDefault="00FB421C" w:rsidP="00317DBD">
      <w:pPr>
        <w:pStyle w:val="Odstavecseseznamem"/>
        <w:widowControl w:val="0"/>
        <w:numPr>
          <w:ilvl w:val="0"/>
          <w:numId w:val="11"/>
        </w:numPr>
        <w:tabs>
          <w:tab w:val="left" w:pos="3600"/>
        </w:tabs>
        <w:suppressAutoHyphens w:val="0"/>
        <w:spacing w:after="40" w:line="240" w:lineRule="atLeast"/>
        <w:ind w:left="431" w:hanging="431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45D8">
        <w:rPr>
          <w:rFonts w:asciiTheme="minorHAnsi" w:eastAsia="Arial" w:hAnsiTheme="minorHAnsi" w:cstheme="minorHAnsi"/>
          <w:b/>
          <w:sz w:val="22"/>
          <w:szCs w:val="22"/>
        </w:rPr>
        <w:t>Doba trvání Smlouvy</w:t>
      </w:r>
    </w:p>
    <w:p w14:paraId="30725DC1" w14:textId="77777777" w:rsidR="00FB421C" w:rsidRPr="00DF53C7" w:rsidRDefault="00FB421C" w:rsidP="00317DBD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DF53C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platnosti dnem jejího podpisu druhou ze smluvních stran. 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DF53C7">
        <w:rPr>
          <w:rFonts w:asciiTheme="minorHAnsi" w:eastAsia="Arial" w:hAnsiTheme="minorHAnsi" w:cstheme="minorHAnsi"/>
          <w:sz w:val="22"/>
          <w:szCs w:val="22"/>
        </w:rPr>
        <w:t xml:space="preserve"> nabývá ú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 xml:space="preserve">činnosti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dnem </w:t>
      </w:r>
      <w:r w:rsidRPr="00DF53C7">
        <w:rPr>
          <w:rFonts w:asciiTheme="minorHAnsi" w:eastAsia="Arial" w:hAnsiTheme="minorHAnsi" w:cstheme="minorHAnsi"/>
          <w:bCs/>
          <w:sz w:val="22"/>
          <w:szCs w:val="22"/>
        </w:rPr>
        <w:t>uveřejnění v registru smluv.</w:t>
      </w:r>
    </w:p>
    <w:p w14:paraId="44073191" w14:textId="68BD2065" w:rsidR="008C263E" w:rsidRDefault="00FB421C" w:rsidP="00317DBD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C263E">
        <w:rPr>
          <w:rFonts w:asciiTheme="minorHAnsi" w:eastAsia="Arial" w:hAnsiTheme="minorHAnsi" w:cstheme="minorHAnsi"/>
          <w:sz w:val="22"/>
          <w:szCs w:val="22"/>
        </w:rPr>
        <w:t>může být ukončena:</w:t>
      </w:r>
    </w:p>
    <w:p w14:paraId="413B96E6" w14:textId="63057239" w:rsidR="00FB421C" w:rsidRDefault="00FB421C" w:rsidP="00317DBD">
      <w:pPr>
        <w:pStyle w:val="Odstavecseseznamem"/>
        <w:widowControl w:val="0"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40" w:line="24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písemnou dohodou smluvních stran</w:t>
      </w:r>
      <w:r>
        <w:rPr>
          <w:rFonts w:asciiTheme="minorHAnsi" w:eastAsia="Arial" w:hAnsiTheme="minorHAnsi" w:cstheme="minorHAnsi"/>
          <w:sz w:val="22"/>
          <w:szCs w:val="22"/>
        </w:rPr>
        <w:t>,</w:t>
      </w:r>
    </w:p>
    <w:p w14:paraId="22F2AF2E" w14:textId="481ECEEF" w:rsidR="00FB421C" w:rsidRPr="00485DF7" w:rsidRDefault="00FB421C" w:rsidP="00317DBD">
      <w:pPr>
        <w:pStyle w:val="Odstavecseseznamem"/>
        <w:widowControl w:val="0"/>
        <w:numPr>
          <w:ilvl w:val="0"/>
          <w:numId w:val="13"/>
        </w:numPr>
        <w:tabs>
          <w:tab w:val="left" w:pos="567"/>
        </w:tabs>
        <w:suppressAutoHyphens w:val="0"/>
        <w:autoSpaceDN w:val="0"/>
        <w:spacing w:after="40" w:line="240" w:lineRule="atLeast"/>
        <w:ind w:left="851" w:hanging="284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odstoupením od této</w:t>
      </w:r>
      <w:r w:rsidR="00B567FB">
        <w:rPr>
          <w:rFonts w:asciiTheme="minorHAnsi" w:eastAsia="Arial" w:hAnsiTheme="minorHAnsi" w:cstheme="minorHAnsi"/>
          <w:sz w:val="22"/>
          <w:szCs w:val="22"/>
        </w:rPr>
        <w:t xml:space="preserve"> Smlouvy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24A49529" w14:textId="6D713298" w:rsidR="00FB421C" w:rsidRDefault="00FB421C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Pokud jedna smluvní strana podstatným způsobem poruší smluvní povinnosti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, je</w:t>
      </w:r>
      <w:r w:rsidR="00317DB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druhá smluvní strana oprávněna od této </w:t>
      </w:r>
      <w:r>
        <w:rPr>
          <w:rFonts w:asciiTheme="minorHAnsi" w:eastAsia="Arial" w:hAnsiTheme="minorHAnsi" w:cstheme="minorHAnsi"/>
          <w:sz w:val="22"/>
          <w:szCs w:val="22"/>
        </w:rPr>
        <w:t xml:space="preserve">Smlouvy odstoupit; porušení povinnosti podstatným </w:t>
      </w:r>
      <w:r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způsobem na straně </w:t>
      </w:r>
      <w:r w:rsidR="00B91123">
        <w:rPr>
          <w:rFonts w:asciiTheme="minorHAnsi" w:eastAsia="Arial" w:hAnsiTheme="minorHAnsi" w:cstheme="minorHAnsi"/>
          <w:sz w:val="22"/>
          <w:szCs w:val="22"/>
        </w:rPr>
        <w:t xml:space="preserve">Zhotovitele </w:t>
      </w:r>
      <w:r>
        <w:rPr>
          <w:rFonts w:asciiTheme="minorHAnsi" w:eastAsia="Arial" w:hAnsiTheme="minorHAnsi" w:cstheme="minorHAnsi"/>
          <w:sz w:val="22"/>
          <w:szCs w:val="22"/>
        </w:rPr>
        <w:t>je zejména v případech, kdy:</w:t>
      </w:r>
    </w:p>
    <w:p w14:paraId="58FB0103" w14:textId="3C462FDC" w:rsidR="00FB421C" w:rsidRDefault="00B91123" w:rsidP="00317DBD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 se dostane do prodlení </w:t>
      </w:r>
      <w:r w:rsidR="00FB421C" w:rsidRPr="00793C24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 xml:space="preserve"> provedením </w:t>
      </w:r>
      <w:r w:rsidR="00B567FB">
        <w:rPr>
          <w:rFonts w:asciiTheme="minorHAnsi" w:eastAsia="Arial" w:hAnsiTheme="minorHAnsi" w:cstheme="minorHAnsi"/>
          <w:sz w:val="22"/>
          <w:szCs w:val="22"/>
        </w:rPr>
        <w:t xml:space="preserve">Díla 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po dobu delší než 15 kalendářních dní po </w:t>
      </w:r>
      <w:r w:rsidR="00F43D37">
        <w:rPr>
          <w:rFonts w:asciiTheme="minorHAnsi" w:eastAsia="Arial" w:hAnsiTheme="minorHAnsi" w:cstheme="minorHAnsi"/>
          <w:sz w:val="22"/>
          <w:szCs w:val="22"/>
        </w:rPr>
        <w:t>termín</w:t>
      </w:r>
      <w:r w:rsidR="007A30B0">
        <w:rPr>
          <w:rFonts w:asciiTheme="minorHAnsi" w:eastAsia="Arial" w:hAnsiTheme="minorHAnsi" w:cstheme="minorHAnsi"/>
          <w:sz w:val="22"/>
          <w:szCs w:val="22"/>
        </w:rPr>
        <w:t>u</w:t>
      </w:r>
      <w:r w:rsidR="00B567FB"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B567FB">
        <w:rPr>
          <w:rFonts w:asciiTheme="minorHAnsi" w:eastAsia="Arial" w:hAnsiTheme="minorHAnsi" w:cstheme="minorHAnsi"/>
          <w:sz w:val="22"/>
          <w:szCs w:val="22"/>
        </w:rPr>
        <w:t>.1 této Smlouvy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, </w:t>
      </w:r>
    </w:p>
    <w:p w14:paraId="12E478D9" w14:textId="2F6D1464" w:rsidR="00FE05BD" w:rsidRDefault="00FB421C" w:rsidP="00317DBD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B91FF2">
        <w:rPr>
          <w:rFonts w:asciiTheme="minorHAnsi" w:eastAsia="Arial" w:hAnsiTheme="minorHAnsi" w:cstheme="minorHAnsi"/>
          <w:sz w:val="22"/>
          <w:szCs w:val="22"/>
        </w:rPr>
        <w:t>nedodržení lhůty na odstranění vady</w:t>
      </w:r>
      <w:r>
        <w:rPr>
          <w:rFonts w:asciiTheme="minorHAnsi" w:eastAsia="Arial" w:hAnsiTheme="minorHAnsi" w:cstheme="minorHAnsi"/>
          <w:sz w:val="22"/>
          <w:szCs w:val="22"/>
        </w:rPr>
        <w:t xml:space="preserve"> dle čl. </w:t>
      </w:r>
      <w:r w:rsidR="003156B1">
        <w:rPr>
          <w:rFonts w:asciiTheme="minorHAnsi" w:eastAsia="Arial" w:hAnsiTheme="minorHAnsi" w:cstheme="minorHAnsi"/>
          <w:sz w:val="22"/>
          <w:szCs w:val="22"/>
        </w:rPr>
        <w:t>2</w:t>
      </w:r>
      <w:r w:rsidR="005718B7">
        <w:rPr>
          <w:rFonts w:asciiTheme="minorHAnsi" w:eastAsia="Arial" w:hAnsiTheme="minorHAnsi" w:cstheme="minorHAnsi"/>
          <w:sz w:val="22"/>
          <w:szCs w:val="22"/>
        </w:rPr>
        <w:t xml:space="preserve">.7 nebo čl. </w:t>
      </w:r>
      <w:r w:rsidR="003156B1">
        <w:rPr>
          <w:rFonts w:asciiTheme="minorHAnsi" w:eastAsia="Arial" w:hAnsiTheme="minorHAnsi" w:cstheme="minorHAnsi"/>
          <w:sz w:val="22"/>
          <w:szCs w:val="22"/>
        </w:rPr>
        <w:t>5</w:t>
      </w:r>
      <w:r w:rsidR="00F43D37">
        <w:rPr>
          <w:rFonts w:asciiTheme="minorHAnsi" w:eastAsia="Arial" w:hAnsiTheme="minorHAnsi" w:cstheme="minorHAnsi"/>
          <w:sz w:val="22"/>
          <w:szCs w:val="22"/>
        </w:rPr>
        <w:t>.8</w:t>
      </w:r>
      <w:r w:rsidRPr="00B91FF2">
        <w:rPr>
          <w:rFonts w:asciiTheme="minorHAnsi" w:eastAsia="Arial" w:hAnsiTheme="minorHAnsi" w:cstheme="minorHAnsi"/>
          <w:sz w:val="22"/>
          <w:szCs w:val="22"/>
        </w:rPr>
        <w:t xml:space="preserve">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="00FE05BD">
        <w:rPr>
          <w:rFonts w:asciiTheme="minorHAnsi" w:eastAsia="Arial" w:hAnsiTheme="minorHAnsi" w:cstheme="minorHAnsi"/>
          <w:sz w:val="22"/>
          <w:szCs w:val="22"/>
        </w:rPr>
        <w:t>,</w:t>
      </w:r>
    </w:p>
    <w:p w14:paraId="3062B5FE" w14:textId="3A183A82" w:rsidR="00FB421C" w:rsidRPr="00C07DAC" w:rsidRDefault="00FE05BD" w:rsidP="00317DBD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 jinak porušuje Smlouvu, nepostupuje s náležitou rychlostí nebo dle pokynů kontaktní osoby Objednatele a nezjedná nápravu ani v dodatečné lhůtě k tomu písemně poskytnuté ze strany Objednatele</w:t>
      </w:r>
      <w:r w:rsidR="00FB421C" w:rsidRPr="00C07DAC">
        <w:rPr>
          <w:rFonts w:asciiTheme="minorHAnsi" w:eastAsia="Arial" w:hAnsiTheme="minorHAnsi" w:cstheme="minorHAnsi"/>
          <w:sz w:val="22"/>
          <w:szCs w:val="22"/>
        </w:rPr>
        <w:t>.</w:t>
      </w:r>
    </w:p>
    <w:p w14:paraId="55ECAC4F" w14:textId="2B9688CC" w:rsidR="00FB421C" w:rsidRDefault="00F43D37" w:rsidP="00317DBD">
      <w:pPr>
        <w:pStyle w:val="Odstavecseseznamem"/>
        <w:widowControl w:val="0"/>
        <w:numPr>
          <w:ilvl w:val="1"/>
          <w:numId w:val="11"/>
        </w:numPr>
        <w:tabs>
          <w:tab w:val="clear" w:pos="576"/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Objednatel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je dále oprávněn od této </w:t>
      </w:r>
      <w:r w:rsidR="00FB421C">
        <w:rPr>
          <w:rFonts w:asciiTheme="minorHAnsi" w:eastAsia="Arial" w:hAnsiTheme="minorHAnsi" w:cstheme="minorHAnsi"/>
          <w:sz w:val="22"/>
          <w:szCs w:val="22"/>
        </w:rPr>
        <w:t>Smlouvy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odstoupit v případě, že</w:t>
      </w:r>
      <w:r w:rsidR="00FB421C">
        <w:rPr>
          <w:rFonts w:asciiTheme="minorHAnsi" w:eastAsia="Arial" w:hAnsiTheme="minorHAnsi" w:cstheme="minorHAnsi"/>
          <w:sz w:val="22"/>
          <w:szCs w:val="22"/>
        </w:rPr>
        <w:t>:</w:t>
      </w:r>
    </w:p>
    <w:p w14:paraId="739B4723" w14:textId="110C571F" w:rsidR="00FB421C" w:rsidRDefault="00FB421C" w:rsidP="00317DBD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nabylo právní moci rozhodnutí o úpadku </w:t>
      </w:r>
      <w:r w:rsidR="00F43D37">
        <w:rPr>
          <w:rFonts w:asciiTheme="minorHAnsi" w:eastAsia="Arial" w:hAnsiTheme="minorHAnsi" w:cstheme="minorHAnsi"/>
          <w:sz w:val="22"/>
          <w:szCs w:val="22"/>
        </w:rPr>
        <w:t xml:space="preserve">Zhotovitele, </w:t>
      </w:r>
    </w:p>
    <w:p w14:paraId="2704EDE5" w14:textId="5EEE3FA2" w:rsidR="00FB421C" w:rsidRDefault="00FB421C" w:rsidP="00317DBD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>bude zahájeno insolvenční řízení s</w:t>
      </w:r>
      <w:r w:rsidR="00F43D37">
        <w:rPr>
          <w:rFonts w:asciiTheme="minorHAnsi" w:eastAsia="Arial" w:hAnsiTheme="minorHAnsi" w:cstheme="minorHAnsi"/>
          <w:sz w:val="22"/>
          <w:szCs w:val="22"/>
        </w:rPr>
        <w:t>e</w:t>
      </w:r>
      <w:r w:rsidRPr="00485DF7">
        <w:rPr>
          <w:rFonts w:asciiTheme="minorHAnsi" w:eastAsia="Arial" w:hAnsiTheme="minorHAnsi" w:cstheme="minorHAnsi"/>
          <w:sz w:val="22"/>
          <w:szCs w:val="22"/>
        </w:rPr>
        <w:t> 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Zhotovitelem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či </w:t>
      </w:r>
      <w:r w:rsidR="00F43D37"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sám podá dlužnický návrh na</w:t>
      </w:r>
      <w:r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zahájení insolvenčního řízení dle zákona č. 182/2006 Sb., o úpadku a</w:t>
      </w:r>
      <w:r w:rsidR="00BA6FA7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způsobech jeho řešení (insolvenční zákon), ve znění pozdějších předpisů, nebo</w:t>
      </w:r>
    </w:p>
    <w:p w14:paraId="03273E7D" w14:textId="506FA0C3" w:rsidR="00FB421C" w:rsidRDefault="00F43D37" w:rsidP="00317DBD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 vstoupí do likvidace. </w:t>
      </w:r>
    </w:p>
    <w:p w14:paraId="5680433F" w14:textId="4D4BAD6B" w:rsidR="00FB421C" w:rsidRDefault="00FB421C" w:rsidP="00317DBD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F43D37">
        <w:rPr>
          <w:rFonts w:asciiTheme="minorHAnsi" w:eastAsia="Arial" w:hAnsiTheme="minorHAnsi" w:cstheme="minorHAnsi"/>
          <w:sz w:val="22"/>
          <w:szCs w:val="22"/>
        </w:rPr>
        <w:t>Odstoupení musí být učiněno písemnou formou s tím, že oznámení o odstoupení musí být druhé smluvní straně doručeno. Odstoupení nabývá účinnosti doručením oznámení o odstoupení druhé smluvní straně.</w:t>
      </w:r>
    </w:p>
    <w:p w14:paraId="11A0B7C2" w14:textId="69A5C715" w:rsidR="00FB421C" w:rsidRPr="00485DF7" w:rsidRDefault="00FB421C" w:rsidP="00317DBD">
      <w:pPr>
        <w:pStyle w:val="Odstavecseseznamem"/>
        <w:widowControl w:val="0"/>
        <w:numPr>
          <w:ilvl w:val="1"/>
          <w:numId w:val="11"/>
        </w:numPr>
        <w:suppressAutoHyphens w:val="0"/>
        <w:autoSpaceDN w:val="0"/>
        <w:spacing w:after="40" w:line="240" w:lineRule="atLeast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Ukončením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z jakéhokoliv důvodu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85DF7">
        <w:rPr>
          <w:rFonts w:asciiTheme="minorHAnsi" w:eastAsia="Arial" w:hAnsiTheme="minorHAnsi" w:cstheme="minorHAnsi"/>
          <w:sz w:val="22"/>
          <w:szCs w:val="22"/>
        </w:rPr>
        <w:t>nejsou dotčena ustanovení týkající se</w:t>
      </w:r>
      <w:r w:rsidR="00BA6FA7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nároku z vadného plnění, nároku na náhradu škody, nároku ze smluvních pokut či úroků z prodlení, ustanovení o </w:t>
      </w:r>
      <w:r>
        <w:rPr>
          <w:rFonts w:asciiTheme="minorHAnsi" w:eastAsia="Arial" w:hAnsiTheme="minorHAnsi" w:cstheme="minorHAnsi"/>
          <w:sz w:val="22"/>
          <w:szCs w:val="22"/>
        </w:rPr>
        <w:t xml:space="preserve">ochraně informací 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ani další ustanovení a nároky, z jejichž povahy vyplývá, že mají trvat i po zániku účinnosti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5DB64838" w14:textId="77777777" w:rsidR="00FB421C" w:rsidRDefault="00FB421C" w:rsidP="00317DBD">
      <w:pPr>
        <w:pStyle w:val="Odstavecseseznamem"/>
        <w:widowControl w:val="0"/>
        <w:tabs>
          <w:tab w:val="left" w:pos="567"/>
        </w:tabs>
        <w:suppressAutoHyphens w:val="0"/>
        <w:autoSpaceDN w:val="0"/>
        <w:spacing w:after="40" w:line="240" w:lineRule="atLeast"/>
        <w:ind w:left="576"/>
        <w:contextualSpacing w:val="0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</w:p>
    <w:p w14:paraId="34FD75C5" w14:textId="77777777" w:rsidR="00FB421C" w:rsidRPr="00B03712" w:rsidRDefault="00FB421C" w:rsidP="00317DBD">
      <w:pPr>
        <w:pStyle w:val="Odstavecseseznamem"/>
        <w:widowControl w:val="0"/>
        <w:numPr>
          <w:ilvl w:val="0"/>
          <w:numId w:val="11"/>
        </w:numPr>
        <w:tabs>
          <w:tab w:val="left" w:pos="3600"/>
        </w:tabs>
        <w:suppressAutoHyphens w:val="0"/>
        <w:spacing w:after="40" w:line="240" w:lineRule="atLeast"/>
        <w:ind w:left="431" w:hanging="431"/>
        <w:contextualSpacing w:val="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03712">
        <w:rPr>
          <w:rFonts w:asciiTheme="minorHAnsi" w:eastAsia="Arial" w:hAnsiTheme="minorHAnsi" w:cstheme="minorHAnsi"/>
          <w:b/>
          <w:sz w:val="22"/>
          <w:szCs w:val="22"/>
        </w:rPr>
        <w:t>Závěrečná ustanovení</w:t>
      </w:r>
    </w:p>
    <w:p w14:paraId="7A9BCFD8" w14:textId="77777777" w:rsidR="00FB421C" w:rsidRPr="0027541B" w:rsidRDefault="00FB421C" w:rsidP="00317DBD">
      <w:pPr>
        <w:pStyle w:val="Odstavecseseznamem"/>
        <w:widowControl w:val="0"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 xml:space="preserve">Tato </w:t>
      </w:r>
      <w:r>
        <w:rPr>
          <w:rFonts w:asciiTheme="minorHAnsi" w:eastAsia="Arial" w:hAnsiTheme="minorHAnsi" w:cstheme="minorHAnsi"/>
          <w:sz w:val="22"/>
          <w:szCs w:val="22"/>
        </w:rPr>
        <w:t>Smlouva</w:t>
      </w:r>
      <w:r w:rsidRPr="0027541B">
        <w:rPr>
          <w:rFonts w:ascii="Calibri" w:hAnsi="Calibri"/>
          <w:color w:val="000000"/>
          <w:sz w:val="22"/>
        </w:rPr>
        <w:t xml:space="preserve"> je vyhotovena v elektronické podobě a podepsána smluvními stranami elektronicky</w:t>
      </w:r>
      <w:r>
        <w:rPr>
          <w:rFonts w:ascii="Calibri" w:hAnsi="Calibri"/>
          <w:color w:val="000000"/>
          <w:sz w:val="22"/>
        </w:rPr>
        <w:t xml:space="preserve"> s uznávanými elektronickými podpisy</w:t>
      </w:r>
      <w:r w:rsidRPr="0027541B">
        <w:rPr>
          <w:rFonts w:ascii="Calibri" w:hAnsi="Calibri"/>
          <w:color w:val="000000"/>
          <w:sz w:val="22"/>
        </w:rPr>
        <w:t>.</w:t>
      </w:r>
    </w:p>
    <w:p w14:paraId="46818409" w14:textId="43299D5D" w:rsidR="00FB421C" w:rsidRDefault="00A44F93" w:rsidP="00317DBD">
      <w:pPr>
        <w:pStyle w:val="Odstavecseseznamem"/>
        <w:widowControl w:val="0"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souhlasí s tím, aby </w:t>
      </w:r>
      <w:r>
        <w:rPr>
          <w:rFonts w:asciiTheme="minorHAnsi" w:eastAsia="Arial" w:hAnsiTheme="minorHAnsi" w:cstheme="minorHAnsi"/>
          <w:sz w:val="22"/>
          <w:szCs w:val="22"/>
        </w:rPr>
        <w:t>Objednatel z</w:t>
      </w:r>
      <w:r w:rsidR="00FB421C">
        <w:rPr>
          <w:rFonts w:asciiTheme="minorHAnsi" w:eastAsia="Arial" w:hAnsiTheme="minorHAnsi" w:cstheme="minorHAnsi"/>
          <w:sz w:val="22"/>
          <w:szCs w:val="22"/>
        </w:rPr>
        <w:t>veřejnil tuto Smlouvu, včetně jejích příloh a</w:t>
      </w:r>
      <w:r w:rsidR="00BA6FA7">
        <w:rPr>
          <w:rFonts w:asciiTheme="minorHAnsi" w:eastAsia="Arial" w:hAnsiTheme="minorHAnsi" w:cstheme="minorHAnsi"/>
          <w:sz w:val="22"/>
          <w:szCs w:val="22"/>
        </w:rPr>
        <w:t> </w:t>
      </w:r>
      <w:r w:rsidR="00FB421C">
        <w:rPr>
          <w:rFonts w:asciiTheme="minorHAnsi" w:eastAsia="Arial" w:hAnsiTheme="minorHAnsi" w:cstheme="minorHAnsi"/>
          <w:sz w:val="22"/>
          <w:szCs w:val="22"/>
        </w:rPr>
        <w:t xml:space="preserve">případných dodatků, 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vč. metadat v souladu se zákonem č. 340/2015 Sb., o zvláštních podmínkách účinnosti některých smluv, uveřejňování těchto smluv a o registru smluv (zákon o</w:t>
      </w:r>
      <w:r w:rsidR="00BA6FA7">
        <w:rPr>
          <w:rFonts w:asciiTheme="minorHAnsi" w:eastAsia="Arial" w:hAnsiTheme="minorHAnsi" w:cstheme="minorHAnsi"/>
          <w:sz w:val="22"/>
          <w:szCs w:val="22"/>
        </w:rPr>
        <w:t> 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registru smluv), ve znění pozdějších předpisů. </w:t>
      </w:r>
    </w:p>
    <w:p w14:paraId="71B31CC4" w14:textId="10656D70" w:rsidR="00FB421C" w:rsidRPr="00485DF7" w:rsidRDefault="00A44F93" w:rsidP="00317DBD">
      <w:pPr>
        <w:pStyle w:val="Odstavecseseznamem"/>
        <w:widowControl w:val="0"/>
        <w:numPr>
          <w:ilvl w:val="1"/>
          <w:numId w:val="11"/>
        </w:numPr>
        <w:suppressAutoHyphens w:val="0"/>
        <w:spacing w:after="40" w:line="240" w:lineRule="atLeast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Zhotovitel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je d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 xml:space="preserve">ále 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srozuměn s tím, že </w:t>
      </w:r>
      <w:r>
        <w:rPr>
          <w:rFonts w:asciiTheme="minorHAnsi" w:eastAsia="Arial" w:hAnsiTheme="minorHAnsi" w:cstheme="minorHAnsi"/>
          <w:sz w:val="22"/>
          <w:szCs w:val="22"/>
        </w:rPr>
        <w:t>Objednatel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 xml:space="preserve"> je povinen uveřejnit na svém profilu zadavatele výši sk</w:t>
      </w:r>
      <w:r w:rsidR="00FB421C">
        <w:rPr>
          <w:rFonts w:asciiTheme="minorHAnsi" w:eastAsia="Arial" w:hAnsiTheme="minorHAnsi" w:cstheme="minorHAnsi"/>
          <w:sz w:val="22"/>
          <w:szCs w:val="22"/>
        </w:rPr>
        <w:t>utečné uhrazené ceny za plnění V</w:t>
      </w:r>
      <w:r w:rsidR="00FB421C" w:rsidRPr="00B03712">
        <w:rPr>
          <w:rFonts w:asciiTheme="minorHAnsi" w:eastAsia="Arial" w:hAnsiTheme="minorHAnsi" w:cstheme="minorHAnsi"/>
          <w:sz w:val="22"/>
          <w:szCs w:val="22"/>
        </w:rPr>
        <w:t>eřejné zakázky</w:t>
      </w:r>
      <w:r w:rsidR="00FB421C" w:rsidRPr="00485DF7">
        <w:rPr>
          <w:rFonts w:asciiTheme="minorHAnsi" w:eastAsia="Arial" w:hAnsiTheme="minorHAnsi" w:cstheme="minorHAnsi"/>
          <w:sz w:val="22"/>
          <w:szCs w:val="22"/>
        </w:rPr>
        <w:t>.</w:t>
      </w:r>
    </w:p>
    <w:p w14:paraId="274CD8F3" w14:textId="23F7A007" w:rsidR="00FB421C" w:rsidRPr="00485DF7" w:rsidRDefault="00FB421C" w:rsidP="00317DBD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Změny a doplnění této </w:t>
      </w:r>
      <w:r>
        <w:rPr>
          <w:rFonts w:asciiTheme="minorHAnsi" w:eastAsia="Arial" w:hAnsiTheme="minorHAnsi" w:cstheme="minorHAnsi"/>
          <w:sz w:val="22"/>
          <w:szCs w:val="22"/>
        </w:rPr>
        <w:t>Smlouvy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jsou možné pouze v písemné podobě ve formě dodatků a</w:t>
      </w:r>
      <w:r w:rsidR="00BA6FA7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na</w:t>
      </w:r>
      <w:r w:rsidR="00BA6FA7">
        <w:rPr>
          <w:rFonts w:asciiTheme="minorHAnsi" w:eastAsia="Arial" w:hAnsiTheme="minorHAnsi" w:cstheme="minorHAnsi"/>
          <w:sz w:val="22"/>
          <w:szCs w:val="22"/>
        </w:rPr>
        <w:t> </w:t>
      </w:r>
      <w:r w:rsidRPr="00485DF7">
        <w:rPr>
          <w:rFonts w:asciiTheme="minorHAnsi" w:eastAsia="Arial" w:hAnsiTheme="minorHAnsi" w:cstheme="minorHAnsi"/>
          <w:sz w:val="22"/>
          <w:szCs w:val="22"/>
        </w:rPr>
        <w:t>základě vzájemné dohody obou smluvních stran.</w:t>
      </w:r>
    </w:p>
    <w:p w14:paraId="4A2BA33D" w14:textId="77777777" w:rsidR="00FB421C" w:rsidRDefault="00FB421C" w:rsidP="00317DBD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Smluvní strany sjednávají, že vztahy mezi smluvními stranami touto </w:t>
      </w:r>
      <w:r>
        <w:rPr>
          <w:rFonts w:asciiTheme="minorHAnsi" w:eastAsia="Arial" w:hAnsiTheme="minorHAnsi" w:cstheme="minorHAnsi"/>
          <w:sz w:val="22"/>
          <w:szCs w:val="22"/>
        </w:rPr>
        <w:t>Smlouvou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výslovně neupravené se řídí právním řádem České republiky, zejména </w:t>
      </w:r>
      <w:r>
        <w:rPr>
          <w:rFonts w:asciiTheme="minorHAnsi" w:eastAsia="Arial" w:hAnsiTheme="minorHAnsi" w:cstheme="minorHAnsi"/>
          <w:sz w:val="22"/>
          <w:szCs w:val="22"/>
        </w:rPr>
        <w:t xml:space="preserve">ZZVZ </w:t>
      </w:r>
      <w:r w:rsidRPr="00485DF7">
        <w:rPr>
          <w:rFonts w:asciiTheme="minorHAnsi" w:eastAsia="Arial" w:hAnsiTheme="minorHAnsi" w:cstheme="minorHAnsi"/>
          <w:sz w:val="22"/>
          <w:szCs w:val="22"/>
        </w:rPr>
        <w:t>a občanským zákoníkem.</w:t>
      </w:r>
      <w:r w:rsidRPr="00485DF7" w:rsidDel="00C90C0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91E12BA" w14:textId="0678E23E" w:rsidR="00FB421C" w:rsidRDefault="00FB421C" w:rsidP="00317DBD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 celou dobu plnění </w:t>
      </w:r>
      <w:r>
        <w:rPr>
          <w:rFonts w:asciiTheme="minorHAnsi" w:eastAsia="Arial" w:hAnsiTheme="minorHAnsi" w:cstheme="minorHAnsi"/>
          <w:sz w:val="22"/>
          <w:szCs w:val="22"/>
        </w:rPr>
        <w:t>dle této Smlouvy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je </w:t>
      </w:r>
      <w:r w:rsidR="00A44F93">
        <w:rPr>
          <w:rFonts w:asciiTheme="minorHAnsi" w:eastAsia="Arial" w:hAnsiTheme="minorHAnsi" w:cstheme="minorHAnsi"/>
          <w:sz w:val="22"/>
          <w:szCs w:val="22"/>
        </w:rPr>
        <w:t xml:space="preserve">Zhotovitel 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povinen zajistit komunikaci s </w:t>
      </w:r>
      <w:r w:rsidR="00A44F93">
        <w:rPr>
          <w:rFonts w:asciiTheme="minorHAnsi" w:eastAsia="Arial" w:hAnsiTheme="minorHAnsi" w:cstheme="minorHAnsi"/>
          <w:sz w:val="22"/>
          <w:szCs w:val="22"/>
        </w:rPr>
        <w:t>Objednatelem</w:t>
      </w:r>
      <w:r w:rsidRPr="00C86687">
        <w:rPr>
          <w:rFonts w:asciiTheme="minorHAnsi" w:eastAsia="Arial" w:hAnsiTheme="minorHAnsi" w:cstheme="minorHAnsi"/>
          <w:sz w:val="22"/>
          <w:szCs w:val="22"/>
        </w:rPr>
        <w:t xml:space="preserve"> v českém jazyce.</w:t>
      </w:r>
    </w:p>
    <w:p w14:paraId="648A02E8" w14:textId="054922D5" w:rsidR="0020491A" w:rsidRPr="00036F2B" w:rsidRDefault="0020491A" w:rsidP="00317DBD">
      <w:pPr>
        <w:pStyle w:val="Nzev"/>
        <w:widowControl w:val="0"/>
        <w:numPr>
          <w:ilvl w:val="1"/>
          <w:numId w:val="11"/>
        </w:numPr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Smluvní strany prohlašují, že žádná z nich se nepovažuje za slabší smluvní stranu ve smyslu ustanovení § 433 občansk</w:t>
      </w:r>
      <w:r w:rsidR="007E0B0E">
        <w:rPr>
          <w:sz w:val="22"/>
          <w:szCs w:val="22"/>
          <w:u w:val="none"/>
          <w:lang w:val="cs-CZ"/>
        </w:rPr>
        <w:t>ého</w:t>
      </w:r>
      <w:r w:rsidRPr="00036F2B">
        <w:rPr>
          <w:sz w:val="22"/>
          <w:szCs w:val="22"/>
          <w:u w:val="none"/>
        </w:rPr>
        <w:t xml:space="preserve"> zákoník</w:t>
      </w:r>
      <w:r w:rsidR="007E0B0E">
        <w:rPr>
          <w:sz w:val="22"/>
          <w:szCs w:val="22"/>
          <w:u w:val="none"/>
          <w:lang w:val="cs-CZ"/>
        </w:rPr>
        <w:t>u</w:t>
      </w:r>
      <w:r w:rsidRPr="00036F2B">
        <w:rPr>
          <w:sz w:val="22"/>
          <w:szCs w:val="22"/>
          <w:u w:val="none"/>
        </w:rPr>
        <w:t xml:space="preserve">. </w:t>
      </w:r>
    </w:p>
    <w:p w14:paraId="1D9E6BD4" w14:textId="77777777" w:rsidR="0020491A" w:rsidRPr="00036F2B" w:rsidRDefault="0020491A" w:rsidP="00317DBD">
      <w:pPr>
        <w:pStyle w:val="Nzev"/>
        <w:widowControl w:val="0"/>
        <w:numPr>
          <w:ilvl w:val="1"/>
          <w:numId w:val="11"/>
        </w:numPr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10E1A6B0" w14:textId="77777777" w:rsidR="00FB421C" w:rsidRDefault="00FB421C" w:rsidP="00317DBD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 w:rsidRPr="00485DF7">
        <w:rPr>
          <w:rFonts w:asciiTheme="minorHAnsi" w:eastAsia="Arial" w:hAnsiTheme="minorHAnsi" w:cstheme="minorHAnsi"/>
          <w:sz w:val="22"/>
          <w:szCs w:val="22"/>
        </w:rPr>
        <w:t xml:space="preserve">Obě smluvní strany shodně prohlašují, že tuto </w:t>
      </w:r>
      <w:r>
        <w:rPr>
          <w:rFonts w:asciiTheme="minorHAnsi" w:eastAsia="Arial" w:hAnsiTheme="minorHAnsi" w:cstheme="minorHAnsi"/>
          <w:sz w:val="22"/>
          <w:szCs w:val="22"/>
        </w:rPr>
        <w:t>Smlouvu</w:t>
      </w:r>
      <w:r w:rsidRPr="00485DF7">
        <w:rPr>
          <w:rFonts w:asciiTheme="minorHAnsi" w:eastAsia="Arial" w:hAnsiTheme="minorHAnsi" w:cstheme="minorHAnsi"/>
          <w:sz w:val="22"/>
          <w:szCs w:val="22"/>
        </w:rPr>
        <w:t xml:space="preserve"> uzavírají po vzájemném projednání podle jejich pravé a svobodné vůle a že si ji řádně přečetly a s jejím obsahem souhlasí. Na důkaz toho připojují své podpisy.</w:t>
      </w:r>
    </w:p>
    <w:p w14:paraId="22AE6976" w14:textId="48B99FBA" w:rsidR="0020491A" w:rsidRPr="00485DF7" w:rsidRDefault="0020491A" w:rsidP="00317DBD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40" w:line="240" w:lineRule="atLeast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Nedílnou součástí této Smlouvy je příloha:</w:t>
      </w:r>
    </w:p>
    <w:p w14:paraId="195F5EFA" w14:textId="6DC2EC9B" w:rsidR="00FB421C" w:rsidRDefault="009B426E" w:rsidP="00317DBD">
      <w:pPr>
        <w:widowControl w:val="0"/>
        <w:overflowPunct w:val="0"/>
        <w:autoSpaceDE w:val="0"/>
        <w:autoSpaceDN w:val="0"/>
        <w:adjustRightInd w:val="0"/>
        <w:spacing w:after="40" w:line="24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  <w:bookmarkStart w:id="0" w:name="_Hlk126757335"/>
      <w:r>
        <w:rPr>
          <w:rFonts w:asciiTheme="minorHAnsi" w:eastAsia="Arial" w:hAnsiTheme="minorHAnsi" w:cstheme="minorHAnsi"/>
          <w:sz w:val="22"/>
          <w:szCs w:val="22"/>
        </w:rPr>
        <w:t>Příloha č. 1: Specifikace Díla</w:t>
      </w:r>
    </w:p>
    <w:p w14:paraId="69FBDBC2" w14:textId="77777777" w:rsidR="00BA6FA7" w:rsidRPr="00485DF7" w:rsidRDefault="00BA6FA7" w:rsidP="00317DBD">
      <w:pPr>
        <w:widowControl w:val="0"/>
        <w:overflowPunct w:val="0"/>
        <w:autoSpaceDE w:val="0"/>
        <w:autoSpaceDN w:val="0"/>
        <w:adjustRightInd w:val="0"/>
        <w:spacing w:after="40" w:line="24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1953" w:tblpY="268"/>
        <w:tblW w:w="0" w:type="auto"/>
        <w:tblLook w:val="04A0" w:firstRow="1" w:lastRow="0" w:firstColumn="1" w:lastColumn="0" w:noHBand="0" w:noVBand="1"/>
      </w:tblPr>
      <w:tblGrid>
        <w:gridCol w:w="4275"/>
        <w:gridCol w:w="4797"/>
      </w:tblGrid>
      <w:tr w:rsidR="00A44F93" w:rsidRPr="00485DF7" w14:paraId="129BE431" w14:textId="77777777" w:rsidTr="00A44F93">
        <w:tc>
          <w:tcPr>
            <w:tcW w:w="4275" w:type="dxa"/>
            <w:vAlign w:val="center"/>
          </w:tcPr>
          <w:bookmarkEnd w:id="0"/>
          <w:p w14:paraId="0F1BF571" w14:textId="4DE4C118" w:rsidR="00A44F93" w:rsidRDefault="00A30509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Objednatel</w:t>
            </w:r>
          </w:p>
          <w:p w14:paraId="5DDD9991" w14:textId="77777777" w:rsidR="00A30509" w:rsidRPr="00485DF7" w:rsidRDefault="00A30509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77D3B71" w14:textId="0C100868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</w:t>
            </w:r>
            <w:r w:rsidR="00BA6FA7">
              <w:rPr>
                <w:rFonts w:asciiTheme="minorHAnsi" w:eastAsia="Arial" w:hAnsiTheme="minorHAnsi" w:cstheme="minorHAnsi"/>
                <w:sz w:val="22"/>
                <w:szCs w:val="22"/>
              </w:rPr>
              <w:t> Praze datum dle elektronického podpisu</w:t>
            </w:r>
          </w:p>
          <w:p w14:paraId="0A5E15E0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679F236" w14:textId="77777777" w:rsidR="00A44F93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DCF33B6" w14:textId="77777777" w:rsidR="00A30509" w:rsidRPr="00485DF7" w:rsidRDefault="00A30509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F4DF888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D443700" w14:textId="6CCC5E33" w:rsidR="00A44F93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Ing. arch. Naděžda Goryczková</w:t>
            </w:r>
          </w:p>
          <w:p w14:paraId="47F8C29A" w14:textId="68344AEA" w:rsidR="00A44F93" w:rsidRPr="00485DF7" w:rsidRDefault="00A44F93" w:rsidP="00BA6FA7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generální ředitelka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vAlign w:val="center"/>
          </w:tcPr>
          <w:p w14:paraId="32A5CA91" w14:textId="0F198318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Zhotovitel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:</w:t>
            </w:r>
          </w:p>
          <w:p w14:paraId="752D4334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478295C" w14:textId="1619ADFB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V </w:t>
            </w:r>
            <w:proofErr w:type="gramStart"/>
            <w:r w:rsidR="00BA6FA7">
              <w:rPr>
                <w:rFonts w:asciiTheme="minorHAnsi" w:eastAsia="Arial" w:hAnsiTheme="minorHAnsi" w:cstheme="minorHAnsi"/>
                <w:sz w:val="22"/>
                <w:szCs w:val="22"/>
              </w:rPr>
              <w:t>Par</w:t>
            </w:r>
            <w:r w:rsidR="000257F4">
              <w:rPr>
                <w:rFonts w:asciiTheme="minorHAnsi" w:eastAsia="Arial" w:hAnsiTheme="minorHAnsi" w:cstheme="minorHAnsi"/>
                <w:sz w:val="22"/>
                <w:szCs w:val="22"/>
              </w:rPr>
              <w:t>dubicích</w:t>
            </w: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BA6FA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datum</w:t>
            </w:r>
            <w:proofErr w:type="gramEnd"/>
            <w:r w:rsidR="00BA6FA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dle elektronického podpisu</w:t>
            </w:r>
          </w:p>
          <w:p w14:paraId="70D797D8" w14:textId="77777777" w:rsidR="00A44F93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BD0A177" w14:textId="77777777" w:rsidR="00A30509" w:rsidRPr="00485DF7" w:rsidRDefault="00A30509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9E9291D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0DB09E4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85DF7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………………………………………………...</w:t>
            </w:r>
          </w:p>
          <w:p w14:paraId="7CB2F28B" w14:textId="77777777" w:rsidR="000257F4" w:rsidRDefault="00A30509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Ing. Petr Kozel</w:t>
            </w:r>
          </w:p>
          <w:p w14:paraId="172F4BFB" w14:textId="780FB122" w:rsidR="00A44F93" w:rsidRPr="00485DF7" w:rsidRDefault="00A30509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jednatel</w:t>
            </w:r>
          </w:p>
          <w:p w14:paraId="0C8295A8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8B40DB9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E7F34D1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11A221F" w14:textId="77777777" w:rsidR="00A44F93" w:rsidRPr="00485DF7" w:rsidRDefault="00A44F93" w:rsidP="00317DBD">
            <w:pPr>
              <w:widowControl w:val="0"/>
              <w:tabs>
                <w:tab w:val="left" w:pos="5103"/>
              </w:tabs>
              <w:spacing w:after="40" w:line="240" w:lineRule="atLeast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ACB523E" w14:textId="77777777" w:rsidR="00FB421C" w:rsidRPr="00485DF7" w:rsidRDefault="00FB421C" w:rsidP="00317DBD">
      <w:pPr>
        <w:widowControl w:val="0"/>
        <w:overflowPunct w:val="0"/>
        <w:autoSpaceDE w:val="0"/>
        <w:autoSpaceDN w:val="0"/>
        <w:adjustRightInd w:val="0"/>
        <w:spacing w:after="40" w:line="240" w:lineRule="atLeast"/>
        <w:ind w:left="576"/>
        <w:jc w:val="both"/>
        <w:outlineLvl w:val="1"/>
        <w:rPr>
          <w:rFonts w:asciiTheme="minorHAnsi" w:eastAsia="Arial" w:hAnsiTheme="minorHAnsi" w:cstheme="minorHAnsi"/>
          <w:sz w:val="22"/>
          <w:szCs w:val="22"/>
        </w:rPr>
      </w:pPr>
    </w:p>
    <w:p w14:paraId="08475976" w14:textId="77777777" w:rsidR="00BA6FA7" w:rsidRDefault="00BA6FA7" w:rsidP="00BA6FA7">
      <w:pPr>
        <w:widowControl w:val="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0B7D9BBD" w14:textId="392AD41E" w:rsidR="00BA6FA7" w:rsidRDefault="00BA6FA7" w:rsidP="00BA6FA7">
      <w:pPr>
        <w:widowControl w:val="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3B1845F6" w14:textId="2D40B7A6" w:rsidR="00BA6FA7" w:rsidRDefault="00BA6FA7" w:rsidP="00BA6FA7">
      <w:pPr>
        <w:widowControl w:val="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26D22782" w14:textId="674275A6" w:rsidR="00BA6FA7" w:rsidRDefault="00BA6FA7" w:rsidP="00BA6FA7">
      <w:pPr>
        <w:widowControl w:val="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7BA84FD2" w14:textId="030B286C" w:rsidR="00BA6FA7" w:rsidRDefault="00BA6FA7" w:rsidP="00BA6FA7">
      <w:pPr>
        <w:widowControl w:val="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5E1A77E5" w14:textId="38768308" w:rsidR="00BA6FA7" w:rsidRDefault="00BA6FA7" w:rsidP="00BA6FA7">
      <w:pPr>
        <w:widowControl w:val="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358D9788" w14:textId="77777777" w:rsidR="00BA6FA7" w:rsidRDefault="00BA6FA7" w:rsidP="00BA6FA7">
      <w:pPr>
        <w:widowControl w:val="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0161108A" w14:textId="343FB7DE" w:rsidR="006142C2" w:rsidRPr="000257F4" w:rsidRDefault="006142C2" w:rsidP="00BA6FA7">
      <w:pPr>
        <w:widowControl w:val="0"/>
        <w:spacing w:after="40" w:line="240" w:lineRule="atLeast"/>
        <w:rPr>
          <w:rFonts w:asciiTheme="minorHAnsi" w:hAnsiTheme="minorHAnsi" w:cstheme="minorHAnsi"/>
          <w:b/>
          <w:color w:val="000000"/>
          <w:sz w:val="22"/>
          <w:szCs w:val="22"/>
          <w:lang w:bidi="cs-CZ"/>
        </w:rPr>
      </w:pPr>
      <w:r w:rsidRPr="000257F4">
        <w:rPr>
          <w:rFonts w:asciiTheme="minorHAnsi" w:hAnsiTheme="minorHAnsi" w:cstheme="minorHAnsi"/>
          <w:b/>
          <w:color w:val="000000"/>
          <w:sz w:val="22"/>
          <w:szCs w:val="22"/>
          <w:lang w:bidi="cs-CZ"/>
        </w:rPr>
        <w:t xml:space="preserve">Příloha č. 1 </w:t>
      </w:r>
      <w:r w:rsidR="00A44F93" w:rsidRPr="000257F4">
        <w:rPr>
          <w:rFonts w:asciiTheme="minorHAnsi" w:hAnsiTheme="minorHAnsi" w:cstheme="minorHAnsi"/>
          <w:b/>
          <w:color w:val="000000"/>
          <w:sz w:val="22"/>
          <w:szCs w:val="22"/>
          <w:lang w:bidi="cs-CZ"/>
        </w:rPr>
        <w:t>–</w:t>
      </w:r>
      <w:r w:rsidRPr="000257F4">
        <w:rPr>
          <w:rFonts w:asciiTheme="minorHAnsi" w:hAnsiTheme="minorHAnsi" w:cstheme="minorHAnsi"/>
          <w:b/>
          <w:color w:val="000000"/>
          <w:sz w:val="22"/>
          <w:szCs w:val="22"/>
          <w:lang w:bidi="cs-CZ"/>
        </w:rPr>
        <w:t xml:space="preserve"> </w:t>
      </w:r>
      <w:r w:rsidR="009B426E" w:rsidRPr="000257F4">
        <w:rPr>
          <w:rFonts w:asciiTheme="minorHAnsi" w:hAnsiTheme="minorHAnsi" w:cstheme="minorHAnsi"/>
          <w:b/>
          <w:color w:val="000000"/>
          <w:sz w:val="22"/>
          <w:szCs w:val="22"/>
          <w:lang w:bidi="cs-CZ"/>
        </w:rPr>
        <w:t>Specifikace Díla</w:t>
      </w:r>
    </w:p>
    <w:p w14:paraId="258FE546" w14:textId="73D605BB" w:rsidR="00AD057F" w:rsidRPr="000257F4" w:rsidRDefault="00973781" w:rsidP="00317DBD">
      <w:pPr>
        <w:pStyle w:val="Zkladntext20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  <w:r w:rsidRPr="000257F4">
        <w:rPr>
          <w:b/>
          <w:color w:val="000000"/>
          <w:sz w:val="22"/>
          <w:szCs w:val="22"/>
          <w:lang w:bidi="cs-CZ"/>
        </w:rPr>
        <w:t xml:space="preserve">Tisk </w:t>
      </w:r>
      <w:r w:rsidR="006A3A4C" w:rsidRPr="000257F4">
        <w:rPr>
          <w:b/>
          <w:color w:val="000000"/>
          <w:sz w:val="22"/>
          <w:szCs w:val="22"/>
          <w:lang w:bidi="cs-CZ"/>
        </w:rPr>
        <w:t xml:space="preserve">2. vydání </w:t>
      </w:r>
      <w:r w:rsidRPr="000257F4">
        <w:rPr>
          <w:b/>
          <w:color w:val="000000"/>
          <w:sz w:val="22"/>
          <w:szCs w:val="22"/>
          <w:lang w:bidi="cs-CZ"/>
        </w:rPr>
        <w:t>publikace Zbroje</w:t>
      </w:r>
      <w:r w:rsidR="006A3A4C" w:rsidRPr="000257F4">
        <w:rPr>
          <w:b/>
          <w:color w:val="000000"/>
          <w:sz w:val="22"/>
          <w:szCs w:val="22"/>
          <w:lang w:bidi="cs-CZ"/>
        </w:rPr>
        <w:t xml:space="preserve"> </w:t>
      </w:r>
      <w:r w:rsidR="006A3A4C" w:rsidRPr="000257F4">
        <w:rPr>
          <w:sz w:val="22"/>
          <w:szCs w:val="22"/>
        </w:rPr>
        <w:t>(Pavel Macků: Od kroužkové košile k plátovým zbrojím, Vývoj zbroje v letech 1200-1420)</w:t>
      </w:r>
    </w:p>
    <w:p w14:paraId="6C68530B" w14:textId="77777777" w:rsidR="00AD057F" w:rsidRDefault="00AD057F" w:rsidP="00317DBD">
      <w:pPr>
        <w:pStyle w:val="Zkladntext20"/>
        <w:spacing w:after="40" w:line="240" w:lineRule="atLeast"/>
        <w:rPr>
          <w:b/>
          <w:color w:val="000000"/>
          <w:sz w:val="22"/>
          <w:szCs w:val="22"/>
          <w:lang w:bidi="cs-CZ"/>
        </w:rPr>
      </w:pPr>
    </w:p>
    <w:p w14:paraId="7E50F331" w14:textId="77777777" w:rsidR="00AD057F" w:rsidRDefault="00AD057F" w:rsidP="00317DB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AD057F">
        <w:rPr>
          <w:color w:val="000000"/>
          <w:sz w:val="22"/>
          <w:szCs w:val="22"/>
          <w:lang w:bidi="cs-CZ"/>
        </w:rPr>
        <w:t xml:space="preserve">Tisk: </w:t>
      </w:r>
    </w:p>
    <w:p w14:paraId="190A1673" w14:textId="40D45D3C" w:rsidR="00973781" w:rsidRPr="00973781" w:rsidRDefault="00973781" w:rsidP="00317DB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973781">
        <w:rPr>
          <w:color w:val="000000"/>
          <w:sz w:val="22"/>
          <w:szCs w:val="22"/>
          <w:lang w:bidi="cs-CZ"/>
        </w:rPr>
        <w:t xml:space="preserve">Náklad </w:t>
      </w:r>
      <w:r w:rsidR="0091351B">
        <w:rPr>
          <w:color w:val="000000"/>
          <w:sz w:val="22"/>
          <w:szCs w:val="22"/>
          <w:lang w:bidi="cs-CZ"/>
        </w:rPr>
        <w:t>5</w:t>
      </w:r>
      <w:r w:rsidR="0091351B" w:rsidRPr="00973781">
        <w:rPr>
          <w:color w:val="000000"/>
          <w:sz w:val="22"/>
          <w:szCs w:val="22"/>
          <w:lang w:bidi="cs-CZ"/>
        </w:rPr>
        <w:t xml:space="preserve">00 </w:t>
      </w:r>
      <w:r w:rsidRPr="00973781">
        <w:rPr>
          <w:color w:val="000000"/>
          <w:sz w:val="22"/>
          <w:szCs w:val="22"/>
          <w:lang w:bidi="cs-CZ"/>
        </w:rPr>
        <w:t>ks</w:t>
      </w:r>
    </w:p>
    <w:p w14:paraId="3A7ADCF9" w14:textId="77777777" w:rsidR="00973781" w:rsidRDefault="00973781" w:rsidP="00317DB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6375A91D" w14:textId="77777777" w:rsidR="00973781" w:rsidRPr="00973781" w:rsidRDefault="00973781" w:rsidP="00317DB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973781">
        <w:rPr>
          <w:color w:val="000000"/>
          <w:sz w:val="22"/>
          <w:szCs w:val="22"/>
          <w:lang w:bidi="cs-CZ"/>
        </w:rPr>
        <w:t xml:space="preserve">V4 s </w:t>
      </w:r>
      <w:proofErr w:type="gramStart"/>
      <w:r w:rsidRPr="00973781">
        <w:rPr>
          <w:color w:val="000000"/>
          <w:sz w:val="22"/>
          <w:szCs w:val="22"/>
          <w:lang w:bidi="cs-CZ"/>
        </w:rPr>
        <w:t>chlopněmi - ideálně</w:t>
      </w:r>
      <w:proofErr w:type="gramEnd"/>
      <w:r w:rsidRPr="00973781">
        <w:rPr>
          <w:color w:val="000000"/>
          <w:sz w:val="22"/>
          <w:szCs w:val="22"/>
          <w:lang w:bidi="cs-CZ"/>
        </w:rPr>
        <w:t xml:space="preserve"> chlopně 190 mm</w:t>
      </w:r>
    </w:p>
    <w:p w14:paraId="0E6DBBB1" w14:textId="6B858930" w:rsidR="00973781" w:rsidRPr="00973781" w:rsidRDefault="00973781" w:rsidP="00317DB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formá</w:t>
      </w:r>
      <w:r w:rsidRPr="00973781">
        <w:rPr>
          <w:color w:val="000000"/>
          <w:sz w:val="22"/>
          <w:szCs w:val="22"/>
          <w:lang w:bidi="cs-CZ"/>
        </w:rPr>
        <w:t>t 210 x 270 mm</w:t>
      </w:r>
    </w:p>
    <w:p w14:paraId="2695D1C9" w14:textId="44C1F738" w:rsidR="00973781" w:rsidRPr="00973781" w:rsidRDefault="00973781" w:rsidP="00317DB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obá</w:t>
      </w:r>
      <w:r w:rsidRPr="00973781">
        <w:rPr>
          <w:color w:val="000000"/>
          <w:sz w:val="22"/>
          <w:szCs w:val="22"/>
          <w:lang w:bidi="cs-CZ"/>
        </w:rPr>
        <w:t>lka km 400 g, 4/4 lamino mat 1/0, parci</w:t>
      </w:r>
      <w:r>
        <w:rPr>
          <w:color w:val="000000"/>
          <w:sz w:val="22"/>
          <w:szCs w:val="22"/>
          <w:lang w:bidi="cs-CZ"/>
        </w:rPr>
        <w:t>á</w:t>
      </w:r>
      <w:r w:rsidRPr="00973781">
        <w:rPr>
          <w:color w:val="000000"/>
          <w:sz w:val="22"/>
          <w:szCs w:val="22"/>
          <w:lang w:bidi="cs-CZ"/>
        </w:rPr>
        <w:t>ln</w:t>
      </w:r>
      <w:r>
        <w:rPr>
          <w:color w:val="000000"/>
          <w:sz w:val="22"/>
          <w:szCs w:val="22"/>
          <w:lang w:bidi="cs-CZ"/>
        </w:rPr>
        <w:t>í</w:t>
      </w:r>
      <w:r w:rsidRPr="00973781">
        <w:rPr>
          <w:color w:val="000000"/>
          <w:sz w:val="22"/>
          <w:szCs w:val="22"/>
          <w:lang w:bidi="cs-CZ"/>
        </w:rPr>
        <w:t xml:space="preserve"> UV lak 1/0,</w:t>
      </w:r>
    </w:p>
    <w:p w14:paraId="5C9DDF0A" w14:textId="77777777" w:rsidR="00973781" w:rsidRPr="00973781" w:rsidRDefault="00973781" w:rsidP="00317DB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  <w:r w:rsidRPr="00973781">
        <w:rPr>
          <w:color w:val="000000"/>
          <w:sz w:val="22"/>
          <w:szCs w:val="22"/>
          <w:lang w:bidi="cs-CZ"/>
        </w:rPr>
        <w:t>blok 208 s g-</w:t>
      </w:r>
      <w:proofErr w:type="spellStart"/>
      <w:r w:rsidRPr="00973781">
        <w:rPr>
          <w:color w:val="000000"/>
          <w:sz w:val="22"/>
          <w:szCs w:val="22"/>
          <w:lang w:bidi="cs-CZ"/>
        </w:rPr>
        <w:t>print</w:t>
      </w:r>
      <w:proofErr w:type="spellEnd"/>
      <w:r w:rsidRPr="00973781">
        <w:rPr>
          <w:color w:val="000000"/>
          <w:sz w:val="22"/>
          <w:szCs w:val="22"/>
          <w:lang w:bidi="cs-CZ"/>
        </w:rPr>
        <w:t xml:space="preserve"> 135 g 4/4</w:t>
      </w:r>
    </w:p>
    <w:p w14:paraId="52E8600B" w14:textId="77777777" w:rsidR="00973781" w:rsidRDefault="00973781" w:rsidP="00317DB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167C0D88" w14:textId="2F82665D" w:rsidR="00973781" w:rsidRPr="00AD057F" w:rsidRDefault="00973781" w:rsidP="00317DB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973781">
        <w:rPr>
          <w:color w:val="000000"/>
          <w:sz w:val="22"/>
          <w:szCs w:val="22"/>
          <w:lang w:bidi="cs-CZ"/>
        </w:rPr>
        <w:t>BALENÍ PO 3 KS DO FOLIE</w:t>
      </w:r>
    </w:p>
    <w:p w14:paraId="74FBC4D2" w14:textId="77777777" w:rsidR="00AD057F" w:rsidRPr="00AD057F" w:rsidRDefault="00AD057F" w:rsidP="00317DBD">
      <w:pPr>
        <w:pStyle w:val="Zkladntext20"/>
        <w:spacing w:after="40" w:line="240" w:lineRule="atLeast"/>
        <w:rPr>
          <w:color w:val="000000"/>
          <w:sz w:val="22"/>
          <w:szCs w:val="22"/>
          <w:lang w:bidi="cs-CZ"/>
        </w:rPr>
      </w:pPr>
    </w:p>
    <w:p w14:paraId="79BAB51B" w14:textId="77777777" w:rsidR="00AD057F" w:rsidRPr="00AD057F" w:rsidRDefault="00AD057F" w:rsidP="00317DB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 w:rsidRPr="00AD057F">
        <w:rPr>
          <w:color w:val="000000"/>
          <w:sz w:val="22"/>
          <w:szCs w:val="22"/>
          <w:lang w:bidi="cs-CZ"/>
        </w:rPr>
        <w:t>Náhledy: plotry digitální, náhledy při tisku</w:t>
      </w:r>
    </w:p>
    <w:p w14:paraId="7946C507" w14:textId="77777777" w:rsidR="00AD057F" w:rsidRDefault="00AD057F" w:rsidP="00317DB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</w:p>
    <w:p w14:paraId="0AC2C0BA" w14:textId="0CF4C6D6" w:rsidR="00AD057F" w:rsidRPr="00AD057F" w:rsidRDefault="00973781" w:rsidP="00317DBD">
      <w:pPr>
        <w:pStyle w:val="Zkladntext20"/>
        <w:spacing w:after="40" w:line="240" w:lineRule="atLeast"/>
        <w:ind w:left="0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 xml:space="preserve">Doprava: </w:t>
      </w:r>
      <w:bookmarkStart w:id="1" w:name="_Hlk181949062"/>
      <w:r w:rsidR="003A626F">
        <w:rPr>
          <w:color w:val="000000"/>
          <w:sz w:val="22"/>
          <w:szCs w:val="22"/>
          <w:lang w:bidi="cs-CZ"/>
        </w:rPr>
        <w:t xml:space="preserve">NPÚ, </w:t>
      </w:r>
      <w:r>
        <w:rPr>
          <w:color w:val="000000"/>
          <w:sz w:val="22"/>
          <w:szCs w:val="22"/>
          <w:lang w:bidi="cs-CZ"/>
        </w:rPr>
        <w:t>Praha</w:t>
      </w:r>
      <w:r w:rsidR="004D57DF">
        <w:rPr>
          <w:color w:val="000000"/>
          <w:sz w:val="22"/>
          <w:szCs w:val="22"/>
          <w:lang w:bidi="cs-CZ"/>
        </w:rPr>
        <w:t>,</w:t>
      </w:r>
      <w:r w:rsidR="003A626F">
        <w:rPr>
          <w:color w:val="000000"/>
          <w:sz w:val="22"/>
          <w:szCs w:val="22"/>
          <w:lang w:bidi="cs-CZ"/>
        </w:rPr>
        <w:t xml:space="preserve"> Liliová 219, Praha 1</w:t>
      </w:r>
      <w:bookmarkEnd w:id="1"/>
    </w:p>
    <w:p w14:paraId="1B027A3E" w14:textId="77777777" w:rsidR="00AD057F" w:rsidRPr="00707060" w:rsidRDefault="00AD057F" w:rsidP="00317DBD">
      <w:pPr>
        <w:pStyle w:val="Zkladntext20"/>
        <w:shd w:val="clear" w:color="auto" w:fill="auto"/>
        <w:spacing w:after="40" w:line="240" w:lineRule="atLeast"/>
        <w:ind w:left="0"/>
        <w:rPr>
          <w:b/>
          <w:color w:val="000000"/>
          <w:sz w:val="22"/>
          <w:szCs w:val="22"/>
          <w:lang w:bidi="cs-CZ"/>
        </w:rPr>
      </w:pPr>
    </w:p>
    <w:sectPr w:rsidR="00AD057F" w:rsidRPr="00707060" w:rsidSect="00317DBD"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00F7" w14:textId="77777777" w:rsidR="00596C9B" w:rsidRDefault="00596C9B">
      <w:r>
        <w:separator/>
      </w:r>
    </w:p>
  </w:endnote>
  <w:endnote w:type="continuationSeparator" w:id="0">
    <w:p w14:paraId="51EFD236" w14:textId="77777777" w:rsidR="00596C9B" w:rsidRDefault="0059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77777777" w:rsidR="00285E28" w:rsidRDefault="00285E28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1351B">
              <w:rPr>
                <w:rFonts w:asciiTheme="minorHAnsi" w:hAnsiTheme="minorHAnsi"/>
                <w:b/>
                <w:noProof/>
                <w:sz w:val="20"/>
                <w:szCs w:val="20"/>
              </w:rPr>
              <w:t>7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1351B">
              <w:rPr>
                <w:rFonts w:asciiTheme="minorHAnsi" w:hAnsiTheme="minorHAnsi"/>
                <w:b/>
                <w:noProof/>
                <w:sz w:val="20"/>
                <w:szCs w:val="20"/>
              </w:rPr>
              <w:t>7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285E28" w:rsidRDefault="00285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3542" w14:textId="77777777" w:rsidR="00596C9B" w:rsidRDefault="00596C9B">
      <w:r>
        <w:separator/>
      </w:r>
    </w:p>
  </w:footnote>
  <w:footnote w:type="continuationSeparator" w:id="0">
    <w:p w14:paraId="28779319" w14:textId="77777777" w:rsidR="00596C9B" w:rsidRDefault="0059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1B20" w14:textId="449B5F18" w:rsidR="006E38CC" w:rsidRPr="00DF2907" w:rsidRDefault="006E38CC" w:rsidP="006E38CC">
    <w:pPr>
      <w:suppressAutoHyphens/>
      <w:spacing w:after="5" w:line="271" w:lineRule="auto"/>
      <w:ind w:left="142" w:right="-285" w:hanging="10"/>
      <w:jc w:val="both"/>
      <w:rPr>
        <w:rFonts w:ascii="Calibri" w:eastAsia="Arial" w:hAnsi="Calibri" w:cs="Calibri"/>
        <w:color w:val="000000"/>
        <w:sz w:val="18"/>
        <w:szCs w:val="18"/>
        <w:lang w:eastAsia="zh-CN"/>
      </w:rPr>
    </w:pPr>
    <w:r w:rsidRPr="00DF2907">
      <w:rPr>
        <w:rFonts w:ascii="Arial" w:eastAsia="Arial" w:hAnsi="Arial" w:cs="Arial"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428B06E9" wp14:editId="6A94EC0A">
          <wp:simplePos x="0" y="0"/>
          <wp:positionH relativeFrom="page">
            <wp:posOffset>584200</wp:posOffset>
          </wp:positionH>
          <wp:positionV relativeFrom="paragraph">
            <wp:posOffset>-96520</wp:posOffset>
          </wp:positionV>
          <wp:extent cx="1781810" cy="474980"/>
          <wp:effectExtent l="0" t="0" r="889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2907">
      <w:rPr>
        <w:rFonts w:ascii="Arial" w:eastAsia="Arial" w:hAnsi="Arial" w:cs="Arial"/>
        <w:color w:val="000000"/>
        <w:sz w:val="22"/>
        <w:szCs w:val="22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22"/>
        <w:szCs w:val="22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22"/>
        <w:szCs w:val="22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22"/>
        <w:szCs w:val="22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22"/>
        <w:szCs w:val="22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22"/>
        <w:szCs w:val="22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18"/>
        <w:szCs w:val="18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18"/>
        <w:szCs w:val="18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18"/>
        <w:szCs w:val="18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18"/>
        <w:szCs w:val="18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18"/>
        <w:szCs w:val="18"/>
        <w:lang w:val="x-none" w:eastAsia="zh-CN"/>
      </w:rPr>
      <w:tab/>
    </w:r>
    <w:r w:rsidRPr="00DF2907">
      <w:rPr>
        <w:rFonts w:ascii="Arial" w:eastAsia="Arial" w:hAnsi="Arial" w:cs="Arial"/>
        <w:color w:val="000000"/>
        <w:sz w:val="18"/>
        <w:szCs w:val="18"/>
        <w:lang w:val="x-none" w:eastAsia="zh-CN"/>
      </w:rPr>
      <w:tab/>
    </w:r>
    <w:r w:rsidRPr="00DF2907">
      <w:rPr>
        <w:rFonts w:ascii="Calibri" w:eastAsia="Arial" w:hAnsi="Calibri" w:cs="Calibri"/>
        <w:color w:val="000000"/>
        <w:sz w:val="18"/>
        <w:szCs w:val="18"/>
        <w:lang w:val="x-none" w:eastAsia="zh-CN"/>
      </w:rPr>
      <w:t>ev.</w:t>
    </w:r>
    <w:r w:rsidR="000257F4">
      <w:rPr>
        <w:rFonts w:ascii="Calibri" w:eastAsia="Arial" w:hAnsi="Calibri" w:cs="Calibri"/>
        <w:color w:val="000000"/>
        <w:sz w:val="18"/>
        <w:szCs w:val="18"/>
        <w:lang w:eastAsia="zh-CN"/>
      </w:rPr>
      <w:t xml:space="preserve"> </w:t>
    </w:r>
    <w:r w:rsidRPr="00DF2907">
      <w:rPr>
        <w:rFonts w:ascii="Calibri" w:eastAsia="Arial" w:hAnsi="Calibri" w:cs="Calibri"/>
        <w:color w:val="000000"/>
        <w:sz w:val="18"/>
        <w:szCs w:val="18"/>
        <w:lang w:val="x-none" w:eastAsia="zh-CN"/>
      </w:rPr>
      <w:t xml:space="preserve">č.: </w:t>
    </w:r>
    <w:r>
      <w:rPr>
        <w:rFonts w:ascii="Calibri" w:eastAsia="Arial" w:hAnsi="Calibri" w:cs="Calibri"/>
        <w:color w:val="000000"/>
        <w:sz w:val="18"/>
        <w:szCs w:val="18"/>
        <w:lang w:eastAsia="zh-CN"/>
      </w:rPr>
      <w:t>1</w:t>
    </w:r>
    <w:r w:rsidRPr="00DF2907">
      <w:rPr>
        <w:rFonts w:ascii="Calibri" w:eastAsia="Arial" w:hAnsi="Calibri" w:cs="Calibri"/>
        <w:color w:val="000000"/>
        <w:sz w:val="18"/>
        <w:szCs w:val="18"/>
        <w:lang w:eastAsia="zh-CN"/>
      </w:rPr>
      <w:t>8/310/2025</w:t>
    </w:r>
  </w:p>
  <w:p w14:paraId="544051B2" w14:textId="251F9749" w:rsidR="006E38CC" w:rsidRPr="00DF2907" w:rsidRDefault="006E38CC" w:rsidP="006E38CC">
    <w:pPr>
      <w:suppressAutoHyphens/>
      <w:spacing w:after="5" w:line="271" w:lineRule="auto"/>
      <w:ind w:left="7799" w:right="-285"/>
      <w:jc w:val="both"/>
      <w:rPr>
        <w:rFonts w:ascii="Calibri" w:eastAsia="Arial" w:hAnsi="Calibri" w:cs="Calibri"/>
        <w:color w:val="000000"/>
        <w:sz w:val="18"/>
        <w:szCs w:val="18"/>
        <w:lang w:eastAsia="zh-CN"/>
      </w:rPr>
    </w:pPr>
    <w:r w:rsidRPr="00DF2907">
      <w:rPr>
        <w:rFonts w:ascii="Calibri" w:eastAsia="Arial" w:hAnsi="Calibri" w:cs="Calibri"/>
        <w:color w:val="000000"/>
        <w:sz w:val="18"/>
        <w:szCs w:val="18"/>
        <w:lang w:val="x-none" w:eastAsia="zh-CN"/>
      </w:rPr>
      <w:t xml:space="preserve">č.j.: </w:t>
    </w:r>
    <w:r w:rsidRPr="00DF2907">
      <w:rPr>
        <w:rFonts w:ascii="Calibri" w:eastAsia="Arial" w:hAnsi="Calibri" w:cs="Calibri"/>
        <w:color w:val="000000"/>
        <w:sz w:val="18"/>
        <w:szCs w:val="18"/>
        <w:lang w:eastAsia="zh-CN"/>
      </w:rPr>
      <w:t>310</w:t>
    </w:r>
    <w:r w:rsidRPr="000257F4">
      <w:rPr>
        <w:rFonts w:ascii="Calibri" w:eastAsia="Arial" w:hAnsi="Calibri" w:cs="Calibri"/>
        <w:color w:val="000000"/>
        <w:sz w:val="18"/>
        <w:szCs w:val="18"/>
        <w:lang w:eastAsia="zh-CN"/>
      </w:rPr>
      <w:t>/</w:t>
    </w:r>
    <w:r w:rsidR="000257F4" w:rsidRPr="000257F4">
      <w:rPr>
        <w:rFonts w:ascii="Calibri" w:eastAsia="Arial" w:hAnsi="Calibri" w:cs="Calibri"/>
        <w:color w:val="000000"/>
        <w:sz w:val="18"/>
        <w:szCs w:val="18"/>
        <w:lang w:eastAsia="zh-CN"/>
      </w:rPr>
      <w:t>26583</w:t>
    </w:r>
    <w:r w:rsidRPr="000257F4">
      <w:rPr>
        <w:rFonts w:ascii="Calibri" w:eastAsia="Arial" w:hAnsi="Calibri" w:cs="Calibri"/>
        <w:color w:val="000000"/>
        <w:sz w:val="18"/>
        <w:szCs w:val="18"/>
        <w:lang w:eastAsia="zh-CN"/>
      </w:rPr>
      <w:t>/</w:t>
    </w:r>
    <w:r w:rsidRPr="00DF2907">
      <w:rPr>
        <w:rFonts w:ascii="Calibri" w:eastAsia="Arial" w:hAnsi="Calibri" w:cs="Calibri"/>
        <w:color w:val="000000"/>
        <w:sz w:val="18"/>
        <w:szCs w:val="18"/>
        <w:lang w:eastAsia="zh-CN"/>
      </w:rPr>
      <w:t>2025</w:t>
    </w:r>
  </w:p>
  <w:p w14:paraId="5034448C" w14:textId="77777777" w:rsidR="00DF2907" w:rsidRDefault="00DF29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2169D"/>
    <w:multiLevelType w:val="hybridMultilevel"/>
    <w:tmpl w:val="6EF63262"/>
    <w:lvl w:ilvl="0" w:tplc="A38CA75C">
      <w:start w:val="3"/>
      <w:numFmt w:val="bullet"/>
      <w:lvlText w:val="-"/>
      <w:lvlJc w:val="left"/>
      <w:pPr>
        <w:ind w:left="129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C40E3"/>
    <w:multiLevelType w:val="hybridMultilevel"/>
    <w:tmpl w:val="E3606B16"/>
    <w:lvl w:ilvl="0" w:tplc="2A70933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27668FE"/>
    <w:multiLevelType w:val="hybridMultilevel"/>
    <w:tmpl w:val="73342C04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D9807D48">
      <w:start w:val="3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E5327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F14340"/>
    <w:multiLevelType w:val="hybridMultilevel"/>
    <w:tmpl w:val="E3606B16"/>
    <w:lvl w:ilvl="0" w:tplc="2A70933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E30F47"/>
    <w:multiLevelType w:val="multilevel"/>
    <w:tmpl w:val="18AA91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9571FB3"/>
    <w:multiLevelType w:val="hybridMultilevel"/>
    <w:tmpl w:val="CBA29F2C"/>
    <w:lvl w:ilvl="0" w:tplc="82AC77F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F4"/>
    <w:rsid w:val="0000158A"/>
    <w:rsid w:val="000039D3"/>
    <w:rsid w:val="00021D60"/>
    <w:rsid w:val="000257F4"/>
    <w:rsid w:val="00032A25"/>
    <w:rsid w:val="00034C40"/>
    <w:rsid w:val="00071632"/>
    <w:rsid w:val="000862DA"/>
    <w:rsid w:val="000868C2"/>
    <w:rsid w:val="00086D44"/>
    <w:rsid w:val="000A1517"/>
    <w:rsid w:val="000A7184"/>
    <w:rsid w:val="000B448E"/>
    <w:rsid w:val="000C77AD"/>
    <w:rsid w:val="000D45A8"/>
    <w:rsid w:val="000E0999"/>
    <w:rsid w:val="00104816"/>
    <w:rsid w:val="001074E4"/>
    <w:rsid w:val="00114349"/>
    <w:rsid w:val="00117383"/>
    <w:rsid w:val="001210AF"/>
    <w:rsid w:val="00122AD3"/>
    <w:rsid w:val="00141009"/>
    <w:rsid w:val="0014210D"/>
    <w:rsid w:val="00145136"/>
    <w:rsid w:val="001946B8"/>
    <w:rsid w:val="001A4F5E"/>
    <w:rsid w:val="001B1402"/>
    <w:rsid w:val="001B459D"/>
    <w:rsid w:val="001C06E2"/>
    <w:rsid w:val="001C3218"/>
    <w:rsid w:val="001C4344"/>
    <w:rsid w:val="001C6A73"/>
    <w:rsid w:val="001E2921"/>
    <w:rsid w:val="001E39E9"/>
    <w:rsid w:val="001F0884"/>
    <w:rsid w:val="001F394E"/>
    <w:rsid w:val="001F4CB7"/>
    <w:rsid w:val="0020491A"/>
    <w:rsid w:val="00205069"/>
    <w:rsid w:val="00214599"/>
    <w:rsid w:val="00227899"/>
    <w:rsid w:val="00231A98"/>
    <w:rsid w:val="00235A3B"/>
    <w:rsid w:val="002446ED"/>
    <w:rsid w:val="00247AC0"/>
    <w:rsid w:val="00260B95"/>
    <w:rsid w:val="00261959"/>
    <w:rsid w:val="002857C0"/>
    <w:rsid w:val="00285E28"/>
    <w:rsid w:val="002869F0"/>
    <w:rsid w:val="00290C9E"/>
    <w:rsid w:val="002A30B3"/>
    <w:rsid w:val="002B1E51"/>
    <w:rsid w:val="002B2DB3"/>
    <w:rsid w:val="002C3007"/>
    <w:rsid w:val="002C5ABC"/>
    <w:rsid w:val="002C5E02"/>
    <w:rsid w:val="002D31BB"/>
    <w:rsid w:val="002D4946"/>
    <w:rsid w:val="002E3E88"/>
    <w:rsid w:val="002F7104"/>
    <w:rsid w:val="00300CB3"/>
    <w:rsid w:val="003016C8"/>
    <w:rsid w:val="0030519C"/>
    <w:rsid w:val="00310652"/>
    <w:rsid w:val="003156B1"/>
    <w:rsid w:val="00317DBD"/>
    <w:rsid w:val="00344804"/>
    <w:rsid w:val="003659E4"/>
    <w:rsid w:val="003660F3"/>
    <w:rsid w:val="003661C6"/>
    <w:rsid w:val="0037671A"/>
    <w:rsid w:val="0038077D"/>
    <w:rsid w:val="003848FA"/>
    <w:rsid w:val="00392C54"/>
    <w:rsid w:val="00392D90"/>
    <w:rsid w:val="003A0B89"/>
    <w:rsid w:val="003A3336"/>
    <w:rsid w:val="003A52A4"/>
    <w:rsid w:val="003A59A9"/>
    <w:rsid w:val="003A626F"/>
    <w:rsid w:val="003B1687"/>
    <w:rsid w:val="003B621A"/>
    <w:rsid w:val="00411E00"/>
    <w:rsid w:val="004122E7"/>
    <w:rsid w:val="004155B2"/>
    <w:rsid w:val="00416CAF"/>
    <w:rsid w:val="00426432"/>
    <w:rsid w:val="00431D54"/>
    <w:rsid w:val="004336F6"/>
    <w:rsid w:val="00443582"/>
    <w:rsid w:val="00475EA6"/>
    <w:rsid w:val="0048051D"/>
    <w:rsid w:val="0048740E"/>
    <w:rsid w:val="00496EA4"/>
    <w:rsid w:val="004B35F9"/>
    <w:rsid w:val="004B4CF8"/>
    <w:rsid w:val="004B4F1D"/>
    <w:rsid w:val="004C72BC"/>
    <w:rsid w:val="004D57DF"/>
    <w:rsid w:val="004E60EC"/>
    <w:rsid w:val="004F72AA"/>
    <w:rsid w:val="00501E4C"/>
    <w:rsid w:val="00507F41"/>
    <w:rsid w:val="0051768E"/>
    <w:rsid w:val="005319DB"/>
    <w:rsid w:val="0053257C"/>
    <w:rsid w:val="00541E24"/>
    <w:rsid w:val="00547F9E"/>
    <w:rsid w:val="00561C38"/>
    <w:rsid w:val="00570269"/>
    <w:rsid w:val="005718B7"/>
    <w:rsid w:val="00572EE0"/>
    <w:rsid w:val="00572F1E"/>
    <w:rsid w:val="00585B85"/>
    <w:rsid w:val="0059015B"/>
    <w:rsid w:val="005924C4"/>
    <w:rsid w:val="00596C9B"/>
    <w:rsid w:val="005B7CFD"/>
    <w:rsid w:val="005C2708"/>
    <w:rsid w:val="005D27E8"/>
    <w:rsid w:val="005D414C"/>
    <w:rsid w:val="005D6424"/>
    <w:rsid w:val="005E00C6"/>
    <w:rsid w:val="005E7CCD"/>
    <w:rsid w:val="005F0969"/>
    <w:rsid w:val="005F229D"/>
    <w:rsid w:val="00607A64"/>
    <w:rsid w:val="006142C2"/>
    <w:rsid w:val="006270ED"/>
    <w:rsid w:val="006337F1"/>
    <w:rsid w:val="006445E7"/>
    <w:rsid w:val="00663E40"/>
    <w:rsid w:val="0068581F"/>
    <w:rsid w:val="006A3A4C"/>
    <w:rsid w:val="006C32E9"/>
    <w:rsid w:val="006E14C1"/>
    <w:rsid w:val="006E38CC"/>
    <w:rsid w:val="006F5622"/>
    <w:rsid w:val="007004D2"/>
    <w:rsid w:val="00700ED8"/>
    <w:rsid w:val="00707060"/>
    <w:rsid w:val="007158EB"/>
    <w:rsid w:val="00726670"/>
    <w:rsid w:val="007349EB"/>
    <w:rsid w:val="0075073C"/>
    <w:rsid w:val="00754B04"/>
    <w:rsid w:val="007560B8"/>
    <w:rsid w:val="00756F24"/>
    <w:rsid w:val="0077036B"/>
    <w:rsid w:val="007703BE"/>
    <w:rsid w:val="00785577"/>
    <w:rsid w:val="00786606"/>
    <w:rsid w:val="00790831"/>
    <w:rsid w:val="007A30B0"/>
    <w:rsid w:val="007A354F"/>
    <w:rsid w:val="007A7B9A"/>
    <w:rsid w:val="007B34A2"/>
    <w:rsid w:val="007B58DC"/>
    <w:rsid w:val="007B7E1A"/>
    <w:rsid w:val="007C2CF6"/>
    <w:rsid w:val="007E0B0E"/>
    <w:rsid w:val="007E5FE5"/>
    <w:rsid w:val="007F007B"/>
    <w:rsid w:val="00800A42"/>
    <w:rsid w:val="0081740E"/>
    <w:rsid w:val="00823F03"/>
    <w:rsid w:val="008327FB"/>
    <w:rsid w:val="00832D2B"/>
    <w:rsid w:val="008424D2"/>
    <w:rsid w:val="008469DF"/>
    <w:rsid w:val="00847050"/>
    <w:rsid w:val="00852216"/>
    <w:rsid w:val="00856C4F"/>
    <w:rsid w:val="00867FFB"/>
    <w:rsid w:val="008707F7"/>
    <w:rsid w:val="00872692"/>
    <w:rsid w:val="008803F6"/>
    <w:rsid w:val="00880850"/>
    <w:rsid w:val="0089433F"/>
    <w:rsid w:val="008A27EA"/>
    <w:rsid w:val="008C263E"/>
    <w:rsid w:val="008C3D52"/>
    <w:rsid w:val="008D04CA"/>
    <w:rsid w:val="008D3299"/>
    <w:rsid w:val="008E0C5A"/>
    <w:rsid w:val="008E6329"/>
    <w:rsid w:val="008E77FC"/>
    <w:rsid w:val="008F1A32"/>
    <w:rsid w:val="008F61F4"/>
    <w:rsid w:val="009052C3"/>
    <w:rsid w:val="00905EDE"/>
    <w:rsid w:val="0091351B"/>
    <w:rsid w:val="009155C0"/>
    <w:rsid w:val="00946A8F"/>
    <w:rsid w:val="00963224"/>
    <w:rsid w:val="00966A3F"/>
    <w:rsid w:val="00973781"/>
    <w:rsid w:val="00975BCF"/>
    <w:rsid w:val="00994AEE"/>
    <w:rsid w:val="009A4FB9"/>
    <w:rsid w:val="009B426E"/>
    <w:rsid w:val="009C7569"/>
    <w:rsid w:val="009D38AC"/>
    <w:rsid w:val="009E3999"/>
    <w:rsid w:val="009E7205"/>
    <w:rsid w:val="009E7584"/>
    <w:rsid w:val="00A1252C"/>
    <w:rsid w:val="00A20631"/>
    <w:rsid w:val="00A246DB"/>
    <w:rsid w:val="00A30509"/>
    <w:rsid w:val="00A33F1A"/>
    <w:rsid w:val="00A36C9E"/>
    <w:rsid w:val="00A37363"/>
    <w:rsid w:val="00A44F93"/>
    <w:rsid w:val="00A60264"/>
    <w:rsid w:val="00A60D45"/>
    <w:rsid w:val="00A65796"/>
    <w:rsid w:val="00A73D6E"/>
    <w:rsid w:val="00A844A9"/>
    <w:rsid w:val="00A850D9"/>
    <w:rsid w:val="00AC66AE"/>
    <w:rsid w:val="00AD057F"/>
    <w:rsid w:val="00AE21CC"/>
    <w:rsid w:val="00AE6829"/>
    <w:rsid w:val="00AF5018"/>
    <w:rsid w:val="00AF629F"/>
    <w:rsid w:val="00AF71CF"/>
    <w:rsid w:val="00B01F3A"/>
    <w:rsid w:val="00B2170F"/>
    <w:rsid w:val="00B2189E"/>
    <w:rsid w:val="00B31D1D"/>
    <w:rsid w:val="00B51148"/>
    <w:rsid w:val="00B567FB"/>
    <w:rsid w:val="00B618DD"/>
    <w:rsid w:val="00B71E26"/>
    <w:rsid w:val="00B8475E"/>
    <w:rsid w:val="00B91123"/>
    <w:rsid w:val="00B9362D"/>
    <w:rsid w:val="00BA6FA7"/>
    <w:rsid w:val="00BB67BD"/>
    <w:rsid w:val="00BC492E"/>
    <w:rsid w:val="00BD3B0F"/>
    <w:rsid w:val="00BF1342"/>
    <w:rsid w:val="00BF6886"/>
    <w:rsid w:val="00C0005A"/>
    <w:rsid w:val="00C02540"/>
    <w:rsid w:val="00C05B15"/>
    <w:rsid w:val="00C32ABC"/>
    <w:rsid w:val="00C52920"/>
    <w:rsid w:val="00C53AB3"/>
    <w:rsid w:val="00C7121A"/>
    <w:rsid w:val="00C73578"/>
    <w:rsid w:val="00CC0090"/>
    <w:rsid w:val="00CC0DD8"/>
    <w:rsid w:val="00D063CD"/>
    <w:rsid w:val="00D11E20"/>
    <w:rsid w:val="00D13E5B"/>
    <w:rsid w:val="00D46B09"/>
    <w:rsid w:val="00D61028"/>
    <w:rsid w:val="00D71FA7"/>
    <w:rsid w:val="00D86CEC"/>
    <w:rsid w:val="00DB176C"/>
    <w:rsid w:val="00DB38AD"/>
    <w:rsid w:val="00DC5AFF"/>
    <w:rsid w:val="00DD4C82"/>
    <w:rsid w:val="00DE6FA8"/>
    <w:rsid w:val="00DF2907"/>
    <w:rsid w:val="00DF6657"/>
    <w:rsid w:val="00E006F3"/>
    <w:rsid w:val="00E03B03"/>
    <w:rsid w:val="00E114BA"/>
    <w:rsid w:val="00E11943"/>
    <w:rsid w:val="00E16FE4"/>
    <w:rsid w:val="00E24E76"/>
    <w:rsid w:val="00E30E26"/>
    <w:rsid w:val="00E46737"/>
    <w:rsid w:val="00E53305"/>
    <w:rsid w:val="00E53AED"/>
    <w:rsid w:val="00E57AE6"/>
    <w:rsid w:val="00E60F9D"/>
    <w:rsid w:val="00E624DF"/>
    <w:rsid w:val="00E70C83"/>
    <w:rsid w:val="00E71739"/>
    <w:rsid w:val="00E720E5"/>
    <w:rsid w:val="00E7344F"/>
    <w:rsid w:val="00E748B6"/>
    <w:rsid w:val="00E812FB"/>
    <w:rsid w:val="00E84944"/>
    <w:rsid w:val="00EA0478"/>
    <w:rsid w:val="00EA68C6"/>
    <w:rsid w:val="00EB084E"/>
    <w:rsid w:val="00EC206E"/>
    <w:rsid w:val="00EC3CB9"/>
    <w:rsid w:val="00ED2648"/>
    <w:rsid w:val="00ED38B2"/>
    <w:rsid w:val="00EE4324"/>
    <w:rsid w:val="00F014E7"/>
    <w:rsid w:val="00F21EA2"/>
    <w:rsid w:val="00F31E0D"/>
    <w:rsid w:val="00F43D37"/>
    <w:rsid w:val="00F51C3D"/>
    <w:rsid w:val="00F6188C"/>
    <w:rsid w:val="00F6460A"/>
    <w:rsid w:val="00F660EE"/>
    <w:rsid w:val="00F846FB"/>
    <w:rsid w:val="00F91B06"/>
    <w:rsid w:val="00FB17E1"/>
    <w:rsid w:val="00FB421C"/>
    <w:rsid w:val="00FC3407"/>
    <w:rsid w:val="00FC59F4"/>
    <w:rsid w:val="00FE05BD"/>
    <w:rsid w:val="00FE40F7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CF7784"/>
  <w15:docId w15:val="{C139EDD4-2F12-4580-BBB8-ADBCD8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1402"/>
    <w:rPr>
      <w:color w:val="0563C1" w:themeColor="hyperlink"/>
      <w:u w:val="single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1B1402"/>
    <w:pPr>
      <w:suppressAutoHyphens/>
      <w:spacing w:line="280" w:lineRule="exact"/>
      <w:ind w:left="720"/>
      <w:contextualSpacing/>
    </w:pPr>
    <w:rPr>
      <w:rFonts w:ascii="Arial" w:hAnsi="Arial"/>
      <w:sz w:val="20"/>
      <w:szCs w:val="20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1B1402"/>
    <w:rPr>
      <w:rFonts w:ascii="Arial" w:eastAsia="Times New Roman" w:hAnsi="Arial" w:cs="Times New Roman"/>
      <w:lang w:eastAsia="ar-SA"/>
    </w:rPr>
  </w:style>
  <w:style w:type="paragraph" w:styleId="Nzev">
    <w:name w:val="Title"/>
    <w:basedOn w:val="Normln"/>
    <w:link w:val="NzevChar"/>
    <w:uiPriority w:val="99"/>
    <w:qFormat/>
    <w:rsid w:val="00EE4324"/>
    <w:pPr>
      <w:numPr>
        <w:numId w:val="16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E4324"/>
    <w:rPr>
      <w:rFonts w:ascii="Calibri" w:eastAsia="Calibri" w:hAnsi="Calibri" w:cs="Calibri"/>
      <w:u w:val="single"/>
      <w:lang w:val="x-none" w:eastAsia="x-none"/>
    </w:rPr>
  </w:style>
  <w:style w:type="character" w:customStyle="1" w:styleId="object">
    <w:name w:val="object"/>
    <w:basedOn w:val="Standardnpsmoodstavce"/>
    <w:rsid w:val="00CC0DD8"/>
  </w:style>
  <w:style w:type="character" w:customStyle="1" w:styleId="value">
    <w:name w:val="value"/>
    <w:basedOn w:val="Standardnpsmoodstavce"/>
    <w:rsid w:val="009E7584"/>
  </w:style>
  <w:style w:type="paragraph" w:styleId="Zhlav">
    <w:name w:val="header"/>
    <w:basedOn w:val="Normln"/>
    <w:link w:val="ZhlavChar"/>
    <w:uiPriority w:val="99"/>
    <w:unhideWhenUsed/>
    <w:rsid w:val="00DF2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9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3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2324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Stejskalová Kateřina</cp:lastModifiedBy>
  <cp:revision>5</cp:revision>
  <dcterms:created xsi:type="dcterms:W3CDTF">2025-03-21T09:00:00Z</dcterms:created>
  <dcterms:modified xsi:type="dcterms:W3CDTF">2025-04-01T11:22:00Z</dcterms:modified>
</cp:coreProperties>
</file>