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BB" w:rsidRDefault="00883B31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strana 3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  <w:bookmarkStart w:id="0" w:name="_GoBack"/>
      <w:bookmarkEnd w:id="0"/>
    </w:p>
    <w:p w:rsidR="008777BB" w:rsidRDefault="00883B31">
      <w:pPr>
        <w:spacing w:before="61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Vystavení faktury</w:t>
      </w:r>
    </w:p>
    <w:p w:rsidR="008777BB" w:rsidRDefault="00883B31">
      <w:pPr>
        <w:spacing w:before="36"/>
        <w:ind w:righ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 účelem uplatnění odpočtu DPH na vstupu a spl</w:t>
      </w:r>
      <w:r>
        <w:rPr>
          <w:rFonts w:ascii="Arial" w:hAnsi="Arial"/>
          <w:color w:val="000000"/>
          <w:sz w:val="20"/>
          <w:lang w:val="cs-CZ"/>
        </w:rPr>
        <w:t xml:space="preserve">nění náležitostí řádné faktury Vás žádáme, abyste zajistili, aby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na všech fakturách, storno dokladech, vrubopisech a dobropisech adresovaných našim společnostem byly </w:t>
      </w:r>
      <w:r>
        <w:rPr>
          <w:rFonts w:ascii="Arial" w:hAnsi="Arial"/>
          <w:color w:val="000000"/>
          <w:spacing w:val="3"/>
          <w:sz w:val="20"/>
          <w:lang w:val="cs-CZ"/>
        </w:rPr>
        <w:t>obsaženy údaje v úpl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ném znění v souladu s příslušnými ustanoveními zákona o dani z přidané hodnoty v </w:t>
      </w:r>
      <w:r>
        <w:rPr>
          <w:rFonts w:ascii="Arial" w:hAnsi="Arial"/>
          <w:color w:val="000000"/>
          <w:sz w:val="20"/>
          <w:lang w:val="cs-CZ"/>
        </w:rPr>
        <w:t xml:space="preserve">platném znění a dále náležitosti požadované objednatelem a akceptované dodavatelem. Vyhrazujeme si právo </w:t>
      </w:r>
      <w:r>
        <w:rPr>
          <w:rFonts w:ascii="Arial" w:hAnsi="Arial"/>
          <w:color w:val="000000"/>
          <w:spacing w:val="-2"/>
          <w:sz w:val="20"/>
          <w:lang w:val="cs-CZ"/>
        </w:rPr>
        <w:t>vrátit faktury, které nebyly vystaveny řádně. Dbej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te, prosím, na to, že vystavované faktury musí obsahovat číslo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daňového poplatníka nebo daňové identifikační číslo společnosti. Je zakázáno na fakturách/daňových dokladech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barevně zvýrazňovat jakékoliv údaje. Vezměte, prosím, na vědomí, že Vaši fakturu je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možné uhradit pouze v </w:t>
      </w:r>
      <w:r>
        <w:rPr>
          <w:rFonts w:ascii="Arial" w:hAnsi="Arial"/>
          <w:color w:val="000000"/>
          <w:spacing w:val="-3"/>
          <w:sz w:val="20"/>
          <w:lang w:val="cs-CZ"/>
        </w:rPr>
        <w:t>případě, když zadáte úpl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né číslo naší objednávky. Faktury se zasílají výlučně jedním z níže uvedených způsobů. </w:t>
      </w:r>
      <w:r>
        <w:rPr>
          <w:rFonts w:ascii="Arial" w:hAnsi="Arial"/>
          <w:color w:val="000000"/>
          <w:sz w:val="20"/>
          <w:lang w:val="cs-CZ"/>
        </w:rPr>
        <w:t xml:space="preserve">Zasíláte-li faktury v elektronické podobě (formáty </w:t>
      </w:r>
      <w:proofErr w:type="spellStart"/>
      <w:r>
        <w:rPr>
          <w:rFonts w:ascii="Arial" w:hAnsi="Arial"/>
          <w:color w:val="000000"/>
          <w:sz w:val="20"/>
          <w:lang w:val="cs-CZ"/>
        </w:rPr>
        <w:t>pdf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 a další), zasílejte je na emailovou adresu</w:t>
      </w:r>
    </w:p>
    <w:p w:rsidR="008777BB" w:rsidRDefault="00883B31">
      <w:pPr>
        <w:spacing w:before="72"/>
        <w:ind w:right="288" w:firstLine="19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, nejlépe 1 email = 1 fak</w:t>
      </w:r>
      <w:r>
        <w:rPr>
          <w:rFonts w:ascii="Arial" w:hAnsi="Arial"/>
          <w:color w:val="000000"/>
          <w:sz w:val="20"/>
          <w:lang w:val="cs-CZ"/>
        </w:rPr>
        <w:t xml:space="preserve">tura a k ní náležející přílohy. V případě, že zasíláte faktury v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papírové podobě, po jejich vystavení je v jednom vyhotovení doručte prostřednictvím České pošty, expresních </w:t>
      </w:r>
      <w:r>
        <w:rPr>
          <w:rFonts w:ascii="Arial" w:hAnsi="Arial"/>
          <w:color w:val="000000"/>
          <w:sz w:val="20"/>
          <w:lang w:val="cs-CZ"/>
        </w:rPr>
        <w:t xml:space="preserve">doručovacích služeb, osobním podáním, doručením společně s materiálem </w:t>
      </w:r>
      <w:hyperlink r:id="rId4">
        <w:r>
          <w:rPr>
            <w:rFonts w:ascii="Arial" w:hAnsi="Arial"/>
            <w:color w:val="0000FF"/>
            <w:sz w:val="20"/>
            <w:u w:val="single"/>
            <w:lang w:val="cs-CZ"/>
          </w:rPr>
          <w:t xml:space="preserve">apod. </w:t>
        </w:r>
        <w:proofErr w:type="gramStart"/>
        <w:r>
          <w:rPr>
            <w:rFonts w:ascii="Arial" w:hAnsi="Arial"/>
            <w:color w:val="0000FF"/>
            <w:sz w:val="20"/>
            <w:u w:val="single"/>
            <w:lang w:val="cs-CZ"/>
          </w:rPr>
          <w:t>na</w:t>
        </w:r>
        <w:proofErr w:type="gramEnd"/>
        <w:r>
          <w:rPr>
            <w:rFonts w:ascii="Arial" w:hAnsi="Arial"/>
            <w:color w:val="0000FF"/>
            <w:sz w:val="20"/>
            <w:u w:val="single"/>
            <w:lang w:val="cs-CZ"/>
          </w:rPr>
          <w:t>:</w:t>
        </w:r>
      </w:hyperlink>
    </w:p>
    <w:p w:rsidR="008777BB" w:rsidRDefault="00883B31">
      <w:pPr>
        <w:spacing w:before="324"/>
        <w:ind w:left="1152"/>
        <w:rPr>
          <w:rFonts w:ascii="Arial" w:hAnsi="Arial"/>
          <w:color w:val="000000"/>
          <w:sz w:val="20"/>
          <w:lang w:val="cs-CZ"/>
        </w:rPr>
      </w:pP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8777BB" w:rsidRDefault="00883B31">
      <w:pPr>
        <w:spacing w:after="3024" w:line="271" w:lineRule="auto"/>
        <w:ind w:left="1152" w:right="7416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Prosecká 855/68 </w:t>
      </w:r>
      <w:r>
        <w:rPr>
          <w:rFonts w:ascii="Arial" w:hAnsi="Arial"/>
          <w:color w:val="000000"/>
          <w:spacing w:val="-2"/>
          <w:sz w:val="20"/>
          <w:lang w:val="cs-CZ"/>
        </w:rPr>
        <w:t>190 00 Praha 9</w:t>
      </w:r>
    </w:p>
    <w:p w:rsidR="008777BB" w:rsidRDefault="008777BB">
      <w:pPr>
        <w:sectPr w:rsidR="008777BB">
          <w:pgSz w:w="11918" w:h="16854"/>
          <w:pgMar w:top="1968" w:right="807" w:bottom="1507" w:left="971" w:header="720" w:footer="720" w:gutter="0"/>
          <w:cols w:space="708"/>
        </w:sectPr>
      </w:pPr>
    </w:p>
    <w:p w:rsidR="008777BB" w:rsidRDefault="00883B31">
      <w:pPr>
        <w:pBdr>
          <w:top w:val="single" w:sz="2" w:space="1" w:color="000000"/>
        </w:pBdr>
        <w:spacing w:before="4" w:after="288" w:line="204" w:lineRule="auto"/>
        <w:jc w:val="center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Potvrzení dodavatele</w:t>
      </w:r>
    </w:p>
    <w:p w:rsidR="008777BB" w:rsidRDefault="008777BB">
      <w:pPr>
        <w:sectPr w:rsidR="008777BB">
          <w:type w:val="continuous"/>
          <w:pgSz w:w="11918" w:h="16854"/>
          <w:pgMar w:top="1968" w:right="1090" w:bottom="1507" w:left="7888" w:header="720" w:footer="720" w:gutter="0"/>
          <w:cols w:space="708"/>
        </w:sectPr>
      </w:pPr>
    </w:p>
    <w:p w:rsidR="008777BB" w:rsidRDefault="00883B31">
      <w:pPr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-1.2pt;margin-top:218.95pt;width:149.05pt;height:9.2pt;z-index:-251658752;mso-wrap-distance-left:0;mso-wrap-distance-right:0" filled="f" stroked="f">
            <v:textbox inset="0,0,0,0">
              <w:txbxContent>
                <w:p w:rsidR="008777BB" w:rsidRDefault="00883B31">
                  <w:pP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 xml:space="preserve">Objednávka č. 4500058327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20.03.2025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>Tato operace bude vyhotovena strojově a nebude podepsána.</w:t>
      </w:r>
    </w:p>
    <w:sectPr w:rsidR="008777BB">
      <w:type w:val="continuous"/>
      <w:pgSz w:w="11918" w:h="16854"/>
      <w:pgMar w:top="1968" w:right="5094" w:bottom="1507" w:left="10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7BB"/>
    <w:rsid w:val="008777BB"/>
    <w:rsid w:val="008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445FA"/>
  <w15:docId w15:val="{87A402D1-3574-48AA-BBCB-55568D3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od.na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2025-04-01T08:25:00Z</dcterms:created>
  <dcterms:modified xsi:type="dcterms:W3CDTF">2025-04-01T08:25:00Z</dcterms:modified>
</cp:coreProperties>
</file>